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B" w:rsidRDefault="0029769B" w:rsidP="00AD3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86">
        <w:rPr>
          <w:rFonts w:ascii="Times New Roman" w:hAnsi="Times New Roman" w:cs="Times New Roman"/>
          <w:b/>
          <w:sz w:val="28"/>
          <w:szCs w:val="28"/>
        </w:rPr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566728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AD36E4" w:rsidRPr="00241B97" w:rsidRDefault="00AD36E4">
          <w:pPr>
            <w:pStyle w:val="af1"/>
            <w:rPr>
              <w:rFonts w:ascii="Times New Roman" w:hAnsi="Times New Roman" w:cs="Times New Roman"/>
              <w:b w:val="0"/>
              <w:sz w:val="10"/>
              <w:szCs w:val="10"/>
              <w:lang w:val="uk-UA"/>
            </w:rPr>
          </w:pPr>
        </w:p>
        <w:p w:rsidR="00241B97" w:rsidRPr="00241B97" w:rsidRDefault="00F31EA9" w:rsidP="00241B97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AD36E4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66540380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_Toc66540380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 w:rsidP="00241B97">
          <w:pPr>
            <w:pStyle w:val="24"/>
            <w:tabs>
              <w:tab w:val="right" w:leader="dot" w:pos="9632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1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РОЗДІЛ 1. ТЕОРИТИЧНІ ЗАСАДИ СОЦІАЛЬНОЇ ПІДТРИМКИ ЛЮДЕЙ ПОХИЛОГО ВІКУ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_Toc66540381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 w:rsidP="00241B97">
          <w:pPr>
            <w:pStyle w:val="24"/>
            <w:tabs>
              <w:tab w:val="right" w:leader="dot" w:pos="9632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2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Наукові засади освітнього процесу для людей похилого віку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_Toc66540382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3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Види соціальної підтримки людей похилого віку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_Toc66540383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4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Соціальна та психолого-педагогічна характеристика людей похилого віку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_Toc66540384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5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Висновки до першого розділу: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_Toc66540385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6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РОЗДІЛ 2. СУЧАСНИЙ СТАН ДІЯЛЬНОСТІ УНІВЕРСИТЕТІВ «ТРЕТЬОГО ВІКУ»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_Toc66540386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7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Особливості виникнення та формування зарубіжних Університетів «третього віку»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_Toc66540387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8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Сучасний стан діяльності «Університету третього віку» в Україні, як соціально педагогічної послуги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_Toc66540388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89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Висновки до другого розділу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_Toc66540389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90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РОЗДІЛ 3. СОЦІОЛОГІЧНЕ ДОСЛІДЖЕННЯ ОСОБЛИВОСТЕЙ ОРГАНІЗАЦІЇ ТА НАДАННЯ СОЦІАЛЬНО-ПЕДАГОГІЧНОЇ ДОПОМОГИ У КОНТЕКСТІ ДІЯЛЬНОСТІ «УНІВЕРСИТЕТУ ТРЕТЬОГО ВІКУ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_Toc66540390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Pr="00241B97" w:rsidRDefault="00F31EA9">
          <w:pPr>
            <w:pStyle w:val="11"/>
            <w:tabs>
              <w:tab w:val="right" w:leader="dot" w:pos="963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6540391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 Програма дослідження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_Toc66540391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Default="00F31EA9">
          <w:pPr>
            <w:pStyle w:val="11"/>
            <w:tabs>
              <w:tab w:val="right" w:leader="dot" w:pos="9632"/>
            </w:tabs>
            <w:rPr>
              <w:rFonts w:eastAsiaTheme="minorEastAsia"/>
              <w:noProof/>
              <w:lang w:val="ru-RU" w:eastAsia="ru-RU"/>
            </w:rPr>
          </w:pPr>
          <w:hyperlink w:anchor="_Toc66540392" w:history="1">
            <w:r w:rsidR="00241B97" w:rsidRPr="00241B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Аналіз результатів дослідження</w:t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_Toc66540392 \h </w:instrTex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B97"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Pr="0024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B97" w:rsidRDefault="00F31EA9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lang w:val="ru-RU"/>
            </w:rPr>
            <w:fldChar w:fldCharType="end"/>
          </w:r>
          <w:r w:rsidR="00241B97" w:rsidRPr="00241B97">
            <w:rPr>
              <w:rFonts w:ascii="Times New Roman" w:hAnsi="Times New Roman" w:cs="Times New Roman"/>
              <w:sz w:val="28"/>
              <w:szCs w:val="28"/>
              <w:lang w:val="ru-RU"/>
            </w:rPr>
            <w:t>Висновок</w:t>
          </w:r>
          <w:r w:rsidR="00241B97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до третього розділу……………………………………………………..</w:t>
          </w:r>
        </w:p>
        <w:p w:rsidR="00241B97" w:rsidRDefault="00241B97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ВИСНОВКИ ………………………………………………………………………..</w:t>
          </w:r>
        </w:p>
        <w:p w:rsidR="00AD36E4" w:rsidRPr="00241B97" w:rsidRDefault="00241B97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ДОДАТКИ ………………………………………………………………………….</w:t>
          </w:r>
        </w:p>
      </w:sdtContent>
    </w:sdt>
    <w:p w:rsidR="00AD36E4" w:rsidRPr="001B5C86" w:rsidRDefault="00AD36E4" w:rsidP="00AD36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97A" w:rsidRPr="006F697A" w:rsidRDefault="006F697A" w:rsidP="00AD36E4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69B" w:rsidRDefault="0029769B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96D" w:rsidRPr="00AD36E4" w:rsidRDefault="003656E4" w:rsidP="00AD36E4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0" w:name="_Toc66540380"/>
      <w:r w:rsidRPr="00AD36E4">
        <w:rPr>
          <w:sz w:val="28"/>
        </w:rPr>
        <w:lastRenderedPageBreak/>
        <w:t>ВСТУП</w:t>
      </w:r>
      <w:bookmarkEnd w:id="0"/>
    </w:p>
    <w:p w:rsidR="00AD36E4" w:rsidRDefault="00AD36E4" w:rsidP="00AD36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96D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6D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1B5C86"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На сьогоднішній день соціальна підтримка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громадян в Університеті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«третього віку» стала актуальною проблемою не тільки в усьому світі, але 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Україні. Демографічні зміни які спричинені збільшенням тривалості життя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людей похилого віку сприяють залученню громадян похилого віку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підвищення рівня знань у багатьох галузях сьогодення і активної життєвої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позиції. 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Так як старіння населення є однією із глобальних проблем у сучасному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світі, то суспільство має взяти на себе зобов’язання вирішити проблеми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соціального захисту, допомоги підтримки та матеріального забезпечення цієї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категорії людей. Важливою проблемою також є самореалізація людей похилого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віку, так як старість є переважно періодом самотності і втрати. Тому на даний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час постійно відбуваються пошуки ефективних методів, технологій 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різноманітних форм для вирішення і подолання такої проблеми як інтеграція 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соціальна адаптація людей похилого віку до змін сучасного життя.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Університети «третього віку» є успішнішою формою освіти людей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похилого віку, де надається неформальна освіта, яка полягає в активному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залученні кожної особистості до активної суспільної діяльності, одержанні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нової інформації про різні сторони життя через різні гуртки, клуби, курси та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інші заходи за інтересами. Люди похилого віку, які стають слухачами в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Університетах «третього віку» мають можливість обрати, який факультет або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факультатив відвідувати у найбільш зручний для себе час.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Згідно з дослідженням Всесвітньої організації охорони здоров’я 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Україна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займає перше місце в світі по розповсюдженню депресії, особливо серед людей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пенсійного віку. На думку експертів, навчання – ефективний засіб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профілактики депресій у людей похилого віку. Участь в учбовому процесі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допомагає людині крокувати в ногу з часом, тренувати пам’ять, розвивати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інтелект.</w:t>
      </w:r>
    </w:p>
    <w:p w:rsidR="003656E4" w:rsidRPr="003656E4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Університеті кожний слухач має можливість отримати нові знання та вміння,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відчути себе корисним суспільству, продемонструвати свої таланти,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познайомитися з новими цікавими людьми.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Тому Університет «третього віку» – є освітнім центром людей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передпенсійного, пенсійного віку та людей з інвалідністю, що об’єднує людей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у групи відповідно за інтересами та дає можливість ділитися власними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знаннями, досвідом та уміннями. У ньому не складають вступних іспитів,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успішність також не перевіряється. Але роль викладача є досить високою,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оскільки він є консультантом, організатором, наставником та посередником.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Головною метою таких центрів є створення умов для позитивного старіння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і активного життя, реалізація принципу навчання людей старшого віку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br/>
        <w:t>впродовж усього життя та підтримка фізичних, психологічних та соціальних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здібностей. Вивчення досвіду розвинених країн світу в сфері організації освіти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старших дорослих викликає значний інтерес і може стати важливим джерелом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для аналізу й творчого використання його позитивних ідей для формування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моделі освітнього середовища людей похилого віку в Україні.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Зазначимо, що освіта людей літнього віку ґрунтується на освітніх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програмах для дорослих. Вона побудована за структурою моделей науково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орієнтованої неперервної освіти. За своєю структурою освітня програма для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студентів похилого віку залежить від національних, регіональних умов,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кадрового забезпечення та фінансування. Доречним є використання різних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навчальних термінів у програмах для людей похилого віку, а саме таких як: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навчання старших дорослих, наукова неперервна освіта для старших дорослих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та університети третього віку.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На даний час вже у багатьох містах функціонують Університети «третього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віку». Викладачами закладу є соціальні педагоги, психологи, волонтери,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студенти та всі бажаючі фахівці у питаннях, що цікавлять пенсіонерів і які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хочуть долучитися до системи «по життєвої освіти», наприклад, лікарі, вчителі,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представники державних і громадських організацій.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Україні реалізація Університетів «третього віку» відбувається на двох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рівнях, а саме на державному і недержавному. Реалізація на державному рівні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відбувається завдяки діяльності обласних, муніципальних, районних управлінь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і територіальних центрів та їх партнерів, на базі яких реалізується соціально – педагогічна послуга «Університет третього віку». Вищі навчальні заклади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виступають партнерами територіальних центрів соціального обслуговування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(надання соціальних послуг) в різних містах нашої держави. На недержавному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рівні соціально – педагогічна послуга «Університет третього віку»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реалізується завдяки: навчальним закладам недержавної форми власності;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рухам або благодійним фондам в партнерстві з іноземними спонсорами,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наприклад, представником засад співпраці національних та іноземних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недержавних організацій недержавної форми власності; національними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громадськими організаціями; фізичними особами; фінансовими структурами.</w:t>
      </w:r>
    </w:p>
    <w:p w:rsidR="00BF58F6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96D">
        <w:rPr>
          <w:rFonts w:ascii="Times New Roman" w:hAnsi="Times New Roman" w:cs="Times New Roman"/>
          <w:b/>
          <w:sz w:val="28"/>
          <w:szCs w:val="28"/>
        </w:rPr>
        <w:t>Ступінь наукової розробленості проблеми.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6E4" w:rsidRPr="00D9796D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 зарубіжних та вітчизняних вчених вивчали особливості людей похилого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віку у різних напрямках. Зокрема, проблему освіти та навчання дорослих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розкрили такі науковці як Агапова О., Аніщенко О., Архіпова С. П., Бевз Г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Волярська О. С., Гавриков А. Л., Гордина О. В., Гебберс Ф. О., Громкова,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Т., Дем’яненко Н., Змєєв С. І., Зих А., Колеснікова І. А., Лук’янова Л. 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Панченко С. М.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Сандецька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6E4">
        <w:rPr>
          <w:rFonts w:ascii="Times New Roman" w:hAnsi="Times New Roman" w:cs="Times New Roman"/>
          <w:color w:val="000000"/>
          <w:sz w:val="28"/>
          <w:szCs w:val="28"/>
        </w:rPr>
        <w:t>О., Сігова А. Г.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, Скорик Т. В., Скрипник М.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Турмов, А.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6E4" w:rsidRPr="003656E4">
        <w:rPr>
          <w:rFonts w:ascii="Times New Roman" w:hAnsi="Times New Roman" w:cs="Times New Roman"/>
          <w:color w:val="000000"/>
          <w:sz w:val="28"/>
          <w:szCs w:val="28"/>
        </w:rPr>
        <w:t>І.</w:t>
      </w:r>
    </w:p>
    <w:p w:rsidR="00BF58F6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Зарубіжний досвід соціальної роботи з людьми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похилого віку розглядали Богуцька А. А., Давидова В. Д., Дем’яненко Н. М.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Коленіченко Т. І., 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Литовченко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6E4">
        <w:rPr>
          <w:rFonts w:ascii="Times New Roman" w:hAnsi="Times New Roman" w:cs="Times New Roman"/>
          <w:color w:val="000000"/>
          <w:sz w:val="28"/>
          <w:szCs w:val="28"/>
        </w:rPr>
        <w:t>І.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, Мацкевич Ю.Р., Огієнко, О. І., Піонтківська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О. Г., Поліщук В. А., Пришляк О. Ю., Робак В. Е., Сагун І., Сидоренко М. В.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Федоренко С. А., 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Чаграк Н., Шугалій Н. </w:t>
      </w:r>
    </w:p>
    <w:p w:rsidR="00D9796D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Психологічні особливості старших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дорослих було відображено в працях таких вчених як Єрмолаєва М.В.,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Краснова О.В., Марцинковська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Т.Д.,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Молчанова О.В., Піонтківська О. Г.,</w:t>
      </w:r>
      <w:r w:rsidR="00D97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Порсева Х.О., а також багатьох інших.</w:t>
      </w:r>
    </w:p>
    <w:p w:rsidR="00BF58F6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6E4">
        <w:rPr>
          <w:rFonts w:ascii="Times New Roman" w:hAnsi="Times New Roman" w:cs="Times New Roman"/>
          <w:color w:val="000000"/>
          <w:sz w:val="28"/>
          <w:szCs w:val="28"/>
        </w:rPr>
        <w:t>Науковці зверталися у своїх працях до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проблем людей похилого віку і підтверджують те, що саме самореалізац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старості є не тільки науково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актуальною, але й життєво значущою, оскільки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традиційно старість сприймається як вік втрат, туги і самотності.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Тому, зважаючи на актуальність питання соціальної підтримки людей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>похилого віку шляхом участі в «Університетах третього віку», який можна</w:t>
      </w:r>
      <w:r w:rsidR="00BF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color w:val="000000"/>
          <w:sz w:val="28"/>
          <w:szCs w:val="28"/>
        </w:rPr>
        <w:t xml:space="preserve">розглядати як одну із сучасних форм соціальної інтеграції осіб літнього віку і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незавершеність вивчення даної</w:t>
      </w:r>
      <w:r w:rsidR="00BF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r w:rsidR="00BF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і зумовило вибір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</w:t>
      </w:r>
      <w:r w:rsidR="00BF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магістерської роботи: </w:t>
      </w:r>
      <w:r w:rsidR="00BF58F6" w:rsidRPr="00182A64">
        <w:rPr>
          <w:rFonts w:ascii="Times New Roman" w:hAnsi="Times New Roman" w:cs="Times New Roman"/>
          <w:sz w:val="28"/>
          <w:szCs w:val="28"/>
        </w:rPr>
        <w:t>«Соціально-педагогічна послуга «Університет третього віку» в контексті соціальної роботи»</w:t>
      </w:r>
      <w:r w:rsidR="00BF58F6">
        <w:rPr>
          <w:rFonts w:ascii="Times New Roman" w:hAnsi="Times New Roman" w:cs="Times New Roman"/>
          <w:sz w:val="28"/>
          <w:szCs w:val="28"/>
        </w:rPr>
        <w:t>.</w:t>
      </w:r>
    </w:p>
    <w:p w:rsidR="00BF58F6" w:rsidRDefault="00BF58F6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Об’єкт дослідження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соціальна підтримка людей похилого віку.</w:t>
      </w:r>
    </w:p>
    <w:p w:rsidR="00BF58F6" w:rsidRDefault="00BF58F6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Предмет дослідження: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змістовно-методичне забезпечення 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 людей похилого віку в умовах діяльності Університету «третього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віку» як соціально – педагогічної послуги.</w:t>
      </w:r>
    </w:p>
    <w:p w:rsidR="00BF58F6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Мета дослідження: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обгрунтувати та визначити зміст, методи і форми</w:t>
      </w:r>
      <w:r w:rsidR="00BF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 підтримки людей похилого віку в діяльності «Університету третього</w:t>
      </w:r>
      <w:r w:rsidR="00BF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віку».</w:t>
      </w:r>
    </w:p>
    <w:p w:rsidR="00BF58F6" w:rsidRPr="00BF58F6" w:rsidRDefault="00BF58F6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F58F6">
        <w:rPr>
          <w:rFonts w:ascii="Times New Roman" w:hAnsi="Times New Roman" w:cs="Times New Roman"/>
          <w:b/>
          <w:bCs/>
          <w:sz w:val="28"/>
          <w:szCs w:val="28"/>
        </w:rPr>
        <w:t>Гіпотеза дослідження</w:t>
      </w:r>
      <w:r w:rsidRPr="00BF58F6">
        <w:rPr>
          <w:rFonts w:ascii="Times New Roman" w:hAnsi="Times New Roman" w:cs="Times New Roman"/>
          <w:sz w:val="28"/>
          <w:szCs w:val="28"/>
        </w:rPr>
        <w:t xml:space="preserve"> полягає в тому, що</w:t>
      </w:r>
      <w:r w:rsidR="00177C50">
        <w:rPr>
          <w:rFonts w:ascii="Times New Roman" w:hAnsi="Times New Roman" w:cs="Times New Roman"/>
          <w:sz w:val="28"/>
          <w:szCs w:val="28"/>
        </w:rPr>
        <w:t xml:space="preserve"> надання соціальних послуг людям похилого віку Університетом третього віку сприятиме кращій інтеграції літніх людей в сучасне суспільство, подолання самотності, відновлення кола спілкування тощо.</w:t>
      </w:r>
    </w:p>
    <w:p w:rsidR="00177C50" w:rsidRPr="001B5C86" w:rsidRDefault="00177C50" w:rsidP="00AD36E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1B5C86">
        <w:rPr>
          <w:sz w:val="28"/>
          <w:szCs w:val="28"/>
        </w:rPr>
        <w:t xml:space="preserve">Відповідно до об’єкта, предмета, мети та гіпотези дослідження визначено такі </w:t>
      </w:r>
      <w:r w:rsidRPr="001B5C86">
        <w:rPr>
          <w:b/>
          <w:bCs/>
          <w:sz w:val="28"/>
          <w:szCs w:val="28"/>
        </w:rPr>
        <w:t>завдання</w:t>
      </w:r>
      <w:r w:rsidRPr="001B5C86">
        <w:rPr>
          <w:sz w:val="28"/>
          <w:szCs w:val="28"/>
        </w:rPr>
        <w:t>:</w:t>
      </w:r>
    </w:p>
    <w:p w:rsidR="00617427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AD36E4"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Обґрунтувати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теоретичні засади освітнього процесу у контексті соціальної</w:t>
      </w:r>
      <w:r w:rsid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 громадян похилого віку.</w:t>
      </w:r>
    </w:p>
    <w:p w:rsidR="00617427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Проаналізувати вітчизняні та зарубіжні практики соціальної підтримки</w:t>
      </w:r>
      <w:r w:rsidR="00AD3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 в Університеті «третього віку».</w:t>
      </w:r>
    </w:p>
    <w:p w:rsidR="00617427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Розкрити сутність соціально-педагогічної послуги «Університет третього</w:t>
      </w:r>
      <w:r w:rsidR="00AD3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віку».</w:t>
      </w:r>
    </w:p>
    <w:p w:rsidR="00617427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Вивчити досвід діяльності Університ</w:t>
      </w:r>
      <w:r w:rsid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</w:t>
      </w:r>
      <w:r w:rsidR="00AD3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«третього віку» в </w:t>
      </w:r>
      <w:r w:rsid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Дніпрі.</w:t>
      </w:r>
    </w:p>
    <w:p w:rsidR="00617427" w:rsidRDefault="003656E4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Дослідити потреби, поведінку та особ</w:t>
      </w:r>
      <w:r w:rsid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ивості спілкування людей похилого</w:t>
      </w:r>
      <w:r w:rsid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віку.</w:t>
      </w:r>
    </w:p>
    <w:p w:rsidR="00617427" w:rsidRDefault="0061742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6. </w:t>
      </w:r>
      <w:r w:rsidRPr="001B5C86">
        <w:rPr>
          <w:rFonts w:ascii="Times New Roman" w:hAnsi="Times New Roman" w:cs="Times New Roman"/>
          <w:sz w:val="28"/>
          <w:szCs w:val="28"/>
        </w:rPr>
        <w:t>Провести соціологічне дослідження</w:t>
      </w:r>
      <w:r w:rsidRPr="00617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96D">
        <w:rPr>
          <w:rFonts w:ascii="Times New Roman" w:hAnsi="Times New Roman" w:cs="Times New Roman"/>
          <w:color w:val="000000"/>
          <w:sz w:val="28"/>
          <w:szCs w:val="28"/>
        </w:rPr>
        <w:t>особливостей організації та надання соціально-педагогічної допомоги у контексті діяльності «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796D">
        <w:rPr>
          <w:rFonts w:ascii="Times New Roman" w:hAnsi="Times New Roman" w:cs="Times New Roman"/>
          <w:color w:val="000000"/>
          <w:sz w:val="28"/>
          <w:szCs w:val="28"/>
        </w:rPr>
        <w:t>ніверситету третього віку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427" w:rsidRDefault="00617427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1B5C86">
        <w:rPr>
          <w:rFonts w:ascii="Times New Roman" w:hAnsi="Times New Roman" w:cs="Times New Roman"/>
          <w:b/>
          <w:bCs/>
          <w:sz w:val="28"/>
          <w:szCs w:val="28"/>
        </w:rPr>
        <w:t>Наукова новизна дослідження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 в тому, що у ньому обґрунтовано соціально – педагогічну послугу «Університет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третього віку» як одну з вітчизняних моделей неперервної освіти людей похилого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вперше досліджено компоненти навчального процесу «Університету третього віку», визначено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освітні інтереси людей літнього віку, пріоритетні форми та методи навчання людей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літнього віку, проаналізовано соціально-педагогічний ефект «Університету третього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віку» як сучасної моделі інтеграції людей літнього віку в сучасному суспільстві загалом.</w:t>
      </w:r>
    </w:p>
    <w:p w:rsidR="00617427" w:rsidRPr="00617427" w:rsidRDefault="00617427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4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Теоретичне значення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полягає у теоретичному осмисленні та науковому обґрунтуванні освітнього простору «Університету третього віку» як інноваційної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617427">
        <w:rPr>
          <w:rFonts w:ascii="Times New Roman" w:eastAsia="TimesNewRomanPSMT" w:hAnsi="Times New Roman" w:cs="Times New Roman"/>
          <w:color w:val="231F20"/>
          <w:sz w:val="28"/>
          <w:szCs w:val="28"/>
        </w:rPr>
        <w:t>форми соціальної роботи, спрямованої на поліпшення якості життя літніх людей.</w:t>
      </w:r>
      <w:r w:rsidRPr="00617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17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аналізу наукової літератури виділено та охарактеризовано моделі неперервної освіти людей похилого віку та </w:t>
      </w:r>
      <w:r w:rsidRPr="00617427">
        <w:rPr>
          <w:rFonts w:ascii="Times New Roman" w:hAnsi="Times New Roman" w:cs="Times New Roman"/>
          <w:color w:val="000000"/>
          <w:sz w:val="28"/>
          <w:szCs w:val="28"/>
        </w:rPr>
        <w:t>подальшого розвитку набуло змістовно – методичне забезпечення соціально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427">
        <w:rPr>
          <w:rFonts w:ascii="Times New Roman" w:hAnsi="Times New Roman" w:cs="Times New Roman"/>
          <w:color w:val="000000"/>
          <w:sz w:val="28"/>
          <w:szCs w:val="28"/>
        </w:rPr>
        <w:t>педагогічної підтримки людей похилого віку в «Університету третього віку».</w:t>
      </w:r>
    </w:p>
    <w:p w:rsidR="00617427" w:rsidRDefault="00617427" w:rsidP="00AD36E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C86">
        <w:rPr>
          <w:rFonts w:ascii="Times New Roman" w:hAnsi="Times New Roman" w:cs="Times New Roman"/>
          <w:b/>
          <w:bCs/>
          <w:sz w:val="28"/>
          <w:szCs w:val="28"/>
        </w:rPr>
        <w:t>Практичн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B5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значущість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C86">
        <w:rPr>
          <w:rFonts w:ascii="Times New Roman" w:hAnsi="Times New Roman" w:cs="Times New Roman"/>
          <w:sz w:val="28"/>
          <w:szCs w:val="28"/>
        </w:rPr>
        <w:t xml:space="preserve">полягає в тому, що проведені дослідження можуть бути використані </w:t>
      </w:r>
      <w:r>
        <w:rPr>
          <w:rFonts w:ascii="Times New Roman" w:hAnsi="Times New Roman" w:cs="Times New Roman"/>
          <w:sz w:val="28"/>
          <w:szCs w:val="28"/>
        </w:rPr>
        <w:t>Університетами третього віку для перегляду та удосконалення освітніх програм та факультативів для слухачів, а також соціальними працівниками центрів територіального обслуговування громадян похилого віку для прогнозування надання соціальних послуг.</w:t>
      </w:r>
    </w:p>
    <w:p w:rsidR="00617427" w:rsidRPr="001B5C86" w:rsidRDefault="00617427" w:rsidP="00AD36E4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C86">
        <w:rPr>
          <w:rFonts w:ascii="Times New Roman" w:eastAsia="Calibri" w:hAnsi="Times New Roman" w:cs="Times New Roman"/>
          <w:b/>
          <w:sz w:val="28"/>
          <w:szCs w:val="28"/>
        </w:rPr>
        <w:t>Методи дослідження.</w:t>
      </w:r>
      <w:r w:rsidRPr="001B5C86">
        <w:rPr>
          <w:rFonts w:ascii="Times New Roman" w:eastAsia="Calibri" w:hAnsi="Times New Roman" w:cs="Times New Roman"/>
          <w:sz w:val="28"/>
          <w:szCs w:val="28"/>
        </w:rPr>
        <w:t xml:space="preserve"> Для досягнення поставленої мети, розв’язання поставлених завдань використано загальнонаукові методи дослідження</w:t>
      </w:r>
      <w:r w:rsidRPr="001B5C86">
        <w:rPr>
          <w:rFonts w:ascii="Times New Roman" w:eastAsia="Calibri" w:hAnsi="Times New Roman" w:cs="Times New Roman"/>
          <w:bCs/>
          <w:sz w:val="28"/>
          <w:szCs w:val="28"/>
        </w:rPr>
        <w:t>: теоретичні методи</w:t>
      </w:r>
      <w:r w:rsidRPr="001B5C86">
        <w:rPr>
          <w:rFonts w:ascii="Times New Roman" w:eastAsia="Calibri" w:hAnsi="Times New Roman" w:cs="Times New Roman"/>
          <w:sz w:val="28"/>
          <w:szCs w:val="28"/>
        </w:rPr>
        <w:t xml:space="preserve"> (аналіз, порівняння, моделювання, узагальнення); </w:t>
      </w:r>
      <w:r w:rsidRPr="001B5C86">
        <w:rPr>
          <w:rFonts w:ascii="Times New Roman" w:eastAsia="Calibri" w:hAnsi="Times New Roman" w:cs="Times New Roman"/>
          <w:bCs/>
          <w:sz w:val="28"/>
          <w:szCs w:val="28"/>
        </w:rPr>
        <w:t>емпіричні методи</w:t>
      </w:r>
      <w:r w:rsidRPr="001B5C86">
        <w:rPr>
          <w:rFonts w:ascii="Times New Roman" w:eastAsia="Calibri" w:hAnsi="Times New Roman" w:cs="Times New Roman"/>
          <w:sz w:val="28"/>
          <w:szCs w:val="28"/>
        </w:rPr>
        <w:t xml:space="preserve"> (анкетування, метод експертних оцінок), </w:t>
      </w:r>
      <w:r w:rsidRPr="001B5C86">
        <w:rPr>
          <w:rFonts w:ascii="Times New Roman" w:hAnsi="Times New Roman" w:cs="Times New Roman"/>
          <w:sz w:val="28"/>
          <w:szCs w:val="28"/>
        </w:rPr>
        <w:t>методи статистичної та аналітичної обробки даних.</w:t>
      </w:r>
    </w:p>
    <w:p w:rsidR="00606E28" w:rsidRPr="007B3BFF" w:rsidRDefault="00606E28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D36E4">
        <w:rPr>
          <w:rFonts w:ascii="Times New Roman" w:hAnsi="Times New Roman" w:cs="Times New Roman"/>
          <w:b/>
          <w:color w:val="000000"/>
          <w:sz w:val="28"/>
          <w:szCs w:val="28"/>
        </w:rPr>
        <w:t>Апробація результатів дослідження.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4F7E">
        <w:rPr>
          <w:rFonts w:ascii="Times New Roman" w:hAnsi="Times New Roman"/>
          <w:sz w:val="28"/>
          <w:szCs w:val="28"/>
          <w:lang w:bidi="en-US"/>
        </w:rPr>
        <w:t xml:space="preserve">Основні положення і результати роботи репрезентовано в наукових публікаціях автора, а також обговорено на </w:t>
      </w:r>
      <w:r w:rsidRPr="00194F7E">
        <w:rPr>
          <w:rFonts w:ascii="Times New Roman" w:hAnsi="Times New Roman"/>
          <w:sz w:val="28"/>
          <w:szCs w:val="28"/>
          <w:lang w:bidi="en-US"/>
        </w:rPr>
        <w:lastRenderedPageBreak/>
        <w:t xml:space="preserve">засіданнях кафедри психології та гуманітарних дисциплін та науково-практичних конференціях: Міжнародній науково-практичній конференції </w:t>
      </w:r>
      <w:r w:rsidRPr="005F7CCE">
        <w:rPr>
          <w:rFonts w:ascii="Times New Roman" w:hAnsi="Times New Roman"/>
          <w:sz w:val="28"/>
          <w:szCs w:val="28"/>
          <w:lang w:bidi="ru-RU"/>
        </w:rPr>
        <w:t>«</w:t>
      </w:r>
      <w:r w:rsidRPr="005F7CCE">
        <w:rPr>
          <w:rFonts w:ascii="Times New Roman" w:hAnsi="Times New Roman"/>
          <w:sz w:val="28"/>
          <w:szCs w:val="28"/>
        </w:rPr>
        <w:t>Психологічні науки: теорія і практика сучасної науки</w:t>
      </w:r>
      <w:r w:rsidRPr="005F7CCE">
        <w:rPr>
          <w:rFonts w:ascii="Times New Roman" w:hAnsi="Times New Roman"/>
          <w:sz w:val="28"/>
          <w:szCs w:val="28"/>
          <w:lang w:bidi="en-US"/>
        </w:rPr>
        <w:t>» (</w:t>
      </w:r>
      <w:r w:rsidRPr="005F7CCE">
        <w:rPr>
          <w:rFonts w:ascii="Times New Roman" w:hAnsi="Times New Roman"/>
          <w:sz w:val="28"/>
          <w:szCs w:val="28"/>
        </w:rPr>
        <w:t>м. Запоріжжя, 14-15 серпня 2020 р.</w:t>
      </w:r>
      <w:r w:rsidRPr="005F7CCE">
        <w:rPr>
          <w:rFonts w:ascii="Times New Roman" w:hAnsi="Times New Roman"/>
          <w:sz w:val="28"/>
          <w:szCs w:val="28"/>
          <w:lang w:bidi="en-US"/>
        </w:rPr>
        <w:t xml:space="preserve">) та Всеукраїнській науково-практичній конференції </w:t>
      </w:r>
      <w:r w:rsidRPr="005F7CCE">
        <w:rPr>
          <w:rFonts w:ascii="Times New Roman" w:hAnsi="Times New Roman"/>
          <w:bCs/>
          <w:sz w:val="28"/>
          <w:szCs w:val="28"/>
          <w:lang w:bidi="ru-RU"/>
        </w:rPr>
        <w:t>«Психологія та педагогіка: необхідність впливу науки на розвиток практики в Україні»</w:t>
      </w:r>
      <w:r w:rsidRPr="005F7CCE">
        <w:rPr>
          <w:rFonts w:ascii="Times New Roman" w:hAnsi="Times New Roman"/>
          <w:sz w:val="28"/>
          <w:szCs w:val="28"/>
          <w:lang w:bidi="en-US"/>
        </w:rPr>
        <w:t>» (м. Львів, 26-27 лютого 2021 р.).</w:t>
      </w:r>
    </w:p>
    <w:p w:rsidR="00606E28" w:rsidRPr="00AD36E4" w:rsidRDefault="00606E28" w:rsidP="00AD36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E4">
        <w:rPr>
          <w:rFonts w:ascii="Times New Roman" w:hAnsi="Times New Roman" w:cs="Times New Roman"/>
          <w:b/>
          <w:sz w:val="28"/>
          <w:szCs w:val="28"/>
        </w:rPr>
        <w:t>Публікації:</w:t>
      </w:r>
    </w:p>
    <w:p w:rsidR="00606E28" w:rsidRPr="001B5C86" w:rsidRDefault="00606E28" w:rsidP="00AD36E4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Лінська А.А</w:t>
      </w:r>
      <w:r w:rsidRPr="001B5C86">
        <w:rPr>
          <w:rFonts w:ascii="Times New Roman" w:hAnsi="Times New Roman" w:cs="Times New Roman"/>
          <w:sz w:val="28"/>
          <w:szCs w:val="28"/>
        </w:rPr>
        <w:t>., Куян О.О. «</w:t>
      </w:r>
      <w:r>
        <w:rPr>
          <w:rFonts w:ascii="Times New Roman" w:hAnsi="Times New Roman" w:cs="Times New Roman"/>
          <w:sz w:val="28"/>
          <w:szCs w:val="28"/>
        </w:rPr>
        <w:t>Діяльність «Університетів третього віку» як соціально-педагогічної послуги для громадян похилого віку</w:t>
      </w:r>
      <w:r w:rsidRPr="001B5C86">
        <w:rPr>
          <w:rFonts w:ascii="Times New Roman" w:hAnsi="Times New Roman" w:cs="Times New Roman"/>
          <w:sz w:val="28"/>
          <w:szCs w:val="28"/>
        </w:rPr>
        <w:t>» / Психологічні науки: теорія і практика сучасної науки: Матеріали міжнародної науково-практичної конференції, м. Запоріжжя, 14-15 серпня 2020 р. – Запоріжжя: Класичний приватний університет, 2020. – 136 с.</w:t>
      </w:r>
    </w:p>
    <w:p w:rsidR="00606E28" w:rsidRPr="00606E28" w:rsidRDefault="00606E28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Лінська А.А</w:t>
      </w:r>
      <w:r w:rsidRPr="001B5C86">
        <w:rPr>
          <w:rFonts w:ascii="Times New Roman" w:hAnsi="Times New Roman" w:cs="Times New Roman"/>
          <w:sz w:val="28"/>
          <w:szCs w:val="28"/>
        </w:rPr>
        <w:t>., Куян О.О.</w:t>
      </w:r>
    </w:p>
    <w:p w:rsidR="00606E28" w:rsidRPr="001B5C86" w:rsidRDefault="00606E28" w:rsidP="00AD36E4">
      <w:pPr>
        <w:tabs>
          <w:tab w:val="left" w:pos="0"/>
          <w:tab w:val="left" w:pos="33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b/>
          <w:sz w:val="28"/>
          <w:szCs w:val="28"/>
        </w:rPr>
        <w:t xml:space="preserve">Структура та обсяг магістерської роботи. </w:t>
      </w:r>
      <w:r w:rsidRPr="00AD36E4">
        <w:rPr>
          <w:rFonts w:ascii="Times New Roman" w:hAnsi="Times New Roman" w:cs="Times New Roman"/>
          <w:sz w:val="28"/>
          <w:szCs w:val="28"/>
        </w:rPr>
        <w:t xml:space="preserve">Робота складається із вступу, трьох розділів, висновків до розділів, загальних висновків, списку використаних джерел з  </w:t>
      </w:r>
      <w:r w:rsidR="00AD36E4" w:rsidRPr="00AD36E4">
        <w:rPr>
          <w:rFonts w:ascii="Times New Roman" w:hAnsi="Times New Roman" w:cs="Times New Roman"/>
          <w:sz w:val="28"/>
          <w:szCs w:val="28"/>
        </w:rPr>
        <w:t>83</w:t>
      </w:r>
      <w:r w:rsidRPr="00AD36E4">
        <w:rPr>
          <w:rFonts w:ascii="Times New Roman" w:hAnsi="Times New Roman" w:cs="Times New Roman"/>
          <w:sz w:val="28"/>
          <w:szCs w:val="28"/>
        </w:rPr>
        <w:t xml:space="preserve"> найменувань та </w:t>
      </w:r>
      <w:r w:rsidR="00AD36E4" w:rsidRPr="00AD36E4">
        <w:rPr>
          <w:rFonts w:ascii="Times New Roman" w:hAnsi="Times New Roman" w:cs="Times New Roman"/>
          <w:sz w:val="28"/>
          <w:szCs w:val="28"/>
        </w:rPr>
        <w:t>1</w:t>
      </w:r>
      <w:r w:rsidRPr="00AD36E4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AD36E4" w:rsidRPr="00AD36E4">
        <w:rPr>
          <w:rFonts w:ascii="Times New Roman" w:hAnsi="Times New Roman" w:cs="Times New Roman"/>
          <w:sz w:val="28"/>
          <w:szCs w:val="28"/>
        </w:rPr>
        <w:t>о</w:t>
      </w:r>
      <w:r w:rsidRPr="00AD36E4">
        <w:rPr>
          <w:rFonts w:ascii="Times New Roman" w:hAnsi="Times New Roman" w:cs="Times New Roman"/>
          <w:sz w:val="28"/>
          <w:szCs w:val="28"/>
        </w:rPr>
        <w:t xml:space="preserve">к. Основний зміст роботи викладений на </w:t>
      </w:r>
      <w:r w:rsidR="00AD36E4" w:rsidRPr="00AD36E4">
        <w:rPr>
          <w:rFonts w:ascii="Times New Roman" w:hAnsi="Times New Roman" w:cs="Times New Roman"/>
          <w:sz w:val="28"/>
          <w:szCs w:val="28"/>
        </w:rPr>
        <w:t>9</w:t>
      </w:r>
      <w:r w:rsidR="00241B97">
        <w:rPr>
          <w:rFonts w:ascii="Times New Roman" w:hAnsi="Times New Roman" w:cs="Times New Roman"/>
          <w:sz w:val="28"/>
          <w:szCs w:val="28"/>
        </w:rPr>
        <w:t>5</w:t>
      </w:r>
      <w:r w:rsidRPr="00AD36E4">
        <w:rPr>
          <w:rFonts w:ascii="Times New Roman" w:hAnsi="Times New Roman" w:cs="Times New Roman"/>
          <w:sz w:val="28"/>
          <w:szCs w:val="28"/>
        </w:rPr>
        <w:t xml:space="preserve"> сторінках. Загальний обсяг роботи – </w:t>
      </w:r>
      <w:r w:rsidR="00AD36E4" w:rsidRPr="00AD36E4">
        <w:rPr>
          <w:rFonts w:ascii="Times New Roman" w:hAnsi="Times New Roman" w:cs="Times New Roman"/>
          <w:sz w:val="28"/>
          <w:szCs w:val="28"/>
        </w:rPr>
        <w:t>10</w:t>
      </w:r>
      <w:r w:rsidR="00241B97">
        <w:rPr>
          <w:rFonts w:ascii="Times New Roman" w:hAnsi="Times New Roman" w:cs="Times New Roman"/>
          <w:sz w:val="28"/>
          <w:szCs w:val="28"/>
        </w:rPr>
        <w:t>0</w:t>
      </w:r>
      <w:r w:rsidRPr="00AD36E4">
        <w:rPr>
          <w:rFonts w:ascii="Times New Roman" w:hAnsi="Times New Roman" w:cs="Times New Roman"/>
          <w:sz w:val="28"/>
          <w:szCs w:val="28"/>
        </w:rPr>
        <w:t xml:space="preserve"> сторінок.</w:t>
      </w: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769B" w:rsidRDefault="0029769B" w:rsidP="00AD36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3AA5" w:rsidRPr="00AD36E4" w:rsidRDefault="003656E4" w:rsidP="00AD36E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66540381"/>
      <w:r w:rsidRPr="00AD36E4">
        <w:rPr>
          <w:rFonts w:ascii="Times New Roman" w:hAnsi="Times New Roman" w:cs="Times New Roman"/>
          <w:color w:val="auto"/>
          <w:sz w:val="28"/>
        </w:rPr>
        <w:lastRenderedPageBreak/>
        <w:t>РОЗДІЛ 1. ТЕОРИТИЧНІ ЗАСАДИ СОЦІАЛЬНОЇ ПІДТРИМКИ</w:t>
      </w:r>
      <w:r w:rsidR="00993AA5" w:rsidRPr="00AD36E4">
        <w:rPr>
          <w:rFonts w:ascii="Times New Roman" w:hAnsi="Times New Roman" w:cs="Times New Roman"/>
          <w:color w:val="auto"/>
          <w:sz w:val="28"/>
        </w:rPr>
        <w:t xml:space="preserve"> </w:t>
      </w:r>
      <w:r w:rsidRPr="00AD36E4">
        <w:rPr>
          <w:rFonts w:ascii="Times New Roman" w:hAnsi="Times New Roman" w:cs="Times New Roman"/>
          <w:color w:val="auto"/>
          <w:sz w:val="28"/>
        </w:rPr>
        <w:t>ЛЮДЕЙ ПОХИЛОГО ВІКУ</w:t>
      </w:r>
      <w:bookmarkEnd w:id="1"/>
    </w:p>
    <w:p w:rsidR="00993AA5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AA5" w:rsidRPr="00AD36E4" w:rsidRDefault="0029769B" w:rsidP="00AD36E4">
      <w:pPr>
        <w:pStyle w:val="2"/>
        <w:spacing w:before="0" w:line="360" w:lineRule="auto"/>
        <w:ind w:firstLine="567"/>
        <w:rPr>
          <w:rFonts w:ascii="Times New Roman" w:hAnsi="Times New Roman" w:cs="Times New Roman"/>
          <w:color w:val="auto"/>
          <w:sz w:val="28"/>
        </w:rPr>
      </w:pPr>
      <w:bookmarkStart w:id="2" w:name="_Toc66540382"/>
      <w:r w:rsidRPr="00AD36E4">
        <w:rPr>
          <w:rFonts w:ascii="Times New Roman" w:hAnsi="Times New Roman" w:cs="Times New Roman"/>
          <w:color w:val="auto"/>
          <w:sz w:val="28"/>
        </w:rPr>
        <w:t>1.</w:t>
      </w:r>
      <w:r w:rsidR="003656E4" w:rsidRPr="00AD36E4">
        <w:rPr>
          <w:rFonts w:ascii="Times New Roman" w:hAnsi="Times New Roman" w:cs="Times New Roman"/>
          <w:color w:val="auto"/>
          <w:sz w:val="28"/>
        </w:rPr>
        <w:t>1. Наукові засади освітнього процесу для людей похилого віку</w:t>
      </w:r>
      <w:bookmarkEnd w:id="2"/>
    </w:p>
    <w:p w:rsidR="00993AA5" w:rsidRPr="00993AA5" w:rsidRDefault="00993AA5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Із плином часу ми все більше помічаємо, що освічена людина є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невід’ємною часткою сучасного суспільства, яке набуває все більшого розвитку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своїм новим технологіям та інноваціям в усіх сферах життя. І не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важливо, який має вік людина, вона повинна бути всебічно розвиненою, мати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достатні знання для того, щоб гармонійно почуватися в оточуючому її світі,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який постійно змінюється.</w:t>
      </w:r>
    </w:p>
    <w:p w:rsidR="00B97C97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Особливо помічаються складності у пристосуванні до навколишніх змін у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людей, які мають старший вік. Як на побутовому , так і на професійному рівні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таким людям необхідна стороння допомога. Відсоток людей похилого віку в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світовій структурі населення стрімко збільшується щороку і Україна не є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виключенням. За даними дослідників наша країна входить до тридцяти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найстаріших держав світу, посідаючи 25- е місце за часткою населення віком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понад 60 років. [32, с. 7 ]. </w:t>
      </w:r>
    </w:p>
    <w:p w:rsidR="00B97C97" w:rsidRDefault="00B97C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97">
        <w:rPr>
          <w:rFonts w:ascii="Times New Roman" w:hAnsi="Times New Roman" w:cs="Times New Roman"/>
          <w:color w:val="000000"/>
          <w:sz w:val="28"/>
          <w:szCs w:val="28"/>
        </w:rPr>
        <w:t>З виходом людини на пенсію ієрархія потреб змінюється. В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передпенсійному періоді самореалізація людини, особливо професійна,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підтримувалась державою та стимулювалась суспільством, а у період старості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ця підтримка зникає. Успішна самореалізація залежить від активної чи</w:t>
      </w:r>
      <w:r w:rsidR="0099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пасивної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позиції самої людини. Таким чином, активність є умовою та змістом соціальної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діяльності, вона визначає самореалізацію як процес переходу внутрішніх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потреб, бажань, цінностей в діяльність.</w:t>
      </w:r>
    </w:p>
    <w:p w:rsidR="00993AA5" w:rsidRDefault="00B97C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97">
        <w:rPr>
          <w:rFonts w:ascii="Times New Roman" w:hAnsi="Times New Roman" w:cs="Times New Roman"/>
          <w:color w:val="000000"/>
          <w:sz w:val="28"/>
          <w:szCs w:val="28"/>
        </w:rPr>
        <w:t>Отже, активність дає можливість людині похилого віку відчути себе,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реалізуватись, проявити свої можливості, а її рівень залежить від самопочуття,</w:t>
      </w:r>
      <w:r w:rsidR="00993AA5">
        <w:rPr>
          <w:color w:val="000000"/>
          <w:sz w:val="28"/>
          <w:szCs w:val="28"/>
        </w:rPr>
        <w:t xml:space="preserve"> </w:t>
      </w:r>
      <w:r w:rsidRPr="00B97C97">
        <w:rPr>
          <w:rFonts w:ascii="Times New Roman" w:hAnsi="Times New Roman" w:cs="Times New Roman"/>
          <w:color w:val="000000"/>
          <w:sz w:val="28"/>
          <w:szCs w:val="28"/>
        </w:rPr>
        <w:t>настрою людини похилого віку, життєвої задоволеності.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До основних сутнісних характеристик соціальної активності людини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похилого віку слід зарахувати: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наявність соціально орієнтованих мотивів діяльності;</w:t>
      </w:r>
    </w:p>
    <w:p w:rsidR="00B97C97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– направленість на розширення соціально важливих форм та сфер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діяльності (участь в волонтерській, творчій, суспільній діяльності).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Проте не слід забувати, що активність людини похилого віку визначають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її духовні цінності, інтелектуальні потреби та доцільність їх використання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протягом життєвого шляху [63].</w:t>
      </w:r>
    </w:p>
    <w:p w:rsidR="00993AA5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Соціальна активність людини похилого віку також залежить від стану її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фізичного, психологічного та духовного здоров’я та полягає у активізації та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використанні всіх життєвих ресурсів у старості задля нових можливостей [19].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Викликає цікавість концепція стилю життя в похилому віці. Х</w:t>
      </w:r>
      <w:r w:rsidRPr="00993AA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Томае,</w:t>
      </w:r>
      <w:r>
        <w:rPr>
          <w:color w:val="000000"/>
          <w:sz w:val="28"/>
          <w:szCs w:val="28"/>
        </w:rPr>
        <w:t xml:space="preserve">           </w:t>
      </w:r>
      <w:r w:rsidR="0029769B">
        <w:rPr>
          <w:color w:val="000000"/>
          <w:sz w:val="28"/>
          <w:szCs w:val="28"/>
        </w:rPr>
        <w:t xml:space="preserve"> </w:t>
      </w:r>
      <w:r w:rsidR="006F697A">
        <w:rPr>
          <w:color w:val="000000"/>
          <w:sz w:val="28"/>
          <w:szCs w:val="28"/>
        </w:rPr>
        <w:t xml:space="preserve">        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Х Людтке. Суть концепції зводиться до розуміння того, що певний життєвий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стиль є результатом обрання різних альтернатив в межах способу життя. Так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концепція підтверджує, що для самовдосконалення людині похилого віку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потрібне середовище, яке здатне запропонувати їй можливість самовираження в</w:t>
      </w:r>
      <w:r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різних варіаціях, створити відповідні сприятливі умови [11</w:t>
      </w:r>
      <w:r w:rsidRPr="00993AA5">
        <w:rPr>
          <w:rFonts w:ascii="Times New Roman" w:hAnsi="Times New Roman" w:cs="Times New Roman"/>
          <w:sz w:val="28"/>
          <w:szCs w:val="28"/>
        </w:rPr>
        <w:t>].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Таким чином, ми можемо зробити висновок, що при створенні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сприятливих умов для самореалізації та організації соціально-педагогічної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підтримки людини похилого віку якість її життєдіяльності покращиться.</w:t>
      </w:r>
    </w:p>
    <w:p w:rsidR="00AF29AA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 xml:space="preserve">Досліджуючи проблему старості Ф. Гізо [51], виділяє два її типи: </w:t>
      </w:r>
    </w:p>
    <w:p w:rsidR="00AF29AA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Позитивна старість, яка характеризується урівноваженим та спокійним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ставленням людини до змін, які відбуваються в її житті, до неминучості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смерті;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 xml:space="preserve">адекватністю у оцінці своїх можливостей; збереженням активності. </w:t>
      </w:r>
    </w:p>
    <w:p w:rsidR="00993AA5" w:rsidRPr="00AF29AA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Негативна старість, що пов’язана з розчаруванням, ізоляцією, гострим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переживанням та неприйняттям змін пов’язаних зі старінням.</w:t>
      </w:r>
    </w:p>
    <w:p w:rsidR="00B97C97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Для досягнення успішної, позитивної старості, на думку Р. Пека [6],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людина має вирішити три основні завдання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F29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диференціацію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(людина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процесі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трудової діяльності виконує певну роль, що продиктована професією, з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виходом на пенсію людина похилого віку має визначити для себе ряд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значущих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видів діяльності. Іншими словами, людина має знайти найбільш прийнятні для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 xml:space="preserve">неї способи заняття вільного часу); </w:t>
      </w:r>
      <w:r w:rsidRPr="00AF29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трансценденцію тіла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(людина похилого</w:t>
      </w:r>
      <w:r w:rsidR="00AF29AA" w:rsidRPr="00AF29AA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 xml:space="preserve">віку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має вчитися справлятися з погіршенням самопочуття, відволікатись від</w:t>
      </w:r>
      <w:r w:rsidR="00AF29AA" w:rsidRPr="00AF29AA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 xml:space="preserve">больових відчуттів та насолоджуватись життям); </w:t>
      </w:r>
      <w:r w:rsidRPr="00AF29AA">
        <w:rPr>
          <w:rFonts w:ascii="Times New Roman" w:hAnsi="Times New Roman" w:cs="Times New Roman"/>
          <w:iCs/>
          <w:color w:val="000000"/>
          <w:sz w:val="28"/>
          <w:szCs w:val="28"/>
        </w:rPr>
        <w:t>трансценденцію Его</w:t>
      </w:r>
      <w:r w:rsidRPr="00993A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похилого віку не повинна думати про смерть як про закінчення життя, вона має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усвідомили своє безсмертя в своїх близьких, в корисних вчинках). Ефективна,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здорова старість пов’язана з прийняттям свого життєвого шляху.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Існування стереотипу про пасивність людей похилого віку, про їх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консерватизм сьогодні не має доказової бази. Припинення трудової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активності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не має призводити до виключення людини похилого віку з суспільного життя.</w:t>
      </w:r>
    </w:p>
    <w:p w:rsidR="00993AA5" w:rsidRDefault="00993AA5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Відтак, ми наголошуємо на важливості концептуальних уявлень про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старість як про важливий етап життєвого шляху особистості, важливий період,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що має свій сенс, задачі та цінності. Знаходимо підтвердження нашої думки в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працях таких науковців, як: Б. Ананьєв [9], Л. Анциферова [15], О. Богомолець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[28], які наголошують, що розвиток особистості у старості не припиняється, так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само як і продовжується її особистісне становлення.</w:t>
      </w:r>
    </w:p>
    <w:p w:rsidR="00993AA5" w:rsidRDefault="00993AA5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A5">
        <w:rPr>
          <w:rFonts w:ascii="Times New Roman" w:hAnsi="Times New Roman" w:cs="Times New Roman"/>
          <w:color w:val="000000"/>
          <w:sz w:val="28"/>
          <w:szCs w:val="28"/>
        </w:rPr>
        <w:t>Постійне зростання частки людей похилого віку в сучасному суспільстві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змушує більш глибше розглядати проблеми їх суспільного, соціального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становища, ролі і місця в громаді та сім’ї, медико-соціальної реабілітації,</w:t>
      </w:r>
      <w:r w:rsidR="00AF29AA">
        <w:rPr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 і забезпечення, соціального піклування,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соціально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3AA5">
        <w:rPr>
          <w:rFonts w:ascii="Times New Roman" w:hAnsi="Times New Roman" w:cs="Times New Roman"/>
          <w:color w:val="000000"/>
          <w:sz w:val="28"/>
          <w:szCs w:val="28"/>
        </w:rPr>
        <w:t>педагогічної підтримки.</w:t>
      </w:r>
    </w:p>
    <w:p w:rsidR="00AF29AA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Ейджизм викликає дискримінацію людей похилого віку, зважаючи на їх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вікові характеристики, так само як расизм і сексизм дискримінують людей по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кольору шкіри та статевими ознакам. Ми допускаємо можливість існування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такої позиції в суспільстві, проте наголошуємо на необхідності формування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позитивного іміджу людини в період старості, даючи тим самим можливість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людині похилого віку жити повноцінним життям.</w:t>
      </w:r>
    </w:p>
    <w:p w:rsidR="00AF29AA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Економічна нестабільність призвела до малозабезпеченості та бідності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людей похилого віку. Почуття соціальної захищеності людини прямо залежить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від матеріального благополуччя. Більша частина осіб похилого віку через брак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коштів та збільшення витрат на оплату комунальних послуг, змушена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економити на їжі, одязі, речах першої необхідності. Великі фінансові труднощі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серйозно впливають на якість життєдіяльності.</w:t>
      </w:r>
    </w:p>
    <w:p w:rsidR="00AF29AA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Окрім бідності, існує проблема незайнятості (спостерігається тенденція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зниження частки пенсіонерів, що продовжують трудову діяльність). В зв’язку з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соціально-економічною кризою та нестабільністю в суспільстві, актуальною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стає безпритульність та бродяжництво серед людей похилого віку. Переважно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це ті люди похилого віку, що стали жертвами шахрайства, переселенці та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біженці, алкозалежні, звільнені з місць позбавлення волі, психічно хворі.</w:t>
      </w:r>
    </w:p>
    <w:p w:rsidR="00AF29AA" w:rsidRDefault="00AF29A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Розглядаючи життєдіяльність людей похилого віку впродовж усього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життя О. Холостова, описує похилий вік як соціальну проблему, аналізує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ставлення до даної вікової групи в суспільстві, сім’ї та близькому оточенні.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Авторка висвітлює основні соціально-психологічні проблеми людей похилого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віку: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втрати: переживання, викликані різного роду втратами (фізичної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активності, зору, слуху, смерті близьких людей);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порушення психіки (наслідок розчарування, відторгнення);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зниження психологічних здібностей та можливостей людини через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загострення захворювань, психічні хвороби, органічні ураження мозку; вияв у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гіпертрофованому вигляді почуттів заощадливості, скупості;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сексуальні проблеми: імпотенція, вдівство, пізнє кохання, другий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шлюб;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наслідки зловживання алкоголем: порушення загального здоров'я,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розлади нервової системи, розумова відсталість, деградація особистості;</w:t>
      </w:r>
    </w:p>
    <w:p w:rsidR="0029769B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погане поводження з людьми похилого віку: фізичне та психологічне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насильство, агресивна поведінка, зневага, занедбаність, позбавлення харчів та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комфорту, соціальна ізоляція, сексуальні домагання, фінансові зловживання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(використання заощаджень людини похилого віку);</w:t>
      </w:r>
    </w:p>
    <w:p w:rsidR="00AF29AA" w:rsidRPr="00993AA5" w:rsidRDefault="00AF29AA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F29AA">
        <w:rPr>
          <w:rFonts w:ascii="Times New Roman" w:hAnsi="Times New Roman" w:cs="Times New Roman"/>
          <w:color w:val="000000"/>
          <w:sz w:val="28"/>
          <w:szCs w:val="28"/>
        </w:rPr>
        <w:t>– низька матеріальна забезпеченість: злидні, жебрацтво, кривди, зневіра,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приниження, почуття незатребуваності, спроби відновлення трудової</w:t>
      </w:r>
      <w:r w:rsidR="0029769B">
        <w:rPr>
          <w:color w:val="000000"/>
          <w:sz w:val="28"/>
          <w:szCs w:val="28"/>
        </w:rPr>
        <w:t xml:space="preserve"> </w:t>
      </w:r>
      <w:r w:rsidRPr="00AF29AA">
        <w:rPr>
          <w:rFonts w:ascii="Times New Roman" w:hAnsi="Times New Roman" w:cs="Times New Roman"/>
          <w:color w:val="000000"/>
          <w:sz w:val="28"/>
          <w:szCs w:val="28"/>
        </w:rPr>
        <w:t>активності [24].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Безумовно така ситуація зумовлює необхідність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спрямування ресурсів на підтримку старшого покоління і допомогти у цьому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може наука, яка займається основними завданнями освіти дорослих </w:t>
      </w:r>
      <w:r w:rsidRPr="00FA1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F2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андрагогіка.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 поняття «андрагогіка» було введено німецьким істориком педагогіки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Олександром Каппом в науковий обіг у 1833 році. Термін має грецьке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походження і аналогічний терміну «педагогіка» (грец. aner (andros) i agein (ago)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- «andros» – доросла людина, «agein» – вести), тобто , якщо детально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перекласти, андрагогіка – людино - ведення або «ведення дорослої людини».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Андрагогіка допомагає дорослим набути як загальні, так і професійні знання,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досліджує теоретичні, методичні та методологічні основи діяльності, а також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допомагає самореалізації особистості людини у дорослому віці.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зазначає Архіпова С.П., андрагогіка - це гуманітарна сфера знання. В її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просторі здійснюється синтез ідей і положень з області не тільки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людинознавства, але і суспільствознавства, філософії освіти, культурології, інших дисциплін. Логіка процесу вимагає вироблення теоретичних основ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відбору необхідних відомостей стосовно навчання різних категорій і груп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дорослого населення. Об'єднуючою домінантою служить проблематика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учасників освітніх процесів, що характеризуються станом дорослості [53].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 коротким термінологічним словником Лук’янової Л.Б., Аніщенко О.В.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«Андрагогіка – це субдисципліна, розділ педагогіки, що вивчає процеси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стимулювання, виховання, перепідготовки, самовдосконалення, саморозвитку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дорослої людини впродовж усього її життя; наука про специфіку навчання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дорослої людини з урахуванням її віку, освітніх і життєвих потреб, наявних 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прихованих здібностей, можливостей, індивідуальних особливостей і досвіду,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психіки та фізіології, а також про форми і методи організації навчання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дорослих з метою поглиблення знань, забезпечення їхніх освітньо-культурних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потреб, досягнення індивідуальних цілей, самореалізації особистості» [43, с. 8].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Отже ми бачимо, що андрагогіка має міждисциплінарний характер, її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можна розглядати як сферу соціальної практики, учбову дисципліну та сферу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наукового знання.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об'єкта андрагогіки відносять неперервну освіту дорослих людей, яка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здійснюється в інститутах формальної (всі види здобуття знань у рамках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національної системи освіти)та неформальної освіти(набуття всіх інших знань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протягом життя людини)</w:t>
      </w:r>
      <w:r w:rsidRPr="00FA1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тобто усі явища, які сприяють гармонійному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розвитку дорослої людини та її самоствердженню.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Предметом андрагогіки є принципи організації навчання, визначення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цілей, методів,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завдань, змісту для цілеспрямованої організації неперевної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освіти дорослих людей.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основних завдань андрагогіки можна віднести: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вивчення об'єкту, предмету андрагогіки, а також важливості неперервної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освіти в житті дорослої людини;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визначення актуальності освіти дорослих на сучасному етапі в Україні та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 світі в цілому;</w:t>
      </w:r>
    </w:p>
    <w:p w:rsidR="003656E4" w:rsidRPr="00FA153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передбачення розвитку освіти дорослих;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відбір змісту освіти і форм навчання дорослих;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розробка, опис і систематизація понятійного апарату для системи освіти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дорослих;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формування і оцінювання професійної компетентності спеціаліста;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розвиток активної позиції дорослого в процесі освіти;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розвиток диференціації та індивідуалізації навчання відповідно до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соціальних і особистісних потреб дорослих;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розвиток післябазової професійної і неформальної освіти безробітних,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забезпечення психологічної підтримки, орієнтації й адаптації в нових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соціально-економічних умовах;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розвиток соціально-економічних передумов освіти людей похилого віку,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інвалідів, пенсіонерів, жінок [53]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сьогоднішній день існують такі андрагогічні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принципи навчання старших дорослих: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самостійного навчання - самоосвіта старшого покоління шляхом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самоконтролю та самооцінки набутих знань;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спільної діяльності старших учнів та викладачів;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усвідомленості навчання;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елективності навчання - надання свободи у обранні місця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навчання, форм, методів, часу;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розвитку освітніх потреб;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індивідуалізації навчання – підбір індивідуальних програм та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методик;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врахування досвіду дорослого учня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Із андрагогікою тісно пов’язана герагогіка. На розвиток молодої науки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герагогіки мали вплив геронтологія, психологія, соціологія, а також практичний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досвід центрів соціальної підтримки з надання допомоги і піклування про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 старшого віку.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Герагогіка (geraos – старий, ago – керувати, вказувати дорогу) – галузь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соціальної практики, наукова галузь, розділ андрагогіки, що займається вивченням методів, закономірностей виховання, навчання, перекваліфікації,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особливостей соціалізації літніх людей (синоніми: пенсійного, третього віку,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золотого віку, старших дорослих) [45, с. 21].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Герагогіка є тією практичною і теоретичною дисципліною, яка займається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розвитком, навчанням і супроводим людей, які мають мають похилий вік 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допомагає їм у постпрофесійній діяльності.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третьої важливої науки, яка вивчає процеси старіння, досліджує вплив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старості на людину і соціуму в цілому належить геронтологія.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Геронтологія – (з грец. мови геронтос – старіння і логос – наука) – це наука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 старість. Основне завдання геронтології - досягти того, щоб тривалість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життя людини відповідала визначеній її природними можливостями як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біологічного виду, і подовжити його.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даний момент в освітній геронтології використовується чотирьох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вікову структуру вікової періодизації, де наголошується на тому, що: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Перший вік – це час зростання підготовка, становлення;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Другий вік – час самореалізації – досягнення;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Третій вік –– час зміни курсу – самореалізація;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Четвертий вік – час інтеграції – завершення [71]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 третій вік надає людині похилого віку ще один шанс на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самореалізацію, досягнення нових цілей і набуття нового позитивного досвіду у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сучасному світі, а також налагодження міжпоколінних зв’язків. Третій вік це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початок «активної зрілості».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Зазначимо, що період старіння часто називають геронтогенезом (грец.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Geron - стара людина і genesis - походження). Це особливий період в житті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людини, коли особа потребує надзвичайної уваги, підтримки, турботи зі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сторони суспільства [70, с. 126]. Психологи розглядають похилий вік як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кризовий період, пов'язаний з адаптацією до нових соціальних умов, як стадія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переходу від зрілості до власне старості [71, с. 8].</w:t>
      </w:r>
    </w:p>
    <w:p w:rsidR="00BB4CD2" w:rsidRDefault="00BB4CD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На думку К. Вишневської-Рошковської, раптовий перехід на пенсію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втрачає свій стресовий характер, якщо вільний час заповнити різноаспектним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курсом оздоровлення. Після припинення фахової діяльності у людини може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з’явитися новий талант, який раніше не проявлявся. Реалізація прихованих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прагнень може надати нові сили, покращити здоров’я, розгорнути творчість,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часто досить цікаву і цінну для суспільства [41].</w:t>
      </w:r>
    </w:p>
    <w:p w:rsidR="00BB4CD2" w:rsidRDefault="00BB4CD2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Таким чином, на основі вищезазначеного можемо зробити узагальнення: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соціальна взаємодія ˗ це процес, під час якого відбувається реалізація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особистих інтересів та бажань й формування нових соціальних відносин.</w:t>
      </w:r>
    </w:p>
    <w:p w:rsidR="00BB4CD2" w:rsidRDefault="00BB4CD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Взаємини людей у соціальному середовищі виявляються через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спілкування. Дефіцит спілкування спричиняє виникнення нової проблеми -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самотності. Дуже часто люди похилого віку відчувають себе самотніми, навіть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покинутими, що звісно, позначається на їхньому самопочутті, задоволеності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життям. Самотність є однією із складних проблем сучасної людини, на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виникнення якої впливають не тільки суспільні, а й особистісні фактори. Так, в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похилому віці є безліч причин, що можуть спричиняти відчуття самотності: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вихід на пенсію та зміна соціального статусу, втрата близьких та друзів,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хвороби, звуження кола спілкування чи послаблення дружніх стосунків, сфер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діяльності, бідність, пригнічення життєвої активності, відсутність належної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підтримки та піклування з боку родини, тощо. Все це значно підсилює відчуття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неповноцінності.</w:t>
      </w:r>
    </w:p>
    <w:p w:rsidR="00BB4CD2" w:rsidRDefault="00BB4CD2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Самотність у старості досить неоднозначне поняття, що має соціальний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зміст. Як соціальний стан, воно відображає психофізіологічний статус людини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похилого віку, що ускладнює можливість до налагодження нових та підтримку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старих зв’язків. Самотність можна розглядати як повне позбавлення людського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спілкування людей похилого віку, що живуть в родинах, або ж як результат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відсутності родини взагалі.</w:t>
      </w:r>
    </w:p>
    <w:p w:rsidR="00BB4CD2" w:rsidRDefault="00BB4CD2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Основними причинами самотності є те, що людина в старості втрачає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колишні соціальні ролі, права, часто втрачає рідних і близьких; настає певний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духовний занепад, що призводить до звуження кола інтересів і соціальних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контактів.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Проблема самотності та ізоляції людей похилого віку – це ще й проблема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незатребуваності їх суспільством, самотності не тільки за умовами проживання,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а й за відчуттям своєї непотрібності, коли людина вважає, що її не зрозуміли,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недооцінили. Це породжує негативні емоційні переживання і депресію.</w:t>
      </w:r>
    </w:p>
    <w:p w:rsidR="00BB4CD2" w:rsidRDefault="00BB4CD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Проблема самотності в старості набуває такої специфічної риси, 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вимушене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усамітнення, причиною якого є фізична неміч, труднощі при вирішенні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повсякденних гігієнічних та побутових питань. Поряд з цими характеристиками,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пов'язаними з переживанням самотності, виділяється така риса, як конфліктність,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тобто схильність загострювати не тільки конфліктні, але найчастіше і просто</w:t>
      </w:r>
      <w:r>
        <w:rPr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ускладнені ситуації.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бачимо, андрагогіка, герагогіка та герантологія є тими науками які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вивчають все, що стосується навчання та розвитку, самоосвіти людей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старшого віку, і тому є основою для оптимізації освітнього процесу цієї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населення. У науковій літературі ми можемо знайти ряд понять, якими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називають людей похилого віку, зокрема, люди третього віку , поважного 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літнього віку. Отже, з’ясуємо: люди похилого віку – генерація осіб старшого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віку, в якій, у відповідності до класифікації ВООЗ, виділяють такі підгрупи: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літні (55 / 60–64 роки);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люди похилого віку (65–74 роки);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старі (75–84 роки);</w:t>
      </w:r>
    </w:p>
    <w:p w:rsidR="00AF29AA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престарілі (85 років і старші);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довгожителі (понад 90 – 100 років).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 останні десятиріччя зарубіжні країни значно знизили пенсійний вік для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своїх громадян. Так, середній пенсійний вік в Австрії, Бельгії, Великобританії,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Греції, Іспанії, Канаді, Португалії, Швеції, Швейцарії становить для чоловіків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65 років і для жінок 55 – 57 років, у Франції – 60 років, у США – 70 років. За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офіційними даними ООН кількість населення літнь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го віку збільшиться до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року у 6 разів, у той час як число старих людей (старших 80 років)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збільшиться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 10 разів [46].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 статтею 26 Закону України "Про загальнообов'язкове державне пенсійне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страхування", громадянами похилого віку визнаються особи, які досягли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встановленого пенсійного віку, а також особи, яким до досягнення зазначеного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пенсійного віку залишилося не більш як півтора року.</w:t>
      </w:r>
    </w:p>
    <w:p w:rsidR="00993AA5" w:rsidRDefault="003656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Отже, третій вік – це стадія життєвого циклу людини після 55 до 75 років,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якій часто змінюється сфера професійної діяльності, характер праці, спосіб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життя через обставини, пов’язані з фізіологічними особливостями літньої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людини. Це вік найвищої мудрості, сформованої життєвої філософії,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накопиченого досвіду, успіхів і втрат. Навчально-пізнавальна діяльність у цей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період життя є особливо важливим чинником соціального самопочуття 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зазвичай орієнтована на адаптацію до реалій, пов’язаних з новим соціальним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статусом, зокрема, нових видів діяльності, доступних за станом здоров’я;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53A" w:rsidRPr="00FA153A">
        <w:rPr>
          <w:rFonts w:ascii="Times New Roman" w:hAnsi="Times New Roman" w:cs="Times New Roman"/>
          <w:color w:val="000000"/>
          <w:sz w:val="28"/>
          <w:szCs w:val="28"/>
        </w:rPr>
        <w:t>збагачення навичок передавати свій досвід іншим; поглиблення пізнання 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53A" w:rsidRPr="00FA153A">
        <w:rPr>
          <w:rFonts w:ascii="Times New Roman" w:hAnsi="Times New Roman" w:cs="Times New Roman"/>
          <w:color w:val="000000"/>
          <w:sz w:val="28"/>
          <w:szCs w:val="28"/>
        </w:rPr>
        <w:t>самопізнання; продуктивну участь у різноманітних об’єднаннях.</w:t>
      </w:r>
    </w:p>
    <w:p w:rsidR="00AF29A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бачимо із вищезазначеного можна зробити такий висновок: андрагогіка,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галузь науки про освіту досліджує період дорослості та особливості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особистості. Медична наука, геронтологія вивчає аспекти навчання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осіб літнього віку і з нею пов’язана нова галузь науки про освіту і навчання осіб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– герогогіка. Усі ці науки сприяють розвитку непереривної освіти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або геронтоосвіти (від грец. heron – старий) складової неперервної освіти,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освіти впродовж життя, форма соціокультурної самореалізації особистості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 третього віку. Концепція неперервної освіти зумовлює гармонійний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розподіл етапів трудової діяльності, раціонального навчання людини під час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усього її життя, тобто набуття людиною необхідних їй якостей, знань, вмінь та</w:t>
      </w:r>
      <w:r w:rsidR="00A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навичок під час базової або після базової освіти, яких вона потребує [43, с. 23].</w:t>
      </w:r>
    </w:p>
    <w:p w:rsidR="00AF29AA" w:rsidRDefault="00AF29A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CD2" w:rsidRPr="00AD36E4" w:rsidRDefault="006F697A" w:rsidP="00AD36E4">
      <w:pPr>
        <w:pStyle w:val="1"/>
        <w:spacing w:before="0" w:beforeAutospacing="0" w:after="0" w:afterAutospacing="0" w:line="360" w:lineRule="auto"/>
        <w:ind w:firstLine="567"/>
        <w:rPr>
          <w:sz w:val="28"/>
        </w:rPr>
      </w:pPr>
      <w:bookmarkStart w:id="3" w:name="_Toc66540383"/>
      <w:r w:rsidRPr="00AD36E4">
        <w:rPr>
          <w:sz w:val="28"/>
        </w:rPr>
        <w:t>1.</w:t>
      </w:r>
      <w:r w:rsidR="00FA153A" w:rsidRPr="00AD36E4">
        <w:rPr>
          <w:sz w:val="28"/>
        </w:rPr>
        <w:t>2. Види соціальної підтримки людей похилого віку</w:t>
      </w:r>
      <w:bookmarkEnd w:id="3"/>
    </w:p>
    <w:p w:rsidR="00BB4CD2" w:rsidRPr="00BB4CD2" w:rsidRDefault="00BB4CD2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Соціальна підтримка – це система заходів, спрямована на створення умов,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що дозволяють забезпечити соціальну захищеність людей. Згідно Закону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України «Про соціальні послуги», соціальна підтримка є соціальною послугою,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яка сприяє подоланню особою / сім’єю складних життєвих обставин [ 59 c.16].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Надання соціальної підтримки незахищеним верствам населення є головною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метою забезпечення їм гідного життя з боку держави. Незахищеними верствами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населення вважаються такі особи або групи людей, які зазнають негативних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впливів техногенних, економічних, екологічних та соціальних факторів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сьогодення на стан здоров’я і якість життя. До незахищених верств населення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відносяться такі категорії громадян: неповні родини; бездомні; ВІЛ-інфіковані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особи та їх сім’ї; проблемні сім’ї; інваліди; громадяни або сім’ї, які знаходяться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 скрутному матеріальному становищі або втратили годувальника; вагітні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дівчата підліткового віку та ін.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Люди похилого віку також відносяться до незахищених верств населення,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тому що саме ця категорія людей потребує до себе великої уваги з як з боку держави, так і суспільства в цілому у зв’язку з малозабезпеченістю, хворобами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та самотністю.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Сьогодні на велику увагу заслуговує соціальна допомога і підтримка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людей похилого віку в Україні. Країни США та Європи помітно вплинули на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розвиток нових форм та методів такої соціальної роботи, так як ці країни мають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більш розвинену систему соціального обслуговування та більш різноманітні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форми та види соціальної допомоги громадянам похилого віку, ніж у нашій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країні.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На даний час у країнах Заходу розвивається концепція “успішного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старіння”, в якій визначено основні складові, які мають супроводжувати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старіння: можливості здобуття освіти, фізична активність, інтеграція у життя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суспільства, зниження випадків захворювання або інвалідності.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Але, на жаль ситуацію, яка склалась в Україні на сьогодні, не можна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назвати сприятливою для впровадження в життя основних положень концепції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“успішного старіння”, що пов’язано у першу чергу, з соціально – економічними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проблемами.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Треба наголосити на тому, що на соціально – економічний розвиток нашої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держави дуже сильно вплинули події останніх років. Військова агресія Росії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анексованість Криму сприяли змінам у розвитку освіти дорослих у нашій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державі, зокрема, відчутний вплив таких чинників: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а) старіння нації, або зростання частки людей літнього і похилого віку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(кожен п'ятий українець — літня людина у віці від 60 років і старше) [26];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б) скорочення чисельності економічно активного населення (за даними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Державної служби статистики, кількість економічно активного населення віком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від 15 до 70 років у середньому за 9 місяців 2016 р. становила 18,0 млн. осіб, 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тому числі 16 млн. 334 тис. осіб зайнятих та 1 млн. 662 тис. безробітних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громадян; рівень економічної активності серед осіб віком 15-70 років склав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62,3%, а серед осіб працездатного віку — 71,2%) [28]</w:t>
      </w:r>
    </w:p>
    <w:p w:rsidR="00FA153A" w:rsidRP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D2">
        <w:rPr>
          <w:rFonts w:ascii="Times New Roman" w:hAnsi="Times New Roman" w:cs="Times New Roman"/>
          <w:color w:val="000000"/>
          <w:sz w:val="28"/>
          <w:szCs w:val="28"/>
        </w:rPr>
        <w:t>в) масове зубожіння населення України (за статистикою ООН, у 2016 р. за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CD2">
        <w:rPr>
          <w:rFonts w:ascii="Times New Roman" w:hAnsi="Times New Roman" w:cs="Times New Roman"/>
          <w:color w:val="000000"/>
          <w:sz w:val="28"/>
          <w:szCs w:val="28"/>
        </w:rPr>
        <w:t>межею бідності в Україні перебували 78 % населення);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падіння статусу багатьох інтелектуальних професій, інтелектуальної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праці в цілому, включаючи наукову діяльність, масове безробіття (за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прогнозами експертів, відповідно до МОП, у першому кварталі 20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р. рівень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безробіття становив 9-12%), до категорії «бідних» потрапляють люди з вищою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освітою, які працюють;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д) зростання кількості внутрішньо переміщених осіб (станом на жовтень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2016 р., в Україні взято на облік 1 696 326 переселенців або 1 374 632 сімей з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Донбасу й Криму) [60], воїнів — учасників АТО, які потребують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реабілітаційних заходів у поєднанні з особистісним розвитком, професійною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перепідготовкою та ін.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 Україні люди похилого віку є однією з найбільших груп населення, яка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отримує соціальну допомогу і підтримку, що пов’язано зі стрімким старінням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нашої нації. Чинниками, що впливають на швидке старіння є: низьке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матеріальне становище, погана екологія, що в свою чергу спричиняє проблеми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зі здоров’ям; скрутне матеріальне становище; нестабільність на ринку праці, що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змушує людей, які вийшли на пенсію, працювати і надалі, задля забезпечення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собі гідного життя, а також події останніх років, пов’язаних з воєнними діями 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нашій країні.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Тому можна впевнено сказати, що соціальна допомога і підтримка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відіграють велике значення як основна форма підтримки державою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суспільством тих осіб, які знаходяться в скрутному матеріальному становищі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їхній рівень життя є нижчим за загальноприйнятий законодавством.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даний час соціальна політика держави робить акцент на реалізації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конституційних прав людей похилого віку на соціальний захист. До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стратегічних цілей можна віднести: покращення умов життя людей похилого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віку, їхнього здоров’я та матеріального становища.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Найбільш поширеними видами соціальної підтримки людей похилого віку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є: соціально - педагогічна, матеріальна, психологічна та правова. Зазначимо, що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соціальні послуги займають важливе місце серед соціальних гарантій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зобов’язань, які передбачені законодавством для осіб похилого віку. Соціальні послуги, в свою чергу, можуть надаватися в матеріальній формі (соціально</w:t>
      </w:r>
      <w:r w:rsidR="00606E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економічні послуги), у вигляді грошової або натуральної допомоги (продукти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харчування, засоби санітарії і особистої гігієни, одяг, взуття технічних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допоміжних засобів реабілітації, необхідні побутові речі, ліки). Особам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надаються також такі соціальні послуги як: соціально-медичні,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соціально-побутові, юридичні, психологічні і соціально-педагогічні послуги 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які люди похилого віку можуть отримати в Університетах «третього віку».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 ця інноваційна послуга сприяє активному старінню похилих людей.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України «Про соціальні послуги» (2019 р.), особам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держава гарантує право на отримання соціальних послуг.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Соціальну підтримку громадянам похилого віку, які частково або повністю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втратили здатність до самообслуговування, за їх бажанням може бути надано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або у відповідній соціальній установі, де вони перебувають тимчасово чи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постійно, або безпосередньо за місцем проживання (територіальні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центри, центри медико-соціальної реабілітації, центри соціального захисту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населення, кризові центри). Соціальне обслуговування поєднує в собі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сукупність соціальних послуг – комплекс заходів з надання допомоги особам,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окремим соціальним групам, які перебувають у складних життєвих обставинах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не можуть самостійно їх подолати, з метою розв’язання їхніх життєвих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проблем.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принципів соціального обслуговування людей похилого віку можна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віднести наступні: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надання державних гарантій;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забезпечення рівних можливостей при отриманні соціальних послуг та їх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доступності;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наступність усіх видів соціального обслуговування;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орієнтація соціального обслуговування на індивідуальні потреби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громадян; пріоритет заходів з соціальної адаптації тощо.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Моделі соціального обслуговування: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обслуговування вдома;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соціальне напівстаціонарне обслуговування у відділеннях денного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(нічного) перебування закладів соціального обслуговування;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стаціонарне соціальне обслуговування в будинках-інтернатах,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пансіонатах тощо;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термінове соціальне обслуговування;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соціально-консультативна допомога; надання житлової площі в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спеціальних будинках тощо [59].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даний час в Україні реалізуються такі напрямки діяльності органів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соціального захисту населення людей літнього та похилого віку: соціальна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допомога (надання людям похилого віку пільг і переваг, допомоги); соціальне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обслуговування; організація пенсійного забезпечення.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Форми соціальної допомоги, серед яких виділимо такі: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термінова соціальна допомога (надання допомоги одноразового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характеру);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адресна соціальна допомога (здійснюється в кризовій ситуації одиноким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старим людям); 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бригадна форма допомоги важкохворим (комплексне обслуговування з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наданням соціальних і медичних послуг).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Державне соціальне обслуговування осіб похилого віку здійснюється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такому органу виконавчої влади як Міністерство соціальної політики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України, якому підпорядковані такі державні установи: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Спеціалізовані будинки для громадян похилого віку, ветеранів війни та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праці, а також для інвалідів. Це установа соціального обслуговування , яка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надає проживання і соціально – побутовий комплекс, а також забезпечує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медичним обслуговуванням осіб, які того потребують;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Будинки-інтернати для інвалідів та людей похилого віку (геріатричні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пансіонати) – це соціально-медичні, стаціонарні установи, де надаються такі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послуги як постійне проживання, догляд, медичне та побутове обслуговування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громадянам похилого віку, ветеранам війни та праці, а також інвалідам 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Обласні, міські, районні та районні у місті управління (департаменти)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праці та соціального захисту населення/ соціального обслуговування/соціальної політики;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Державні протезно-ортопедичні центри;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Пансіонати для ветеранів війни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 праці;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Територіальні центри соціального обслуговування(надання соціальних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послуг).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Розглянемо детальніше організаційні засади діяльності Територіальних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центрів соціального обслуговування (надання соціальних послуг). Це установи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підпорядковані державі, які надають соціальні послуги (здійснюють соціальне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обслуговування) та надають необхідну допомогу за місцем проживання особам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віку, які знаходяться в складних життєвих обставинах, і забезпечують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безкоштовне соціальне обслуговування громадян , які не мають рідних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працездатного віку, що повинні забезпечити їм догляд і допомогу, але і надають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платні соціальні послуги громадянам, які мають рідних, що повинні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забезпечити їм допомогу і догляд.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Територіальних центрів соціального обслуговування можуть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звернутися такі особи: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особи, які знаходяться у складній життєвій ситуації, яка пов’язана з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стихійним лихом, катастрофою або безробіттям і на даний момент є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зареєстрованими в державній службі зайнятості, де вказано, що вони шукають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роботу (і мають на своєму утриманні неповнолітніх дітей,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дітей-інвалідів, осіб похилого віку, інвалідів), якщо середньомісячний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сукупний дохід їх сімей нижчий, ніж прожитковий мінімум для сім'ї.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люди похилого віку, інваліди, хворі які потребують постійної сторонньої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допомоги і визнані недієздатними МОЗ.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Напрямки діяльності Територіальних центрів соціального обслуговування 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виявлення та здійснення обліку одиноких, а також непрацездатних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людей, які знаходяться в складних життєвих обставинах, і надання їм права на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соціальне обслуговування;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здійснення соціального обслуговування громадян, а також надання цій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категорії людей соціально-медичних, інформаційних, послуг, соціально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побутових, соціально-педагогічних, психологічних, соціально-економічних,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юридичних послуг, послуг з працевлаштування, реабілітаційних послуг особам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 обмеженими фізичними можливостями тощо.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 Територіальних центрах соціального обслуговування для людей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може надаватися така соціально-педагогічна послуга як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«Університет третього віку». Вона є впровадженням принципу безперервного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та активного старіння завдяки здійснення професійної фізичної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духовної підтримки, розвитку здібностей та талантів в старшого покоління 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набуття ними нових вмінь, знань та навичок 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цій послузі люди похилого віку набувають таких позитивних змін: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активне старіння;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формування навичок самодопомоги 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оволодіння знаннями щодо здорового способу життя;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оволодіння навичками використання сучасних інформаційно –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комунікаційних технологій;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інтеграція в суспільне життя 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знаходження нових друзів і розширення кола знайомств 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відкриття нових талантів і здібностей, здобуття нового досвіду;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розширення кругозору та всебічний розвиток особистості;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розширення знань щодо своїх прав.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Міністерство охорони здоров’я України здійснює Державне соціальне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обслуговування осіб похилого віку завдяки таким установам як: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Український державний медико-соціальний центр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ветеранів війни;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Державні санаторно-курортні заклади;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Центри медико-соціальної реабілітації жертв насильства в сім’ї;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Хоспіси та відділення паліативної допомоги (допомога тим особам, які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зіткнулися з проблемою смертельного захворювання і більшість з яких має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прогнозований летальний наслідок).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пенсійного забезпечення осіб похилого віку, то усі проблеми з цього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питання вирішує Мініст</w:t>
      </w:r>
      <w:r w:rsidR="00606E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рство соціальної політики України, Пенсійній Фонд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України, який є виконавчим органом влади , а також Територіальні органи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(управління) Пенсійного фонду України.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Питанням щодо виплат соціальної допомоги та пільг людям похилого віку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 Україні займається Міністерство соціальної політики, якому підпорядковані: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Територіальні центри соціального обслуговування (надання соціальних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послуг);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Обласні, міські, районні та районні у місті управління (департаменти)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праці та соціального захисту населення / соціальних гарантній та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компенсацій/соціальної політики.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зазначено в Законі України «Про соціальні послуги», громадяни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мають право на базові соціальні послуги: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1) догляд вдома, денний догляд;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2) підтримане проживання;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3) соціальна адаптація;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4) соціальна інтеграція та реінтеграція;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5) надання притулку;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6) екстрене (кризове) втручання;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7) консультування;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8) соціальний супровід;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9) представництво інтересів;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10) посередництво (медіація);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11) соціальна профілактика;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12) натуральна допомога;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13) фізичний супровід осіб з інвалідністю, які мають порушення опорно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рухового апарату та пересуваються на кріслах колісних, порушення зору;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14) переклад жестовою мовою;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15) догляд та виховання дітей в умовах, наближених до сімейних;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16) супровід під час інклюзивного навчання;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17) інформування [59].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Зазначимо, що за Державним стандартом соціальної послуги підтриманого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проживання осіб похилого віку та осіб з інвалідністю, надання соціальної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послуги здійснюється на підставі: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Звернення (заяви) отримувача соціальної послуги або його законного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представника (для недієздатних осіб) про надання соціальної послуги чи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рішення органу опіки та піклування (у разі відсутності законного представника)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суб’єкта, що надає соціальну послугу;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Документа, що посвідчує особу отримувача соціальної послуги, його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законного представника;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Документа, що підтверджує повноваження законного представника,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уповноваженої особи органу опіки та піклування.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4. Рішення про надання соціальної послуги чи відмову у її наданні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приймається суб’єктом, що надає соціальну послугу, протягом 14 календарних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днів з дати звернення отримувача соціальної послуги з урахуванням його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індивідуальних потреб.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5. У разі, якщо за наявних ресурсів суб’єкт, що надає соціальну послугу, не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здатний задовольнити індивідуальні потреби отримувача соціальної послуги,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він письмово повідомляє про це отримувача соціальної послуги або його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законного представника із поясненням причин неможливості надання такої соціальної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послуги та наданням інформації про можливість отримання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соціальної послуги в іншого суб’єкта, що надає соціальні послуги.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6. Підставами для припинення надання соціальної послуги є: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письмова відмова отримувача соціальної послуги та/або його законного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представника від отримання соціальної послуги;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наявність медичних протипоказань для надання соціальної послуги (у тому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числі усі хвороби в гострому періоді, що потребують стаціонарного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лікування, зокрема у спеціалізованих закладах (відділеннях) охорони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здоров’я, гострі інфекційні захворювання, гострі стадії психічних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захворювань і хронічні психічні захворювання в стані загострення);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закінчення строку дії та/або порушення умов договору про надання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соціальної послуги;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зміна місця проживання/перебування отримувача соціальної послуги у разі,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якщо це призводить до зміни суб’єкта, що надає соціальну послугу;</w:t>
      </w:r>
    </w:p>
    <w:p w:rsidR="008D06A6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рекомендації отримувачу соціальної послуги щодо отримання соціальної</w:t>
      </w:r>
      <w:r w:rsidR="008D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послуги стаціонарного/паліативного (хоспісного) догляду;</w:t>
      </w:r>
    </w:p>
    <w:p w:rsidR="008D06A6" w:rsidRPr="00B571F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- припинення </w:t>
      </w:r>
      <w:r w:rsidRPr="00B571FA">
        <w:rPr>
          <w:rFonts w:ascii="Times New Roman" w:hAnsi="Times New Roman" w:cs="Times New Roman"/>
          <w:sz w:val="28"/>
          <w:szCs w:val="28"/>
        </w:rPr>
        <w:t>діяльності суб’єкта, що надає соціальну послугу;</w:t>
      </w:r>
    </w:p>
    <w:p w:rsidR="00BB4CD2" w:rsidRPr="00B571F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1FA">
        <w:rPr>
          <w:rFonts w:ascii="Times New Roman" w:hAnsi="Times New Roman" w:cs="Times New Roman"/>
          <w:sz w:val="28"/>
          <w:szCs w:val="28"/>
        </w:rPr>
        <w:t>- смерть отримувача соціальної послуги [57].</w:t>
      </w:r>
    </w:p>
    <w:p w:rsidR="00BB4CD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1FA">
        <w:rPr>
          <w:rFonts w:ascii="Times New Roman" w:hAnsi="Times New Roman" w:cs="Times New Roman"/>
          <w:sz w:val="28"/>
          <w:szCs w:val="28"/>
        </w:rPr>
        <w:t>Отже, з вище зазначеного можна зробити висновок про те, що соціальна</w:t>
      </w:r>
      <w:r w:rsidR="008D06A6" w:rsidRPr="00B571FA">
        <w:rPr>
          <w:rFonts w:ascii="Times New Roman" w:hAnsi="Times New Roman" w:cs="Times New Roman"/>
          <w:sz w:val="28"/>
          <w:szCs w:val="28"/>
        </w:rPr>
        <w:t xml:space="preserve"> </w:t>
      </w:r>
      <w:r w:rsidRPr="00B571FA">
        <w:rPr>
          <w:rFonts w:ascii="Times New Roman" w:hAnsi="Times New Roman" w:cs="Times New Roman"/>
          <w:sz w:val="28"/>
          <w:szCs w:val="28"/>
        </w:rPr>
        <w:t>політика Української держави спрямована на підтримку людей похилого віку,</w:t>
      </w:r>
      <w:r w:rsidR="008D06A6" w:rsidRPr="00B571FA">
        <w:rPr>
          <w:rFonts w:ascii="Times New Roman" w:hAnsi="Times New Roman" w:cs="Times New Roman"/>
          <w:sz w:val="28"/>
          <w:szCs w:val="28"/>
        </w:rPr>
        <w:t xml:space="preserve"> </w:t>
      </w:r>
      <w:r w:rsidRPr="00B571FA">
        <w:rPr>
          <w:rFonts w:ascii="Times New Roman" w:hAnsi="Times New Roman" w:cs="Times New Roman"/>
          <w:sz w:val="28"/>
          <w:szCs w:val="28"/>
        </w:rPr>
        <w:t>яка надає їм соціальні послуги і соціальні гарантії у підтримці їхнього</w:t>
      </w:r>
      <w:r w:rsidR="008D06A6" w:rsidRPr="00B571FA">
        <w:rPr>
          <w:rFonts w:ascii="Times New Roman" w:hAnsi="Times New Roman" w:cs="Times New Roman"/>
          <w:sz w:val="28"/>
          <w:szCs w:val="28"/>
        </w:rPr>
        <w:t xml:space="preserve"> </w:t>
      </w:r>
      <w:r w:rsidRPr="00B571FA">
        <w:rPr>
          <w:rFonts w:ascii="Times New Roman" w:hAnsi="Times New Roman" w:cs="Times New Roman"/>
          <w:sz w:val="28"/>
          <w:szCs w:val="28"/>
        </w:rPr>
        <w:t>фізичного і психологічного здоров’я, забезпечує правами щодо здобуття</w:t>
      </w:r>
      <w:r w:rsidR="008D06A6" w:rsidRPr="00B571FA">
        <w:rPr>
          <w:rFonts w:ascii="Times New Roman" w:hAnsi="Times New Roman" w:cs="Times New Roman"/>
          <w:sz w:val="28"/>
          <w:szCs w:val="28"/>
        </w:rPr>
        <w:t xml:space="preserve"> </w:t>
      </w:r>
      <w:r w:rsidRPr="00B571FA">
        <w:rPr>
          <w:rFonts w:ascii="Times New Roman" w:hAnsi="Times New Roman" w:cs="Times New Roman"/>
          <w:sz w:val="28"/>
          <w:szCs w:val="28"/>
        </w:rPr>
        <w:t>безперервної освіти і подальшого активного старіння та гармонійного розвитку,</w:t>
      </w:r>
      <w:r w:rsidR="008D06A6" w:rsidRPr="00B571FA">
        <w:rPr>
          <w:rFonts w:ascii="Times New Roman" w:hAnsi="Times New Roman" w:cs="Times New Roman"/>
          <w:sz w:val="28"/>
          <w:szCs w:val="28"/>
        </w:rPr>
        <w:t xml:space="preserve"> </w:t>
      </w:r>
      <w:r w:rsidRPr="00B571FA">
        <w:rPr>
          <w:rFonts w:ascii="Times New Roman" w:hAnsi="Times New Roman" w:cs="Times New Roman"/>
          <w:sz w:val="28"/>
          <w:szCs w:val="28"/>
        </w:rPr>
        <w:t>а також ефективної інтеграції у сучасне суспільство.</w:t>
      </w:r>
    </w:p>
    <w:p w:rsidR="00606E28" w:rsidRPr="00B571FA" w:rsidRDefault="00606E28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6B6" w:rsidRPr="00AD36E4" w:rsidRDefault="00AD36E4" w:rsidP="00AD36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4" w:name="_Toc66540384"/>
      <w:r>
        <w:rPr>
          <w:sz w:val="28"/>
        </w:rPr>
        <w:t xml:space="preserve">1.3. </w:t>
      </w:r>
      <w:r w:rsidR="00B571FA" w:rsidRPr="00AD36E4">
        <w:rPr>
          <w:sz w:val="28"/>
        </w:rPr>
        <w:t>Соціальна та психолого-педагогічна характеристика людей похилого віку</w:t>
      </w:r>
      <w:bookmarkEnd w:id="4"/>
    </w:p>
    <w:p w:rsidR="0029769B" w:rsidRDefault="0029769B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Важливим і актуальним завданням українського суспільства є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забезпечення відповідного рівня життя людей похилого віку. З посиленням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кризових явищ в суспільстві, саме люди похилого віку гостро відчувають їх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негативний вплив. Соціально-демографічна ситуація в світі констатує швидке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зростання частки людей похилого віку, старіння населення стає глобальною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світовою проблемою. Зміни демографічної ситуації в країні та в світі в цілому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активізували потребу перегляду в сучасній науці вікових меж та ставлення до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пізнього періоду життя.</w:t>
      </w:r>
    </w:p>
    <w:p w:rsidR="001655C6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Науковець Д. Бромлей виділив цикли розвитку людини, кожен з яких в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свою чергу мав кілька стадій. В якості перехідної стадії, вчений виділяє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передпенсійний вік від 55-65 років. За його класифікацією старість починається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у віці 65 років та включає в себе три стадії:</w:t>
      </w:r>
    </w:p>
    <w:p w:rsidR="001655C6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1. віддалення від справ (65 років), що характеризується порушенням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життєвих стереотипів, збільшенням потреби у спілкуванні, загостренням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сприймання, звільненням від професійних ролей;</w:t>
      </w:r>
    </w:p>
    <w:p w:rsidR="001655C6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2. старість (70 років і більше), що визначається відсутністю будь-яких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ролей крім сімейних, поступово зростає соціальна ізоляція;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3. хвороблива старість (період вмирання, смерть), що пов’язана з</w:t>
      </w:r>
      <w:r w:rsidR="001655C6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хворобливими станами, загостренням хронічних хвороб [71,72].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Поряд з цим, О. Хухлаєва розробила періодизацію, що базується на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соціально-психологічній специфіці кожного з виділених періодів: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передпенсійний вік (з 55 років до виходу на пенсію). Головним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завданням цього етапу є очікування і підготовка до пенсійного етапу, прагнення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закінчити всі розпочаті справи, передати професійний досвід;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період після виходу на пенсію (перші роки після виходу на пенсію).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Головним завданням цього етапу є освоєння нового соціального статусу,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пошук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себе в нових якостях, ролях;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період старості (через кілька років після виходу на пенсію). Головним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завданням є адекватна оцінка фізичного стану та пристосування до серйозного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погіршення здоров’я, зміна стосунків з іншими людьми, прагнення в будь-який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спосіб підтвердити почуття власної гідності;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довголіття (на перший план виходить осмислення власного життєвого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шляху, погіршення здоров’я та лікування з метою продовження життя) [47].</w:t>
      </w:r>
    </w:p>
    <w:p w:rsidR="00D07B80" w:rsidRPr="00C6458C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основні засади соціального захисту</w:t>
      </w:r>
      <w:r w:rsidR="00D07B80" w:rsidRPr="00C6458C">
        <w:rPr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ветеранів праці та інших громадян похилого віку в Україні» [</w:t>
      </w:r>
      <w:r w:rsidR="00C6458C" w:rsidRPr="00C645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], людьми</w:t>
      </w:r>
      <w:r w:rsidR="00D07B80" w:rsidRPr="00C6458C">
        <w:rPr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похилого віку є громадяни, які досягли пенсійного віку та особи, яким до</w:t>
      </w:r>
      <w:r w:rsidR="00D07B80" w:rsidRPr="00C6458C">
        <w:rPr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досягнення пенсійного віку залишилося не більше півтора року.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C6458C">
        <w:rPr>
          <w:rFonts w:ascii="Times New Roman" w:hAnsi="Times New Roman" w:cs="Times New Roman"/>
          <w:color w:val="000000"/>
          <w:sz w:val="28"/>
          <w:szCs w:val="28"/>
        </w:rPr>
        <w:t>Таким чином, посилаючись на статтю 26 Закону України «Про</w:t>
      </w:r>
      <w:r w:rsidR="00D07B80" w:rsidRPr="00C6458C">
        <w:rPr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загальнообов’язкове державне пенсійне страхування» пенсійний вік</w:t>
      </w:r>
      <w:r w:rsidR="00D07B80" w:rsidRPr="00C6458C">
        <w:rPr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встановлюється з 60 років [</w:t>
      </w:r>
      <w:r w:rsidR="00C6458C" w:rsidRPr="00C645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Вітчизняна науковець Т. Коленіченко [11] дає своє визначення людини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похилого віку, говорячи, що це особистість, яка пройшла певні періоди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розвитку та знаходиться на завершальному етапі свого життя, в якої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відбуваються зміни на фізіологічному, психологічному та соціальних рівнях,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що призводить до акцентуації певних рис характеру.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Відповідно до класифікації Всесвітньої організації охорони здоров’я, до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літнього (похилого) віку відноситься населення у віці від 60 до 74, до старого –від 75 до 89 років, а до довгожителів ˗ 90 років і більше [45].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Слід сказати, що всі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три групи значно різняться між собою, для кожної з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них характерні свої особливості та проблеми. Так, для першої групи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характерними є проблеми соціально-психологічної дезадаптації та зниження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якості життя. Головними потребами цього віку є соціальна адаптація до нових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умов життєдіяльності, пов’язаних з виходом на пенсію; пошук та можливості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включення людини в нові види діяльності; збереження власної ідентичності. А отже, стає очевидним, що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саме в цей віковий період загострюється потреба в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соціально-педагогічній підтримці.</w:t>
      </w:r>
    </w:p>
    <w:p w:rsidR="00D07B80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Для осіб старого віку (75-89 років) на перший план виходять проблеми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суто медичного характеру (погіршення стану здоров’я, поступова втрата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здатності до самообслуговування). В таких умовах виникає потреба в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сторонньому догляді.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На основі зазначеного, стає очевидним застосування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різних напрямів соціальної роботи, що включають медичну складову, а саме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соціально-медичний патронаж, реабілітація.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Таким чином, підсумовуючи вище зазначене, в поданій нижче таблиці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1.1., окреслено вікові та поведінкові чинники, що визначають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соціально-педагогічну підтримку людей похилого віку.</w:t>
      </w:r>
    </w:p>
    <w:p w:rsidR="00D07B80" w:rsidRDefault="00CA2B3F" w:rsidP="00AD36E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Таблиця 1.1</w:t>
      </w:r>
      <w:r w:rsidRPr="00CA2B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07B80" w:rsidRDefault="00CA2B3F" w:rsidP="00AD3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Вікові та поведінкові чинники, що визначають</w:t>
      </w:r>
      <w:r w:rsidR="00D0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CA2B3F" w:rsidRPr="00CA2B3F" w:rsidRDefault="00CA2B3F" w:rsidP="00AD36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соціально-педагогічної підтримки людей похилого віку</w:t>
      </w:r>
    </w:p>
    <w:tbl>
      <w:tblPr>
        <w:tblW w:w="9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47"/>
        <w:gridCol w:w="3940"/>
        <w:gridCol w:w="3231"/>
      </w:tblGrid>
      <w:tr w:rsidR="00CA2B3F" w:rsidRPr="00241B97" w:rsidTr="00241B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Вікові групи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Основні характеристики</w:t>
            </w:r>
            <w:r w:rsidR="00D07B80"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вікової групи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Напрями соціальної</w:t>
            </w:r>
            <w:r w:rsidR="00D07B80"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роботи,</w:t>
            </w:r>
            <w:r w:rsidR="00D07B80"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зміст соціальних</w:t>
            </w:r>
            <w:r w:rsidR="00D07B80"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</w:t>
            </w:r>
          </w:p>
        </w:tc>
      </w:tr>
      <w:tr w:rsidR="00CA2B3F" w:rsidRPr="00241B97" w:rsidTr="00241B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80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 похилого</w:t>
            </w:r>
            <w:r w:rsidR="00D07B80"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віку</w:t>
            </w:r>
          </w:p>
          <w:p w:rsidR="00CA2B3F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(60 - 74 років)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Зміна соціального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статусу,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пов’язана з виходом на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пенсію,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дезадаптація, пошук нового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змісту життя задля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збереження самоідентичності,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відносно активний та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незалежний стиль життя.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адаптація,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соціально-педагогічна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підтримка,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посередництво,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консультування,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профілактика.</w:t>
            </w:r>
          </w:p>
        </w:tc>
      </w:tr>
      <w:tr w:rsidR="00CA2B3F" w:rsidRPr="00241B97" w:rsidTr="00241B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80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 старого віку</w:t>
            </w:r>
          </w:p>
          <w:p w:rsidR="00CA2B3F" w:rsidRPr="00241B97" w:rsidRDefault="00CA2B3F" w:rsidP="0024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(75 – 89 років)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Погіршення здоров’я,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поступова втрата здатності до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самообслуговування, часткова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повна залежність від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допомоги інших.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соціально-медичний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патронаж,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реабілітація,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обслуговування на дому,</w:t>
            </w:r>
          </w:p>
        </w:tc>
      </w:tr>
      <w:tr w:rsidR="00CA2B3F" w:rsidRPr="00241B97" w:rsidTr="00241B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80" w:rsidRPr="00241B97" w:rsidRDefault="00CA2B3F" w:rsidP="0024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Довгожителі</w:t>
            </w:r>
          </w:p>
          <w:p w:rsidR="00CA2B3F" w:rsidRPr="00241B97" w:rsidRDefault="00CA2B3F" w:rsidP="0024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(90 років і більше)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CA2B3F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Згасання всіх функцій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організму, повна залежність</w:t>
            </w:r>
            <w:r w:rsidR="00D07B80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сторонньої допомоги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F" w:rsidRPr="00241B97" w:rsidRDefault="00D07B80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CA2B3F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редставництво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A2B3F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інтересів,</w:t>
            </w:r>
            <w:r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A2B3F" w:rsidRPr="0024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паліативний догляд.</w:t>
            </w:r>
          </w:p>
        </w:tc>
      </w:tr>
    </w:tbl>
    <w:p w:rsidR="00D07B80" w:rsidRDefault="00D07B80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На думку Е. Авербуха, в процесі старіння знижується активність,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погіршується самопочуття, змінюється ставлення до подій, вектор інтересів. В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багатьох випадках відбувається звуження інтересів, незадоволеність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оточуючим. У людини похилого віку часто знижується самооцінка, зростає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невпевненість в собі [27].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Так, Альфред Адлер</w:t>
      </w:r>
      <w:r w:rsidRPr="005462F7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досліджуючи проблему мотивації та її ролі у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поведінці людини визначав, що почуття власної неповноцінності є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спонукальною силою в житті людини. На думку дослідника, подолати це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почуття можливо через активну участь в житті людини, емпатію, через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формування «соціального інтересу»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[6]. Відповідно, ми вважаємо, щодо людей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похилого віку така співучасть може виразитись через систему соціальної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допомоги та підтримки.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Пошук нового змісту життя людини у старості є ключовою проблемою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нашого дослідження. Проблема вивчення мотиваційної сфери людини похилого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віку є актуальною, оскільки людина похилого віку розглядається нами не лише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як об’єкт соціально-педагогічної підтримки, а й як активний суб’єкт.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Когнітивний підхід до старості поєднаний з моделлю «дефіцит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» - втрати або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зниження емоційних та інтелектуальних можливостей. Е. Я. Штернберг [60]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старіння пов’язує з зниженням психічної активності, що проявляється в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затримці психомоторних реакцій, обмеженні сприймання та труднощах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концентрації уваги. Проте, дослідник наголошує, що самі психічні функції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залишаються якісно незмінними. І. Мєчніков [47] зазначав: «людина навіть в дуже похилому віці спроможна зберігати розумові здібності, незважаючи на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значну фізичну немічність</w:t>
      </w:r>
      <w:r w:rsidRPr="005462F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Сьогодні стає очевидним, що використання потенціалу людини похилого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віку може стати певною базою для подальшого розвитку суспільства.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Відбувається поступове переосмислення того, що людина похилого віку не є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пасивним об’єктом соціального захисту, а виступає активним суб’єктом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соціальної активності. Особливу цікавість за таких умов викликає пошук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шляхів активізації соціальної поведінки людини в період старості.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Звертаючись до спостережень А. Маслоу, який визначає соціальну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активність як потребу, можемо характеризувати її як процес, що проходить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поетапно. В ієрархічній піраміді потреб соціальна активність є домінуючою,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“як актуальна потреба, вона реалізується в певній системі цільових установок,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мотивів, що визначають інтереси особистості. Її включення в діяльність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відбувається з метою задоволення потребиˮ [46].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Так, можна стверджувати, що соціальна активність реалізується в системі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цільових установок, ціннісних орієнтацій, що визначають мотиваційну сферу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особистості, направленість інтересів, вибір методів та способів задоволення</w:t>
      </w:r>
      <w:r w:rsidRPr="005462F7">
        <w:rPr>
          <w:color w:val="000000"/>
          <w:sz w:val="28"/>
          <w:szCs w:val="28"/>
        </w:rPr>
        <w:br/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потреб.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У свою чергу, соціальну активність особистості ми визнаємо як певний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тип відносин між особистістю і соціальним середовищем, що реалізуються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через соціальну діяльність. Аналіз наукової літератури дозволяє стверджувати,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що соціальну активність розглядають у двох площинах.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По-перше,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соціальна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активність як якість особистості, що містить два аспекти: соціальний –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накопичення соціальних знань, умінь, навичок, досвіду соціальної діяльності;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особистісний – відображений в потребах, мотивах, інтересах, емоційних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переживаннях.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На думку вчених І. Беха [26], Дж. Дьюї [67], А. Макаренка [39],</w:t>
      </w:r>
      <w:r w:rsidR="00D07B80">
        <w:rPr>
          <w:color w:val="000000"/>
          <w:sz w:val="28"/>
          <w:szCs w:val="28"/>
        </w:rPr>
        <w:t xml:space="preserve">                               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D07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Сухомлинського [22], ця якість не є вродженою, на її формування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спрямовані зусилля батьків, педагогів, місцевої громади. В основі соціальної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активності лежать такі якості особистості, як: ініціативність, наполегливість, старанність, соціальна відповідальність, вимогливість до себе та ін., що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дозволяє говорити про соціальну активність як інтегративну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якість [</w:t>
      </w:r>
      <w:r w:rsidR="00C6458C" w:rsidRPr="00C6458C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Важливою ознакою соціальної активності особистості є сильне, стійке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прагнення впливати на соціальні процеси та дієва участь, прагнення змінити,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перетворити або, навпаки, зберегти існуючий соціальний лад, його форми чи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елементи.</w:t>
      </w:r>
    </w:p>
    <w:p w:rsidR="00D07B80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При цьому, як зауважує І. Цимбалюк [49], інтегрованою основою, на якій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формуються і розвиваються всі соціальні якості особистості, у тому числі і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соціальна активність, є соціальна діяльність. Тому кількість і якість соціальної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діяльності є відображенням міри і рівня прояву соціальної активності, її видів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тощо. А це дозволяє говорити, що соціальна активність є величиною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нестабільною і може змінюватися залежно від зміни умов, середовища, потреб і</w:t>
      </w:r>
      <w:r w:rsidR="00D07B80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мотивів індивіда.</w:t>
      </w:r>
    </w:p>
    <w:p w:rsidR="006F697A" w:rsidRDefault="00D07B80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 увагу привернули дослідження проведені Т. Мальковською. Вона</w:t>
      </w:r>
      <w:r w:rsidR="006F697A">
        <w:rPr>
          <w:color w:val="000000"/>
          <w:sz w:val="28"/>
          <w:szCs w:val="28"/>
        </w:rPr>
        <w:t xml:space="preserve"> 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розглядає поняття 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>соціальна активність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 як інтегроване поняття, яке може</w:t>
      </w:r>
      <w:r w:rsidR="006F697A">
        <w:rPr>
          <w:color w:val="000000"/>
          <w:sz w:val="28"/>
          <w:szCs w:val="28"/>
        </w:rPr>
        <w:t xml:space="preserve"> 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>проявлятися і як збудник до діяльності, і як стійка якість особистості, її</w:t>
      </w:r>
      <w:r w:rsidR="006F697A">
        <w:rPr>
          <w:color w:val="000000"/>
          <w:sz w:val="28"/>
          <w:szCs w:val="28"/>
        </w:rPr>
        <w:t xml:space="preserve"> </w:t>
      </w:r>
      <w:r w:rsidR="00CA2B3F" w:rsidRPr="005462F7">
        <w:rPr>
          <w:rFonts w:ascii="Times New Roman" w:hAnsi="Times New Roman" w:cs="Times New Roman"/>
          <w:color w:val="000000"/>
          <w:sz w:val="28"/>
          <w:szCs w:val="28"/>
        </w:rPr>
        <w:t>характерологічна риса [42].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Різноаспектні підходи до розуміння суті поняття «соціальна активність»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засвідчують факт, що дана проблема достатньо глибока і потребує подальшого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вивчення та уточнення.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Отже, соціальна активність людини похилого віку ˗ це міра участі її в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житті сім’ї, суспільства, і залежить від суб’єктивних факторів –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особистісних якостей кожної людини, рівня освіти, життєвих цінностей та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позицій; та об’єктивних – ставлення суспільства до місця, ролі та значення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людини похилого віку в суспільстві.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Тому слід враховувати об’єктивну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необхідність підтримки виконання певної ролі кожною людиною для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задоволення її життєвих потреб.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До основних сутнісних характеристик соціальної активності людини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похилого віку слід зарахувати: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наявність соціально орієнтованих мотивів діяльності;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направленість на розширення соціально важливих форм та сфер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діяльності (участь в волонтерській, творчій, суспільній діяльності).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З виходом людини на пенсію ієрархія потреб змінюється. В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передпенсійному періоді самореалізація людини, особливо професійна,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підтримувалась державою та стимулювалась суспільством, а у період старості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ця підтримка зникає. Успішна самореалізація залежить від активної чи пасивної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позиції самої людини. Таким чином, активність є умовою та змістом соціальної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діяльності, вона визначає самореалізацію як процес переходу внутрішніх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потреб, бажань, цінностей в діяльність.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Отже, активність дає можливість людині похилого віку відчути себе,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реалізуватись, проявити свої можливості, а її рівень залежить від самопочуття,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настрою людини похилого віку, життєвої задоволеності.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Соціальна активність людини похилого віку також залежить від стану її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фізичного, психологічного та духовного здоров’я та полягає у активізації та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використанні всіх життєвих ресурсів у старості задля нових можливостей [19].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Таким чином, ми можемо зробити висновок, що при створенні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сприятливих умов для самореалізації та організації соціально-педагогічної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підтримки людини похилого віку якість її життєдіяльності покращиться.</w:t>
      </w:r>
    </w:p>
    <w:p w:rsidR="006F697A" w:rsidRDefault="00CA2B3F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Постійне зростання частки людей похилого віку в сучасному суспільстві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змушує більш глибше розглядати проблеми їх суспільного, соціального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становища, ролі і місця в громаді та сім’ї, медико-соціальної реабілітації,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 і забезпечення, соціального піклування,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соціально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педагогічної підтримки.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Отже, для повної характеристики людей похилого віку як демографічної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та соціальної категорії слід розглянути специфічні особливості їх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життєдіяльності, пов’язані зі зміною соціального статусу та процесом старіння.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Проблеми людей похилого віку розглядають у різних аспектах: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соціологічному (М. Александрова [7], Л.Шилова [59] та ін.), психологічному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(Б.Ананьєв [9], Р. Грановська [57], 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Е. Еріксон [70] та ін.), соціальному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(В. Нікітіна [158] та ін.), педагогічному 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(О. Агапова [3] та ін.). Зокрема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 xml:space="preserve">проблеми самооцінки в пізньому віці 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(Л. Бороздіна [32], О Молчанова [15]),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вплив біологічного чинника на процес старіння (В. Фролькіс) [239]. Питання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зміни соціального статусу людей похилого віку та наслідки, пов’язані з цим,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проблеми соціалізації та адаптації досліджені такими вченими, як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6F6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Анциферовою [15], М. Александровою [7], Т. Коленіченко [11] та ін. Стан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здоров’я людей похилого віку, їх потреба в медичній та соціально-побутовій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допомозі, проблеми захворюваності та організації спеціальних видів підтримки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досліджувались в працях Т. Максимової [40] та ін.</w:t>
      </w:r>
    </w:p>
    <w:p w:rsidR="00CA2B3F" w:rsidRPr="005462F7" w:rsidRDefault="00CA2B3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Розглядаючи життєдіяльність людей похилого віку впродовж усього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життя О. Холостова, описує похилий вік як соціальну проблему, аналізує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ставлення до даної вікової групи в суспільстві, сім’ї та близькому оточенні.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Авторка висвітлює основні соціально-психологічні проблеми людей похилого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віку: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втрати: переживання, викликані різного роду втратами (фізичної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активності, зору, слуху, смерті близьких людей);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порушення психіки (наслідок розчарування, відторгнення);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зниження психологічних здібностей та можливостей людини через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загострення захворювань, психічні хвороби, органічні ураження мозку; вияв у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гіпертрофованому вигляді почуттів заощадливості, скупості;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сексуальні проблеми: імпотенція, вдівство, пізнє кохання, другий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шлюб;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наслідки зловживання алкоголем: порушення загального здоров'я,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розлади нервової системи, розумова відсталість, деградація особистості;</w:t>
      </w:r>
    </w:p>
    <w:p w:rsidR="006F697A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погане поводження з людьми похилого віку: фізичне та психологічне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насильство, агресивна поведінка, зневага, занедбаність, позбавлення харчів та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комфорту, соціальна ізоляція, сексуальні домагання, фінансові зловживання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(використання заощаджень людини похилого віку);</w:t>
      </w:r>
    </w:p>
    <w:p w:rsidR="005462F7" w:rsidRPr="005462F7" w:rsidRDefault="005462F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– низька матеріальна забезпеченість: злидні, жебрацтво, кривди, зневіра,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приниження, почуття незатребуваності, спроби відновлення трудової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активності [44].</w:t>
      </w:r>
    </w:p>
    <w:p w:rsidR="005462F7" w:rsidRPr="005462F7" w:rsidRDefault="005462F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Припинення трудової діяльності породжує втрату соціальної ролі,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віддаленість від групи, що веде в свою чергу до перебудови потреб, спонукань,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переоцінки життя, зміни соціального статусу. Здебільшого вихід на пенсію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супроводжується зміною стилю життя, а якщо ідентичність людини тісно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пов’язана з професійною роллю, тоді ці зміни особливо важкі і призводять до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погіршення фізичного та психічного здоров’я.</w:t>
      </w:r>
    </w:p>
    <w:p w:rsidR="005462F7" w:rsidRPr="005462F7" w:rsidRDefault="005462F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Взаємини людей у соціальному середовищі виявляються через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спілкування. Дефіцит спілкування спричиняє виникнення нової проблеми -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самотності. Дуже часто люди похилого віку відчувають себе самотніми, навіть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покинутими, що звісно, позначається на їхньому самопочутті, задоволеності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життям. Самотність є однією із складних проблем сучасної людини, на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виникнення якої впливають не тільки суспільні, а й особистісні фактори. Так, в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похилому віці є безліч причин, що можуть спричиняти відчуття самотності: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вихід на пенсію та зміна соціального статусу, втрата близьких та друзів,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хвороби, звуження кола спілкування чи послаблення дружніх стосунків, сфер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діяльності, бідність, пригнічення життєвої активності, відсутність належної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підтримки та піклування з боку родини, тощо. Все це значно підсилює відчуття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неповноцінності.</w:t>
      </w:r>
    </w:p>
    <w:p w:rsidR="005462F7" w:rsidRPr="005462F7" w:rsidRDefault="005462F7" w:rsidP="00AD36E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Для людини похилого віку особливе значення має проблема організації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дозвілля як засіб профілактики соціальної ізоляції. Правильно організоване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дозвілля значно покращує психічний стан людини похилого віку: піднімає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настрій, заспокоює, пробуджує оптимізм, дає відчуття задоволеності життям.</w:t>
      </w:r>
    </w:p>
    <w:p w:rsidR="005462F7" w:rsidRPr="005462F7" w:rsidRDefault="005462F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оціально-педагогічна підтримка життєдіяльності людей похилого віку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трактується нами як особливий спеціально організований вид</w:t>
      </w:r>
      <w:r w:rsidR="006F69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соціально</w:t>
      </w:r>
      <w:r w:rsidR="006F697A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педагогічної діяльності, спрямованої на виявлення та вирішення проблем даної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категорії з метою збереження та зміцнення соціального і фізичного здоров’я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людини похилого віку, активізації діяльності соціального спрямування,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сприяння в реалізації її життєвих планів, у саморозвитку, самопізнанні,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самовдосконаленні, збереженні життєвої активності та підвищення якості</w:t>
      </w:r>
      <w:r w:rsidR="006F697A">
        <w:rPr>
          <w:iCs/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iCs/>
          <w:color w:val="000000"/>
          <w:sz w:val="28"/>
          <w:szCs w:val="28"/>
        </w:rPr>
        <w:t>життєдіяльності.</w:t>
      </w:r>
    </w:p>
    <w:p w:rsidR="005462F7" w:rsidRDefault="005462F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F7">
        <w:rPr>
          <w:rFonts w:ascii="Times New Roman" w:hAnsi="Times New Roman" w:cs="Times New Roman"/>
          <w:color w:val="000000"/>
          <w:sz w:val="28"/>
          <w:szCs w:val="28"/>
        </w:rPr>
        <w:t>Отже, аналіз біологічних, соціальних та психологічних аспектів, соціальної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характеристики людини похилого віку показав наявність різних проблем та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труднощів в їх життєдіяльності. Вирішення цих проблем є необхідною умовою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організації соціально-педагогічної підтримки життєдіяльності людей похилого</w:t>
      </w:r>
      <w:r w:rsidR="006F697A">
        <w:rPr>
          <w:color w:val="000000"/>
          <w:sz w:val="28"/>
          <w:szCs w:val="28"/>
        </w:rPr>
        <w:t xml:space="preserve"> </w:t>
      </w:r>
      <w:r w:rsidRPr="005462F7">
        <w:rPr>
          <w:rFonts w:ascii="Times New Roman" w:hAnsi="Times New Roman" w:cs="Times New Roman"/>
          <w:color w:val="000000"/>
          <w:sz w:val="28"/>
          <w:szCs w:val="28"/>
        </w:rPr>
        <w:t>віку в умовах соціальної послуги Університету третього віку.</w:t>
      </w:r>
    </w:p>
    <w:p w:rsidR="00241B97" w:rsidRPr="005462F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69B" w:rsidRPr="00AD36E4" w:rsidRDefault="00FA153A" w:rsidP="00AD36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5" w:name="_Toc66540385"/>
      <w:r w:rsidRPr="00AD36E4">
        <w:rPr>
          <w:sz w:val="28"/>
        </w:rPr>
        <w:t>Висновки до першого розділу</w:t>
      </w:r>
      <w:r w:rsidR="0029769B" w:rsidRPr="00AD36E4">
        <w:rPr>
          <w:sz w:val="28"/>
        </w:rPr>
        <w:t>:</w:t>
      </w:r>
      <w:bookmarkEnd w:id="5"/>
    </w:p>
    <w:p w:rsidR="0029769B" w:rsidRDefault="0029769B" w:rsidP="00AD36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769B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 плином часу у світі проблема освіти дорослих стає все більш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актуальною. Значне місце в процесі безперервної освіти займає освіта громадян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віку. Андрагогіка, герогогіка та геронтологія разом з філософією,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соціологією та психологією посідають важливе місце в системі наук про людину. Зокрема,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андрагогіка є головною в освітній організації навчально –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виховної діяльності старшого покоління, оскільки допомагає людям похилого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 ефективно інтегруватися в суспільство, надає можливостей особистості для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розвитку талантів та здібностей, у здобутті нової освіти або розширення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теоретичних та практичних вмінь з вже набутої професії. Саме завдяки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навчанню людина похилого віку вдосконалює себе як особистість, розкриває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свою індивідуальність і розуміє , що отримувати нові знання і задоволення від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життя ніколи не пізно. Як було вже нами зазначено, наука андрагогіка є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окремим розділом педагогічної науки навчання дорослих, який має свою мету,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принципи, завдання. Андрогогіка звертає свою увагу на те, що навчання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дорослих людей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повинно ґрунтуватися на принципі взаємодопомоги та обміну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досвідом і знаннями між учасниками навчального процесу. Також акцент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робиться на тому, що старше покоління завжди навчається з усвідомлення того,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навіщо і для чого ці знання знадобляться у майбутньому. Тому при розробці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навчальних програм для людей похилого віку повинні враховуватися їхні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вподобання задля ефективності і доцільності отримання знань. </w:t>
      </w:r>
    </w:p>
    <w:p w:rsidR="0029769B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Старше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покоління має гарний життєвий досвід і майже завжди знає як і у якій сфері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застосувати набуті знання, вміння і навички. Але не зважаючи на такі суттєві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переваги старшого покоління перед молоддю, громадяни похилого віку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належать до незахищених верств населення. Багато хто з людей похилого віку є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інвалідами, пенсіонерами з недостатнім матеріальним забезпеченням. Зазвичай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такі люди живуть самі, далеко від дітей та рідних, і є виключеними з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суспільства.</w:t>
      </w:r>
    </w:p>
    <w:p w:rsid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 тому державна соціальна політика взяла на себе зобов’язання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надання таким людям соціальної підтримки та допомоги і законодавчим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підґрунтям для їх реалізації є такі закони України: «Про соціальні послуги»,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«Про затвердження Державного стандарту соціальної послуги підтриманого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проживання осіб похилого віку та осіб з інвалідністю», Наказ Міністерства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соціальної політики «Про впровадження соціально-педагогічної послуги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 третього віку</w:t>
      </w:r>
      <w:r w:rsidR="00297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F9A" w:rsidRDefault="00C23F9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F9A" w:rsidRDefault="00C23F9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F9A" w:rsidRPr="00AD36E4" w:rsidRDefault="00FA153A" w:rsidP="00AD36E4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6" w:name="_Toc66540386"/>
      <w:r w:rsidRPr="00AD36E4">
        <w:rPr>
          <w:sz w:val="28"/>
        </w:rPr>
        <w:t xml:space="preserve">РОЗДІЛ 2. </w:t>
      </w:r>
      <w:r w:rsidR="0029769B" w:rsidRPr="00AD36E4">
        <w:rPr>
          <w:sz w:val="28"/>
        </w:rPr>
        <w:t xml:space="preserve">СУЧАСНИЙ </w:t>
      </w:r>
      <w:r w:rsidR="0014084C" w:rsidRPr="00AD36E4">
        <w:rPr>
          <w:sz w:val="28"/>
        </w:rPr>
        <w:t xml:space="preserve">СТАН </w:t>
      </w:r>
      <w:r w:rsidRPr="00AD36E4">
        <w:rPr>
          <w:sz w:val="28"/>
        </w:rPr>
        <w:t>ДІЯЛЬНОСТІ УНІВЕРСИТЕТ</w:t>
      </w:r>
      <w:r w:rsidR="00D9796D" w:rsidRPr="00AD36E4">
        <w:rPr>
          <w:sz w:val="28"/>
        </w:rPr>
        <w:t>ІВ</w:t>
      </w:r>
      <w:r w:rsidRPr="00AD36E4">
        <w:rPr>
          <w:sz w:val="28"/>
        </w:rPr>
        <w:t xml:space="preserve"> «ТРЕТЬОГО</w:t>
      </w:r>
      <w:r w:rsidR="0014084C" w:rsidRPr="00AD36E4">
        <w:rPr>
          <w:sz w:val="28"/>
        </w:rPr>
        <w:t xml:space="preserve"> </w:t>
      </w:r>
      <w:r w:rsidRPr="00AD36E4">
        <w:rPr>
          <w:sz w:val="28"/>
        </w:rPr>
        <w:t>ВІКУ»</w:t>
      </w:r>
      <w:bookmarkEnd w:id="6"/>
    </w:p>
    <w:p w:rsidR="0014084C" w:rsidRDefault="0014084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F9A" w:rsidRPr="00AD36E4" w:rsidRDefault="00FA153A" w:rsidP="00AD36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7" w:name="_Toc66540387"/>
      <w:r w:rsidRPr="00AD36E4">
        <w:rPr>
          <w:sz w:val="28"/>
        </w:rPr>
        <w:t>2.</w:t>
      </w:r>
      <w:r w:rsidR="00AD36E4">
        <w:rPr>
          <w:sz w:val="28"/>
        </w:rPr>
        <w:t>1.</w:t>
      </w:r>
      <w:r w:rsidRPr="00AD36E4">
        <w:rPr>
          <w:sz w:val="28"/>
        </w:rPr>
        <w:t xml:space="preserve"> </w:t>
      </w:r>
      <w:r w:rsidR="004638B2" w:rsidRPr="00AD36E4">
        <w:rPr>
          <w:sz w:val="28"/>
        </w:rPr>
        <w:t>Особливості</w:t>
      </w:r>
      <w:r w:rsidRPr="00AD36E4">
        <w:rPr>
          <w:sz w:val="28"/>
        </w:rPr>
        <w:t xml:space="preserve"> виникнення</w:t>
      </w:r>
      <w:r w:rsidR="004638B2" w:rsidRPr="00AD36E4">
        <w:rPr>
          <w:sz w:val="28"/>
        </w:rPr>
        <w:t xml:space="preserve"> та формування</w:t>
      </w:r>
      <w:r w:rsidRPr="00AD36E4">
        <w:rPr>
          <w:sz w:val="28"/>
        </w:rPr>
        <w:t xml:space="preserve"> зарубіжних Університетів</w:t>
      </w:r>
      <w:r w:rsidR="0014084C" w:rsidRPr="00AD36E4">
        <w:rPr>
          <w:sz w:val="28"/>
        </w:rPr>
        <w:t xml:space="preserve"> </w:t>
      </w:r>
      <w:r w:rsidRPr="00AD36E4">
        <w:rPr>
          <w:sz w:val="28"/>
        </w:rPr>
        <w:t>«третього віку»</w:t>
      </w:r>
      <w:bookmarkEnd w:id="7"/>
    </w:p>
    <w:p w:rsidR="00C23F9A" w:rsidRDefault="00C23F9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Протягом всього існування людства постійно відбуваються зміни, які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постійно впливають на життя багатьох поколінь у майбутньому. Такі фактори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зниження рівня народжуваності, збільшення життєвого віку , міграція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населення призводять до необхідності розуміння зміни ставлення світової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спільноти до людей похилого віку, які здебільшого розглядалися як проблема 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загроза для нормального функціонування суспільства у цілому. У зв’язку з цим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найголовнішим завданням соціальної політики стає надання цій категорії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населення більше можливостей для здобуття сучасних знань, вмінь та навичок,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залучення до активної діяльності у соціумі і набутті досвіду гармонійного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співіснуванні поколінь. Найбільш дієвою моделлю вирішення такого завдання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було впровадження Університетів «третього віку» освітніх закладів для людей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Такий освітній напрямок як Університети «третього віку» має історію в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понад п’ятдесят років. Почалася ця історія із відкриття в Нью- Йорку першого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інституту для пенсіонерів у 1962 року. Пізніше цей інститут було перетворено в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Інститут освіти пенсіонерів.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Засновником першого Університету «третього віку» у Європі є професор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політичної економії П’єр Велла. Сам заклад був заснований при Тулузькому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університеті (Франція) у 1973 року. Спочатку це була літня школа для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пенсіонерів при університеті, головним завданням освітньї програми якої було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«проведення дискусій, щотижневих відкритих лекцій на важливі теми, які були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цікавими для людей похилого віку, семінарів і розважальних заходів. Літні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програми Університету «третього віку», які були розробленні П. Велла,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отримали схвалення з боку людей похилого віку. І в подальшому студентами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літньої школи було запропоновано створити програму, яка б передбачала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не тільки в літній період, але й протягом всього року із залученням співробітників університету. Таким чином, П.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Велла переробив літню програму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Університету «третього віку» на освітньо-пізнавальну річну програму. І завдяки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такому позитивному результату по всій Франції почали відкриватися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Університети третього віку, які згодом у 1980 році перетворилися на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Об’єднання «Французький університет третього віку».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Таким чином, людям похилого віку створили умови для культурного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розвитку, неперервної освіти, тим самим давши їм можливість спілкуватися,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самовдосконалюватися , розвиватися та легше долати самотність і кризу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пенсійного віку.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П. Велла розробив такі головні завдання для Університетів «третього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віку»: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реалізація безперервної освіти і програм для осіб похилого віку;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підвищення якості життя людей похилого віку;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координування програм геронтологічних досліджень;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реалізація освітніх програм з геронтології 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 1982 році був прийнятий план дій щодо проблеми демографічного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старіння населення на планеті. Цей план було прийнято на першій Міжнародній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(Віденській) асамблеї, де було визначено такі </w:t>
      </w:r>
      <w:r w:rsidR="0014084C" w:rsidRPr="00FA153A">
        <w:rPr>
          <w:rFonts w:ascii="Times New Roman" w:hAnsi="Times New Roman" w:cs="Times New Roman"/>
          <w:color w:val="000000"/>
          <w:sz w:val="28"/>
          <w:szCs w:val="28"/>
        </w:rPr>
        <w:t>пріоритетні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галузі навчання людей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як освіта та культура. Зокрема, наголошувалося на тому, що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освіта людей похилого віку протягом усього життя є неодмінною запорукою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їхнього гарного самопочуття і самовдосконалення.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П’ята Міжнародна конференція, яка відбулася в місті Гамбург в 1997 році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була присв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чена проблемі освіти дорослих. Саме на цій конференції було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визнано освіту людей похилого віку як один із головних напрямків освіти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дорослих . У ряді країн Європи , Великобританії, Америки, Китаю, Японії, 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також Південної Кореї було визнано на законодавчому рівні «безперервну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освіту» як один з пріоритетних напрямків соціальної політики держави. Саме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реалізація освіти протягом усього життя охопила багато економічно розвинених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країн, а саме, близько 80% дорослого населення зарубіжних країн залучилося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освітнього процесу.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даний час існують такі моделі неперервної освіти людей похилого віку,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серед яких особливо виділяють: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Західноєвропейську (Французьку) модель як найбільш дидактичну або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Vellas-модель. Ця модель освіти людей похилого віку, грунтується на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принципах першого Університету «третього віку», який був заснований в місті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Тулузі професором права П. Велла у травні-червні 1973 року. Ця модель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пов’язана з з класичним університетом і є його складовою, де діють переважно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формальні курси навчання. Сам засновник французької моделі освіти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Університету «третього віку» ставив собі за мету залучити викладачів вищіх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закладів до навчання не лише молоді, але і старших верств населення, а також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взаємний обмін корисними знаннями і досвідом між поколіннями і підвищення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якості життя літніх людей. Зазначимо, що багато країн перейняли цю модель, 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саме, такі країни як Польща, Іспанія, Італія, Бельгія, Швейцарія, а також країни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континентальної Європи, впровадили її на законодавчому рівні.</w:t>
      </w:r>
    </w:p>
    <w:p w:rsid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Англосаксонська (Британська) модель. Ця модель відрізняється від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Французької тим, що вона є незалежною від університетів і її діяльність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ґрунтується на взаємному обміні інформацією між учасниками освітнього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процесу, тобто професори-пенсіонери можуть бути самі учасниками програм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Університетів «третього віку».Функціонування Британських Університетів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«третього віку» ґрунтується на діяльності груп за інтересами і навчання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відбувається на засадах взаємодопомоги. Британські Університети «третього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віку» знаходяться на самофінансуванні завдяки членським внескам, і тому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і послуги не оплачуються і є доступними кожному. Порівняльна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характеристика Британської та Західноєвропейської моделей функціонування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моделей Університету «третього віку» ми представили у таблиці 2.1.</w:t>
      </w:r>
    </w:p>
    <w:p w:rsidR="0014084C" w:rsidRDefault="0014084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8C" w:rsidRDefault="00C6458C" w:rsidP="00AD36E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458C" w:rsidRDefault="00C6458C" w:rsidP="00AD36E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23F9A" w:rsidRDefault="00FA153A" w:rsidP="00AD36E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Таблиця 2.1.</w:t>
      </w:r>
    </w:p>
    <w:p w:rsidR="00FA153A" w:rsidRPr="00FA153A" w:rsidRDefault="00FA153A" w:rsidP="00AD36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Порівняльна характеристика Британської та Західноєвропейської моделей</w:t>
      </w:r>
      <w:r w:rsidR="0014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Університетів «третього віку»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90"/>
        <w:gridCol w:w="5103"/>
      </w:tblGrid>
      <w:tr w:rsidR="00FA153A" w:rsidRPr="00FA153A" w:rsidTr="001408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3A" w:rsidRPr="00FA153A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Французька модель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3A" w:rsidRPr="00FA153A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Британська модель</w:t>
            </w:r>
          </w:p>
        </w:tc>
      </w:tr>
      <w:tr w:rsidR="00FA153A" w:rsidRPr="00FA153A" w:rsidTr="001408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4C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постійна співпраця з традиційними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університетами;</w:t>
            </w:r>
          </w:p>
          <w:p w:rsidR="0014084C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фінансуються місцевими органами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влади;</w:t>
            </w:r>
          </w:p>
          <w:p w:rsidR="00FA153A" w:rsidRPr="0014084C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велика увага приділяється високим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академічним стандартам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викладання (запрошення на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заняття професорів, та інших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наукових співробітників).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4C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незалежність від традиційних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університетів, які є добровільними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об’єднаннями людей похилого віку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місцем проживання;</w:t>
            </w:r>
          </w:p>
          <w:p w:rsidR="0014084C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фінансова незалежність від місцевих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органів влади;</w:t>
            </w:r>
          </w:p>
          <w:p w:rsidR="00FA153A" w:rsidRPr="00FA153A" w:rsidRDefault="00FA153A" w:rsidP="0024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пізнавальний характер освітньої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діяльності, яка спрямована на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задоволення потреб студентської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аудиторії, без великого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акцентування на академічний</w:t>
            </w:r>
            <w:r w:rsidR="0014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стандарт</w:t>
            </w:r>
          </w:p>
        </w:tc>
      </w:tr>
    </w:tbl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інші існуючі моделі утворилися завдяки двом головним моделям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людей похилого віку - Англосаксонській (Британській)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Західноєвропейській (Французькій):</w:t>
      </w:r>
    </w:p>
    <w:p w:rsidR="00C6458C" w:rsidRDefault="00C6458C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Північноамериканська модель, яка наслідує Vellas-модель, проте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вагомою участю студентів/студенток у плануванні курсів;</w:t>
      </w:r>
    </w:p>
    <w:p w:rsidR="0014084C" w:rsidRDefault="00FA153A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Південно - американська модель на основі Vellas-моделі із охопленістю</w:t>
      </w:r>
      <w:r w:rsidR="0014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навчанням усього населення літнього віку;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Китайська модель сфокусована на житті спільноти та збереженні</w:t>
      </w:r>
      <w:r w:rsidR="001408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традиційної культури;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6. Культурно - гібридна модель Університету «третього віку». Ця модель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включають в себе елементи навчання Англосаксонської і Західноєвропейської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моделі навчання. Так, на Мальті лекції професорів університетів включають в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себе групові заняття під супроводом та керівництвом студентів.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Університети «третього віку» у Великій Британії почали свою діяльність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проекту Майкла Янга, Еріка Мідвінтера і Пітера Леслетта у 1982 році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самостійне об’єднання. Завдяки Університету «третього віку» для людей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було створено сприятливі умови для активного життя, а саме для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і розвитку їх талантів і здібностей. Університети третього віку у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Великій Британії - це освітні об’єднання людей похилого віку,</w:t>
      </w:r>
      <w:r w:rsidR="0014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які надають своїм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студентам можливість залучатися до творчої, освітньої, оздоровчої 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дозвіллєвої діяльності. Незалежно від віросповідання, освіти чи політичних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поглядів Університети Велокобританії відкриті для громадян похилого віку. Ці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засадничі положення зазначено в початкових Засадах і повторно затверджено 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нещодавно прийнятих Цілях та Основних правилах діяльності університетів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«третього віку».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 2014 році у Великій Британії (в Англії, Шотландії й Уельсі)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офіційно були зареєстровані 240 Університетів «третього віку». У них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функціонували 527 груп людей похилого віку за інтересами, в яких навчалися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200 слухачів. Сьогодні 1010 Університетів «третього віку» у Великій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Британії налічують 385 029 членів. Мережа університетів третього віку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продовжує швидко розширюватися. У середньому щороку у Великій Британії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відкриваються близько 50 нових Університетів «третього віку», які є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незалежними організаціями, і самі беруть на себе відповідальність за діяльність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 фінансування, але як члени Трасту вони зобов’язані діяти в рамках основних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принципів і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Правил руху Трасту Університетів «третього віку». Мета й основні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напрями діяльності Трасту полягають у підтримці й розвитку нових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Університетів «третього віку», забезпеченні існуючих університетів третього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 освітньою та адміністративною підтримкою для підвищення як значимості проекту Університети «третього віку» у Великій Британії, так і обізнаності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громадськості. [46, с. 219]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французькому досвіду було відкрито перший Університет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третього віку в Польщі, 12 листопада 1975 року в Медичному центрі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післядипломної освіти професором Халіною Шварц.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сьогоднішній день 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Польщі діють 22 Університети «третього віку», в яких навчання відбувається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таким дидактичним формам як семінари, лекції, театралізовані заходи,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екскурсії для людей похилого віку.Зазначимо, до осіб похилого віку в Польщі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відносять чоловіків від 65 років та жінок старше 60 років. Для країни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характерне поступове зростання кількості осіб похилого віку. Так в 1990 році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них належали 13% населення, в 2000 – вже 15%, в 2010 –16,5%, а в 2015 –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більше 20%. Для країни також, як і для розвинених країн, характерні процеси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старіння населення, які призводять до формування нових проблем суспільства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 шляхів їх подолання. [37, с. 54]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 Польських Університетах «третього віку» реалізовуються такі освітні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цілі: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- інтеграція літніх людей у суспільство і залучення 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 до спільної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діяльності;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активне старіння;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набуття нових знань, вмінь та навичок, шляхом неперервної освіти;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психологічна підготовка до пер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ходу на пенсію - проведення лекцій 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семінарів з психології та філософії життя.[65, с. 129]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Стандарти соціальної роботи з людьми похилого віку передбачають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наступні напрямки роботи: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Індивідуальна соціальна робота: робота з окремою людиною похилого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br/>
        <w:t>віку;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Групова соціальна робота: робота з сім'єю та іншими близькими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родичами (у тому числі знайомими сусідами, які є близькими особами), як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правило, при участі самої літньої особи (клієнта) 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Соціальна робота 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середовищі: робота з більш широким колом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спілкування клієнта (навколишнє середовище проживання особи похилого віку)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Соціальна політика в Польщі щодо людей похилого віку, реалізується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таким принципам: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допомоги (субсидіарності);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комплексності оцінки потреб;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локальності;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принцип допомоги (субсидіарності) передбачає прийняття певного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порядку, в якому різні установи забезпечують соціальну підтримку людей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віку. Слід зазначити, що цей принцип випливає з вчення Римсько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католицької церкви [37, с. 57].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Німеччина започаткувала свій перший Вищий навчальний заклад для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дорослих людей у 1979році в місті Ольденбурзі та Дортмунді (1981 р.).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закладах існують такі головні три види навчальної діяльності для літніх людей: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Звичайне регулярне навчання – формальне право літньої людини на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вступ до вузу аналогічно молодій, що має закінчену повну середню освіту.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Регулярне навчання (ordentliches Studium) є формальним правом людини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на отримання освіти у вищому закладі, аналогічно молодій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людині, яка має закінчену повну освіту. Зміст і структура навчання регулюється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положенням про навчання. Найчастіше існує навчальний план з обов’язковими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навчальними заходами. У ході навчання повинні, як правило, надаватися докази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успіхів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формі відвідування семінарів і проміжних заліків та іспитів. Саме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такий вид навчання обирають 25% людей похилого віку.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Вільне навчання в якості слухача - підвищення кваліфікації в окремих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галузях знань. Цей вид навчання обирають ті люди похилого віку, які мають за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мету отримати нові знання з вже раніше набутої професії. Така форма навчання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надає слухачам широкий вибір курсів та спеціалізацій. Студенти навчаються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самостійно, кураторство відсутнє. Такий вид навчання обирають 15-20%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 поважного віку.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Навчання сеньйорів - навчання в якості вільних слухачів, з необхідністю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регулярного відвідування лекцій, семінарів, екскурсій, тощо. Особливостями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є консультування людей похилого віку, навчальний супровід 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спеціальне орієнтування. Також зауважимо, що у кожному німецькому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навчальному закладі для людей похилого віку розроблені свої форми і моделі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сеньйорів (т.зв. «Senioren studium»). [72, С. 137].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Американська та Канадська моделі навчання людей похилого віку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поєднали в собі як Французьку модель освіти, так і Британську, і утворили такі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заклади для людей похилого віку як Інститути навчання на пенсії.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 Америці люди похилого віку ведуть активний спосіб життя: займаються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спортом, подорожують. Саме тому у американських будинках догляду (54%)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становлять люди віком за 85 років, а 20% складають люди похилого віку, які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мають 65-75 років та молодші. Жінок зазвичай більше ніж чоловіків.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Американці можуть виходити на пенсію і отримувати соціальне забезпечення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62 роки, а в 65 років мають право на отримання медичного обслуговування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завдяки державній програмі для громадян похилого віку (Medicare).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зазначає Чаграк Н., у Сполучених Штатах освітні програми для осіб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(55+) (Older learner programs) є складовою концепції освіти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упродовж життя (Lifelong Learning), яка набула розвитку у 1980-ті рр. з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прийняттям “Акту освіти упродовж життя” (Lifelong Learning Act, 1976), що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забезпечив доступ до вищої освіти людям похилого віку і визнавав освіту їх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базовим правом .Основними приймаючими закладами (host institutions), що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забезпечують освітні можливості для людей третього віку у США є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університети, коледжі, школи, бібліотеки, музеї, рекреаційні центри, в яких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успішно реалізовується так званий концепт “уповноваження” (“empowerment”),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впроваджений у науковий обіг Р. Мангеймером у 1995 р., – надання можливості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 відповідальності учасникам освітніх програм самостійно складати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навчальний план, обирати предмети, форми, методи навчання і навіть читати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лекції чи вести курс. “Уповноваження означає не надання людям влади, 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можливість для них спробувати свої власні сили”. У такий спосіб старші люди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отримують досвід викладання, адміністрування і лідерства.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Найбільш популярними освітніми програмами для людей похилого віку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Сполучених Штатах Америки є: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Інститути освіти упродовж життя (Lifelong Learning Institute, LLI);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Центри для літніх студентів при коледжі, Коледжі для людей похилого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віку, Академії для людей похилого віку;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Інститути навчання на пенсії (Learning in Retirement Institutes, LRI) [74]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 інститутах США для людей похилого віку встановлені правила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діяльності, а також діють основні принципи: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Інститут спонсорується і підтримується хост-університетом чи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коледжем, щоб забезпечувати академічну цілісність. Таким чином, члени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інституту можуть користуватись матеріальними та інтелектуальними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можливостями кампусу.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Студентів «третього віку» заохочують до “права власності” на Інститут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на пенсії, який вони відвідують, шляхом оплати членських внесків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для підтримання функціонування цього закладу.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Членів інституту залучають до волонтерської діяльності, що сприяє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розвитку почуття спільноти серед людей похилого віку [75, с. 164].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Міжнародної Асоціації Університетів «Третього віку», яка виникла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1974 році належать як Французькі, так і Британські Університети,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Американські партнерські організації, Японія та Швейцарія, які підтримують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зв'язок і постійно обмінюються учасниками університетів, а також ще 130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країн, які входять до цієї Асоціації.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Активне старіння людини є запорукою її щасливого подальшого життя.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Гармонійне співіснуванням людини із оточуючим її світом і із самою собою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наповнює кожен день її життя сенсом, так як вона набуває нових знань 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нового досвіду: подорожує, розвиває свою культуру та інтелект, займається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фізичними вправами, набуває знання про новітні інформаційні технології 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займається самоосвітою, тощо. Саме діяльність таких центрів як Університети «третього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віку» допомагає багатьом людям похилого віку по всь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му світу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віднайти свій подальший шлях у те життя, на яке вони по праву заслуговують.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Відомо, що в рамках освітніх парадигм, виникають різні моделі освіти.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світовому освітньому процесі розрізняють чотири основні моделі освіти, які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використовують також при діяльності університетів «третього віку» [39].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Традиційна модель освіти (Ж. Капель, Л. Кро, Ж. Мажо, Д. Равич та ін.)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– систематична академічна освіта з метою передачі універсальних елементів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знання і культури, що дозволяє індивіду навчитися самостійно засвоювати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знання, цінності і навички вищого рівня. При цьому учень розглядається як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об’єкт, якому необхідно передати систему узагальнених знань, а основною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дидактичною одиницею у цій моделі є зміст освіти. Результати навчання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відображаються у рівні освіченості та соціалізації особистості.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Раціоналістична модель освіти (П. Блум, Р. Ганьє, Б. Скіннер та ін.). В її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основі лежить біхевіористична концепція; головним є не зміст освіти, 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ефективні способи засвоєння знань. Ця модель передбачає організацію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навчального процесу, яка, насамперед, забезпечує формування адаптивної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поведінки, тобто практичне пристосування індивіда до існуючих суспільних 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соціальних норм.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Гуманістична (феноменологічна) модель освіти (А. Комбс, А. Маслоу, К.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Роджерс та ін.). У центрі навчального процесу –людина та її розвиток як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суб’єкта життєдіяльності, а знання, уміння і навички розглядаються не як мета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навчання, а як засіб розвитку особистості. Ця модель передбачає урахування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індивідуальних особливостей людини, повагу до її інтересів та потреб; створює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умови для самопізнання і саморозвитку особистості, надаючи максимальну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свободу вибору і самореалізації як учневі, так і педагогові.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4. Неінституційна модель освіти (Ж. Гудлед, П. Гудман, Ф. Клейн та ін.) –</w:t>
      </w:r>
    </w:p>
    <w:p w:rsidR="00F04D52" w:rsidRDefault="00FA153A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полягає в організації навчальної діяльності поза межами соціальних інституцій.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реалізовується дистанційно, з використанням Інтернет-ресурсів,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радіо, телебачення, преси і т. ін. Ці моделі створюють умови для функціонування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центрів освіти для людей похилого віку різного спрямування, 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саме: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Культурні центри. У Європейських містах таких як Ротердам, Порто,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Нідерланди проводиться конкурс для людей похилого віку «Євро+», де літні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люди демонструють свої таланти з виконання улюблених пісень. Чілійський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католицький університет постійно підтримує людей похилого віку, які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займаються традиційними народними ремеслами і передають свій безцінний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спадок та майстерність наступним поколінням, що є пріоритетом ЮНЕСКО.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Освітні центри. Головними формами діяльності усіх освітніх центрів, які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спрямовані на інтелектуальний розвиток людей похилого віку, є семінари,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лекції, майстер-класи та різноманітні курси. Китайський університет для людей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надає своїм «студентам» широкий вибір різноманітних курсів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таких сферах як традиційна медицина, політика, законодавство, історія, а також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вивчення мов, як одної з найважливіших складової програми Університету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«третього віку».</w:t>
      </w:r>
    </w:p>
    <w:p w:rsidR="00F04D52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Центри Фізичної активності. Центр для людей похилого віку у Бразилії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надає своїм відвідувачам такі послуги, які спрямовані на оздоровлення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духовного, ментального, фізичного і соціального аспектів людського життя.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організації RUTIS, яка існує у Португалії, то тут надаються такі послуги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для людей літнього віку як гімнастика, плавання, а також йога – невід’ємна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складова людського фізичного та духовного здоров’я.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4. Інформаційні центри. Рух Elderhostel, який існує вже багато років 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США та Канаді, надає свом відвідувачам таку послугу, як «Навчальна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подорож», завдяки якій люди похилого віку дізнаються про життя та традіції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інших народів світу. Цю концепцію навчання літніх людей розробив Матрін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Ноултон.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Реалізація першої програми відбулась у 1975 році в університеті Нью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– Хемпшир, в якій взяли участь 170 тисяч осіб. Що стосується Європейського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союзу, то тут було впроваджено проект для ефективного навчання людей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у галузі копм’ютерних технологій, який має назву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«eLearningLaterLife».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Зазначимо, що у європейських країнах при соціальній роботі з людьми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віку, головною метою є забезпечення можливості проживати в себе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дома якнайдовше і самому утримувати себе. Система соціального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обслуговування розвивається у такому напрямку, щоб підтримувати здатність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 похилого віку до самообслуговування. Труднощі ведення домашнього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господарства полегшуються візитами співробітників 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допомоги вдома</w:t>
      </w:r>
      <w:r w:rsidR="00F04D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Різноманітність та складність соціальних проблем, викликаних старінням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населення, потребують проведення адекватних заходів не тільки по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забезпеченню похилим людям гарантованого мінімуму соціальних послуг, але й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 створенню умов для реалізації особистісного потенціалу в старості.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Соціальні працівники, які спеціалізуються на роботі з людьми похилого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віку, в основному допомагають тим, хто вже має певні проблеми із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суспільством, системою охорони здоров’я та іншими інститутами.</w:t>
      </w:r>
    </w:p>
    <w:p w:rsidR="00C23F9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Багатогранність проблем, з якими стикаються старі люди та складність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системи соціальної допомоги створюють труднощі доступу до тих чи інших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соціальних структур. Тому в першу чергу старі люди звертаються по допомогу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 Служби управління соціальними організаціями. У таких службах їм надається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інформація про те, куди слід звернутися для більш детального розгляду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проблем та потреб конкретної людини. Головне завдання служб управління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полягає в тому, щоб забезпечити найбільш ефективну допомогу клієнту і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розглянути якнайбільше проблем з різних точок зору.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Розрізняють 11 функцій даних служб: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пошук потенційних клієнтів;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попередній перегляд справ;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набір клієнтів;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оцінка;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постановка цілей щодо надання допомоги;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планування діяльності;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підвищення кваліфікації;</w:t>
      </w:r>
    </w:p>
    <w:p w:rsidR="00FA153A" w:rsidRPr="00FA153A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здійснення запланованої допомоги;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переоцінка;</w:t>
      </w:r>
    </w:p>
    <w:p w:rsidR="00174019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обробка даних;</w:t>
      </w:r>
    </w:p>
    <w:p w:rsidR="00816C3F" w:rsidRDefault="00FA153A" w:rsidP="00241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підтримка взаємин.</w:t>
      </w:r>
    </w:p>
    <w:p w:rsidR="00816C3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Ці служби діють при лікарнях, громадських організаціях, регіональних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службах для людей похилого віку, будинках для старих людей, агентствах 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справах сім’ї, при службах медичного сприяння.</w:t>
      </w:r>
    </w:p>
    <w:p w:rsidR="00816C3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Слід зазначити, що багато громадян похилого віку потерпають від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втрати своєї значимості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та самотності, відсутності належної уваги навіть зі сторони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найближчих родичів, що перетворює цей період життя людини на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депресивно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фаталістичне існування, без сподівань на краще. Психологи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наголошують, так звана «криза пенсійного віку» концентрує у собі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внутрішньособистісний конфлікт на ціннісному рівні, який виявляється 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пріоритеті вітальних термінальних ціннісних орієнтацій серед системи інших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цінностей та у загальних розбіжностях між ціннісними орієнтаціями та їх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доступністю для осіб похилого віку; ефективність соціально-психологічної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допомоги людям похилого віку забезпечується врахуванням особливостей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перебудови їх ціннісно-смислової сфери, переорієнтації на пікові цінності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одночасного підвищення важливості периферійних ціннісних орієнтацій.</w:t>
      </w:r>
    </w:p>
    <w:p w:rsidR="00816C3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Як зазначає Ю.Р. Мацкевич, «…старіння населення – це одна з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найсерйозніших проблем сучасного світу. Проте у високорозвинених країнах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присутність у суспільстві старих людей розглядається не як тягар, а як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позитивний фактор. Створення сприятливих умов для людей похилого віку,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прояв особливої уваги до їх потреб повинно стати основною метою держави,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яка прагне забезпечити стійкий соціальний розвиток » [8, с. 51-52].</w:t>
      </w:r>
    </w:p>
    <w:p w:rsidR="00816C3F" w:rsidRDefault="00FA153A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Для людей похилого віку, які віддають перевагу проживанню у звичному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для себе оточенні, існує розгалужена мережа нестаціонарних закладів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обслуговування. Соціально-побутове обслуговування на дому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передбачає такі види послуг: доставка обідів до дому; гігієнічні процедури;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транспорт; послугу супровідника; організація розваг; заняття фізкультурою під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наглядом інструктора; спостереження за станом здоров’я тощо. Також таким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спільнотам надається різноманітна необхідна інформація переважно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орієнтовного характеру, у деяких випадках послуги містять ремонт та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благоустрій їх квартир. Особлива увага приділяється обладнанню житла з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обслуговуванням. Такі будинки для старих людей забезпечуються посиленим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обслуговуванням удома, а також сигнально-черговою системою, яка дозволяє у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будь-який час викликати лікаря, швидку допомогу та зменшує випадки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крадіжок, пожеж, неуважного ставлення родичів до старої людини. Телефон із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постійним підключенням до сигнально-чергової системи –це новий, який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набуває швидкої популярності, пристрій для тих старих людей, хто мав би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беззахисність та самотність знаходитись у стаціонарі.</w:t>
      </w:r>
    </w:p>
    <w:p w:rsidR="00FA153A" w:rsidRDefault="00FA153A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бачимо, світова спільнота надає дуже важливе значення захисту прав і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 людей похилого віку, можливостям їх самовдосконалення і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саморозвитку, шляхом включення цієї категорії людей в діяльність таких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освітніх установ як Університет «третього віку».</w:t>
      </w:r>
    </w:p>
    <w:p w:rsidR="00816C3F" w:rsidRDefault="00816C3F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6C3F" w:rsidRPr="00AD36E4" w:rsidRDefault="004638B2" w:rsidP="00AD36E4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8" w:name="_Toc66540388"/>
      <w:r w:rsidRPr="00AD36E4">
        <w:rPr>
          <w:sz w:val="28"/>
        </w:rPr>
        <w:t>2.2. Сучасний стан діяльності «Університету третього віку» в Україні</w:t>
      </w:r>
      <w:r w:rsidR="00174019" w:rsidRPr="00AD36E4">
        <w:rPr>
          <w:sz w:val="28"/>
        </w:rPr>
        <w:t>,</w:t>
      </w:r>
      <w:r w:rsidRPr="00AD36E4">
        <w:rPr>
          <w:sz w:val="28"/>
        </w:rPr>
        <w:t xml:space="preserve"> як соціально педагогічної послуги</w:t>
      </w:r>
      <w:bookmarkEnd w:id="8"/>
    </w:p>
    <w:p w:rsidR="004638B2" w:rsidRPr="004638B2" w:rsidRDefault="004638B2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Зазначимо, що Україна належить до 30 найстаріших країн світу за часткою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 віком 60 років і старше. У 2015 році вона становила 21,8 %, а частка людей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віком 65 років і старше – 15,5% від загальної чисельності населення. Відповідно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національним демографічним прогнозом у 2030 році частка осіб віком понад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 років становитиме понад 26 %. Головними проблемами, які зумовлюють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старіння населення в нашій країні є: збільшення життєвого віку, пер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дчасна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</w:t>
      </w:r>
      <w:r w:rsidR="00174019"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тність молодого покоління, а також зниження народжуваності. У зв’язку з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такою ситуацією в нашій країні Кабінетом Міністрів України 11січня 2018 р</w:t>
      </w:r>
      <w:r w:rsidRPr="00FA1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17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 ухвалено Стратегію державної політики з питань здорового та активного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довголіття населення на період до 2022 року. Стратегія створена з метою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 в Україні Мадридського міжнародного плану дій з питань старіння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(2002 р.), Європейської регіональної стратегії, а також реалізації Принципів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ООН стосовно людей похилого віку, в яких пріоритетними завданнями є</w:t>
      </w:r>
      <w:r w:rsidR="00174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забезпечення та надання людям похилого віку рівних прав і можливостей,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збереження їхнього здоров’я, оптимальних умов життя й активного довголіття.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Мета даної Стратегії полягає у розв’язанні проблем, які виникають під час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старіння населення і використання можливосте даного віку.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Головними завданнями Стратегії державної політики з питань здорового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активного довголіття населення визначено: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забезпечення здоров’я та благополуччя людей похилого віку;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створення системи захисту їхніх прав;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поліпшення умов для самореалізації та участі в процесах розвитку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суспільства;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створення середовища, сприятливого для активного життя [63].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На сьогодні забезпечення права на навчання впродовж життя для людей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є найголовнішою запорукою становлення України як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європейської держави. У розвинених європейських країнах більшість громадян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залучені до освітніх програм згідно меморандуму безперервної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освіти Європейського союзу. Однією із моделей залучення громадян похилого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 до безперервної освіти у нашій країні стали Університети «третього віку».</w:t>
      </w:r>
    </w:p>
    <w:p w:rsidR="00174019" w:rsidRPr="00C6458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58C">
        <w:rPr>
          <w:rFonts w:ascii="Times New Roman" w:hAnsi="Times New Roman" w:cs="Times New Roman"/>
          <w:color w:val="000000"/>
          <w:sz w:val="28"/>
          <w:szCs w:val="28"/>
        </w:rPr>
        <w:t>Така модель Університету «третього віку» діє при Територіальних центрах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 (надання соціальних послуг) і у своїй діяльності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керується Конституцією та відповідними Законами України, які складають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законодавчу базу системи соціального захисту людей похилого віку. До них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відносяться такі Закони України: «Про соціальні послуги», «Про впровадження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соціально – педагогічної послуги «Університет третього віку», «Про основні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засади соціального захисту ветеранів праці та інших громадян похилого віку в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Україні», «Про статус ветеранів війни, гарантії їх соціального захисту», «Про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загальнообов’язкове державне пенсійне страхування», «Про пенсійне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забезпечення», «Про пенсійне забезпечення осіб, звільнених з військової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служби, та деяких інших осіб» , «Про статус і соціальний захист громадян, які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постраждали внаслідок Чорнобильської катастрофи», «Про основи соціальної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захищеності інвалідів в Україні». Діяльність Територіальних центрів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 (надання соціальних послуг) регулюється указами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Президента України та постановами Верховної Ради України, прийнятими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відповідно до Конституції та Законів України, актами Кабінету Міністрів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України, наказами Мінсоцполітики, Департаменту соціального захисту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населення державної адміністрації, актами інших центральних і місцевих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органів виконавчої влади та органів місцевого самоврядування, а також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Положенням про територіальні центри, розробленими відповідно до Типового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положення про територіальний центр соціального обслуговування (надання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соціальних послуг).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58C">
        <w:rPr>
          <w:rFonts w:ascii="Times New Roman" w:hAnsi="Times New Roman" w:cs="Times New Roman"/>
          <w:color w:val="000000"/>
          <w:sz w:val="28"/>
          <w:szCs w:val="28"/>
        </w:rPr>
        <w:t>У Наказі Міністерства соціальної політики України «Про впровадження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соціально-педагогічної послуги 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 третього віку» від 25.08.2011, 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74019" w:rsidRPr="00C64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58C">
        <w:rPr>
          <w:rFonts w:ascii="Times New Roman" w:hAnsi="Times New Roman" w:cs="Times New Roman"/>
          <w:color w:val="000000"/>
          <w:sz w:val="28"/>
          <w:szCs w:val="28"/>
        </w:rPr>
        <w:t>326, зазначається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, що в Україні навчання людей похилого віку є інноваційним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проектом, що має на меті впровадження та практичну реалізацію принципу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впродовж всього життя. Люди старшого віку - це ті, хто готується до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виходу на пенсію або вже має статус пенсіонера. Відповідно до меморандуму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безперервної освіти Європейського Союзу освітні системи повинні вміти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гнучко адаптуватися до сучасних умов. Сьогодні концепція навчання впродовж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всього життя прийнята і здійснюється в більшості розвинутих країн світу.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Згідно цього наказу соціально-педагогічну послугу «Університет третього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віку» надають безкоштовно структурні підрозділи територіальних центрів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обслуговування (надання соціальних послуг) громадянам похилого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віку, причому отримувачів цієї послуги має бути в одному центрі не менше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тридцяти осіб. Головною метою соціально – педагогічної послуги «Університет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третього віку» є надання людям похилого віку можливості для відкриття своїх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здібностей, талантів, набутті нових навичок та сприянню їхньому активному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старінню.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Це особливо важливо для вирішення проблем людей старшого віку,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покращення якості їх життя, збереження та формування їх активної життєвої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позиції. Тому в 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Університетах третього віку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необхідно показати переваги,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задоволення, користь і нові горизонти, що відкриваються завдяки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безперервному навчанню. При цьому роль викладача носить специфічний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характер, оскільки він виступає більше консультантом, наставником,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посередником і організатором.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основних завдань, які ставить «Університет третього віку» при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наданні соціально – педагогічної послуги громадянам похилого віку, то вони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надаються згідно з планами та програмами попередньо затвердженими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директором територіального центру. До головних завдань надання соціально –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педагогічної послуги можна віднести наступне: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1. Інтеграція громадян похилого в суспільство, шляхом залучення їх до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активної громадської діяльності;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2. Практичне навчання старших дорослих сучасним технологіям;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3. Надання знань щодо збереження здоров’я та активного довголіття;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4. Формування навичок самодопомоги;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5. Залучення державної служби зайнятості до працевлаштування людей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 (за їх бажанням);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6. Формування практичних навичок та вмінь;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7. Підвищення якості життя людей похилого віку;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8. Залучення до волонтерської діяльності;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9. Поінформування старших громадян стосовно їх прав та ознайомлення їх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із законодавством щодо людей похилого віку.</w:t>
      </w:r>
    </w:p>
    <w:p w:rsid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Головним у процесі навчання старших дорослих є те, що сам процес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повинен відбуватися на добровільних засадах із поєднанням теоретичних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практичних знань. Тому у відповідності до бажань та інтересів громадян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територіальні центри з надання соціально – педагогічних послуг можуть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запроваджувати такі факультети: мистецький, інформаційних технологій,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іноземних мов, літературознавчи</w:t>
      </w:r>
      <w:r w:rsidR="00C6458C">
        <w:rPr>
          <w:rFonts w:ascii="Times New Roman" w:hAnsi="Times New Roman" w:cs="Times New Roman"/>
          <w:color w:val="000000"/>
          <w:sz w:val="28"/>
          <w:szCs w:val="28"/>
        </w:rPr>
        <w:t>й тощо.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 xml:space="preserve"> До факультативів можуть належати: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скандинавська ходьба, основи першої медичної допомоги, танцювальна студія,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тощо.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Питання створення в Україні університетів «третього віку» як програм, спрямованих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на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підвищення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соціальної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активності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спілкування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людей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літнього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віку, рівня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їх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здоров’я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фізичної активності, а також їх навчання необхідним для інтеграції в суспільне життя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навичкам, сьогодні й наразі стає все більше актуальним. В Україні вперше питання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доцільності створення Університетів «третього віку» постало в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2008 році на засіданні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круглого столу з ініціативи Міністерства праці і соціальної політики України, Фонду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народонаселення ООН у рамках проекту UKR1P41A «Підтримка виконання Мадридського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Міжнародного Плану Дій щодо Старіння в Україні» за темою: «Університети третього віку: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старше покоління в сучасному інформаційному середовищі». Це інноваційний проект, що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реалізує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один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із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найважливіших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принципів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навчання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–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навчання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впродовж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всього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життя.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Студентами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університету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є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люди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літнього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-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пенсіонери,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які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хочуть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отримати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нові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знання,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розширити свій світогляд та власні можливості. Одним із інструментів активізації ролі літніх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людей віку в соціумі стали Університети «третього віку», які існують вже понад чотири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десятиліття в Європі. В Україні розпочато роботу щодо впровадження в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нашій країні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Мадридського міжнародного плану дій з проблем старіння населення, в якому визначено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стратегію дій, покликаних перетворити старіння із загрози розвитку суспільства на його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рушійну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силу.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В практичній площині у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2008 році за ініціативою Міністерства праці і соціальної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політики спільно з Фондом народонаселення представництва ООН було започатковано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пілотний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проект</w:t>
      </w:r>
      <w:r w:rsidRPr="00174019">
        <w:rPr>
          <w:spacing w:val="36"/>
          <w:sz w:val="28"/>
          <w:szCs w:val="28"/>
        </w:rPr>
        <w:t xml:space="preserve"> </w:t>
      </w:r>
      <w:r w:rsidRPr="00174019">
        <w:rPr>
          <w:sz w:val="28"/>
          <w:szCs w:val="28"/>
        </w:rPr>
        <w:t>«Університет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третього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віку»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з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метою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надання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підтримки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особам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літнього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віку, які мають активну життєву позицію, допомоги в адаптації до сучасних умов життя,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підвищення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якості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соціальних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послуг.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У</w:t>
      </w:r>
      <w:r w:rsidRPr="00174019">
        <w:rPr>
          <w:spacing w:val="27"/>
          <w:sz w:val="28"/>
          <w:szCs w:val="28"/>
        </w:rPr>
        <w:t xml:space="preserve"> </w:t>
      </w:r>
      <w:r w:rsidRPr="00174019">
        <w:rPr>
          <w:sz w:val="28"/>
          <w:szCs w:val="28"/>
        </w:rPr>
        <w:t>2008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році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відкрито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перший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в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Україні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університет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«третього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віку»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на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базі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територіального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центру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соціально-побутової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реабілітації</w:t>
      </w:r>
      <w:r w:rsidRPr="00174019">
        <w:rPr>
          <w:spacing w:val="15"/>
          <w:sz w:val="28"/>
          <w:szCs w:val="28"/>
        </w:rPr>
        <w:t xml:space="preserve"> </w:t>
      </w:r>
      <w:r w:rsidRPr="00174019">
        <w:rPr>
          <w:sz w:val="28"/>
          <w:szCs w:val="28"/>
        </w:rPr>
        <w:t>(м.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Ковель, Волинська область); у тому ж році відкрито другий університет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«третього віку» на базі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Кременчуцької філії Дніпропетровського університету економіки і права (м. Кременчуг); у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2009 році такі університети відкрито у Дніпрі,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Ки</w:t>
      </w:r>
      <w:r w:rsidR="00174019">
        <w:rPr>
          <w:sz w:val="28"/>
          <w:szCs w:val="28"/>
        </w:rPr>
        <w:t>є</w:t>
      </w:r>
      <w:r w:rsidRPr="00174019">
        <w:rPr>
          <w:sz w:val="28"/>
          <w:szCs w:val="28"/>
        </w:rPr>
        <w:t>ві та Євпаторії. Наказом Міністерства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соціальної політики України від 25.08.11 №326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«Про впровадження соціально-педагогічної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послуги</w:t>
      </w:r>
      <w:r w:rsidRPr="00174019">
        <w:rPr>
          <w:spacing w:val="104"/>
          <w:sz w:val="28"/>
          <w:szCs w:val="28"/>
        </w:rPr>
        <w:t xml:space="preserve"> </w:t>
      </w:r>
      <w:r w:rsidRPr="00174019">
        <w:rPr>
          <w:sz w:val="28"/>
          <w:szCs w:val="28"/>
        </w:rPr>
        <w:t>«Університет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третього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віку»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здійснено перехід від декларації до реалізації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принципу навчання людей пенсійного віку впродовж всього життя з метою підтримки їх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фізичних,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психологічних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соціальних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здібностей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[</w:t>
      </w:r>
      <w:r w:rsidR="00C6458C">
        <w:rPr>
          <w:sz w:val="28"/>
          <w:szCs w:val="28"/>
        </w:rPr>
        <w:t>3</w:t>
      </w:r>
      <w:r w:rsidRPr="00174019">
        <w:rPr>
          <w:sz w:val="28"/>
          <w:szCs w:val="28"/>
        </w:rPr>
        <w:t>].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Вже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близько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десяти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років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університети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«третього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віку»</w:t>
      </w:r>
      <w:r w:rsidRPr="00174019">
        <w:rPr>
          <w:spacing w:val="-8"/>
          <w:sz w:val="28"/>
          <w:szCs w:val="28"/>
        </w:rPr>
        <w:t xml:space="preserve"> </w:t>
      </w:r>
      <w:r w:rsidRPr="00174019">
        <w:rPr>
          <w:sz w:val="28"/>
          <w:szCs w:val="28"/>
        </w:rPr>
        <w:t>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Україні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надають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можливості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залучення всіх поколінь в єдину освітню та соціальну систему й забезпечують необхідність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виконання завдань максимальної інклюзії людей літнього віку до навчання і повноцінного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життя,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викликають зацікавленість небайдужих людей, громади. Водночас певна частина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суспільства доволі необізнана з новими підходами до вирішення проблем «третього віку» та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висловлює скептицизм щодо формування культури активного довголіття та щасливого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старіння.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Водночас станом на кінець 2015 року за даними Мінсоцполітики в Україні працює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понад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300 таких закладів. І понад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25 тисяч слухачів уже розширили свій світогляд,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закінчивши Університети «третього віку» [2]. На сьогоднішній день, це володіння новими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знаннями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щодо: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процесу старіння та його особливостей;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сучасних методів збереження здоров’я;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набуття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навичок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самодопомоги;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формування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принципів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здорового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способу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життя;</w:t>
      </w:r>
    </w:p>
    <w:p w:rsidR="00174019" w:rsidRP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основ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законодавства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стосовно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людей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похилого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його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застосування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практиці;</w:t>
      </w:r>
      <w:r w:rsidRPr="00174019">
        <w:rPr>
          <w:spacing w:val="-58"/>
          <w:sz w:val="28"/>
          <w:szCs w:val="28"/>
        </w:rPr>
        <w:t xml:space="preserve"> 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формування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розвитку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навичок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використання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новітніх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технологій,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насамперед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інформаційних</w:t>
      </w:r>
      <w:r w:rsidRPr="00174019">
        <w:rPr>
          <w:spacing w:val="-11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10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комунікаційних;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потенціалу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можливостей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волонтерської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роботи;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підвищення якості життя людей похилого віку, завдяки забезпеченню доступу до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сучасних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технологій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адаптації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до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технологічних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перетворень;</w:t>
      </w:r>
    </w:p>
    <w:p w:rsid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формування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практичних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умінь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навичок;</w:t>
      </w:r>
    </w:p>
    <w:p w:rsidR="00621F67" w:rsidRPr="00174019" w:rsidRDefault="00621F67" w:rsidP="00AD36E4">
      <w:pPr>
        <w:pStyle w:val="a6"/>
        <w:numPr>
          <w:ilvl w:val="0"/>
          <w:numId w:val="18"/>
        </w:numPr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можливість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для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розширення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кола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спілкування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обміну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досвідом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Формуються освітні установи геронтологічної освіти різноманітних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видів: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академії,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народні школи, народні університети третього віку, дискусійні клуби, агентства, проектні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групи,</w:t>
      </w:r>
      <w:r w:rsidRPr="00174019">
        <w:rPr>
          <w:spacing w:val="49"/>
          <w:sz w:val="28"/>
          <w:szCs w:val="28"/>
        </w:rPr>
        <w:t xml:space="preserve"> </w:t>
      </w:r>
      <w:r w:rsidRPr="00174019">
        <w:rPr>
          <w:sz w:val="28"/>
          <w:szCs w:val="28"/>
        </w:rPr>
        <w:t>«розмовні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кафе»,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курси,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консультативні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установи,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творчі</w:t>
      </w:r>
      <w:r w:rsidRPr="00174019">
        <w:rPr>
          <w:spacing w:val="54"/>
          <w:sz w:val="28"/>
          <w:szCs w:val="28"/>
        </w:rPr>
        <w:t xml:space="preserve"> </w:t>
      </w:r>
      <w:r w:rsidRPr="00174019">
        <w:rPr>
          <w:sz w:val="28"/>
          <w:szCs w:val="28"/>
        </w:rPr>
        <w:t>майстерні,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технічні, спортивні,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оздоровчі,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реабілітаційні,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комп'ютерні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центри,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лекторії,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спеціалізовані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інститути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підвищення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кваліфікації,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перепідготовки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для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літніх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співробітників.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Освітні програми для літніх людей можуть реалізовувати вузи, середні спеціальні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навчальні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заклади,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міські</w:t>
      </w:r>
      <w:r w:rsidRPr="00174019">
        <w:rPr>
          <w:spacing w:val="13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сільські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школи,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релігійні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громади,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політичні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партії,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ветеранські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організації,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культурно-освітні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установи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організації,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благодійні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фонди,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ЗМІ.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В «Національній доповіді про стан і перспективи розвитку освіти в Україні» академік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В.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Г.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Кремень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визначив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здобутки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в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системі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в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Україні,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зокрема: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розробку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Концепції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в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Україні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(2011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р.);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створення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громадської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спілки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«Українська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асоціація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дорослих»</w:t>
      </w:r>
      <w:r w:rsidRPr="00174019">
        <w:rPr>
          <w:spacing w:val="8"/>
          <w:sz w:val="28"/>
          <w:szCs w:val="28"/>
        </w:rPr>
        <w:t xml:space="preserve"> </w:t>
      </w:r>
      <w:r w:rsidRPr="00174019">
        <w:rPr>
          <w:sz w:val="28"/>
          <w:szCs w:val="28"/>
        </w:rPr>
        <w:t>(УАОД)</w:t>
      </w:r>
      <w:r w:rsidRPr="00174019">
        <w:rPr>
          <w:spacing w:val="17"/>
          <w:sz w:val="28"/>
          <w:szCs w:val="28"/>
        </w:rPr>
        <w:t xml:space="preserve"> </w:t>
      </w:r>
      <w:r w:rsidRPr="00174019">
        <w:rPr>
          <w:sz w:val="28"/>
          <w:szCs w:val="28"/>
        </w:rPr>
        <w:t>(2015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р., офіційний сайт: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www.uaod.org.ua) за ініціативи Інституту педагогічної освіти і освіти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 НАПН України, представництва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DVV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International в Україні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(Інституту з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міжнародного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співробітництва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Німецької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асоціації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народних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університетів</w:t>
      </w:r>
      <w:r w:rsidRPr="00174019">
        <w:rPr>
          <w:sz w:val="28"/>
          <w:szCs w:val="28"/>
        </w:rPr>
        <w:tab/>
        <w:t>DVV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International);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Асоціації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Університетів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третього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</w:t>
      </w:r>
      <w:r w:rsidRPr="00174019">
        <w:rPr>
          <w:sz w:val="28"/>
          <w:szCs w:val="28"/>
        </w:rPr>
        <w:tab/>
        <w:t>«Клепсидра»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(www.3age.com.ua)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діяльність яких спрямовано на підтримку громадянських ініціатив у неформальній освіті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дорослих;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створення центрів освіти дорослих при навчальних закладах різних типів та на базі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місцевих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(більш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ніж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350);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«посилення ролі місцевих громад, зростання мережі недержавних громадських організацій, що спрямовують свою діяльність на реалізацію освітніх ініціатив для дорослих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(Інститут з міжнародного співробітництва Німецької асоціації народних університетів DVV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International, «Українська асоціація освіти дорослих», Західноукраїнський ресурсний центр,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Інформаційно-дослідний центр «Інтеграція та розвиток», Комунальна установа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«Обласний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молодіжний центр Полтавської обласної ради», благодійна організація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«Світло надії»,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громадські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організації</w:t>
      </w:r>
      <w:r w:rsidRPr="00174019">
        <w:rPr>
          <w:spacing w:val="5"/>
          <w:sz w:val="28"/>
          <w:szCs w:val="28"/>
        </w:rPr>
        <w:t xml:space="preserve"> </w:t>
      </w:r>
      <w:r w:rsidRPr="00174019">
        <w:rPr>
          <w:sz w:val="28"/>
          <w:szCs w:val="28"/>
        </w:rPr>
        <w:t>«Центр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Поділля-Соціум»,</w:t>
      </w:r>
      <w:r w:rsidRPr="00174019">
        <w:rPr>
          <w:spacing w:val="8"/>
          <w:sz w:val="28"/>
          <w:szCs w:val="28"/>
        </w:rPr>
        <w:t xml:space="preserve"> </w:t>
      </w:r>
      <w:r w:rsidRPr="00174019">
        <w:rPr>
          <w:sz w:val="28"/>
          <w:szCs w:val="28"/>
        </w:rPr>
        <w:t>«Імпульс»,</w:t>
      </w:r>
      <w:r w:rsidRPr="00174019">
        <w:rPr>
          <w:spacing w:val="13"/>
          <w:sz w:val="28"/>
          <w:szCs w:val="28"/>
        </w:rPr>
        <w:t xml:space="preserve"> </w:t>
      </w:r>
      <w:r w:rsidRPr="00174019">
        <w:rPr>
          <w:sz w:val="28"/>
          <w:szCs w:val="28"/>
        </w:rPr>
        <w:t>«Громада</w:t>
      </w:r>
      <w:r w:rsidRPr="00174019">
        <w:rPr>
          <w:spacing w:val="8"/>
          <w:sz w:val="28"/>
          <w:szCs w:val="28"/>
        </w:rPr>
        <w:t xml:space="preserve"> </w:t>
      </w:r>
      <w:r w:rsidRPr="00174019">
        <w:rPr>
          <w:sz w:val="28"/>
          <w:szCs w:val="28"/>
        </w:rPr>
        <w:t>«Козацька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варта»,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Товариство краєзнавців Яворівщини «Гостинець» та ін.). Науково-дослідна робота з проблем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 дорослих здійснюється в установах НАПН України, Інституті модернізації змісту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 (МОН України), Національному інституті стратегічних досліджень при Президентові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України. Комплексні фундаментальні дослідження, присвячені виявленню особливостей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 різних категорій дорослих, здійснюються в Інституті педагогічної освіти і освіти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дорослих НАПН України. Виходять друком збірники наукових праць, наукові та практико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орієнтовані журнали з питань формальної і неформальної освіти дорослих,</w:t>
      </w:r>
      <w:r w:rsidRPr="00174019">
        <w:rPr>
          <w:spacing w:val="17"/>
          <w:sz w:val="28"/>
          <w:szCs w:val="28"/>
        </w:rPr>
        <w:t xml:space="preserve"> </w:t>
      </w:r>
      <w:r w:rsidRPr="00174019">
        <w:rPr>
          <w:sz w:val="28"/>
          <w:szCs w:val="28"/>
        </w:rPr>
        <w:t>«Порівняльна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професійна</w:t>
      </w:r>
      <w:r w:rsidR="00174019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педагогіка»</w:t>
      </w:r>
      <w:r w:rsidR="00174019">
        <w:rPr>
          <w:sz w:val="28"/>
          <w:szCs w:val="28"/>
        </w:rPr>
        <w:t xml:space="preserve"> тощо.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Відбувається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консолідація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зусиль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органів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державної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влади,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громадських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організацій,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громад і бізнесових структур задля розвитку освіти для різних категорій дорослих, створення</w:t>
      </w:r>
      <w:r w:rsidRPr="00174019">
        <w:rPr>
          <w:spacing w:val="-3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доступної,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ефективної,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результативної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освітньої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інфрастр</w:t>
      </w:r>
      <w:r w:rsidR="00174019">
        <w:rPr>
          <w:sz w:val="28"/>
          <w:szCs w:val="28"/>
        </w:rPr>
        <w:t>уктури</w:t>
      </w:r>
      <w:r w:rsidRPr="00174019">
        <w:rPr>
          <w:sz w:val="28"/>
          <w:szCs w:val="28"/>
        </w:rPr>
        <w:t>»</w:t>
      </w:r>
      <w:r w:rsidR="00C6458C">
        <w:rPr>
          <w:sz w:val="28"/>
          <w:szCs w:val="28"/>
        </w:rPr>
        <w:t xml:space="preserve"> </w:t>
      </w:r>
      <w:r w:rsidRPr="00174019">
        <w:rPr>
          <w:sz w:val="28"/>
          <w:szCs w:val="28"/>
        </w:rPr>
        <w:t>[4].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Значним внеском в розвиток системи освіти впродовж життя став багатонаціональний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спільний проект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544517-TEMPUS-1-2013-1-IT-TEMPUS-JPHES «Центр освіти трет</w:t>
      </w:r>
      <w:r w:rsidR="00174019">
        <w:rPr>
          <w:sz w:val="28"/>
          <w:szCs w:val="28"/>
        </w:rPr>
        <w:t>ьо</w:t>
      </w:r>
      <w:r w:rsidRPr="00174019">
        <w:rPr>
          <w:sz w:val="28"/>
          <w:szCs w:val="28"/>
        </w:rPr>
        <w:t>го віку»,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профінансований Міжрегіональною програмою Європейського сусідства та партнерства з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широким партнерством вищих навчальних закладів з Мальти, Словаччини, Великої Британії,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Польщі,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Португалії,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Іспанії,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Азербайджану,</w:t>
      </w:r>
      <w:r w:rsidRPr="00174019">
        <w:rPr>
          <w:spacing w:val="58"/>
          <w:sz w:val="28"/>
          <w:szCs w:val="28"/>
        </w:rPr>
        <w:t xml:space="preserve"> </w:t>
      </w:r>
      <w:r w:rsidRPr="00174019">
        <w:rPr>
          <w:sz w:val="28"/>
          <w:szCs w:val="28"/>
        </w:rPr>
        <w:t>Росії,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України.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Метою та завдан</w:t>
      </w:r>
      <w:r w:rsidR="00174019">
        <w:rPr>
          <w:sz w:val="28"/>
          <w:szCs w:val="28"/>
        </w:rPr>
        <w:t>ня</w:t>
      </w:r>
      <w:r w:rsidRPr="00174019">
        <w:rPr>
          <w:sz w:val="28"/>
          <w:szCs w:val="28"/>
        </w:rPr>
        <w:t>ми проекту стали розвиток, накопичення та управління людським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капіталом через розповсюдження освіти впродовж життя та включення людей похилого віку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соціальних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систем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неформальної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підвищення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кваліфікації;</w:t>
      </w:r>
      <w:r w:rsidRPr="00174019">
        <w:rPr>
          <w:spacing w:val="-4"/>
          <w:sz w:val="28"/>
          <w:szCs w:val="28"/>
        </w:rPr>
        <w:t xml:space="preserve"> </w:t>
      </w:r>
      <w:r w:rsidRPr="00174019">
        <w:rPr>
          <w:sz w:val="28"/>
          <w:szCs w:val="28"/>
        </w:rPr>
        <w:t>проведення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кампанії</w:t>
      </w:r>
      <w:r w:rsidRPr="00174019">
        <w:rPr>
          <w:spacing w:val="-5"/>
          <w:sz w:val="28"/>
          <w:szCs w:val="28"/>
        </w:rPr>
        <w:t xml:space="preserve"> </w:t>
      </w:r>
      <w:r w:rsidRPr="00174019">
        <w:rPr>
          <w:sz w:val="28"/>
          <w:szCs w:val="28"/>
        </w:rPr>
        <w:t>з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підв</w:t>
      </w:r>
      <w:r w:rsidR="00174019">
        <w:rPr>
          <w:sz w:val="28"/>
          <w:szCs w:val="28"/>
        </w:rPr>
        <w:t>и</w:t>
      </w:r>
      <w:r w:rsidRPr="00174019">
        <w:rPr>
          <w:sz w:val="28"/>
          <w:szCs w:val="28"/>
        </w:rPr>
        <w:t>щення свідомості суспільства та академічної спільност</w:t>
      </w:r>
      <w:r w:rsidR="00174019">
        <w:rPr>
          <w:sz w:val="28"/>
          <w:szCs w:val="28"/>
        </w:rPr>
        <w:t>і</w:t>
      </w:r>
      <w:r w:rsidRPr="00174019">
        <w:rPr>
          <w:sz w:val="28"/>
          <w:szCs w:val="28"/>
        </w:rPr>
        <w:t xml:space="preserve"> щодо освіти третього віку в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країнах-партнерах; заснування центрів освіти третього віку в університетах-партнерах та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забезпечення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їх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сталого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функціонування;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забезпечення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рівного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доступу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до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освіти</w:t>
      </w:r>
      <w:r w:rsidRPr="00174019">
        <w:rPr>
          <w:spacing w:val="4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сприяння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обміну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досвідом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та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знаннями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між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поколіннями.</w:t>
      </w:r>
    </w:p>
    <w:p w:rsidR="00621F67" w:rsidRPr="00174019" w:rsidRDefault="00621F67" w:rsidP="00AD36E4">
      <w:pPr>
        <w:pStyle w:val="a6"/>
        <w:spacing w:line="360" w:lineRule="auto"/>
        <w:ind w:left="0" w:right="85" w:firstLine="567"/>
        <w:jc w:val="both"/>
        <w:rPr>
          <w:sz w:val="28"/>
          <w:szCs w:val="28"/>
        </w:rPr>
      </w:pPr>
      <w:r w:rsidRPr="00174019">
        <w:rPr>
          <w:sz w:val="28"/>
          <w:szCs w:val="28"/>
        </w:rPr>
        <w:t>Наразі в Україні проводиться реформування системи місцевого самоврядування, яке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також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передбачає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розширення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функцій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місцевого</w:t>
      </w:r>
      <w:r w:rsidRPr="00174019">
        <w:rPr>
          <w:spacing w:val="-7"/>
          <w:sz w:val="28"/>
          <w:szCs w:val="28"/>
        </w:rPr>
        <w:t xml:space="preserve"> </w:t>
      </w:r>
      <w:r w:rsidRPr="00174019">
        <w:rPr>
          <w:sz w:val="28"/>
          <w:szCs w:val="28"/>
        </w:rPr>
        <w:t>самоврядування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у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розв’язанні</w:t>
      </w:r>
      <w:r w:rsidRPr="00174019">
        <w:rPr>
          <w:spacing w:val="-6"/>
          <w:sz w:val="28"/>
          <w:szCs w:val="28"/>
        </w:rPr>
        <w:t xml:space="preserve"> </w:t>
      </w:r>
      <w:r w:rsidRPr="00174019">
        <w:rPr>
          <w:sz w:val="28"/>
          <w:szCs w:val="28"/>
        </w:rPr>
        <w:t>актуальних</w:t>
      </w:r>
      <w:r w:rsidRPr="00174019">
        <w:rPr>
          <w:spacing w:val="-57"/>
          <w:sz w:val="28"/>
          <w:szCs w:val="28"/>
        </w:rPr>
        <w:t xml:space="preserve"> </w:t>
      </w:r>
      <w:r w:rsidRPr="00174019">
        <w:rPr>
          <w:sz w:val="28"/>
          <w:szCs w:val="28"/>
        </w:rPr>
        <w:t>соціальних проблем населення, триває розповсюдження провідного досвіду створення та</w:t>
      </w:r>
      <w:r w:rsidRPr="00174019">
        <w:rPr>
          <w:spacing w:val="1"/>
          <w:sz w:val="28"/>
          <w:szCs w:val="28"/>
        </w:rPr>
        <w:t xml:space="preserve"> </w:t>
      </w:r>
      <w:r w:rsidRPr="00174019">
        <w:rPr>
          <w:sz w:val="28"/>
          <w:szCs w:val="28"/>
        </w:rPr>
        <w:t>сталого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функціонування</w:t>
      </w:r>
      <w:r w:rsidRPr="00174019">
        <w:rPr>
          <w:spacing w:val="3"/>
          <w:sz w:val="28"/>
          <w:szCs w:val="28"/>
        </w:rPr>
        <w:t xml:space="preserve"> </w:t>
      </w:r>
      <w:r w:rsidRPr="00174019">
        <w:rPr>
          <w:sz w:val="28"/>
          <w:szCs w:val="28"/>
        </w:rPr>
        <w:t>«Університетів</w:t>
      </w:r>
      <w:r w:rsidRPr="00174019">
        <w:rPr>
          <w:spacing w:val="-2"/>
          <w:sz w:val="28"/>
          <w:szCs w:val="28"/>
        </w:rPr>
        <w:t xml:space="preserve"> </w:t>
      </w:r>
      <w:r w:rsidRPr="00174019">
        <w:rPr>
          <w:sz w:val="28"/>
          <w:szCs w:val="28"/>
        </w:rPr>
        <w:t>третього</w:t>
      </w:r>
      <w:r w:rsidRPr="00174019">
        <w:rPr>
          <w:spacing w:val="-1"/>
          <w:sz w:val="28"/>
          <w:szCs w:val="28"/>
        </w:rPr>
        <w:t xml:space="preserve"> </w:t>
      </w:r>
      <w:r w:rsidRPr="00174019">
        <w:rPr>
          <w:sz w:val="28"/>
          <w:szCs w:val="28"/>
        </w:rPr>
        <w:t>віку».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Доцільним є використання при навчанні людей похилого віку фахівців з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різних професійних сфер при наданні соціально-педагогічних послуг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громадянам похилого віку, а саме: працівників у сфері служби зайнятості,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Пенсійного фонду України, соціального захисту та місцевих управлінь праці,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охорони здоров’я, юстиції, представників громадських організацій, волонтерів,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викладачів вищих навчальних закладів, а також фахівців територіальних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центрів. Зазначимо, що фахівці, які співпрацюють з громадянами похилого віку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повинні бути обізнані з темою та проблемами, що передбачені програмою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мати необхідний досвід та освіту. Також до методів навчання людей похилого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віку можна віднести: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дебати/дискусії - обмін думками під час обговорення актуальної теми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br/>
        <w:t>заняття;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мозковий штурм - опитування, під час якого фіксуються будь-які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відповіді учасників щодо обговорюваної теми;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доповідь – презентацію питання або ситуації перед аудиторією слухачів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визначеної теми з метою розв’язання певної проблеми або питання;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конференцію – організоване зібрання під час якого обговорюються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питання і відбувається представлення досвіду і поглядів щодо певних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проблем;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демонстрація/показ;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гру –виконання певного завдання в ігровій формі , де у кожної особи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існує своя роль;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практичне оволодіння навичками;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розповідь історій – озвучення слухачами власного досвіду або історії з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життя друзів, який має відношення до теми заняття;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індивідуальні вправи;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розв’язання проблем.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Освітній процес громадян похилого віку передбачає: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врахування індивідуальних особливостей людей похилого віку, їх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фізичного і психологічного станів та їх проблем зі здоров’ям;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використання методів навчання дорослих, тренінгові методики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традиційні методи навчання;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врахування життєвого досвіду і знань;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відсутність формальної перевірки набутих раніше знань, вмінь та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навичок;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інтерактивна форма взаємодії між учасниками освітнього процесу;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залучення до навчальної групи від 15 до 25 осіб похилого віку;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планування тривалості занять і їх кількості у відповідності з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фізіологічними особливостями людей похилого віку і тривати не більше 45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хвилин;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перерви під час освітнього процесу;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- врахування викладачем самопочуття слухачів та доступне і повільне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викладення матеріалу.</w:t>
      </w:r>
    </w:p>
    <w:p w:rsidR="00174019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Приміщення для навчального процесу з громадянами похилого віку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повинно відповідати санітарно - гігієнічним нормам. Необхідними умовами в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навчальному закладі є наявність пандусів та поручнів для комфортного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переміщення осіб похилого віку, а також кімната гігієни. Кімната, де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відбувається навчальний процес має бути просторою і затишною, з гарною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ляцією і оснащена необхідними мультимедійними пристроями, дошкою</w:t>
      </w:r>
      <w:r w:rsidR="00174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 фліпчартами.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Тривалість навчального курсу - 72 години. Протягом тижня у заплановані</w:t>
      </w:r>
    </w:p>
    <w:p w:rsidR="00C43FAF" w:rsidRDefault="00FA153A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дні навчання триває 1 год. 40 хв.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 «Університеті третього віку» не існує оцінювання слухачів курсу, так як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 зорієнтоване на отриманні людьми похилого віку задоволення від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отримання нових знань, навичок, досвіду, а найголовніше – друзів. Тому, для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заохочення у подальшому активному навчанні Територіальний центр надає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своїм слухачам сертифікат, який є підтвердженням опанування програмою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відповідного курсу навчання в «Університеті третього віку».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структури програми освітнього процесу людей похилого віку, то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вона складаються з тих тем, які стосуються самодопомоги, організації дозвілля,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зміцнення та збереження здоров’я, активного та гармонійного старіння,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правової освіти, набуття вмінь у користуванні сучасними інформаційними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технологіями і комунікаціями.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У територіальних центрах люди похилого віку мають право на залучення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освітнього процесу та припинення навчання за власним бажанням, доступне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навчання, участь у освітньому процесі, поінформованість щодо принципів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надання соціально – педагогічних послуг.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Громадяни похилого віку під час надання послуги територіальним центром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повинні дотримувати таких зобов’язань: бути активними під час освітнього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процесу; мати гарні відносини із іншими слухачами; дбайливо ставитися до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обладнання у приміщеннях, де надається навчальна послуга;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 повагою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ставитися до персоналу та «Університету третього віку» в цілому.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До зобов’язань територіального центру під час надання послуги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громадянам похилого віку можна віднести: надання послуг із врахуванням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інтересів, можливостей і точного визначенні часу та днів навчання;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забезпечення слухачів якісними умовами і послугами під час освітнього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процесу у відповідності до потреб людей похилого віку.</w:t>
      </w:r>
    </w:p>
    <w:p w:rsidR="00FA153A" w:rsidRPr="00FA153A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Таким чином, можна констатувати, що в нашій державі зрозуміли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необхідність і значимість того , що освіта повинна залишатися доступним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ресурсом для усіх людей незалежно від віку. І на сьогодні, коли в нашій країні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залишається нестабільна соціально - економічна ситуація , громадські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організації і державні установи пропонують різноманітні заняття, клуби, курси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для літніх людей. Люди, які вийшли на пенсію можуть також отримати нові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знання, взяти участь в оволодінні творчими навичками, розширити свій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кругозір і здобути новий досвід та розширити коло знайомств і тим самим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відчути особистісну самодостатність та важливість для сім’ї і суспільства в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Університетах «третього віку». Однією з моделей його організації є соціально –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педагогічна послуга «Університет третього віку», яку надають територіальні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центри соціального обслуговування (надання соціальних послуг). Для її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реалізації створена необхідна нормативно – правова база.</w:t>
      </w:r>
    </w:p>
    <w:p w:rsidR="00C43FAF" w:rsidRDefault="00C43FAF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FAF" w:rsidRPr="000E6A02" w:rsidRDefault="00FA153A" w:rsidP="000E6A02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9" w:name="_Toc66540389"/>
      <w:r w:rsidRPr="000E6A02">
        <w:rPr>
          <w:sz w:val="28"/>
        </w:rPr>
        <w:t>Висновки до другого розділу</w:t>
      </w:r>
      <w:bookmarkEnd w:id="9"/>
    </w:p>
    <w:p w:rsidR="00C43FAF" w:rsidRDefault="00C43FAF" w:rsidP="00AD36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Вище зазначене дає підстави зробити висновок, що проблема освіти для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людей похилого віку є дуже актуальною не тільки за кордоном, але й в нашій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країні. Основним завданням освіти для людей похилого віку є розширення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соціальних зв’язків, розвиток соціальної активності, набуття необхідних знань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та навичок, позитивне ставлення до свого віку. Неперервна освіта потребує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підтримки держави як на економічному рівні, так і на соціокультурному, задля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гармонійного життя і розвитку своїх громадян.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Щодо моделей неперервної освіти для громадян похилого віку, то можна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сказати, що пріоритетними і визнаними в усьому світі є Англосаксонська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(Британська) та Західноєвропейська (Французька) моделі навчання людей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похилого віку. Але крім основних моделей існують ще Північноамериканська,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Південноамериканська, Китайська та Культурно – гібридна модель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Університету «третього віку», яка поєднує елементи навчання двох основних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моделей. В Україні маємо модель діяльності Університету «третього віку» як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 - педагогічної послуги.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Соціально – педагогічна послуга «Університети третього віку» надається у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відповідності до чинного законодавства, а саме, у відповідності до Конституції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України та Законів України щодо соціального захисту людей похилого віку,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Меморандуму безперервної освіти Європейського Союзу, Стратегії державної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політики з питань здорового та активного довголіття населення на період до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2022 року, Наказу Міністерства Соціальної політики України «Про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впровадження соціально-педагогічної послуги "Університет третього віку"»,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наказів районних та державних адміністрацій та положень керівництв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територіальних центрів.</w:t>
      </w:r>
    </w:p>
    <w:p w:rsidR="00C43FAF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3A">
        <w:rPr>
          <w:rFonts w:ascii="Times New Roman" w:hAnsi="Times New Roman" w:cs="Times New Roman"/>
          <w:color w:val="000000"/>
          <w:sz w:val="28"/>
          <w:szCs w:val="28"/>
        </w:rPr>
        <w:t>Отже, освіта є дуже важливою в поважному віці, особливо, коли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професійна активність особистості стає мінімальною. Саме освіта є тим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джерелом, яке сприяє збереженню соціальних зв’язків, здоров’я, повноцінного</w:t>
      </w:r>
      <w:r w:rsid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3A">
        <w:rPr>
          <w:rFonts w:ascii="Times New Roman" w:hAnsi="Times New Roman" w:cs="Times New Roman"/>
          <w:color w:val="000000"/>
          <w:sz w:val="28"/>
          <w:szCs w:val="28"/>
        </w:rPr>
        <w:t>спілкування, створює умови для соціальної активності людини.</w:t>
      </w:r>
    </w:p>
    <w:p w:rsidR="00D9796D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96D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96D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B97" w:rsidRDefault="00241B97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96D" w:rsidRDefault="00D9796D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2D1" w:rsidRPr="000E6A02" w:rsidRDefault="00BD02D1" w:rsidP="000E6A02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</w:rPr>
      </w:pPr>
      <w:bookmarkStart w:id="10" w:name="_Toc66540390"/>
      <w:r w:rsidRPr="000E6A02">
        <w:rPr>
          <w:sz w:val="28"/>
        </w:rPr>
        <w:t>РОЗДІЛ 3</w:t>
      </w:r>
      <w:r w:rsidR="00C43FAF" w:rsidRPr="000E6A02">
        <w:rPr>
          <w:sz w:val="28"/>
        </w:rPr>
        <w:t>. СОЦІОЛОГІЧНЕ ДОСЛІДЖЕННЯ ОСОБЛИВОСТЕЙ ОРГАНІЗАЦІЇ ТА НАДАННЯ СОЦІАЛЬНО-ПЕДАГОГІЧНОЇ ДОПОМОГИ У КОНТЕКСТІ ДІЯЛЬНОСТІ «УНІВЕРСИТЕТУ ТРЕТЬОГО ВІКУ</w:t>
      </w:r>
      <w:bookmarkEnd w:id="10"/>
    </w:p>
    <w:p w:rsidR="00C43FAF" w:rsidRDefault="00C43FAF" w:rsidP="00AD36E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FAF" w:rsidRPr="000E6A02" w:rsidRDefault="00C43FAF" w:rsidP="000E6A02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11" w:name="_Toc66540391"/>
      <w:r w:rsidRPr="000E6A02">
        <w:rPr>
          <w:sz w:val="28"/>
        </w:rPr>
        <w:t>3.1. Програма дослідження</w:t>
      </w:r>
      <w:bookmarkEnd w:id="11"/>
    </w:p>
    <w:p w:rsidR="00C43FAF" w:rsidRDefault="00C43FAF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982" w:rsidRPr="007F3982" w:rsidRDefault="00C43FAF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3982">
        <w:rPr>
          <w:rFonts w:ascii="Times New Roman" w:hAnsi="Times New Roman" w:cs="Times New Roman"/>
          <w:b/>
          <w:sz w:val="28"/>
          <w:szCs w:val="28"/>
        </w:rPr>
        <w:t>Проблемна ситуація.</w:t>
      </w:r>
      <w:r w:rsidR="00372940" w:rsidRPr="007F398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940" w:rsidRPr="007F3982">
        <w:rPr>
          <w:rFonts w:ascii="Times New Roman" w:eastAsia="TimesNewRomanPSMT" w:hAnsi="Times New Roman" w:cs="Times New Roman"/>
          <w:sz w:val="28"/>
          <w:szCs w:val="28"/>
        </w:rPr>
        <w:t>Старіння населення є однією із глобальних проблем у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2940" w:rsidRPr="007F3982">
        <w:rPr>
          <w:rFonts w:ascii="Times New Roman" w:eastAsia="TimesNewRomanPSMT" w:hAnsi="Times New Roman" w:cs="Times New Roman"/>
          <w:sz w:val="28"/>
          <w:szCs w:val="28"/>
        </w:rPr>
        <w:t>сучасному світі, тому суспільство має взяти на себе зобов’язання вирішити проблеми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2940" w:rsidRPr="007F3982">
        <w:rPr>
          <w:rFonts w:ascii="Times New Roman" w:eastAsia="TimesNewRomanPSMT" w:hAnsi="Times New Roman" w:cs="Times New Roman"/>
          <w:sz w:val="28"/>
          <w:szCs w:val="28"/>
        </w:rPr>
        <w:t>соціального захисту та матеріального забезпечення цієї категорії людей. Ці питання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2940" w:rsidRPr="007F3982">
        <w:rPr>
          <w:rFonts w:ascii="Times New Roman" w:eastAsia="TimesNewRomanPSMT" w:hAnsi="Times New Roman" w:cs="Times New Roman"/>
          <w:sz w:val="28"/>
          <w:szCs w:val="28"/>
        </w:rPr>
        <w:t>вирішуються як на рівні держави, науки, так і на рівні різних соціальних інститутів.</w:t>
      </w:r>
    </w:p>
    <w:p w:rsidR="00C43FAF" w:rsidRPr="007F3982" w:rsidRDefault="00372940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3982">
        <w:rPr>
          <w:rFonts w:ascii="Times New Roman" w:eastAsia="TimesNewRomanPSMT" w:hAnsi="Times New Roman" w:cs="Times New Roman"/>
          <w:sz w:val="28"/>
          <w:szCs w:val="28"/>
        </w:rPr>
        <w:t>Так, геронтоcоціологія спрямовує свої зусилля на пошук шляхів оптимізації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становища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літніх людей у сучасному суспільстві, аналізу соціальних детермінант біологічного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та психологічного старіння, впливу різних факторів на прискорення чи уповільнення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процесів старіння.</w:t>
      </w:r>
    </w:p>
    <w:p w:rsidR="007F3982" w:rsidRPr="007F3982" w:rsidRDefault="00372940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3982">
        <w:rPr>
          <w:rFonts w:ascii="Times New Roman" w:eastAsia="TimesNewRomanPSMT" w:hAnsi="Times New Roman" w:cs="Times New Roman"/>
          <w:sz w:val="28"/>
          <w:szCs w:val="28"/>
        </w:rPr>
        <w:t>Проблема самореалізації в старості є не тільки науково актуальною, але й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життєво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значущою, оскільки традиційно старість сприймається як вік втрат, туги і самотності. У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зв’язку з цим відбувається постійний пошук нових форм, методів та технологій соціальної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роботи з людьми літнього віку з метою якомога більш ефективного вирішення проблем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соціальної адаптації та інтеграції. Однією із новітніх форм соціальної роботи з людьми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літнього віку є надання соціально-педагогічної послуги «Університет третього віку»,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яку можна розглядати як одну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із сучасних форм соціальної інтеграції осіб літнього віку.</w:t>
      </w:r>
    </w:p>
    <w:p w:rsidR="00372940" w:rsidRPr="007F3982" w:rsidRDefault="00372940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F3982">
        <w:rPr>
          <w:rFonts w:ascii="Times New Roman" w:eastAsia="TimesNewRomanPSMT" w:hAnsi="Times New Roman" w:cs="Times New Roman"/>
          <w:sz w:val="28"/>
          <w:szCs w:val="28"/>
        </w:rPr>
        <w:t>Актуальність дослідження «Університету третього віку» як інноваційної моделі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інтеграції людей літнього віку обумовлюється широким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F3982">
        <w:rPr>
          <w:rFonts w:ascii="Times New Roman" w:eastAsia="TimesNewRomanPSMT" w:hAnsi="Times New Roman" w:cs="Times New Roman"/>
          <w:sz w:val="28"/>
          <w:szCs w:val="28"/>
        </w:rPr>
        <w:t>розповсюдженням даної по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слуги як на громадський засадах, так і на рівні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державних установ, з одного боку, а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з іншого – відсутністю емпіричних досліджень особливостей самореалізації людини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літнього віку в умовах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«Університету третього віку», які дозволили б узагальнити та</w:t>
      </w:r>
      <w:r w:rsidR="007F3982" w:rsidRPr="007F39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sz w:val="28"/>
          <w:szCs w:val="28"/>
        </w:rPr>
        <w:t>уніфікувати існуючі напрацювання даного напрямку соціальної роботи.</w:t>
      </w:r>
    </w:p>
    <w:p w:rsidR="00554E72" w:rsidRPr="007F3982" w:rsidRDefault="007F3982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</w:pPr>
      <w:r w:rsidRPr="00075C9A">
        <w:rPr>
          <w:rStyle w:val="ae"/>
          <w:rFonts w:ascii="Times New Roman" w:hAnsi="Times New Roman" w:cs="Times New Roman"/>
          <w:sz w:val="28"/>
          <w:szCs w:val="28"/>
        </w:rPr>
        <w:t>Об’єкт дослідження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– </w:t>
      </w:r>
      <w:r w:rsidRPr="007F3982">
        <w:rPr>
          <w:rStyle w:val="ae"/>
          <w:rFonts w:ascii="Times New Roman" w:hAnsi="Times New Roman" w:cs="Times New Roman"/>
          <w:b w:val="0"/>
          <w:sz w:val="28"/>
          <w:szCs w:val="28"/>
        </w:rPr>
        <w:t>слухачі Університету третього віку</w:t>
      </w:r>
    </w:p>
    <w:p w:rsidR="00554E72" w:rsidRDefault="007F3982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075C9A">
        <w:rPr>
          <w:rStyle w:val="ae"/>
          <w:rFonts w:ascii="Times New Roman" w:hAnsi="Times New Roman" w:cs="Times New Roman"/>
          <w:sz w:val="28"/>
          <w:szCs w:val="28"/>
        </w:rPr>
        <w:t>Предмет дослідження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- 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>діяльність Університетів «третього віку» 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>соціально – педагогічної послуги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людей похилого віку.</w:t>
      </w:r>
    </w:p>
    <w:p w:rsidR="00554E72" w:rsidRDefault="007F3982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7F3982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7F398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- </w:t>
      </w:r>
      <w:r w:rsidR="00554E72" w:rsidRPr="007F3982">
        <w:rPr>
          <w:rFonts w:ascii="Times New Roman" w:eastAsia="TimesNewRomanPSMT" w:hAnsi="Times New Roman" w:cs="Times New Roman"/>
          <w:color w:val="231F20"/>
          <w:sz w:val="28"/>
          <w:szCs w:val="28"/>
        </w:rPr>
        <w:t>дослід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ити</w:t>
      </w:r>
      <w:r w:rsidR="00554E72" w:rsidRPr="007F398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соціально-педагогічн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ий</w:t>
      </w:r>
      <w:r w:rsidR="00554E72" w:rsidRPr="007F398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ефект соціальної послуги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554E72" w:rsidRPr="007F3982">
        <w:rPr>
          <w:rFonts w:ascii="Times New Roman" w:eastAsia="TimesNewRomanPSMT" w:hAnsi="Times New Roman" w:cs="Times New Roman"/>
          <w:color w:val="231F20"/>
          <w:sz w:val="28"/>
          <w:szCs w:val="28"/>
        </w:rPr>
        <w:t>«Університет третього віку» як сучасної моделі інтеграції осіб літнього віку у сучасному суспільстві.</w:t>
      </w:r>
    </w:p>
    <w:p w:rsidR="007F3982" w:rsidRDefault="007F3982" w:rsidP="00AD36E4">
      <w:pPr>
        <w:pStyle w:val="21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21B82">
        <w:rPr>
          <w:sz w:val="28"/>
          <w:szCs w:val="28"/>
          <w:lang w:val="uk-UA"/>
        </w:rPr>
        <w:t xml:space="preserve">Об’єкт, предмет та мета дозволили сформувати такі </w:t>
      </w:r>
      <w:r w:rsidRPr="00075C9A">
        <w:rPr>
          <w:b/>
          <w:sz w:val="28"/>
          <w:szCs w:val="28"/>
          <w:lang w:val="uk-UA"/>
        </w:rPr>
        <w:t xml:space="preserve">завдання </w:t>
      </w:r>
      <w:r w:rsidRPr="00C21B82">
        <w:rPr>
          <w:sz w:val="28"/>
          <w:szCs w:val="28"/>
          <w:lang w:val="uk-UA"/>
        </w:rPr>
        <w:t>дослідження:</w:t>
      </w:r>
    </w:p>
    <w:p w:rsidR="007F3982" w:rsidRDefault="007F3982" w:rsidP="00AD36E4">
      <w:pPr>
        <w:pStyle w:val="21"/>
        <w:numPr>
          <w:ilvl w:val="0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75C9A">
        <w:rPr>
          <w:sz w:val="28"/>
          <w:szCs w:val="28"/>
          <w:lang w:val="uk-UA"/>
        </w:rPr>
        <w:t>ивчення запитів</w:t>
      </w:r>
      <w:r>
        <w:rPr>
          <w:sz w:val="28"/>
          <w:szCs w:val="28"/>
          <w:lang w:val="uk-UA"/>
        </w:rPr>
        <w:t xml:space="preserve"> людей похилого віку, щодо особливостей та специфіки надання послуг Університетом третього віку.</w:t>
      </w:r>
    </w:p>
    <w:p w:rsidR="007F3982" w:rsidRDefault="007F3982" w:rsidP="00AD36E4">
      <w:pPr>
        <w:pStyle w:val="21"/>
        <w:numPr>
          <w:ilvl w:val="0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актуальні питання щодо діяльності Університету третього віку та надання соціально-педагогічних послуг.</w:t>
      </w:r>
    </w:p>
    <w:p w:rsidR="007F3982" w:rsidRPr="007F3982" w:rsidRDefault="007F3982" w:rsidP="00AD36E4">
      <w:pPr>
        <w:pStyle w:val="21"/>
        <w:numPr>
          <w:ilvl w:val="0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F3982">
        <w:rPr>
          <w:rFonts w:eastAsia="Times New Roman"/>
          <w:color w:val="000000"/>
          <w:sz w:val="28"/>
          <w:szCs w:val="28"/>
          <w:lang w:val="uk-UA" w:eastAsia="uk-UA"/>
        </w:rPr>
        <w:t>Вивчити досвід діяльності Університ</w:t>
      </w:r>
      <w:r w:rsidR="00FC4F62">
        <w:rPr>
          <w:rFonts w:eastAsia="Times New Roman"/>
          <w:color w:val="000000"/>
          <w:sz w:val="28"/>
          <w:szCs w:val="28"/>
          <w:lang w:val="uk-UA" w:eastAsia="uk-UA"/>
        </w:rPr>
        <w:t>ет</w:t>
      </w:r>
      <w:r>
        <w:rPr>
          <w:rFonts w:eastAsia="Times New Roman"/>
          <w:color w:val="000000"/>
          <w:sz w:val="28"/>
          <w:szCs w:val="28"/>
          <w:lang w:val="uk-UA" w:eastAsia="uk-UA"/>
        </w:rPr>
        <w:t>у</w:t>
      </w:r>
      <w:r w:rsidRPr="007F3982">
        <w:rPr>
          <w:rFonts w:eastAsia="Times New Roman"/>
          <w:color w:val="000000"/>
          <w:sz w:val="28"/>
          <w:szCs w:val="28"/>
          <w:lang w:val="uk-UA" w:eastAsia="uk-UA"/>
        </w:rPr>
        <w:t xml:space="preserve"> «третього віку» в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м. Дніпрі.</w:t>
      </w:r>
    </w:p>
    <w:p w:rsidR="007F3982" w:rsidRPr="00FC4F62" w:rsidRDefault="007F3982" w:rsidP="00AD36E4">
      <w:pPr>
        <w:pStyle w:val="21"/>
        <w:numPr>
          <w:ilvl w:val="0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C4F62">
        <w:rPr>
          <w:rFonts w:eastAsia="Times New Roman"/>
          <w:color w:val="000000"/>
          <w:sz w:val="28"/>
          <w:szCs w:val="28"/>
          <w:lang w:val="uk-UA" w:eastAsia="uk-UA"/>
        </w:rPr>
        <w:t>Дослідити потреби, поведінку та особ</w:t>
      </w:r>
      <w:r w:rsidR="00FC4F62" w:rsidRPr="00FC4F62">
        <w:rPr>
          <w:rFonts w:eastAsia="Times New Roman"/>
          <w:color w:val="000000"/>
          <w:sz w:val="28"/>
          <w:szCs w:val="28"/>
          <w:lang w:val="uk-UA" w:eastAsia="uk-UA"/>
        </w:rPr>
        <w:t>л</w:t>
      </w:r>
      <w:r w:rsidRPr="00FC4F62">
        <w:rPr>
          <w:rFonts w:eastAsia="Times New Roman"/>
          <w:color w:val="000000"/>
          <w:sz w:val="28"/>
          <w:szCs w:val="28"/>
          <w:lang w:val="uk-UA" w:eastAsia="uk-UA"/>
        </w:rPr>
        <w:t>ивості спілкування людей похилого</w:t>
      </w:r>
      <w:r w:rsidR="00FC4F62" w:rsidRPr="00FC4F62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FC4F62">
        <w:rPr>
          <w:rFonts w:eastAsia="Times New Roman"/>
          <w:color w:val="000000"/>
          <w:sz w:val="28"/>
          <w:szCs w:val="28"/>
          <w:lang w:val="uk-UA" w:eastAsia="uk-UA"/>
        </w:rPr>
        <w:t>віку</w:t>
      </w:r>
      <w:r w:rsidR="00FC4F62" w:rsidRPr="00FC4F62">
        <w:rPr>
          <w:rFonts w:eastAsia="Times New Roman"/>
          <w:color w:val="000000"/>
          <w:sz w:val="28"/>
          <w:szCs w:val="28"/>
          <w:lang w:val="uk-UA" w:eastAsia="uk-UA"/>
        </w:rPr>
        <w:t xml:space="preserve"> в умовах навчання в Університеті третього віку.</w:t>
      </w:r>
    </w:p>
    <w:p w:rsidR="00FC4F62" w:rsidRPr="00FC4F62" w:rsidRDefault="00FC4F62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FC4F62">
        <w:rPr>
          <w:rFonts w:ascii="Times New Roman" w:hAnsi="Times New Roman" w:cs="Times New Roman"/>
          <w:b/>
          <w:sz w:val="28"/>
          <w:szCs w:val="28"/>
        </w:rPr>
        <w:t xml:space="preserve">Гіпотеза </w:t>
      </w:r>
      <w:r w:rsidRPr="00FC4F62">
        <w:rPr>
          <w:rFonts w:ascii="Times New Roman" w:hAnsi="Times New Roman" w:cs="Times New Roman"/>
          <w:sz w:val="28"/>
          <w:szCs w:val="28"/>
        </w:rPr>
        <w:t xml:space="preserve">базується на науковому припущенні, що чим відкритіше та якісніше надаватиметься соціально-педагогічна послуга людям похилого віку Університетом третього віку, тим краще </w:t>
      </w:r>
      <w:r w:rsidRPr="00FC4F62">
        <w:rPr>
          <w:rFonts w:ascii="Times New Roman" w:eastAsia="TimesNewRomanPSMT" w:hAnsi="Times New Roman" w:cs="Times New Roman"/>
          <w:color w:val="231F20"/>
          <w:sz w:val="28"/>
          <w:szCs w:val="28"/>
        </w:rPr>
        <w:t>особи літнього віку інтегруються у сучасному суспільстві.</w:t>
      </w:r>
    </w:p>
    <w:p w:rsidR="00FC4F62" w:rsidRDefault="00FC4F62" w:rsidP="00AD36E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62">
        <w:rPr>
          <w:rFonts w:ascii="Times New Roman" w:hAnsi="Times New Roman" w:cs="Times New Roman"/>
          <w:b/>
          <w:sz w:val="28"/>
          <w:szCs w:val="28"/>
        </w:rPr>
        <w:t>Генеральною сукупністю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люди похилого віку, які є слухачами Університету третього віку.</w:t>
      </w:r>
    </w:p>
    <w:p w:rsidR="00FC4F62" w:rsidRDefault="00FC4F6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62">
        <w:rPr>
          <w:rFonts w:ascii="Times New Roman" w:hAnsi="Times New Roman" w:cs="Times New Roman"/>
          <w:b/>
          <w:sz w:val="28"/>
          <w:szCs w:val="28"/>
        </w:rPr>
        <w:t>Вибірка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Люди похилого віку</w:t>
      </w:r>
      <w:r w:rsidRPr="00F3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віком від 55 років і старше, які проживають у місті Дніпрі та є слухачами Університету третього віку. </w:t>
      </w:r>
      <w:r w:rsidRPr="00F30521">
        <w:rPr>
          <w:rFonts w:ascii="Times New Roman" w:hAnsi="Times New Roman" w:cs="Times New Roman"/>
          <w:sz w:val="28"/>
          <w:szCs w:val="28"/>
        </w:rPr>
        <w:t xml:space="preserve">Загалом у дослідженні взяло участь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30521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62" w:rsidRPr="00F30521" w:rsidRDefault="00FC4F62" w:rsidP="00AD36E4">
      <w:pPr>
        <w:pStyle w:val="a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521">
        <w:rPr>
          <w:rFonts w:ascii="Times New Roman" w:hAnsi="Times New Roman" w:cs="Times New Roman"/>
          <w:sz w:val="28"/>
          <w:szCs w:val="28"/>
        </w:rPr>
        <w:t>Метод дослідження – роздаткове анкетування.</w:t>
      </w:r>
    </w:p>
    <w:p w:rsidR="00FC4F62" w:rsidRPr="00F30521" w:rsidRDefault="00FC4F62" w:rsidP="00AD36E4">
      <w:pPr>
        <w:pStyle w:val="a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521">
        <w:rPr>
          <w:rFonts w:ascii="Times New Roman" w:hAnsi="Times New Roman" w:cs="Times New Roman"/>
          <w:sz w:val="28"/>
          <w:szCs w:val="28"/>
        </w:rPr>
        <w:t>Інструментарій дослідження – анкета-опитувальник (Див. Додаток А).</w:t>
      </w:r>
    </w:p>
    <w:p w:rsidR="00FC4F62" w:rsidRDefault="00FC4F6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F62" w:rsidRDefault="00FC4F6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F62" w:rsidRPr="000E6A02" w:rsidRDefault="00FC4F62" w:rsidP="000E6A02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</w:rPr>
      </w:pPr>
      <w:bookmarkStart w:id="12" w:name="_Toc66540392"/>
      <w:r w:rsidRPr="000E6A02">
        <w:rPr>
          <w:sz w:val="28"/>
        </w:rPr>
        <w:t>3.2 Аналіз результатів дослідження</w:t>
      </w:r>
      <w:bookmarkEnd w:id="12"/>
    </w:p>
    <w:p w:rsidR="00FC4F62" w:rsidRDefault="00FC4F62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62" w:rsidRDefault="00FC4F62" w:rsidP="00AD36E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0521">
        <w:rPr>
          <w:rFonts w:ascii="Times New Roman" w:hAnsi="Times New Roman" w:cs="Times New Roman"/>
          <w:sz w:val="28"/>
          <w:szCs w:val="28"/>
        </w:rPr>
        <w:t xml:space="preserve"> рамках проведеного соціологічного дослідження:</w:t>
      </w:r>
      <w:r w:rsidRPr="00F30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C4F62">
        <w:rPr>
          <w:rFonts w:ascii="Times New Roman" w:hAnsi="Times New Roman" w:cs="Times New Roman"/>
          <w:color w:val="000000"/>
          <w:sz w:val="28"/>
          <w:szCs w:val="28"/>
        </w:rPr>
        <w:t>ослідження особливостей організації та надання соціально-педагогічної допомоги у контексті діяльності «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4F62">
        <w:rPr>
          <w:rFonts w:ascii="Times New Roman" w:hAnsi="Times New Roman" w:cs="Times New Roman"/>
          <w:color w:val="000000"/>
          <w:sz w:val="28"/>
          <w:szCs w:val="28"/>
        </w:rPr>
        <w:t>ніверситету третього віку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FC4F6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було проведене анкетування серед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людей похилого віку, які проживають на території міста Дніпра та є слухачами соціально-педагогічної послуги Університет третього віку.</w:t>
      </w:r>
    </w:p>
    <w:p w:rsidR="00FC4F62" w:rsidRPr="00F30521" w:rsidRDefault="00FC4F6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21">
        <w:rPr>
          <w:rFonts w:ascii="Times New Roman" w:hAnsi="Times New Roman" w:cs="Times New Roman"/>
          <w:sz w:val="28"/>
          <w:szCs w:val="28"/>
        </w:rPr>
        <w:t xml:space="preserve">Загалом у дослідженні взяло участь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30521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62" w:rsidRDefault="00FC4F62" w:rsidP="00AD36E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21">
        <w:rPr>
          <w:rFonts w:ascii="Times New Roman" w:hAnsi="Times New Roman" w:cs="Times New Roman"/>
          <w:sz w:val="28"/>
          <w:szCs w:val="28"/>
        </w:rPr>
        <w:t xml:space="preserve">Респондентам було представлену анкету-опитувальник, яка містить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F30521">
        <w:rPr>
          <w:rFonts w:ascii="Times New Roman" w:hAnsi="Times New Roman" w:cs="Times New Roman"/>
          <w:sz w:val="28"/>
          <w:szCs w:val="28"/>
        </w:rPr>
        <w:t>запитань.</w:t>
      </w:r>
    </w:p>
    <w:p w:rsidR="00FC4F62" w:rsidRDefault="00FC4F62" w:rsidP="00AD36E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соціологічному дослідженні взяли участь люди похилого віку від 55 років і старше, а саме</w:t>
      </w:r>
      <w:r w:rsidR="005B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(див. Рис.3.1):</w:t>
      </w:r>
    </w:p>
    <w:p w:rsidR="005B7C62" w:rsidRDefault="005B7C62" w:rsidP="00AD36E4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62">
        <w:rPr>
          <w:rFonts w:ascii="Times New Roman" w:hAnsi="Times New Roman" w:cs="Times New Roman"/>
          <w:color w:val="000000"/>
          <w:sz w:val="28"/>
          <w:szCs w:val="28"/>
        </w:rPr>
        <w:t>55-65 років – 36 респондентів, що складає 49,3% 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7C62" w:rsidRDefault="005B7C62" w:rsidP="00AD36E4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62">
        <w:rPr>
          <w:rFonts w:ascii="Times New Roman" w:hAnsi="Times New Roman" w:cs="Times New Roman"/>
          <w:color w:val="000000"/>
          <w:sz w:val="28"/>
          <w:szCs w:val="28"/>
        </w:rPr>
        <w:t>60-75 років – 28 респондентів, що складає 38,4% 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4F62" w:rsidRDefault="005B7C62" w:rsidP="00AD36E4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62">
        <w:rPr>
          <w:rFonts w:ascii="Times New Roman" w:hAnsi="Times New Roman" w:cs="Times New Roman"/>
          <w:color w:val="000000"/>
          <w:sz w:val="28"/>
          <w:szCs w:val="28"/>
        </w:rPr>
        <w:t>старше 75 років – 9 респондентів, що складає 12,3% 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C62" w:rsidRPr="005B7C62" w:rsidRDefault="005B7C62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872" w:rsidRPr="00C43FAF" w:rsidRDefault="00306872" w:rsidP="00AD36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595582" cy="2351538"/>
            <wp:effectExtent l="19050" t="0" r="2416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872" w:rsidRPr="005B7C62" w:rsidRDefault="00306872" w:rsidP="00241B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62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5B7C62"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3.1. Показник респондентів за віком, які відвідують Університет третього віку</w:t>
      </w:r>
    </w:p>
    <w:p w:rsidR="00BD02D1" w:rsidRPr="005B7C62" w:rsidRDefault="00306872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перше питання </w:t>
      </w:r>
      <w:r w:rsidR="005B7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анкети </w:t>
      </w:r>
      <w:r w:rsidRPr="005B7C6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02D1" w:rsidRPr="005B7C62">
        <w:rPr>
          <w:rFonts w:ascii="Times New Roman" w:hAnsi="Times New Roman" w:cs="Times New Roman"/>
          <w:bCs/>
          <w:color w:val="000000"/>
          <w:sz w:val="28"/>
          <w:szCs w:val="28"/>
        </w:rPr>
        <w:t>Тривалість життя залежить від</w:t>
      </w:r>
      <w:r w:rsidR="005B7C62">
        <w:rPr>
          <w:rFonts w:ascii="Times New Roman" w:hAnsi="Times New Roman" w:cs="Times New Roman"/>
          <w:bCs/>
          <w:color w:val="000000"/>
          <w:sz w:val="28"/>
          <w:szCs w:val="28"/>
        </w:rPr>
        <w:t>…….?</w:t>
      </w:r>
      <w:r w:rsidRPr="005B7C62">
        <w:rPr>
          <w:rFonts w:ascii="Times New Roman" w:hAnsi="Times New Roman" w:cs="Times New Roman"/>
          <w:bCs/>
          <w:color w:val="000000"/>
          <w:sz w:val="28"/>
          <w:szCs w:val="28"/>
        </w:rPr>
        <w:t>» респонденти надали такі відповіді:</w:t>
      </w:r>
    </w:p>
    <w:p w:rsidR="00666558" w:rsidRPr="005B7C62" w:rsidRDefault="005B7C6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тривалість життя залежить від </w:t>
      </w:r>
      <w:r w:rsidR="00BD02D1" w:rsidRPr="005B7C62">
        <w:rPr>
          <w:rFonts w:ascii="Times New Roman" w:hAnsi="Times New Roman" w:cs="Times New Roman"/>
          <w:color w:val="000000"/>
          <w:sz w:val="28"/>
          <w:szCs w:val="28"/>
        </w:rPr>
        <w:t>способу життя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такий варіант відповіді обрали 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23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, що складає 31,5%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558" w:rsidRPr="005B7C62" w:rsidRDefault="005B7C6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тривалість життя залежить від </w:t>
      </w:r>
      <w:r w:rsidR="00BD02D1" w:rsidRPr="005B7C62">
        <w:rPr>
          <w:rFonts w:ascii="Times New Roman" w:hAnsi="Times New Roman" w:cs="Times New Roman"/>
          <w:color w:val="000000"/>
          <w:sz w:val="28"/>
          <w:szCs w:val="28"/>
        </w:rPr>
        <w:t>медичного обслуговування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такий варіант відповіді обрали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2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, що складає 57,6%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558" w:rsidRPr="005B7C62" w:rsidRDefault="005B7C6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тривалість життя залежить </w:t>
      </w:r>
      <w:r w:rsidR="00BD02D1" w:rsidRPr="005B7C62">
        <w:rPr>
          <w:rFonts w:ascii="Times New Roman" w:hAnsi="Times New Roman" w:cs="Times New Roman"/>
          <w:color w:val="000000"/>
          <w:sz w:val="28"/>
          <w:szCs w:val="28"/>
        </w:rPr>
        <w:t>від генетичного фактору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такий варіант відповіді обрали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 xml:space="preserve"> 8 респондентів, що складає 10,9%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5B7C62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558" w:rsidRPr="00C43FAF" w:rsidRDefault="00666558" w:rsidP="00AD36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721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2D1" w:rsidRPr="0086052D" w:rsidRDefault="00666558" w:rsidP="00241B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52D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52D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860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052D" w:rsidRPr="00860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перше питання анкети </w:t>
      </w:r>
      <w:r w:rsidRPr="0086052D">
        <w:rPr>
          <w:rFonts w:ascii="Times New Roman" w:hAnsi="Times New Roman" w:cs="Times New Roman"/>
          <w:bCs/>
          <w:color w:val="000000"/>
          <w:sz w:val="28"/>
          <w:szCs w:val="28"/>
        </w:rPr>
        <w:t>«Тривалість життя залежить від</w:t>
      </w:r>
      <w:r w:rsidR="0086052D">
        <w:rPr>
          <w:rFonts w:ascii="Times New Roman" w:hAnsi="Times New Roman" w:cs="Times New Roman"/>
          <w:bCs/>
          <w:color w:val="000000"/>
          <w:sz w:val="28"/>
          <w:szCs w:val="28"/>
        </w:rPr>
        <w:t>…….?</w:t>
      </w:r>
      <w:r w:rsidRPr="008605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06872" w:rsidRDefault="00306872" w:rsidP="00AD36E4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AB9" w:rsidRPr="00C43FAF" w:rsidRDefault="00436AB9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Отже, згідно з отриманими відповідями, бачимо, що на перше місце слухачі Університету третього віку відносять відповідь: «тривалість життя залежить від медичного обслуговування»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складає 57,6%, на другому місці знаходиться відповідь «тривалість життя залежить від способу життя»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складає 31,5% і на третьому місці перебуває відповідь «тривалість життя залежить від генетичного фактору»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складає 10,9%.</w:t>
      </w:r>
    </w:p>
    <w:p w:rsidR="00666558" w:rsidRPr="00436AB9" w:rsidRDefault="00436AB9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B9">
        <w:rPr>
          <w:rStyle w:val="fontstyle01"/>
          <w:rFonts w:ascii="Times New Roman" w:hAnsi="Times New Roman" w:cs="Times New Roman"/>
          <w:sz w:val="28"/>
          <w:szCs w:val="28"/>
        </w:rPr>
        <w:t xml:space="preserve">На друге </w:t>
      </w:r>
      <w:r w:rsidRPr="00436AB9">
        <w:rPr>
          <w:rFonts w:ascii="Times New Roman" w:hAnsi="Times New Roman" w:cs="Times New Roman"/>
          <w:bCs/>
          <w:color w:val="000000"/>
          <w:sz w:val="28"/>
          <w:szCs w:val="28"/>
        </w:rPr>
        <w:t>питання</w:t>
      </w:r>
      <w:r w:rsidRPr="00436AB9">
        <w:rPr>
          <w:rStyle w:val="fontstyle01"/>
          <w:rFonts w:ascii="Times New Roman" w:hAnsi="Times New Roman" w:cs="Times New Roman"/>
          <w:sz w:val="28"/>
          <w:szCs w:val="28"/>
        </w:rPr>
        <w:t xml:space="preserve"> анкети </w:t>
      </w:r>
      <w:r w:rsidR="00666558" w:rsidRPr="00436AB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02D1" w:rsidRPr="00436AB9">
        <w:rPr>
          <w:rFonts w:ascii="Times New Roman" w:hAnsi="Times New Roman" w:cs="Times New Roman"/>
          <w:bCs/>
          <w:color w:val="000000"/>
          <w:sz w:val="28"/>
          <w:szCs w:val="28"/>
        </w:rPr>
        <w:t>На Вашу думку, які показники визначають високий рівень якості життєдіяльності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666558" w:rsidRPr="00436AB9">
        <w:rPr>
          <w:rFonts w:ascii="Times New Roman" w:hAnsi="Times New Roman" w:cs="Times New Roman"/>
          <w:bCs/>
          <w:color w:val="000000"/>
          <w:sz w:val="28"/>
          <w:szCs w:val="28"/>
        </w:rPr>
        <w:t>» респонденти надали такі відповіді:</w:t>
      </w:r>
    </w:p>
    <w:p w:rsidR="00BD02D1" w:rsidRPr="00436AB9" w:rsidRDefault="00436AB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436AB9">
        <w:rPr>
          <w:rFonts w:ascii="Times New Roman" w:hAnsi="Times New Roman" w:cs="Times New Roman"/>
          <w:color w:val="000000"/>
          <w:sz w:val="28"/>
          <w:szCs w:val="28"/>
        </w:rPr>
        <w:t>матеріальне забезпечення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обрали </w:t>
      </w:r>
      <w:r w:rsidR="00666558" w:rsidRPr="00436AB9">
        <w:rPr>
          <w:rFonts w:ascii="Times New Roman" w:hAnsi="Times New Roman" w:cs="Times New Roman"/>
          <w:color w:val="000000"/>
          <w:sz w:val="28"/>
          <w:szCs w:val="28"/>
        </w:rPr>
        <w:t>13 респондентів, що складає 17,8%</w:t>
      </w:r>
      <w:r w:rsidR="0019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436AB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02D1" w:rsidRPr="00436AB9" w:rsidRDefault="00436AB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збереження активності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обрали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>23 респондентів, що складає 31,5%</w:t>
      </w:r>
      <w:r w:rsidR="0019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558" w:rsidRPr="00C43FAF" w:rsidRDefault="00436AB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обрали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>37 респондентів, що складає 50,7</w:t>
      </w:r>
      <w:r w:rsidR="00194F1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666558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2D1" w:rsidRPr="00C43FAF" w:rsidRDefault="00BD02D1" w:rsidP="00AD36E4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558" w:rsidRPr="00C43FAF" w:rsidRDefault="00666558" w:rsidP="00AD36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48375" cy="3200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66C1" w:rsidRPr="00436AB9" w:rsidRDefault="00436AB9" w:rsidP="00241B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52D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52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0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друге</w:t>
      </w:r>
      <w:r w:rsidRPr="00860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анкети</w:t>
      </w:r>
      <w:r w:rsidRPr="00C4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66C1" w:rsidRPr="00436AB9">
        <w:rPr>
          <w:rFonts w:ascii="Times New Roman" w:hAnsi="Times New Roman" w:cs="Times New Roman"/>
          <w:bCs/>
          <w:color w:val="000000"/>
          <w:sz w:val="28"/>
          <w:szCs w:val="28"/>
        </w:rPr>
        <w:t>«На Вашу думку, які показники визначають високий рівень якості життєдіяльності»</w:t>
      </w:r>
    </w:p>
    <w:p w:rsidR="005066C1" w:rsidRDefault="005066C1" w:rsidP="00AD36E4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F1A" w:rsidRPr="00194F1A" w:rsidRDefault="00194F1A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Тож, головним фактором високої якості життя слухачі Університету третього віку обрали «здоров</w:t>
      </w:r>
      <w:r w:rsidRPr="001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 xml:space="preserve">я» </w:t>
      </w:r>
      <w:r w:rsidR="00972772"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 xml:space="preserve"> такий варіант відповіді обрали 50,7% респондентів від загальної кількості опитаних.</w:t>
      </w:r>
    </w:p>
    <w:p w:rsidR="00BD02D1" w:rsidRPr="00194F1A" w:rsidRDefault="00194F1A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Style w:val="fontstyle01"/>
          <w:rFonts w:ascii="Times New Roman" w:hAnsi="Times New Roman" w:cs="Times New Roman"/>
          <w:sz w:val="28"/>
          <w:szCs w:val="28"/>
        </w:rPr>
        <w:t>На третє питання анкети</w:t>
      </w:r>
      <w:r w:rsidR="00BD02D1" w:rsidRPr="0019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Які проблеми </w:t>
      </w:r>
      <w:r w:rsidR="00CD4B35"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BD02D1"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>вилюють Вас найбільше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?» було отримано наступні відповіді:</w:t>
      </w:r>
    </w:p>
    <w:p w:rsidR="005066C1" w:rsidRPr="00C43FAF" w:rsidRDefault="00194F1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самотність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обрали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23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, що складає 31,5%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6C1" w:rsidRPr="00C43FAF" w:rsidRDefault="00194F1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проблеми втрати близької людини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9 респондентів, що складає 12,3%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6C1" w:rsidRPr="00C43FAF" w:rsidRDefault="00194F1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сімейні конфлікти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(відсутність взаємодопомоги, підтримки)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обрали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8 респондентів, що складає 11,0%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6C1" w:rsidRPr="00C43FAF" w:rsidRDefault="00194F1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19 респондентів, що складає 26,0%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6C1" w:rsidRPr="00C43FAF" w:rsidRDefault="00194F1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матеріальні проблеми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14 респондентів, що складає 19,2%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6C1" w:rsidRPr="00C43FAF" w:rsidRDefault="005066C1" w:rsidP="00AD36E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66C1" w:rsidRPr="00C43FAF" w:rsidRDefault="005066C1" w:rsidP="00AD36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198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5E1" w:rsidRPr="00194F1A" w:rsidRDefault="00194F1A" w:rsidP="00241B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відповідей респондентів на третє питання анкети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A05E1"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>Які проблеми хвилюють Вас найбільше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</w:p>
    <w:p w:rsidR="00BD02D1" w:rsidRDefault="00BD02D1" w:rsidP="00AD36E4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F1A" w:rsidRPr="00C43FAF" w:rsidRDefault="00972772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Найголовнішою проблемою, яка хвилює людей похилого віку є питання самотності – такий варіант відповіді обрали 31,5% респондентів від загальної кількості опитаних.</w:t>
      </w:r>
    </w:p>
    <w:p w:rsidR="00972772" w:rsidRDefault="00972772" w:rsidP="00AD36E4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972772" w:rsidRDefault="00972772" w:rsidP="00AD36E4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D02D1" w:rsidRPr="00972772" w:rsidRDefault="00972772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772">
        <w:rPr>
          <w:rStyle w:val="fontstyle01"/>
          <w:rFonts w:ascii="Times New Roman" w:hAnsi="Times New Roman" w:cs="Times New Roman"/>
          <w:sz w:val="28"/>
          <w:szCs w:val="28"/>
        </w:rPr>
        <w:t>На четверте питання анкети</w:t>
      </w:r>
      <w:r w:rsidRPr="009727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D02D1"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Чи задоволені Ви колом спілкування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?» респонденти вказали наступні відповіді:</w:t>
      </w:r>
    </w:p>
    <w:p w:rsidR="006A05E1" w:rsidRPr="00C43FAF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 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вказали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16 респондентів, що складає 21,9%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5E1" w:rsidRPr="00C43FAF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вказали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35 респондентів, що складає 47,9%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5E1" w:rsidRPr="00C43FAF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</w:t>
      </w:r>
      <w:r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не знаю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вказали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22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, що складає 30,2%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5E1" w:rsidRPr="00C43FAF" w:rsidRDefault="006A05E1" w:rsidP="00AD36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0075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05E1" w:rsidRPr="00972772" w:rsidRDefault="00972772" w:rsidP="00241B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четверте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анкети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7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05E1"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Чи задоволені Ви колом спілкування</w:t>
      </w:r>
      <w:r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</w:p>
    <w:p w:rsidR="00972772" w:rsidRDefault="00972772" w:rsidP="00AD36E4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772" w:rsidRPr="00972772" w:rsidRDefault="00972772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772">
        <w:rPr>
          <w:rFonts w:ascii="Times New Roman" w:hAnsi="Times New Roman" w:cs="Times New Roman"/>
          <w:iCs/>
          <w:sz w:val="28"/>
          <w:szCs w:val="28"/>
        </w:rPr>
        <w:t xml:space="preserve">На п’яте питання анкети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BD02D1"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Чи відчуваєте потребу у спілкуванні</w:t>
      </w:r>
      <w:r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було отримано такі відповіді:</w:t>
      </w:r>
    </w:p>
    <w:p w:rsidR="00972772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</w:t>
      </w:r>
      <w:r w:rsidR="00BD02D1" w:rsidRP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972772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обрали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 xml:space="preserve"> 59 респондентів, що складає 80,8%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5E1" w:rsidRPr="00972772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772">
        <w:rPr>
          <w:rFonts w:ascii="Times New Roman" w:hAnsi="Times New Roman" w:cs="Times New Roman"/>
          <w:color w:val="000000"/>
          <w:sz w:val="28"/>
          <w:szCs w:val="28"/>
        </w:rPr>
        <w:t xml:space="preserve">варіант відповіді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972772">
        <w:rPr>
          <w:rFonts w:ascii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727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обрали 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>4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>, що складає 5,5%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972772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5E1" w:rsidRPr="00C43FAF" w:rsidRDefault="00972772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варіант відповіді</w:t>
      </w:r>
      <w:r w:rsidRPr="00972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C43FAF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B7C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обрали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10 респондентів, що складає 13,7%</w:t>
      </w:r>
      <w:r w:rsidR="000A7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C43FAF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5E1" w:rsidRPr="00C43FAF" w:rsidRDefault="006A05E1" w:rsidP="00AD36E4">
      <w:pPr>
        <w:pStyle w:val="a3"/>
        <w:spacing w:after="0" w:line="360" w:lineRule="auto"/>
        <w:ind w:left="0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43FAF">
        <w:rPr>
          <w:rFonts w:ascii="Times New Roman" w:hAnsi="Times New Roman" w:cs="Times New Roman"/>
          <w:iCs/>
          <w:noProof/>
          <w:color w:val="231F20"/>
          <w:sz w:val="28"/>
          <w:szCs w:val="28"/>
          <w:lang w:val="ru-RU" w:eastAsia="ru-RU"/>
        </w:rPr>
        <w:drawing>
          <wp:inline distT="0" distB="0" distL="0" distR="0">
            <wp:extent cx="6019800" cy="2343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05E1" w:rsidRPr="000A7DD9" w:rsidRDefault="00972772" w:rsidP="00241B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A7D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 w:rsidR="000A7DD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A7DD9" w:rsidRPr="000A7D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0A7D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анкети</w:t>
      </w:r>
      <w:r w:rsidR="000A7DD9" w:rsidRPr="000A7D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A7DD9">
        <w:rPr>
          <w:rFonts w:ascii="Times New Roman" w:hAnsi="Times New Roman" w:cs="Times New Roman"/>
          <w:iCs/>
          <w:sz w:val="28"/>
          <w:szCs w:val="28"/>
        </w:rPr>
        <w:t>«</w:t>
      </w:r>
      <w:r w:rsidR="000A7DD9"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Чи</w:t>
      </w:r>
      <w:r w:rsidR="000A7DD9" w:rsidRPr="000A7DD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A7DD9" w:rsidRPr="00972772">
        <w:rPr>
          <w:rFonts w:ascii="Times New Roman" w:hAnsi="Times New Roman" w:cs="Times New Roman"/>
          <w:bCs/>
          <w:color w:val="000000"/>
          <w:sz w:val="28"/>
          <w:szCs w:val="28"/>
        </w:rPr>
        <w:t>відчуваєте потребу у спілкуванні?»</w:t>
      </w:r>
    </w:p>
    <w:p w:rsidR="00972772" w:rsidRDefault="00972772" w:rsidP="00AD36E4">
      <w:pPr>
        <w:pStyle w:val="a3"/>
        <w:spacing w:after="0" w:line="360" w:lineRule="auto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</w:p>
    <w:p w:rsidR="00230330" w:rsidRPr="00BA6C15" w:rsidRDefault="00230330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C86">
        <w:rPr>
          <w:rFonts w:ascii="Times New Roman" w:hAnsi="Times New Roman" w:cs="Times New Roman"/>
          <w:iCs/>
          <w:sz w:val="28"/>
          <w:szCs w:val="28"/>
        </w:rPr>
        <w:t>На шосте питання анкети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230330"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 w:rsidR="00BD02D1" w:rsidRPr="00230330">
        <w:rPr>
          <w:rFonts w:ascii="Times New Roman" w:hAnsi="Times New Roman" w:cs="Times New Roman"/>
          <w:bCs/>
          <w:color w:val="000000"/>
          <w:sz w:val="28"/>
          <w:szCs w:val="28"/>
        </w:rPr>
        <w:t>Як ви вважаєте, чи може стороння допомога вирішити ваш</w:t>
      </w:r>
      <w:r w:rsidR="006A05E1" w:rsidRPr="00230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 </w:t>
      </w:r>
      <w:r w:rsidR="00BD02D1" w:rsidRPr="00230330">
        <w:rPr>
          <w:rFonts w:ascii="Times New Roman" w:hAnsi="Times New Roman" w:cs="Times New Roman"/>
          <w:bCs/>
          <w:color w:val="000000"/>
          <w:sz w:val="28"/>
          <w:szCs w:val="28"/>
        </w:rPr>
        <w:t>проблем</w:t>
      </w:r>
      <w:r w:rsidRPr="0023033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и?»</w:t>
      </w:r>
      <w:r w:rsidR="00BA6C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A6C15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респонденти надали такі відповіді:</w:t>
      </w:r>
    </w:p>
    <w:p w:rsidR="0038717B" w:rsidRPr="0038717B" w:rsidRDefault="0038717B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відповідь «</w:t>
      </w:r>
      <w:r w:rsidR="00BD02D1" w:rsidRPr="00230330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>» надали</w:t>
      </w:r>
      <w:r w:rsidR="006A05E1" w:rsidRPr="00230330">
        <w:rPr>
          <w:rFonts w:ascii="Times New Roman" w:hAnsi="Times New Roman" w:cs="Times New Roman"/>
          <w:color w:val="000000"/>
          <w:sz w:val="28"/>
          <w:szCs w:val="28"/>
        </w:rPr>
        <w:t xml:space="preserve"> 24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05E1" w:rsidRPr="00230330">
        <w:rPr>
          <w:rFonts w:ascii="Times New Roman" w:hAnsi="Times New Roman" w:cs="Times New Roman"/>
          <w:color w:val="000000"/>
          <w:sz w:val="28"/>
          <w:szCs w:val="28"/>
        </w:rPr>
        <w:t xml:space="preserve">, що складає </w:t>
      </w:r>
      <w:r w:rsidR="006A7DFB" w:rsidRPr="00230330">
        <w:rPr>
          <w:rFonts w:ascii="Times New Roman" w:hAnsi="Times New Roman" w:cs="Times New Roman"/>
          <w:color w:val="000000"/>
          <w:sz w:val="28"/>
          <w:szCs w:val="28"/>
        </w:rPr>
        <w:t>32,9</w:t>
      </w:r>
      <w:r w:rsidR="006A05E1" w:rsidRPr="00230330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230330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717B" w:rsidRPr="0038717B" w:rsidRDefault="0038717B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відповідь «</w:t>
      </w:r>
      <w:r w:rsidR="00BD02D1" w:rsidRPr="0038717B">
        <w:rPr>
          <w:rFonts w:ascii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>» надав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 xml:space="preserve"> 41 респондент, що складає </w:t>
      </w:r>
      <w:r w:rsidR="006A7DFB" w:rsidRPr="0038717B">
        <w:rPr>
          <w:rFonts w:ascii="Times New Roman" w:hAnsi="Times New Roman" w:cs="Times New Roman"/>
          <w:color w:val="000000"/>
          <w:sz w:val="28"/>
          <w:szCs w:val="28"/>
        </w:rPr>
        <w:t>56,2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5E1" w:rsidRPr="00CA6B3F" w:rsidRDefault="0038717B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відповідь «</w:t>
      </w:r>
      <w:r w:rsidR="00BD02D1" w:rsidRPr="0038717B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r>
        <w:rPr>
          <w:rFonts w:ascii="Times New Roman" w:hAnsi="Times New Roman" w:cs="Times New Roman"/>
          <w:color w:val="000000"/>
          <w:sz w:val="28"/>
          <w:szCs w:val="28"/>
        </w:rPr>
        <w:t>» надали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 xml:space="preserve"> 8 респондентів, що складає </w:t>
      </w:r>
      <w:r w:rsidR="006A7DFB" w:rsidRPr="0038717B">
        <w:rPr>
          <w:rFonts w:ascii="Times New Roman" w:hAnsi="Times New Roman" w:cs="Times New Roman"/>
          <w:color w:val="000000"/>
          <w:sz w:val="28"/>
          <w:szCs w:val="28"/>
        </w:rPr>
        <w:t>10,9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5E1" w:rsidRPr="0038717B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B3F" w:rsidRPr="00CA6B3F" w:rsidRDefault="00CA6B3F" w:rsidP="00AD36E4">
      <w:pPr>
        <w:spacing w:after="0"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BD02D1" w:rsidRPr="00C43FAF" w:rsidRDefault="006A05E1" w:rsidP="00AD36E4">
      <w:pPr>
        <w:pStyle w:val="a3"/>
        <w:spacing w:after="0" w:line="360" w:lineRule="auto"/>
        <w:ind w:left="0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43FAF">
        <w:rPr>
          <w:rFonts w:ascii="Times New Roman" w:hAnsi="Times New Roman" w:cs="Times New Roman"/>
          <w:iCs/>
          <w:noProof/>
          <w:color w:val="231F20"/>
          <w:sz w:val="28"/>
          <w:szCs w:val="28"/>
          <w:lang w:val="ru-RU" w:eastAsia="ru-RU"/>
        </w:rPr>
        <w:drawing>
          <wp:inline distT="0" distB="0" distL="0" distR="0">
            <wp:extent cx="5876925" cy="2428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7DFB" w:rsidRDefault="00EA312E" w:rsidP="00241B9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A6A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шосте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EA31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анкети</w:t>
      </w:r>
      <w:r w:rsidRPr="00EA3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A7DFB" w:rsidRPr="00EA312E">
        <w:rPr>
          <w:rFonts w:ascii="Times New Roman" w:hAnsi="Times New Roman" w:cs="Times New Roman"/>
          <w:bCs/>
          <w:color w:val="000000"/>
          <w:sz w:val="28"/>
          <w:szCs w:val="28"/>
        </w:rPr>
        <w:t>Як ви вважаєте, чи може стороння допомога вирішити ваші проблеми</w:t>
      </w:r>
      <w:r w:rsidRPr="00EA312E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</w:p>
    <w:p w:rsidR="00CA6B3F" w:rsidRPr="008A31C9" w:rsidRDefault="00CA6B3F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C86">
        <w:rPr>
          <w:rFonts w:ascii="Times New Roman" w:hAnsi="Times New Roman" w:cs="Times New Roman"/>
          <w:iCs/>
          <w:sz w:val="28"/>
          <w:szCs w:val="28"/>
        </w:rPr>
        <w:t xml:space="preserve">На сьоме питання </w:t>
      </w:r>
      <w:r w:rsidRPr="008A31C9">
        <w:rPr>
          <w:rFonts w:ascii="Times New Roman" w:hAnsi="Times New Roman" w:cs="Times New Roman"/>
          <w:iCs/>
          <w:sz w:val="28"/>
          <w:szCs w:val="28"/>
        </w:rPr>
        <w:t>анкети</w:t>
      </w:r>
      <w:r w:rsidRPr="008A3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 Вашу думку, старість – це…?»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респонденти надали наступні відповіді:</w:t>
      </w:r>
    </w:p>
    <w:p w:rsidR="00CA6B3F" w:rsidRPr="00EA312E" w:rsidRDefault="00CA6B3F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варіант відповіді «старість – це </w:t>
      </w:r>
      <w:r w:rsidRPr="00EA312E">
        <w:rPr>
          <w:rFonts w:ascii="Times New Roman" w:hAnsi="Times New Roman" w:cs="Times New Roman"/>
          <w:color w:val="000000"/>
          <w:sz w:val="28"/>
          <w:szCs w:val="28"/>
        </w:rPr>
        <w:t>хвороба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Pr="00EA312E">
        <w:rPr>
          <w:rFonts w:ascii="Times New Roman" w:hAnsi="Times New Roman" w:cs="Times New Roman"/>
          <w:color w:val="000000"/>
          <w:sz w:val="28"/>
          <w:szCs w:val="28"/>
        </w:rPr>
        <w:t xml:space="preserve"> 7 респондентів, що складає 9,6%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12E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B3F" w:rsidRDefault="00CA6B3F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варіант відповіді «старість – це 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>відпочинок від трудової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 xml:space="preserve"> 18 респондентів, що складає 24,7%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B3F" w:rsidRDefault="00CA6B3F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варіант відповіді «старість – це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 xml:space="preserve"> піклування про близьких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 xml:space="preserve"> 13 респондентів, що складає 17,8%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B3F" w:rsidRDefault="00CA6B3F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варіант відповіді «старість – це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 xml:space="preserve"> страх смерті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 xml:space="preserve"> 11 респондентів, що складає 15,1%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1C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B3F" w:rsidRPr="00A108EA" w:rsidRDefault="00CA6B3F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варіант відповіді «старість – це</w:t>
      </w:r>
      <w:r w:rsidRPr="00A108EA">
        <w:rPr>
          <w:rFonts w:ascii="Times New Roman" w:hAnsi="Times New Roman" w:cs="Times New Roman"/>
          <w:color w:val="000000"/>
          <w:sz w:val="28"/>
          <w:szCs w:val="28"/>
        </w:rPr>
        <w:t xml:space="preserve"> період життя для саморозвитку, самовдосконалення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Pr="00A108EA">
        <w:rPr>
          <w:rFonts w:ascii="Times New Roman" w:hAnsi="Times New Roman" w:cs="Times New Roman"/>
          <w:color w:val="000000"/>
          <w:sz w:val="28"/>
          <w:szCs w:val="28"/>
        </w:rPr>
        <w:t xml:space="preserve"> 24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08EA">
        <w:rPr>
          <w:rFonts w:ascii="Times New Roman" w:hAnsi="Times New Roman" w:cs="Times New Roman"/>
          <w:color w:val="000000"/>
          <w:sz w:val="28"/>
          <w:szCs w:val="28"/>
        </w:rPr>
        <w:t>, що складає 32,8%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8EA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12E" w:rsidRPr="00EA312E" w:rsidRDefault="00EA312E" w:rsidP="00AD36E4">
      <w:pPr>
        <w:pStyle w:val="a3"/>
        <w:spacing w:after="0" w:line="360" w:lineRule="auto"/>
        <w:ind w:left="0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6A7DFB" w:rsidRPr="00C43FAF" w:rsidRDefault="006A7DFB" w:rsidP="00AD36E4">
      <w:pPr>
        <w:pStyle w:val="a3"/>
        <w:spacing w:after="0" w:line="360" w:lineRule="auto"/>
        <w:ind w:left="0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43FAF">
        <w:rPr>
          <w:rFonts w:ascii="Times New Roman" w:hAnsi="Times New Roman" w:cs="Times New Roman"/>
          <w:iCs/>
          <w:noProof/>
          <w:color w:val="231F20"/>
          <w:sz w:val="28"/>
          <w:szCs w:val="28"/>
          <w:lang w:val="ru-RU" w:eastAsia="ru-RU"/>
        </w:rPr>
        <w:drawing>
          <wp:inline distT="0" distB="0" distL="0" distR="0">
            <wp:extent cx="604837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6B3F" w:rsidRPr="00CA6B3F" w:rsidRDefault="00CA6B3F" w:rsidP="00241B9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 w:rsidR="00D75E4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EA31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</w:t>
      </w:r>
      <w:r w:rsidRPr="00CA6B3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A7DFB" w:rsidRPr="00CA6B3F">
        <w:rPr>
          <w:rFonts w:ascii="Times New Roman" w:hAnsi="Times New Roman" w:cs="Times New Roman"/>
          <w:bCs/>
          <w:color w:val="000000"/>
          <w:sz w:val="28"/>
          <w:szCs w:val="28"/>
        </w:rPr>
        <w:t>На Вашу думку, старість – це</w:t>
      </w:r>
      <w:r w:rsidRPr="00CA6B3F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</w:p>
    <w:p w:rsidR="00CA6B3F" w:rsidRDefault="00CA6B3F" w:rsidP="00AD36E4">
      <w:pPr>
        <w:pStyle w:val="a3"/>
        <w:spacing w:after="0" w:line="360" w:lineRule="auto"/>
        <w:ind w:left="7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DFB" w:rsidRDefault="00CA6B3F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949">
        <w:rPr>
          <w:rFonts w:ascii="Times New Roman" w:hAnsi="Times New Roman" w:cs="Times New Roman"/>
          <w:bCs/>
          <w:color w:val="000000"/>
          <w:sz w:val="28"/>
          <w:szCs w:val="28"/>
        </w:rPr>
        <w:t>Виходячи з отриманих питань на вищезазначене питання, можемо говорити про наявну мотивацію у людей похилого віку до саморозвитку та самовдосконалення – такий варіант відповіді обрали 32,8% респондентів від загальної кількості опитаних.</w:t>
      </w:r>
    </w:p>
    <w:p w:rsidR="00D75E49" w:rsidRDefault="00D75E49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75E49">
        <w:rPr>
          <w:rFonts w:ascii="Times New Roman" w:hAnsi="Times New Roman" w:cs="Times New Roman"/>
          <w:iCs/>
          <w:sz w:val="28"/>
          <w:szCs w:val="28"/>
        </w:rPr>
        <w:t>На восьме питання анкети</w:t>
      </w:r>
      <w:r w:rsidRPr="00D75E4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BD02D1" w:rsidRPr="00D75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Які цінності сьогодні для Вас </w:t>
      </w:r>
      <w:r w:rsidRPr="00D75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є </w:t>
      </w:r>
      <w:r w:rsidR="00BD02D1" w:rsidRPr="00D75E49">
        <w:rPr>
          <w:rFonts w:ascii="Times New Roman" w:hAnsi="Times New Roman" w:cs="Times New Roman"/>
          <w:bCs/>
          <w:color w:val="000000"/>
          <w:sz w:val="28"/>
          <w:szCs w:val="28"/>
        </w:rPr>
        <w:t>найголовніш</w:t>
      </w:r>
      <w:r w:rsidRPr="00D75E49">
        <w:rPr>
          <w:rFonts w:ascii="Times New Roman" w:hAnsi="Times New Roman" w:cs="Times New Roman"/>
          <w:bCs/>
          <w:color w:val="000000"/>
          <w:sz w:val="28"/>
          <w:szCs w:val="28"/>
        </w:rPr>
        <w:t>ими?»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5C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отримали наступні відповіді:</w:t>
      </w:r>
    </w:p>
    <w:p w:rsidR="00D75E49" w:rsidRPr="00D75E49" w:rsidRDefault="00D75E4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C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відповіді</w:t>
      </w:r>
      <w:r w:rsidRPr="001B5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D02D1" w:rsidRPr="00D75E49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8 респондентів, що складає 10,9%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5E49" w:rsidRPr="00D75E49" w:rsidRDefault="00D75E4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C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відповіді</w:t>
      </w:r>
      <w:r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D75E49">
        <w:rPr>
          <w:rFonts w:ascii="Times New Roman" w:hAnsi="Times New Roman" w:cs="Times New Roman"/>
          <w:color w:val="000000"/>
          <w:sz w:val="28"/>
          <w:szCs w:val="28"/>
        </w:rPr>
        <w:t>сім’я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17 респондентів, що складає 23,3%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5E49" w:rsidRPr="00D75E49" w:rsidRDefault="00D75E4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E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відповіді</w:t>
      </w:r>
      <w:r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D75E49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13 респондентів, що складає 17,8%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5E49" w:rsidRPr="00D75E49" w:rsidRDefault="00D75E4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E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відповіді</w:t>
      </w:r>
      <w:r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D75E49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16 респондентів, що складає 21,9%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E6D" w:rsidRPr="00D75E49" w:rsidRDefault="00D75E49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E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відповіді</w:t>
      </w:r>
      <w:r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D75E49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D75E49">
        <w:rPr>
          <w:rFonts w:ascii="Times New Roman" w:hAnsi="Times New Roman" w:cs="Times New Roman"/>
          <w:color w:val="000000"/>
          <w:sz w:val="28"/>
          <w:szCs w:val="28"/>
        </w:rPr>
        <w:t xml:space="preserve"> 19 респондентів, що складає 26,1%від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E49" w:rsidRPr="00D75E49" w:rsidRDefault="00D75E49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02D1" w:rsidRPr="00C43FAF" w:rsidRDefault="00595E6D" w:rsidP="00AD36E4">
      <w:pPr>
        <w:pStyle w:val="a3"/>
        <w:spacing w:after="0" w:line="360" w:lineRule="auto"/>
        <w:ind w:left="0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43FAF">
        <w:rPr>
          <w:rFonts w:ascii="Times New Roman" w:hAnsi="Times New Roman" w:cs="Times New Roman"/>
          <w:iCs/>
          <w:noProof/>
          <w:color w:val="231F20"/>
          <w:sz w:val="28"/>
          <w:szCs w:val="28"/>
          <w:lang w:val="ru-RU" w:eastAsia="ru-RU"/>
        </w:rPr>
        <w:drawing>
          <wp:inline distT="0" distB="0" distL="0" distR="0">
            <wp:extent cx="60579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5E6D" w:rsidRPr="00C33E8F" w:rsidRDefault="00D75E49" w:rsidP="00241B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 w:rsidR="00C33E8F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EA31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595E6D" w:rsidRPr="00C4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3E8F" w:rsidRPr="00C33E8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95E6D" w:rsidRPr="00C33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Які цінності сьогодні для Вас </w:t>
      </w:r>
      <w:r w:rsidR="00C33E8F" w:rsidRPr="00C33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є </w:t>
      </w:r>
      <w:r w:rsidR="00595E6D" w:rsidRPr="00C33E8F">
        <w:rPr>
          <w:rFonts w:ascii="Times New Roman" w:hAnsi="Times New Roman" w:cs="Times New Roman"/>
          <w:bCs/>
          <w:color w:val="000000"/>
          <w:sz w:val="28"/>
          <w:szCs w:val="28"/>
        </w:rPr>
        <w:t>найголовніш</w:t>
      </w:r>
      <w:r w:rsidR="00C33E8F" w:rsidRPr="00C33E8F">
        <w:rPr>
          <w:rFonts w:ascii="Times New Roman" w:hAnsi="Times New Roman" w:cs="Times New Roman"/>
          <w:bCs/>
          <w:color w:val="000000"/>
          <w:sz w:val="28"/>
          <w:szCs w:val="28"/>
        </w:rPr>
        <w:t>ими?»</w:t>
      </w:r>
    </w:p>
    <w:p w:rsidR="006A7DFB" w:rsidRDefault="006A7DFB" w:rsidP="00AD36E4">
      <w:pPr>
        <w:pStyle w:val="a3"/>
        <w:spacing w:after="0" w:line="360" w:lineRule="auto"/>
        <w:ind w:left="795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C33E8F" w:rsidRPr="00C43FAF" w:rsidRDefault="00C33E8F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Cs/>
          <w:color w:val="231F20"/>
          <w:sz w:val="28"/>
          <w:szCs w:val="28"/>
        </w:rPr>
        <w:t>Тож, як бачимо</w:t>
      </w:r>
      <w:r w:rsidR="0001773A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найголовнішою цінністю у людей похилого віку є спілкування – такий варіант відповіді обрали </w:t>
      </w:r>
      <w:r w:rsidR="0001773A" w:rsidRPr="00D75E49">
        <w:rPr>
          <w:rFonts w:ascii="Times New Roman" w:hAnsi="Times New Roman" w:cs="Times New Roman"/>
          <w:color w:val="000000"/>
          <w:sz w:val="28"/>
          <w:szCs w:val="28"/>
        </w:rPr>
        <w:t>26,1</w:t>
      </w:r>
      <w:r w:rsidR="0001773A">
        <w:rPr>
          <w:rFonts w:ascii="Times New Roman" w:hAnsi="Times New Roman" w:cs="Times New Roman"/>
          <w:color w:val="000000"/>
          <w:sz w:val="28"/>
          <w:szCs w:val="28"/>
        </w:rPr>
        <w:t>% респондентів від загальної кількості опитаних.</w:t>
      </w:r>
    </w:p>
    <w:p w:rsidR="0001773A" w:rsidRDefault="0001773A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C86">
        <w:rPr>
          <w:rFonts w:ascii="Times New Roman" w:hAnsi="Times New Roman" w:cs="Times New Roman"/>
          <w:iCs/>
          <w:sz w:val="28"/>
          <w:szCs w:val="28"/>
        </w:rPr>
        <w:t>На дев’яте питання анкети</w:t>
      </w:r>
      <w:r w:rsidRPr="00C4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02D1"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Чи ведете Ви активний спосіб життя</w:t>
      </w:r>
      <w:r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респонденти надали наступні відповіді:</w:t>
      </w:r>
    </w:p>
    <w:p w:rsidR="0001773A" w:rsidRPr="0001773A" w:rsidRDefault="0001773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варіант відповіді «</w:t>
      </w:r>
      <w:r w:rsidR="00BD02D1" w:rsidRPr="0001773A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01773A">
        <w:rPr>
          <w:rFonts w:ascii="Times New Roman" w:hAnsi="Times New Roman" w:cs="Times New Roman"/>
          <w:color w:val="000000"/>
          <w:sz w:val="28"/>
          <w:szCs w:val="28"/>
        </w:rPr>
        <w:t xml:space="preserve"> 62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5E6D" w:rsidRPr="0001773A">
        <w:rPr>
          <w:rFonts w:ascii="Times New Roman" w:hAnsi="Times New Roman" w:cs="Times New Roman"/>
          <w:color w:val="000000"/>
          <w:sz w:val="28"/>
          <w:szCs w:val="28"/>
        </w:rPr>
        <w:t>, що складає 84,9%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01773A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E6D" w:rsidRPr="0001773A" w:rsidRDefault="0001773A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варіант відповіді</w:t>
      </w:r>
      <w:r w:rsidRPr="00017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01773A">
        <w:rPr>
          <w:rFonts w:ascii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>» обрали</w:t>
      </w:r>
      <w:r w:rsidR="00595E6D" w:rsidRPr="0001773A">
        <w:rPr>
          <w:rFonts w:ascii="Times New Roman" w:hAnsi="Times New Roman" w:cs="Times New Roman"/>
          <w:color w:val="000000"/>
          <w:sz w:val="28"/>
          <w:szCs w:val="28"/>
        </w:rPr>
        <w:t xml:space="preserve"> 11 респондентів, що складає 15,1%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E6D" w:rsidRPr="0001773A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2D1" w:rsidRPr="00C43FAF" w:rsidRDefault="00595E6D" w:rsidP="00AD36E4">
      <w:pPr>
        <w:spacing w:after="0" w:line="36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43FAF">
        <w:rPr>
          <w:rFonts w:ascii="Times New Roman" w:hAnsi="Times New Roman" w:cs="Times New Roman"/>
          <w:iCs/>
          <w:noProof/>
          <w:color w:val="231F20"/>
          <w:sz w:val="28"/>
          <w:szCs w:val="28"/>
          <w:lang w:val="ru-RU" w:eastAsia="ru-RU"/>
        </w:rPr>
        <w:drawing>
          <wp:inline distT="0" distB="0" distL="0" distR="0">
            <wp:extent cx="6010275" cy="3200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E6D" w:rsidRDefault="0001773A" w:rsidP="00241B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дев</w:t>
      </w:r>
      <w:r w:rsidRPr="000177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EA31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C4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95E6D"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Чи ведете Ви активний спосіб життя</w:t>
      </w:r>
      <w:r w:rsidRPr="0001773A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</w:p>
    <w:p w:rsidR="0001773A" w:rsidRPr="0001773A" w:rsidRDefault="0001773A" w:rsidP="00AD36E4">
      <w:pPr>
        <w:spacing w:after="0"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9F1AE4" w:rsidRDefault="009F1AE4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1B5C86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62B74">
        <w:rPr>
          <w:rFonts w:ascii="Times New Roman" w:hAnsi="Times New Roman" w:cs="Times New Roman"/>
          <w:iCs/>
          <w:sz w:val="28"/>
          <w:szCs w:val="28"/>
        </w:rPr>
        <w:t>десяте</w:t>
      </w:r>
      <w:r w:rsidRPr="001B5C86">
        <w:rPr>
          <w:rFonts w:ascii="Times New Roman" w:hAnsi="Times New Roman" w:cs="Times New Roman"/>
          <w:iCs/>
          <w:sz w:val="28"/>
          <w:szCs w:val="28"/>
        </w:rPr>
        <w:t xml:space="preserve"> питання </w:t>
      </w:r>
      <w:r w:rsidRPr="009F1AE4">
        <w:rPr>
          <w:rFonts w:ascii="Times New Roman" w:hAnsi="Times New Roman" w:cs="Times New Roman"/>
          <w:iCs/>
          <w:sz w:val="28"/>
          <w:szCs w:val="28"/>
        </w:rPr>
        <w:t>анкети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мотивами включення людини похилого віку в освітній простір, на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Вашу думку, є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…..?»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отримали від респондентів наступні відповіді: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нових знаннях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44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, що складає 60,3%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спілкуванні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63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, що складає 86,3%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бути корисним іншим, допомогти іншим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24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, що складає 32,9%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самопізнанні, самовдосконаленні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59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80,8%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визнанні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37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50,7%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AE4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надали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72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, що складає 98,6%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C82" w:rsidRPr="009F1AE4" w:rsidRDefault="009F1AE4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9F1A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відповіді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в активності як запорука збереження 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надав</w:t>
      </w:r>
      <w:r w:rsidR="00917C82"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61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респондент, що складає 83,6%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2" w:rsidRPr="009F1AE4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AE4" w:rsidRPr="009F1AE4" w:rsidRDefault="009F1AE4" w:rsidP="00AD36E4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BD02D1" w:rsidRPr="00C43FAF" w:rsidRDefault="00917C82" w:rsidP="00AD36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76950" cy="33051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7C82" w:rsidRDefault="00B62B74" w:rsidP="00241B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75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EA31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«Основними мотивами включення людини похилого віку в освітній простір, на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F1A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Вашу думку, є…..?»</w:t>
      </w:r>
    </w:p>
    <w:p w:rsidR="00B62B74" w:rsidRPr="00C43FAF" w:rsidRDefault="00B62B74" w:rsidP="00AD36E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47553" w:rsidRDefault="00547553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553">
        <w:rPr>
          <w:rFonts w:ascii="Times New Roman" w:hAnsi="Times New Roman" w:cs="Times New Roman"/>
          <w:iCs/>
          <w:sz w:val="28"/>
          <w:szCs w:val="28"/>
        </w:rPr>
        <w:t>На одинадцяте питання анкети</w:t>
      </w:r>
      <w:r w:rsidRPr="00547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цілому, які очікування людей похилого віку від навчання в Університеті третього віку</w:t>
      </w: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респонденти надали такі відповіді:</w:t>
      </w:r>
    </w:p>
    <w:p w:rsidR="00547553" w:rsidRPr="00547553" w:rsidRDefault="00547553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 відповіді 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отримані знання стануть корисними у житті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33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, що складає 45,2%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7553" w:rsidRPr="00547553" w:rsidRDefault="00547553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відповіді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 цікаво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обрали 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респондент, що складає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69,9%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7553" w:rsidRPr="00547553" w:rsidRDefault="00547553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відповіді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відчувати себе сучасною людиною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65,8%від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7553" w:rsidRPr="00547553" w:rsidRDefault="00547553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відповіді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вчитися корисно для здоров’я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917C82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69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94,5%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568" w:rsidRPr="00547553" w:rsidRDefault="00547553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варіант відповіді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реалізувати творчий потенціал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67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91,8%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568" w:rsidRPr="00547553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568" w:rsidRPr="00C43FAF" w:rsidRDefault="00333568" w:rsidP="00AD36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A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00750" cy="3200400"/>
            <wp:effectExtent l="3810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3568" w:rsidRPr="00547553" w:rsidRDefault="00547553" w:rsidP="00241B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одинадцяте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54755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анкети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33568"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цілому, які очікування людей похилого віку від навчання в Університеті третього віку</w:t>
      </w:r>
      <w:r w:rsidRPr="00547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</w:p>
    <w:p w:rsidR="00BD02D1" w:rsidRDefault="00BD02D1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7EB6" w:rsidRDefault="00547553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17EB6">
        <w:rPr>
          <w:rFonts w:ascii="Times New Roman" w:hAnsi="Times New Roman" w:cs="Times New Roman"/>
          <w:iCs/>
          <w:sz w:val="28"/>
          <w:szCs w:val="28"/>
        </w:rPr>
        <w:t>На дванадцяте питання анкети 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причини заважають людині похилого віку сьогодні навчатись 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Університеті третього віку</w:t>
      </w:r>
      <w:r w:rsidR="00117EB6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7EB6"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маємо наступні відповіді респондентів</w:t>
      </w:r>
      <w:r w:rsid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 як обмеження у навчанні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B44FE9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B44FE9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, що складає 72,6%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 як обмеження у навчанні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B44FE9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26,1%від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занижена самооцінка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B44FE9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респондент, що складає 42,5%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активність, яка перешкода до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(сімейні обов’язки, зайнятість домашнім господарством, суспільна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діяльність)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обрали </w:t>
      </w:r>
      <w:r w:rsidR="001E4D00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36,9%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 визначеного сенсу 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 бачать практичної користі, не цікаво)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обрали</w:t>
      </w:r>
      <w:r w:rsidR="007F3E79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12,3%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EB6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пасивність людини похилого вік</w:t>
      </w:r>
      <w:r w:rsidR="0052594F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52594F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23,3%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C35" w:rsidRP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варіант відповіді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зручне територіальне розташування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52594F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36</w:t>
      </w:r>
      <w:r w:rsidR="00995C35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респондентів, що складає 49,3%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35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2D1" w:rsidRPr="00C43FAF" w:rsidRDefault="00BD02D1" w:rsidP="00AD36E4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4D00" w:rsidRPr="00C43FAF" w:rsidRDefault="00995C35" w:rsidP="00AD36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3885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4B1D" w:rsidRPr="00117EB6" w:rsidRDefault="00117EB6" w:rsidP="00241B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дванадцяте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54755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анкети</w:t>
      </w:r>
      <w:r w:rsidR="00A84B1D" w:rsidRPr="00C43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A84B1D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причини заважають людині похилого віку сьогодні навчатись в Університеті третього віку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</w:p>
    <w:p w:rsidR="001E4D00" w:rsidRPr="00117EB6" w:rsidRDefault="001E4D00" w:rsidP="00AD36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7EB6" w:rsidRPr="00C43FAF" w:rsidRDefault="00117EB6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можемо відзначити, що головною причиною, яка заважає людині похилого віку стати слухачем Університету третього віку – це показник здоров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літньої людини, таку відповідь надали 72,6% респондентів від загальної кількості опитаних.</w:t>
      </w:r>
    </w:p>
    <w:p w:rsidR="00117EB6" w:rsidRDefault="00117EB6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hAnsi="Times New Roman" w:cs="Times New Roman"/>
          <w:iCs/>
          <w:sz w:val="28"/>
          <w:szCs w:val="28"/>
        </w:rPr>
        <w:t>На тринадцяте питання анкети</w:t>
      </w:r>
      <w:r w:rsidRPr="00117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Вашу думку, чи може навчання в Університеті третього віку підвищити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 життєдіяльності людини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похилого віку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 респонденти надали наступні відповіді:</w:t>
      </w:r>
    </w:p>
    <w:p w:rsidR="00117EB6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 відповіді 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визначили</w:t>
      </w:r>
      <w:r w:rsidR="00A84B1D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52 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 w:rsidRPr="00117E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, що складає 71,2%</w:t>
      </w:r>
      <w:r w:rsidRPr="00117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D22E1" w:rsidRDefault="00117EB6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 відповіді 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частков</w:t>
      </w:r>
      <w:r w:rsidR="00A84B1D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визначили</w:t>
      </w:r>
      <w:r w:rsidR="00A84B1D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18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респондентів, що складає 24,7%</w:t>
      </w:r>
      <w:r w:rsid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 w:rsid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 відповіді «</w:t>
      </w:r>
      <w:r w:rsidR="00BD02D1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визначили</w:t>
      </w:r>
      <w:r w:rsidR="00A84B1D" w:rsidRPr="00117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, що складає 4,1%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117EB6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A8F" w:rsidRPr="00117EB6" w:rsidRDefault="00A84B1D" w:rsidP="00AD36E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AF">
        <w:rPr>
          <w:noProof/>
          <w:lang w:val="ru-RU" w:eastAsia="ru-RU"/>
        </w:rPr>
        <w:drawing>
          <wp:inline distT="0" distB="0" distL="0" distR="0">
            <wp:extent cx="6048375" cy="32004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F6E46" w:rsidRPr="009D22E1" w:rsidRDefault="009D22E1" w:rsidP="00241B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4F1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94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4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відповідей респондентів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тринадцяте </w:t>
      </w:r>
      <w:r w:rsidRPr="00194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Pr="009D22E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анкети</w:t>
      </w:r>
      <w:r w:rsidR="001C5A8F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1C5A8F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Вашу думку, чи може навчання в Університеті третього віку підвищити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C5A8F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 життєдіяльності людини похилого віку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</w:p>
    <w:p w:rsidR="009D22E1" w:rsidRDefault="009D22E1" w:rsidP="00AD36E4">
      <w:pPr>
        <w:pStyle w:val="a3"/>
        <w:spacing w:after="0" w:line="360" w:lineRule="auto"/>
        <w:ind w:left="13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D22E1" w:rsidRPr="00CA22A6" w:rsidRDefault="009D22E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B5C86">
        <w:rPr>
          <w:rFonts w:ascii="Times New Roman" w:hAnsi="Times New Roman" w:cs="Times New Roman"/>
          <w:iCs/>
          <w:sz w:val="28"/>
          <w:szCs w:val="28"/>
        </w:rPr>
        <w:t xml:space="preserve">На чотирнадцяте питання </w:t>
      </w:r>
      <w:r w:rsidRPr="009D22E1">
        <w:rPr>
          <w:rFonts w:ascii="Times New Roman" w:hAnsi="Times New Roman" w:cs="Times New Roman"/>
          <w:iCs/>
          <w:sz w:val="28"/>
          <w:szCs w:val="28"/>
        </w:rPr>
        <w:t>анкети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Найбільший інтерес у людей похилого віку викликають навчальні програми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CA22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22A6" w:rsidRPr="00CA22A6">
        <w:rPr>
          <w:rFonts w:ascii="Times New Roman" w:hAnsi="Times New Roman" w:cs="Times New Roman"/>
          <w:color w:val="000000"/>
          <w:sz w:val="28"/>
          <w:szCs w:val="28"/>
        </w:rPr>
        <w:t>ктуальність навчальних програм було розподілено слухачами Університету третього віку наступним чином</w:t>
      </w:r>
      <w:r w:rsidR="00CA22A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отримали такі відповіді</w:t>
      </w:r>
      <w:r w:rsidRP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 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26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35,6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економіка та політика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43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58,9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 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59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80,2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Іноземна 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67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91,8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(спілкування, тренування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пам’яті, подолання конфліктів,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стресостійкість)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обрали 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69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94,5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(активний спосіб життя,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активність, витривалість,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раціональне харчування)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обрали 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70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95,9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Новітні інформаційні технології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(комп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ютерні науки)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обрав 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71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97,3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Прикладне мистецтво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54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74,0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Релігієзнавство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обрав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61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83,6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Юридична просвіта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48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65,8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Кулінарія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52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71,2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2E1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арубіжна та українська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26,1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B1D" w:rsidRPr="009D22E1" w:rsidRDefault="009D22E1" w:rsidP="00AD36E4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навчальну програму за напрямом</w:t>
      </w:r>
      <w:r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Сад,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обрали</w:t>
      </w:r>
      <w:r w:rsidR="00BD02D1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84B1D" w:rsidRPr="009D2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36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респондентів, що складає 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>49,3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18FB" w:rsidRPr="009D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B1D" w:rsidRPr="009D22E1">
        <w:rPr>
          <w:rFonts w:ascii="Times New Roman" w:hAnsi="Times New Roman" w:cs="Times New Roman"/>
          <w:color w:val="000000"/>
          <w:sz w:val="28"/>
          <w:szCs w:val="28"/>
        </w:rPr>
        <w:t>від загальної кількості опитаних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8FB" w:rsidRPr="00C43FAF" w:rsidRDefault="00AB18FB" w:rsidP="00AD36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F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48375" cy="32004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F6E46" w:rsidRPr="00CA22A6" w:rsidRDefault="00CA22A6" w:rsidP="00241B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22A6">
        <w:rPr>
          <w:rFonts w:ascii="Times New Roman" w:hAnsi="Times New Roman" w:cs="Times New Roman"/>
          <w:color w:val="000000"/>
          <w:sz w:val="28"/>
          <w:szCs w:val="28"/>
        </w:rPr>
        <w:t>Рис. 3.15.</w:t>
      </w:r>
      <w:r w:rsidRPr="00CA22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22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відповідей респондентів на чотирнадцяте питання анкети</w:t>
      </w:r>
      <w:r w:rsidR="00BF6E46" w:rsidRP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F6E46" w:rsidRP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Найбільший інтерес у людей похилого віку викликають навчальні програми</w:t>
      </w:r>
      <w:r w:rsidRPr="00CA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…..?»</w:t>
      </w:r>
    </w:p>
    <w:p w:rsidR="009D22E1" w:rsidRPr="00C43FAF" w:rsidRDefault="009D22E1" w:rsidP="00AD36E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2A6" w:rsidRDefault="00CA22A6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закінченню опитування, було задано додаткові питання слухачам Університету третього віку.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Означені критерії дали можливість визначити, що основними мотивами людей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 xml:space="preserve">похилого віку стосовно </w:t>
      </w:r>
      <w:r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 xml:space="preserve"> в «Університеті третього віку» були: необхідність заповнення вільного часу у 48,7% респондентів; в цілому позитивне ставлення до навчання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та надана можливість навчатись з боку територіального центру у 80% опитаних; прагнення спілкуватись та розширити коло знайомих – у 12,3%.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Аналіз переваг у виборі форм занять показав, що ефективними та найбільш ефективними формами виступають: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індивідуальні заняття – для 16,7% опитаних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дискусії – для 30% опитаних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лекційні та практичні заняття – для 53,3% опитаних.</w:t>
      </w:r>
    </w:p>
    <w:p w:rsidR="00CA22A6" w:rsidRDefault="00CA22A6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Було визначено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, що основною причиною пропусків занять є особисті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(66,7%) та відсутність інтересу до теми конкретного заняття(23,3%) .</w:t>
      </w:r>
    </w:p>
    <w:p w:rsidR="00CA22A6" w:rsidRDefault="00CA22A6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Також додатково було вивчено оцінку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діяльн</w:t>
      </w:r>
      <w:r>
        <w:rPr>
          <w:rFonts w:ascii="Times New Roman" w:eastAsia="TimesNewRomanPSMT" w:hAnsi="Times New Roman" w:cs="Times New Roman"/>
          <w:sz w:val="28"/>
          <w:szCs w:val="28"/>
        </w:rPr>
        <w:t>і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ст</w:t>
      </w:r>
      <w:r>
        <w:rPr>
          <w:rFonts w:ascii="Times New Roman" w:eastAsia="TimesNewRomanPSMT" w:hAnsi="Times New Roman" w:cs="Times New Roman"/>
          <w:sz w:val="28"/>
          <w:szCs w:val="28"/>
        </w:rPr>
        <w:t>і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 xml:space="preserve"> «Університету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третього віку» за напрямами: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тримання загальнокультурних знань – 38,3% оцінюють на відмінно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тримання знань, які сприяють особистісному зростанню – 81,7% оцінюють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на відмінно.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тримання навичок спілкування – 40% оцінюють на відмінно.</w:t>
      </w:r>
    </w:p>
    <w:p w:rsidR="00CA22A6" w:rsidRDefault="00CA22A6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Також, у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 xml:space="preserve"> процесі дослідження ми визначали, що перевага надається знанням в галузі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4E72" w:rsidRPr="00CA22A6">
        <w:rPr>
          <w:rFonts w:ascii="Times New Roman" w:eastAsia="TimesNewRomanPSMT" w:hAnsi="Times New Roman" w:cs="Times New Roman"/>
          <w:sz w:val="28"/>
          <w:szCs w:val="28"/>
        </w:rPr>
        <w:t>охорони здоров’я, правовим, в області психології, а також знанням, які сприяють формуванню світоглядних позицій та мистецьким знанням.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Методологічний критерій відобразив показники: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чіткість і якість викладу матеріалу – 95% респондентів задоволені повністю;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проблемність (актуальність) тем – 63,3% респондентів задоволені повністю,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30% опитаних задоволені частково;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доступність матеріалу для розуміння – 91,7% опитаних задоволені повністю;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використання технічних засобів – 66,7% задоволені повністю, 28,3% задоволені частково, що вказує на недолік;</w:t>
      </w:r>
      <w:r w:rsidRPr="00CA22A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- самостійний вибір тем – 25% задоволені повністю, 55% задоволені частково,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що вказує на недолік;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емоційна атмосфера – 95 % опитаних задоволені повністю.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Результативний критерій відобразив показники: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рівень знань – 62% слухачів зазначили, що знання та навички поглибились та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розширились після навчання; решта слухачів вказали, що рівень їх знань і навичок не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змінився, але їм цікавий сам процес колективного спілкування і обговорення;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вплив на самооцінку – 98,3% опитаних відмітили позитивний вплив навчання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на рівень самооцінки, вони стали більш впевнено себе почувати в сучасному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соціумі, особливо це пов’язують із набутими навичками користувача ПК та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мережею Інтернет;</w:t>
      </w:r>
    </w:p>
    <w:p w:rsidR="00CA22A6" w:rsidRDefault="00554E7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- задоволеність від навчання – 96,7% респондентів задоволені навчанням,</w:t>
      </w:r>
      <w:r w:rsidR="00CA22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відмічають підвищення емоційного тонусу, бажання мати привабливий зовнішній вигляд, більш продуктивну організованість їх вільного часу.</w:t>
      </w:r>
    </w:p>
    <w:p w:rsidR="0043410B" w:rsidRDefault="0043410B" w:rsidP="00AD36E4">
      <w:p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3410B" w:rsidRDefault="0043410B" w:rsidP="00241B97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3410B">
        <w:rPr>
          <w:rStyle w:val="fontstyle01"/>
          <w:rFonts w:ascii="Times New Roman" w:hAnsi="Times New Roman" w:cs="Times New Roman"/>
          <w:b/>
          <w:sz w:val="28"/>
          <w:szCs w:val="28"/>
        </w:rPr>
        <w:t>Висновки до третього розділу:</w:t>
      </w:r>
    </w:p>
    <w:p w:rsidR="0043410B" w:rsidRPr="0043410B" w:rsidRDefault="0043410B" w:rsidP="00AD36E4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43410B" w:rsidRDefault="0043410B" w:rsidP="00AD36E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Отже, навчання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людей літнього віку потребує особливої уваги як з боку організаторів, так і з боку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учасників навчального процесу. Ці особливості впливають на вибір форм та методів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навчання, а також визначають зміст навчальних занять. Показником ефективності 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якісного рівня навчання є прояв людиною похилого віку активної життєвої позиції,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здатність до самоосвіти, саморозвитку, збереження позитивного життєвого тонусу,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 xml:space="preserve">бажання вести здоровий спосіб життя, прояв інтересу до інноваційної діяльності. </w:t>
      </w:r>
    </w:p>
    <w:p w:rsidR="0043410B" w:rsidRDefault="0043410B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підтвердило проведене дослідження, більшість слухачів є активними учасниками навчання, які проявляють інтерес до занять і до самостійної підготовки, здатні до сприйняття нового та із задоволення передають свій досвід, особливо молодому поколінню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студентів. Це дає можливість стверджувати, що «Університет третього віку» можна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характеризувати як одну із сучасних моделей інтеграції осіб літнього віку у сучасному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суспільстві, яка шляхом активізації їхньої життєдіяльності в цілому поліпшує якість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життя, а отже сприяє вирішенню демографічної проблеми активної старості.</w:t>
      </w:r>
    </w:p>
    <w:p w:rsidR="0043410B" w:rsidRDefault="0043410B" w:rsidP="00AD36E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Проведене дослідження не вичерпує всіх аспектів порушеної проблеми. Подальшого дослідження потребують теоретичні дослідження проблем старіння; пошук нових шляхів соціальної адаптації людей літнього віку; вирішення проблем підготовки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фахівців, що працюють із людьми літнього віку; дослідження соціальних інститутів,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410B">
        <w:rPr>
          <w:rStyle w:val="fontstyle01"/>
          <w:rFonts w:ascii="Times New Roman" w:hAnsi="Times New Roman" w:cs="Times New Roman"/>
          <w:sz w:val="28"/>
          <w:szCs w:val="28"/>
        </w:rPr>
        <w:t>що надають послуги людям літнього віку тощо.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>Таким чином, проведене дослідження дало можливість визначити соціально-педагогічний ефект «Університету третього віку», який полягає у такому: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озширенні обсягу знань після навчання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ідтримці активної життєвої позиції (бажання продовжити навчання)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ідвищенні рівня самооцінки слухачів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ожливості застосування отриманих знань на практиці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озитивній динаміці адаптації людини похилого віку в сучасному суспільстві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3410B" w:rsidRDefault="00B360B6" w:rsidP="00AD36E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озширенні кола пізнавальних інтересів та можливостей комунікації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360B6" w:rsidRPr="0043410B" w:rsidRDefault="00B360B6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A22A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агальному рівні задоволеності навчанням, покращенні психологічного та</w:t>
      </w:r>
      <w:r w:rsidR="004341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2A6">
        <w:rPr>
          <w:rFonts w:ascii="Times New Roman" w:eastAsia="TimesNewRomanPSMT" w:hAnsi="Times New Roman" w:cs="Times New Roman"/>
          <w:sz w:val="28"/>
          <w:szCs w:val="28"/>
        </w:rPr>
        <w:t>частково фізичного самопочуття</w:t>
      </w:r>
      <w:r w:rsidR="002C621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54E72" w:rsidRDefault="00554E7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6212" w:rsidRDefault="002C6212" w:rsidP="00AD36E4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C86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2C6212" w:rsidRPr="001B5C86" w:rsidRDefault="002C6212" w:rsidP="00AD36E4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12" w:rsidRPr="00C43FAF" w:rsidRDefault="002C6212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C0D">
        <w:rPr>
          <w:rFonts w:ascii="Times New Roman" w:hAnsi="Times New Roman" w:cs="Times New Roman"/>
          <w:sz w:val="28"/>
          <w:szCs w:val="28"/>
        </w:rPr>
        <w:t>Аналіз науково – теоретичних джерел дозволив сформулювати такі</w:t>
      </w:r>
      <w:r w:rsidR="0042345C">
        <w:rPr>
          <w:rFonts w:ascii="Times New Roman" w:hAnsi="Times New Roman" w:cs="Times New Roman"/>
          <w:sz w:val="28"/>
          <w:szCs w:val="28"/>
        </w:rPr>
        <w:t xml:space="preserve"> </w:t>
      </w:r>
      <w:r w:rsidRPr="00212C0D">
        <w:rPr>
          <w:rFonts w:ascii="Times New Roman" w:hAnsi="Times New Roman" w:cs="Times New Roman"/>
          <w:sz w:val="28"/>
          <w:szCs w:val="28"/>
        </w:rPr>
        <w:t>висновки дипломної роботи: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За результатами проведеного дослідження ми можемо зробити наступні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br/>
        <w:t>висновки: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Теоретичними засадами освітнього процесу у контексті соціальної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підтримки людей похилого віку є такі науки як андрагогіка, геронтологія та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герогогіка, де саме андрагогіка посідає головне місце. Наука андрагогіка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складає окремий розділ педагогічної науки навчання дорослих. У андрагогіці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акцент робиться на тому, що саме навчання людей похилого віку повинно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відбуватися за принципами взаємодопомоги та обміну досвідом і знаннями між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учасниками навчального процесу. При розробці навчальних програм для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громадян похилого віку повинні обов’язково враховуватися їхні потреби і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вподобання щодо освітнього процесу, так як доросле покоління завжди знає,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для чого і навіщо знання можуть знадобитися у майбутньому житті.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Андрагогіка надає громадянам похилого віку можливості для саморозвитку та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самоосвіти, залучає до активного старіння, шляхом інтеграції у суспільство.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Люди похилого віку мають можливість розкрити свої таланти та набути нових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знань, вмінь та навичок. Навчання людини у похилому віці є запорукою її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самореалізації і вдосконаленню, тому що з плином часу у світі проблема освіти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дорослих стає все більш актуальною. У цьому контексті створення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суспільством умов для розвитку людей похилого віку є здійсненням соціальної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підтримки цієї категорії населення.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Соціальна підтримка людей похилого віку є системою заходів,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спрямованою на створення умов, що дозволяють забезпечити соціальну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захищеність людей. Люди похилого віку відносяться до незахищених верств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населення і тому Згідно Закону України «Про соціальні послуги», соціальна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підтримка є соціальною послугою, яка сприяє подоланню особою / сім’єю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складних життєвих обставин.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На сьогодні Закони України та нормативно –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правові документи складають також нормативно-правову базу надання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соціальних послуг для громадян похилого віку, а саме, Закон України «Про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соціальні послуги», «Про затвердження Державного стандарту соціальної послуги підтриманого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проживання осіб похилого віку та осіб з інвалідністю»,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Наказ Міністерства соціальної політики «Про впровадження соціально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педагогічної послуги "Університет третього віку".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Освіта людей похилого віку є дуже актуальною не тільки за кордоном,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але й в нашій країні. Основним завданням освіти для людей похилого віку є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розширення соціальних зв’язків, розвиток соціальної активності, набуття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необхідних знань та навичок, позитивне ставлення до свого віку.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методичні засади освіти людей похилого віку розкриваються у наукових працях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таких вчених як Аніщенко О.В, Архіпова С. Г., Волярська О., Громкова, М.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Т., Дем’яненко Н. М., Змеев С. І., Колеснікова І. А., Лук’янова, Мацкевич Ю.Р.,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Сігова А. Г. , Скорик Т. В., Скрипник М.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Федоренко С. А., Чаграк Н., Шевченко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І. C. та ін. Також було визначено, що серед головних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моделей навчання людей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похилого віку за кордоном головними є Британська та Французька моделі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Університетів «третього віку».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Соціально-педагогічна послуга «Університет третього віку» в Україні є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ін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оваційним проектом моделі Університету «третього віку», який допомагає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людям похилого віку в отриманні якісних теоретичних і практичних знань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впродовж усього життя. Надають таку послугу Територіальні центри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соціального обслугову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ння (надання соціальних послуг). 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«Університету третього віку» старшим дорослим надається можливість для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розкриття своїх нових здібностей та талантів, а також здобуття нових професій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шляхом участі в діяльності різноманітних факультетів та факультативів у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даному закладі. Кожна людина похилого віку може отримати безкоштовно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соціально – педагогічну послугу незалежно від рівня освіти. «Університет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третього віку» сприяє активному старінню і соціальній інтеграції громадян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похилого віку у сучасне суспільство. 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Соціально – педагогічна послуга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надається тільки при наявності необхідної кількості громадян – не менше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тридцяти осіб. Кожна людина похилого віку яка звернулася з проханням про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надання соціально- педагогічної послуги має право самостійно обирати день і час занять. Освітня діяльність ґрунтується на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використанні соціальними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працівниками різноманітних методів та форм навчання дорослих.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Під час вивчення досвіду діяльності «Університет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третього віку» в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м. Дніпро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було з’ясовано, що на 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всі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br/>
        <w:t>центр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соціального обслуговування (надання соціальних послуг)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міста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започаткували дану послугу. Це свідчить про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те, що дана соціально – педагогічна послуга знаходиться на початковому етапі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свого розвитку. 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Динаміка розвитку «Університетів третього віку» свідчить про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те , що перші університети для громадян похилого віку було започатковано у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2009 році. Щодо змістовної сфери інтересів, то факультет «Основи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здорового способу життя»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, «Психологія» тощо,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серед громадян похилого віку користується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найбільшим попитом. Найбільш розповсюдженим методом навчання людей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похилого віку є 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такий вид навчання як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лекція.</w:t>
      </w:r>
    </w:p>
    <w:p w:rsidR="00FA153A" w:rsidRPr="003401D7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Завдяки проведен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соціологічному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ю зі слухачами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«Університе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третього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віку» територіального центру соціального обслуговування (надання соціальних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послуг) було вивчено потреби, поведінку та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особливості спілкування людей похилого віку. 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далося вияви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головні потреби громадян похилого віку. Першочерговою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виявилась потреба у безпеці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та спілкуванні,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 xml:space="preserve"> наступною по значущості - зміцнення свого стану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здоров’я, а далі – гідного матеріального становища і гармонійних зв’язків з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рідними людьми та друзями.</w:t>
      </w:r>
    </w:p>
    <w:p w:rsidR="0042345C" w:rsidRDefault="00FA153A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D7">
        <w:rPr>
          <w:rFonts w:ascii="Times New Roman" w:hAnsi="Times New Roman" w:cs="Times New Roman"/>
          <w:color w:val="000000"/>
          <w:sz w:val="28"/>
          <w:szCs w:val="28"/>
        </w:rPr>
        <w:t>Вище зазначене дає змогу констатувати, що саме «Університет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третього віку» на сьогодні є однією з головних соціально – педагогічних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послуг, яка надає громадянам похилого віку можливостей для реалізації права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на отримання якісних безкоштовних освітніх послуг і набуття нових знань,</w:t>
      </w:r>
      <w:r w:rsidR="0042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1D7">
        <w:rPr>
          <w:rFonts w:ascii="Times New Roman" w:hAnsi="Times New Roman" w:cs="Times New Roman"/>
          <w:color w:val="000000"/>
          <w:sz w:val="28"/>
          <w:szCs w:val="28"/>
        </w:rPr>
        <w:t>досвіду, розширення кола спілкування та інтеграції у суспільство.</w:t>
      </w:r>
    </w:p>
    <w:p w:rsidR="0042345C" w:rsidRPr="00923BFF" w:rsidRDefault="0042345C" w:rsidP="00AD36E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F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2C6212" w:rsidRDefault="002C6212" w:rsidP="00AD36E4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2345C" w:rsidRPr="000B34C1" w:rsidRDefault="0042345C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Закон України від</w:t>
      </w:r>
      <w:r w:rsidRPr="000B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4C1">
        <w:rPr>
          <w:rFonts w:ascii="Times New Roman" w:hAnsi="Times New Roman" w:cs="Times New Roman"/>
          <w:sz w:val="28"/>
          <w:szCs w:val="28"/>
        </w:rPr>
        <w:t xml:space="preserve">16.12.93 р. № 3721-ХІІ «Про основні засади соціального захисту ветеранів праці та інших громадян похилого віку в </w:t>
      </w:r>
      <w:r w:rsidR="000B34C1" w:rsidRPr="000B34C1">
        <w:rPr>
          <w:rFonts w:ascii="Times New Roman" w:hAnsi="Times New Roman" w:cs="Times New Roman"/>
          <w:sz w:val="28"/>
          <w:szCs w:val="28"/>
        </w:rPr>
        <w:t>У</w:t>
      </w:r>
      <w:r w:rsidRPr="000B34C1">
        <w:rPr>
          <w:rFonts w:ascii="Times New Roman" w:hAnsi="Times New Roman" w:cs="Times New Roman"/>
          <w:sz w:val="28"/>
          <w:szCs w:val="28"/>
        </w:rPr>
        <w:t>країні</w:t>
      </w:r>
      <w:r w:rsidR="000B34C1" w:rsidRPr="000B34C1">
        <w:rPr>
          <w:rFonts w:ascii="Times New Roman" w:hAnsi="Times New Roman" w:cs="Times New Roman"/>
          <w:sz w:val="28"/>
          <w:szCs w:val="28"/>
        </w:rPr>
        <w:t xml:space="preserve">» </w:t>
      </w:r>
      <w:r w:rsidR="000B34C1"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23" w:anchor="Text" w:history="1">
        <w:r w:rsidR="000B34C1" w:rsidRPr="000B34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https://zakon.rada.gov.ua/laws/show/3721-12</w:t>
        </w:r>
      </w:hyperlink>
      <w:r w:rsidR="000B34C1"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B34C1" w:rsidRPr="000B34C1" w:rsidRDefault="000B34C1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Style w:val="rvts44"/>
          <w:rFonts w:ascii="Times New Roman" w:hAnsi="Times New Roman" w:cs="Times New Roman"/>
          <w:sz w:val="28"/>
          <w:szCs w:val="28"/>
        </w:rPr>
      </w:pP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Закон України від 09.07.2003 р. </w:t>
      </w:r>
      <w:r w:rsidRPr="000B34C1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1058-IV «Про загальнообов</w:t>
      </w:r>
      <w:r w:rsidRPr="000B34C1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’</w:t>
      </w:r>
      <w:r w:rsidRPr="000B34C1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язкове державне пенсійне страхування»</w:t>
      </w: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// </w:t>
      </w:r>
      <w:r w:rsidRPr="000B34C1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https://zakon.rada.gov.ua/laws/show/1058.</w:t>
      </w:r>
    </w:p>
    <w:p w:rsidR="000B34C1" w:rsidRPr="000B34C1" w:rsidRDefault="000B34C1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Закон України від 19 червня 2003 р. №966–IV «Про соціальні послуги» // zakon1.rada.gov.ua/cgibin/laws/main.cgi.</w:t>
      </w:r>
    </w:p>
    <w:p w:rsidR="000B34C1" w:rsidRPr="000B34C1" w:rsidRDefault="000B34C1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Наказ </w:t>
      </w:r>
      <w:r w:rsidRPr="000B34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Міністерства соціальної політики України від </w:t>
      </w:r>
      <w:r w:rsidRPr="00C64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25.08.2011  N 326 </w:t>
      </w:r>
      <w:r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645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впровадження соціально-педагогічної послуги Університет третього віку</w:t>
      </w:r>
      <w:r w:rsidRPr="000B34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0B34C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//</w:t>
      </w:r>
      <w:r w:rsidRPr="000B34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https://zakon.rada.gov.ua/rada/show/v0326739-11#Text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Агапова О. Старіти? Немає часу!: Методичний посібник для освітньої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роботи з людьми літнього віку. Київ: 2014.120 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Александров В. Основна проблема андрагогіки та шляхи її вирішення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засобами сучасних інформаційних технологій. Після дипломна освіта в Україні.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2005. № 2. С. 11-15.</w:t>
      </w:r>
    </w:p>
    <w:p w:rsidR="000B34C1" w:rsidRDefault="00865D8A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hAnsi="Times New Roman" w:cs="Times New Roman"/>
          <w:sz w:val="28"/>
          <w:szCs w:val="28"/>
        </w:rPr>
        <w:t xml:space="preserve">Амосов Н.М. Експеримент з подолання старості. - М.: АСТ; Донецьк: Сталкер, 2003 </w:t>
      </w:r>
      <w:r w:rsidR="000B34C1">
        <w:rPr>
          <w:rFonts w:ascii="Times New Roman" w:hAnsi="Times New Roman" w:cs="Times New Roman"/>
          <w:sz w:val="28"/>
          <w:szCs w:val="28"/>
        </w:rPr>
        <w:t>–</w:t>
      </w:r>
      <w:r w:rsidRPr="000B34C1">
        <w:rPr>
          <w:rFonts w:ascii="Times New Roman" w:hAnsi="Times New Roman" w:cs="Times New Roman"/>
          <w:sz w:val="28"/>
          <w:szCs w:val="28"/>
        </w:rPr>
        <w:t xml:space="preserve"> 130</w:t>
      </w:r>
      <w:r w:rsidR="000B34C1">
        <w:rPr>
          <w:rFonts w:ascii="Times New Roman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hAnsi="Times New Roman" w:cs="Times New Roman"/>
          <w:sz w:val="28"/>
          <w:szCs w:val="28"/>
        </w:rPr>
        <w:t>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Аніщенко О. Структура, процедура конструювання і практична реалізація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технологій навчання дорослих: Сучасні технології освіти дорослих. Кіровоград :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Імекс-ЛТД, 2013.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С. 40–69.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Аніщенко О. Реалії і перспективи розвитку освіти людей третього віку в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Україні: Освіта дорослих: теорія, досвід, перспективи. 2013. Вип. 6. С. 29–34.</w:t>
      </w:r>
    </w:p>
    <w:p w:rsidR="000B34C1" w:rsidRDefault="003802D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hAnsi="Times New Roman" w:cs="Times New Roman"/>
          <w:iCs/>
          <w:sz w:val="28"/>
          <w:szCs w:val="28"/>
        </w:rPr>
        <w:t xml:space="preserve">Архипова С. П. </w:t>
      </w:r>
      <w:r w:rsidRPr="000B34C1">
        <w:rPr>
          <w:rFonts w:ascii="Times New Roman" w:hAnsi="Times New Roman" w:cs="Times New Roman"/>
          <w:sz w:val="28"/>
          <w:szCs w:val="28"/>
        </w:rPr>
        <w:t>Основи андрагогіки : навч. посібник / С. П. Архипова. – Черкаси, 2002. –</w:t>
      </w:r>
      <w:r w:rsidR="000B34C1">
        <w:rPr>
          <w:rFonts w:ascii="Times New Roman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hAnsi="Times New Roman" w:cs="Times New Roman"/>
          <w:sz w:val="28"/>
          <w:szCs w:val="28"/>
        </w:rPr>
        <w:t>95 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Бевз Г. Технології навчання дорослих: Главник. Київ: 2006.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112 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Богів Е. І. Діяльність народних університетів в історичній ретроспективі.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Професійна порівняльна педагогіка : наук. журн. / голов. ред. Н. М. Бідюк. Київ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– Хмельницький : ХНУ, 2013. № 1(5). С. 15–22.</w:t>
      </w:r>
    </w:p>
    <w:p w:rsidR="000B34C1" w:rsidRPr="000B34C1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Н.В. Соціальна робота / Н.В. Бондаренко, І.М. Грига, Н.В. Кабаченко, О.М. Савчук, Т. В. Семигіна– К.: Вид. дім«Києво-Могилянська академія», 2004. – Ч. 1. – 178 с.</w:t>
      </w:r>
    </w:p>
    <w:p w:rsidR="000B34C1" w:rsidRPr="000B34C1" w:rsidRDefault="000B34C1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hAnsi="Times New Roman" w:cs="Times New Roman"/>
          <w:sz w:val="28"/>
          <w:szCs w:val="28"/>
        </w:rPr>
        <w:t>Вайнола Р. Х. Технологізація соціально-педагогічної роботи: теорія</w:t>
      </w:r>
      <w:r w:rsidRPr="000B34C1">
        <w:rPr>
          <w:rFonts w:ascii="Times New Roman" w:hAnsi="Times New Roman" w:cs="Times New Roman"/>
          <w:sz w:val="28"/>
          <w:szCs w:val="28"/>
        </w:rPr>
        <w:br/>
        <w:t>та практика: навчальний посібник / За ред. проф. С. О. Сисоєвої. Київ: НПУ</w:t>
      </w:r>
      <w:r w:rsidRPr="000B34C1">
        <w:rPr>
          <w:rFonts w:ascii="Times New Roman" w:hAnsi="Times New Roman" w:cs="Times New Roman"/>
          <w:sz w:val="28"/>
          <w:szCs w:val="28"/>
        </w:rPr>
        <w:br/>
        <w:t>імені М. П. Драгоманова, 2008. – 134 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Волярська О. С. Інноваційні педагогічні технології: навч.- метод. посіб.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для слухачів курсів підвищення кваліфікації. Запоріжжя: Акцент, 2012.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88 с.</w:t>
      </w:r>
    </w:p>
    <w:p w:rsidR="000B34C1" w:rsidRPr="000B34C1" w:rsidRDefault="00D86CC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Галіяш Н.Б. Характеристика основних соціальних проблем людей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br/>
        <w:t>похилого віку: Медсестринство. 2012.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 xml:space="preserve"> № 1. С. 17–19.</w:t>
      </w:r>
    </w:p>
    <w:p w:rsidR="000B34C1" w:rsidRPr="000B34C1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Голубенко Т. О. Формування готовності майбутніх соціальних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працівників до патронажної роботи з людьми похилого віку: Науковий часопис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Національного педагогічного університету імені М.П. Драгоманова. Серія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Соціальна робота. Соціальна педагогіка. Випуск 21: збірник наукових праць. –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Київ: Вид-во НПУ імені М.П. Драгоманова, 2016.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С. 127-134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B34C1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hAnsi="Times New Roman" w:cs="Times New Roman"/>
          <w:sz w:val="28"/>
          <w:szCs w:val="28"/>
        </w:rPr>
        <w:t>Гладченко І.В., Супрун М.О. Опіка та повага до літніх людей як</w:t>
      </w:r>
      <w:r w:rsidRPr="000B34C1">
        <w:rPr>
          <w:rFonts w:ascii="Times New Roman" w:hAnsi="Times New Roman" w:cs="Times New Roman"/>
          <w:sz w:val="28"/>
          <w:szCs w:val="28"/>
        </w:rPr>
        <w:br/>
        <w:t xml:space="preserve">запорука їхнього психічного здоров’я. </w:t>
      </w:r>
      <w:r w:rsidRPr="000B34C1">
        <w:rPr>
          <w:rFonts w:ascii="Times New Roman" w:hAnsi="Times New Roman" w:cs="Times New Roman"/>
          <w:iCs/>
          <w:sz w:val="28"/>
          <w:szCs w:val="28"/>
        </w:rPr>
        <w:t>Педагогічний вісник</w:t>
      </w:r>
      <w:r w:rsidRPr="000B34C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34C1">
        <w:rPr>
          <w:rFonts w:ascii="Times New Roman" w:hAnsi="Times New Roman" w:cs="Times New Roman"/>
          <w:sz w:val="28"/>
          <w:szCs w:val="28"/>
        </w:rPr>
        <w:t>2016, № 4(40) С.</w:t>
      </w:r>
      <w:r w:rsidR="000B34C1">
        <w:rPr>
          <w:rFonts w:ascii="Times New Roman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hAnsi="Times New Roman" w:cs="Times New Roman"/>
          <w:sz w:val="28"/>
          <w:szCs w:val="28"/>
        </w:rPr>
        <w:t>44-47.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4C1">
        <w:rPr>
          <w:rFonts w:ascii="Times New Roman" w:eastAsia="TimesNewRomanPSMT" w:hAnsi="Times New Roman" w:cs="Times New Roman"/>
          <w:sz w:val="28"/>
          <w:szCs w:val="28"/>
        </w:rPr>
        <w:t>Давидова В. Д. Неформальна освіта дорослих у навчальних гуртках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br/>
        <w:t>Швеції: автореф. дис. на здобуття наук. ступеня канд. пед. наук : спец. 13.00.01</w:t>
      </w:r>
      <w:r w:rsidR="000B34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 xml:space="preserve">«Загальна педагогіка та історія педагогіки». Київ, 2008. </w:t>
      </w:r>
      <w:r w:rsidR="000B34C1" w:rsidRP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B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4C1">
        <w:rPr>
          <w:rFonts w:ascii="Times New Roman" w:eastAsia="TimesNewRomanPSMT" w:hAnsi="Times New Roman" w:cs="Times New Roman"/>
          <w:sz w:val="28"/>
          <w:szCs w:val="28"/>
        </w:rPr>
        <w:t>21 c.</w:t>
      </w:r>
    </w:p>
    <w:p w:rsidR="009B551E" w:rsidRPr="009B551E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Дзюба Т. М., Коваленко О. Г. Психологія дорослості з основами</w:t>
      </w:r>
      <w:r w:rsidRPr="009B551E">
        <w:rPr>
          <w:rFonts w:ascii="Times New Roman" w:hAnsi="Times New Roman" w:cs="Times New Roman"/>
          <w:sz w:val="28"/>
          <w:szCs w:val="28"/>
        </w:rPr>
        <w:br/>
        <w:t>геронтопсихології : навчальний посібник для студентів вищих навчальних</w:t>
      </w:r>
      <w:r w:rsidRPr="009B551E">
        <w:rPr>
          <w:rFonts w:ascii="Times New Roman" w:hAnsi="Times New Roman" w:cs="Times New Roman"/>
          <w:sz w:val="28"/>
          <w:szCs w:val="28"/>
        </w:rPr>
        <w:br/>
        <w:t>закладів / за ред. проф. В. Ф. Моргуна. Полтава, 2013. – 172 с.</w:t>
      </w:r>
      <w:r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551E" w:rsidRPr="009B551E" w:rsidRDefault="009B551E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Долинська Л.В. Геронтопсихологія: Практикум. Хрестоматія / Л.В. Долинська, Л.М. Співак. – К.: Каравела, 2012. – 240 с.</w:t>
      </w:r>
    </w:p>
    <w:p w:rsidR="009B551E" w:rsidRPr="009B551E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Енциклопедія для фахівців соціальної сфери / за заг. ред. Проф І. Д. Звєрєвої. 2-ге видання. Київ ; Сімферополь : Універсум, 2013. – 536 с.</w:t>
      </w:r>
    </w:p>
    <w:p w:rsidR="009B551E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Єгорова Л. В. Оптимізація надання медичної допомоги людям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похилого і старечого віку в умовах відділення медико-соціальної реабілітації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територіального центру соціального обслуговування пенсіонерів: дис….канд. мед. наук: 14.02.03. / Єгорова Лідія Володимирівна; Ін-т геронтології ім. Д.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Ф. Чеботарьова АМН України. Київ, 2010.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252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с.</w:t>
      </w:r>
    </w:p>
    <w:p w:rsidR="009B551E" w:rsidRDefault="003C3C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Житинська М. О. Деякі аспекти життєдіяльності людей похилого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віку. </w:t>
      </w:r>
      <w:r w:rsidRPr="009B551E">
        <w:rPr>
          <w:rFonts w:ascii="Times New Roman" w:hAnsi="Times New Roman" w:cs="Times New Roman"/>
          <w:iCs/>
          <w:sz w:val="28"/>
          <w:szCs w:val="28"/>
        </w:rPr>
        <w:t>Науковий часопис НПУ імені М.П. Драгоманова. Соціальна робота.</w:t>
      </w:r>
      <w:r w:rsidR="009B551E" w:rsidRPr="009B5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iCs/>
          <w:sz w:val="28"/>
          <w:szCs w:val="28"/>
        </w:rPr>
        <w:t>Соціальна педагогіка</w:t>
      </w:r>
      <w:r w:rsidRPr="009B551E">
        <w:rPr>
          <w:rFonts w:ascii="Times New Roman" w:hAnsi="Times New Roman" w:cs="Times New Roman"/>
          <w:sz w:val="28"/>
          <w:szCs w:val="28"/>
        </w:rPr>
        <w:t xml:space="preserve">: збірник наукових праць. 2014.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№ 18(11). С. 171-177.</w:t>
      </w:r>
    </w:p>
    <w:p w:rsid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Заброцький М.М. Основи вікової психології. навч. посібник / М.М. Заброцький. -  Тернопіль: навч. книга – Богдан, 2009. – С.5 – 19.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Заверико Н. В. Соціальна педагогіка : навчальний посібник. Київ: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Видавничий Дім «Слово», 2011.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240 с.</w:t>
      </w:r>
    </w:p>
    <w:p w:rsidR="009B551E" w:rsidRDefault="003802D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Капська А.Й. Соціальна робота : [навч. посіб.] / Алла Йосипівна Капська. – Київ :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Видавництво Дім "Слово", 2011. – 400 с.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Капська А. Й. Соціальна робота : навчальний посібник. Київ : Центр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учбової літератури, 2005.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Карпенко О. Г. Вступ до спеціальності «Соціальна робота»: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навчально-методичний посібник. Київ: Видавничий дім «Слово», 2011.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hAnsi="Times New Roman" w:cs="Times New Roman"/>
          <w:sz w:val="28"/>
          <w:szCs w:val="28"/>
        </w:rPr>
        <w:t xml:space="preserve"> 248 с.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Коваленко О. Г. Дослідження комунікативних і організаторських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схильностей осіб похилого віку. </w:t>
      </w:r>
      <w:r w:rsidRPr="009B551E">
        <w:rPr>
          <w:rFonts w:ascii="Times New Roman" w:hAnsi="Times New Roman" w:cs="Times New Roman"/>
          <w:iCs/>
          <w:sz w:val="28"/>
          <w:szCs w:val="28"/>
        </w:rPr>
        <w:t>Вісник Харківського національного</w:t>
      </w:r>
      <w:r w:rsidR="009B5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iCs/>
          <w:sz w:val="28"/>
          <w:szCs w:val="28"/>
        </w:rPr>
        <w:t>педагогічного університету імені Г. С. Сковороди</w:t>
      </w:r>
      <w:r w:rsidRPr="009B551E">
        <w:rPr>
          <w:rFonts w:ascii="Times New Roman" w:hAnsi="Times New Roman" w:cs="Times New Roman"/>
          <w:sz w:val="28"/>
          <w:szCs w:val="28"/>
        </w:rPr>
        <w:t>. Психологія. Харків: ХПНУ,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2013.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С. 101-110.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 xml:space="preserve">Коленіченко Т. І. До проблеми періодизації старості. </w:t>
      </w:r>
      <w:r w:rsidRPr="009B551E">
        <w:rPr>
          <w:rFonts w:ascii="Times New Roman" w:hAnsi="Times New Roman" w:cs="Times New Roman"/>
          <w:iCs/>
          <w:sz w:val="28"/>
          <w:szCs w:val="28"/>
        </w:rPr>
        <w:t>Збірник тез</w:t>
      </w:r>
      <w:r w:rsidR="009B5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iCs/>
          <w:sz w:val="28"/>
          <w:szCs w:val="28"/>
        </w:rPr>
        <w:t>Міжнародної науково-практичної конференції молодих науковців «Проблеми</w:t>
      </w:r>
      <w:r w:rsidR="009B5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iCs/>
          <w:sz w:val="28"/>
          <w:szCs w:val="28"/>
        </w:rPr>
        <w:t>особистості в сучасній науці: результати та перспективи досліджень».</w:t>
      </w:r>
      <w:r w:rsidRPr="009B5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Київ: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Видавничо-поліграфічний центр «Київський ун-т», 2011.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hAnsi="Times New Roman" w:cs="Times New Roman"/>
          <w:sz w:val="28"/>
          <w:szCs w:val="28"/>
        </w:rPr>
        <w:t xml:space="preserve"> С. 31-32.</w:t>
      </w:r>
    </w:p>
    <w:p w:rsidR="009B551E" w:rsidRDefault="003802D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Коленіченко Т.І. Особливості адаптації людей похилого віку до умов нового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соціального середовища : автореф. дис. на здобуття наук. ступеня канд. пед. наук : спец.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13.00.05 "Соціальна педагогіка" / Т.І.Коленіченко. – Київ, 2010. – 22 с.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Конончук А.І. Професійна підготовка соціальних працівників у контексті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глобалізаційних змін // Соціальна робота: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виклики сьогодання: збірник наукових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праць за матеріалами VII Всеукраїнської науково-практичної конференці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>ї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 за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ред.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В.А.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Поліщук, С.М.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Калаур,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Г.І.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Слозанської.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Тернопіль,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ТНПУ імені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Гнатюка, 2018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С. 54-56.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Концепція діяльності центрів освіти «третього віку» в Україні: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Методичний посібник // Автори-укладачі Артур Горбовий, Аліна Халецька,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Оксана Степанюк, Анна Кухаренко, Діана Спулбер / Під заг. ред. Спулбер Д.,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Горбового А., Халецької А. Київ – Луцьк, 2017.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116 с.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Король В. М. Вибір технології роботи з людьми похилого віку в сучасних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умовах. Інноваційні підходи до застосування технологій у соціально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педагогічній роботі: матеріали Всеукр. наук.-практ. інтернет-конф., 15–16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лютого 2009 р., м. Черкаси / М-во освіти і науки України, Черкаський нац. ун-т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ім. Б. Хмельницького. Черкаси : Вид-во ЧНУ ім. Б. Хмельницького, 2009.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240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с.</w:t>
      </w:r>
    </w:p>
    <w:p w:rsid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Кутішенко В.П. Вікова та педагогічна психологія (курс лекцій): навч. посібник / В.П. Кутішенко. – К.: ЦНЛ, 2005. – С.5 -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14.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Литовченко І. Становлення та розвиток андрагогічної концепції у світі: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Наукові записки Вінницького держ. пед. ун-ту. Сер. : Педагогіка і психологія.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Вінниця, 2013. Вип. 40. C. 320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324.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Лук’янова Л. Б Зміст інтегративно-рольової позиції педагога –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андрагога у зарубіжній науковій думці. </w:t>
      </w:r>
      <w:r w:rsidRPr="009B551E">
        <w:rPr>
          <w:rFonts w:ascii="Times New Roman" w:hAnsi="Times New Roman" w:cs="Times New Roman"/>
          <w:iCs/>
          <w:sz w:val="28"/>
          <w:szCs w:val="28"/>
        </w:rPr>
        <w:t>Освіта дорослих: теорія, досвід,</w:t>
      </w:r>
      <w:r w:rsidR="009B5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iCs/>
          <w:sz w:val="28"/>
          <w:szCs w:val="28"/>
        </w:rPr>
        <w:t>перспективи</w:t>
      </w:r>
      <w:r w:rsidRPr="009B551E">
        <w:rPr>
          <w:rFonts w:ascii="Times New Roman" w:hAnsi="Times New Roman" w:cs="Times New Roman"/>
          <w:sz w:val="28"/>
          <w:szCs w:val="28"/>
        </w:rPr>
        <w:t xml:space="preserve">. 2013.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Вип.7. С. 257-266.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Лук’янова Л. Б. Неформальна освіта дорослих як невід’ємна складова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освіти впродовж життя: Вісник Черкаського національного ун-ту. Сер. 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Педагогічні науки. Черкаси, 2012.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 Вип. 1 (214). С. 94–97.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Лук’янова Л. Б. Освіта людей третього віку: реалії, проблеми,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перспективи. Педагогічний процес : теорія і практика. 2010. №3 (1). С. 264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273.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Мацкевич Ю.Р. Зарубіжний досвід соціальної роботи з людьми похилого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віку. Науковий часопис НПУ імені М.П.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Драгоманова. Серія № 11 Соціологія.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Соціальна робота. Соціальна педагогіка. Управління: Зб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>ірник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 наукових праць. Київ: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НПУ імені М.П.Драгоманова, 2004. № 2. C. 47-52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B551E" w:rsidRP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 New Roman" w:hAnsi="Times New Roman" w:cs="Times New Roman"/>
          <w:sz w:val="28"/>
          <w:szCs w:val="28"/>
        </w:rPr>
        <w:t>Медико-соціальні основи здоров'я: Навчальна програма базової підготовки по соціальній роботі / А.В. Мартыненко. - М.: Інститут молоді, ММА ім</w:t>
      </w:r>
      <w:r w:rsidR="009B551E">
        <w:rPr>
          <w:rFonts w:ascii="Times New Roman" w:eastAsia="Times New Roman" w:hAnsi="Times New Roman" w:cs="Times New Roman"/>
          <w:sz w:val="28"/>
          <w:szCs w:val="28"/>
        </w:rPr>
        <w:t>ені</w:t>
      </w:r>
      <w:r w:rsidRPr="009B551E">
        <w:rPr>
          <w:rFonts w:ascii="Times New Roman" w:eastAsia="Times New Roman" w:hAnsi="Times New Roman" w:cs="Times New Roman"/>
          <w:sz w:val="28"/>
          <w:szCs w:val="28"/>
        </w:rPr>
        <w:t xml:space="preserve"> И.М. Сєченова, </w:t>
      </w:r>
      <w:r w:rsidR="009B551E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9B55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B55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B551E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9B5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Мета і принципи діяльності університетів третього віку у Великій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Британії /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В. А. Поліщук, А. А. Богуцька, О. Ю. Пришляк. Науковий вісник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Ужгородського національного університету : серія: Педагогіка. Соціальна робота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/ гол. ред. І.В. Козубовська. Ужгород : Говерла, 2017. Вип. 1 (40). С. 219–222.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Бібліогр.: 221 с.</w:t>
      </w:r>
    </w:p>
    <w:p w:rsid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Мигович І.І. Теоретичні засади соціальної роботи: посіб. / І.І. Мигович, В.Ф.Жмир.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– Ужгород : Говерла, 2007. – 410 с.</w:t>
      </w:r>
    </w:p>
    <w:p w:rsidR="009B551E" w:rsidRDefault="003802D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Огієнко О.І. Освіта людей третього віку : теорія та практика / О.І.Огієнко // Освіта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дорослих як фактор соціалізації і соціального захисту в сучасному суспільстві : Матеріали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Міжнародної науково-практичної конференції. – Черкаси, 2010.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С.199-202.</w:t>
      </w:r>
    </w:p>
    <w:p w:rsidR="009B551E" w:rsidRPr="009B551E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Панченко, С. М. Стимулювання процесу особистісного зростання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дорослих засобами освіти: Проблеми сучасної педагогічної освіти. Серія 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Педагогіка і психологія : зб. статей. Ялта : РВВ КГУ, 2010.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Вип. 26. Ч. 3. С.172–180.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Петько Л. В. Стимулювання соціально-комунікативної активності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підлітків: теорія і практика : монографія. Київ : Ун-т «Україна». 2010.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hAnsi="Times New Roman" w:cs="Times New Roman"/>
          <w:sz w:val="28"/>
          <w:szCs w:val="28"/>
        </w:rPr>
        <w:t xml:space="preserve"> 268 с.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Піонтківська О. Г. Особливості підтримки соціальної активності людей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похилого віку: Вісник Київського національного університету імені Тараса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Шевченка . Психологія, №1(4). Київ, 2016.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 С. 88 – 90.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Піонтківська О. Г. Порівняльний аналіз підходів до визначення поняття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соціальної активності людей похилого віку в Україні та далекому зарубіжжі:</w:t>
      </w:r>
      <w:r w:rsidRPr="009B55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Актуальні проблеми психології: зб. наук. праць Інституту психології імені Г. С.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Костюка НАПН України. Житомир: «Вид-во ЖДУ ім. І. Франка», 2016. Том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VII. Екологічна психологія. Випуск 42.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С. 173 – 181.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Піонтківська О. Г. Ціннісні орієнтації суспільно активних людей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похилого віку: Актуальні проблеми психології: зб. наук. праць Інституту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психології імені Г. С. Костюка НАПН України. Житомир: «Вид-во ЖДУ ім. І.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 xml:space="preserve">Франка», 2017. Том VII. Екологічна психологія. Випуск 44.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С. 204 – 212.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Піонтківська О. Г. Готовність соціальних працівників до здійснення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соціально-психологічної підтримки людей похилого віку: Актуальні проблеми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психології: зб. наук. праць Інституту психології імені Г. С. Костюка НАПН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України. Житомир: «Вид-во ЖДУ ім. І. Франка», 2018. Том VII. Екологічна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психологія. Випуск 45.С. 263– 272.</w:t>
      </w:r>
    </w:p>
    <w:p w:rsid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Поліщук В.М. Вікова та педагогічна психологія: навч.-метод. посібник / В.М. Поліщук. – Суми: ВТД «Університетська книга», 2007. – С.59-76.</w:t>
      </w:r>
    </w:p>
    <w:p w:rsidR="009B551E" w:rsidRDefault="00055BD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Сагун І. Г. Розвиток освіти людей третього віку в Німеччині (друга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половина XX – початок XXI століття): дис. … канд. пед. наук : 13.00.01 / Сагун</w:t>
      </w:r>
      <w:r w:rsidR="009B551E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 xml:space="preserve">Ірина Григорівна. Київ, 2011. </w:t>
      </w:r>
      <w:r w:rsidR="009B551E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292 с.</w:t>
      </w:r>
    </w:p>
    <w:p w:rsidR="009B551E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sz w:val="28"/>
          <w:szCs w:val="28"/>
        </w:rPr>
        <w:t>Савчин М.В. Вікова психологія.: навч. посібник / М.В. Савчин, Л.П. Василенко. – К.: Академвидав, 2005.- С.7-30.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Сандецька О. Освіта людей похилого віку як перспективний напрям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освіти дорослих: Наукові записки. Серія «Педагогічні науки». 2012. Вип. 107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(2). С. 127–132.</w:t>
      </w:r>
    </w:p>
    <w:p w:rsidR="009B551E" w:rsidRPr="009B551E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eastAsia="TimesNewRomanPSMT" w:hAnsi="Times New Roman" w:cs="Times New Roman"/>
          <w:sz w:val="28"/>
          <w:szCs w:val="28"/>
        </w:rPr>
        <w:t>Сігова А. Г. Забезпечення освітою людей похилого віку у сучасному світі:</w:t>
      </w:r>
      <w:r w:rsidR="009B5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eastAsia="TimesNewRomanPSMT" w:hAnsi="Times New Roman" w:cs="Times New Roman"/>
          <w:sz w:val="28"/>
          <w:szCs w:val="28"/>
        </w:rPr>
        <w:t>Духовність особистості. 2011. Вип. 3. С. 137–147.</w:t>
      </w:r>
    </w:p>
    <w:p w:rsidR="00577B81" w:rsidRDefault="004C5F48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51E">
        <w:rPr>
          <w:rFonts w:ascii="Times New Roman" w:hAnsi="Times New Roman" w:cs="Times New Roman"/>
          <w:iCs/>
          <w:sz w:val="28"/>
          <w:szCs w:val="28"/>
        </w:rPr>
        <w:t xml:space="preserve">Скорик Т. В. </w:t>
      </w:r>
      <w:r w:rsidRPr="009B551E">
        <w:rPr>
          <w:rFonts w:ascii="Times New Roman" w:hAnsi="Times New Roman" w:cs="Times New Roman"/>
          <w:sz w:val="28"/>
          <w:szCs w:val="28"/>
        </w:rPr>
        <w:t>«Університет третього віку»: концептуальні положення та досвід реалізації / Т. В. Скорик // Вісник Чернігівського національного педагогічного університету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9B551E">
        <w:rPr>
          <w:rFonts w:ascii="Times New Roman" w:hAnsi="Times New Roman" w:cs="Times New Roman"/>
          <w:sz w:val="28"/>
          <w:szCs w:val="28"/>
        </w:rPr>
        <w:t>імені Т. Г. Шевченка / гол. ред. Носко М. О. ; Чернігівський національний педагогічний університет імені Т. Г. Шевченка. – Чернігів : ЧНПУ, 2012. – 212 с. – С. 94–98.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Скорик Т. В. , Шевченко І. C. Університет третього віку як модель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соціальної інтеграції осіб літнього віку в сучасне суспільство. Вісник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Львівського університету. Серія соціологічна. 2014. Випуск 8. С. 60–68.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Скрипник М. Дорослий у практичній андрагогіці: Післядипломна освіта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в Україні. 2016. № 1. С. 38–46.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Соціальна педагогіка: мала енциклопедія / За заг. ред. проф.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І. Д. Звєрєва. Київ : Центр учбової літератури, 2008.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hAnsi="Times New Roman" w:cs="Times New Roman"/>
          <w:sz w:val="28"/>
          <w:szCs w:val="28"/>
        </w:rPr>
        <w:t xml:space="preserve"> 336 с.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Соціальна робота / Н. В. Бондаренко, І. М. Грига, Н. В. Кабаченко,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О. М. Савчук, Т. В. Семигіна. Київ : Вид. дім «Києво-Могилянська академія»,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2004.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Ч. 1. 178 с.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Соціальна робота / В. П. Андрущенко, В. П. Бех, М. П. Лукашевич,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І. І. Мигович, І. М. Пінчук; Ін-т вищої освіти АПН України; Держ. центр соц.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служб для молоді. Київ: УДЦССМ, 2001. Кн. 1.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344 с.</w:t>
      </w:r>
    </w:p>
    <w:p w:rsidR="00577B81" w:rsidRPr="00577B81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 New Roman" w:hAnsi="Times New Roman" w:cs="Times New Roman"/>
          <w:sz w:val="28"/>
          <w:szCs w:val="28"/>
        </w:rPr>
        <w:t xml:space="preserve">Соціальна робота: Навчальний посібник /Під ред. А.М.Панова, Е.И. Холостовой. - М.: Соціально-технологічний інститут, </w:t>
      </w:r>
      <w:r w:rsidR="00577B81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577B81">
        <w:rPr>
          <w:rFonts w:ascii="Times New Roman" w:eastAsia="Times New Roman" w:hAnsi="Times New Roman" w:cs="Times New Roman"/>
          <w:sz w:val="28"/>
          <w:szCs w:val="28"/>
        </w:rPr>
        <w:t>7. - 234 с.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Соціальна робота: технологічний аспект: навчальний посібник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/ </w:t>
      </w:r>
      <w:r w:rsidR="00577B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7B81">
        <w:rPr>
          <w:rFonts w:ascii="Times New Roman" w:hAnsi="Times New Roman" w:cs="Times New Roman"/>
          <w:sz w:val="28"/>
          <w:szCs w:val="28"/>
        </w:rPr>
        <w:t>А. Й. Капська, О. В. Безпалько, Р. Х. Вайнола, О. В. Вакуленко,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О. Г. Карпенко; Держ. центр соц. служб для молоді М-ва України у справах сім’ї, дітей та молоді; Ін-т соц. роботи та управління Нац. пед. ун-ту імені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М. П. Драгоманова. Київ: ДЦССМ, 2004.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362 с.</w:t>
      </w:r>
    </w:p>
    <w:p w:rsidR="00577B81" w:rsidRPr="00577B81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 New Roman" w:hAnsi="Times New Roman" w:cs="Times New Roman"/>
          <w:sz w:val="28"/>
          <w:szCs w:val="28"/>
        </w:rPr>
        <w:t>Соціальна робота як професійна діяльність. Вий. 3. Форми і методи соціальної роботи з людьми похилого віку/ Упор. Семигіна Т., Кабачєнко Н.— К.: Київ. ін-т соціальн. та общинних працівників, 2002.- 24 с.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Соціально-педагогічна діяльність в умовах трансформації</w:t>
      </w:r>
      <w:r w:rsidRPr="00577B81">
        <w:rPr>
          <w:rFonts w:ascii="Times New Roman" w:hAnsi="Times New Roman" w:cs="Times New Roman"/>
          <w:sz w:val="28"/>
          <w:szCs w:val="28"/>
        </w:rPr>
        <w:br/>
        <w:t>суспільства: теоретичні та прикладні проблеми: монографія / С. П. Архипова,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Т. М. Десятов, І. І. Курляк, Л. І. Міщик, Г. Я. Майборода [та ін.]; за заг. ред.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С. П. Архипової. Черкаси : ФОП Гордієнко Є. І., 2014.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235 с.</w:t>
      </w:r>
    </w:p>
    <w:p w:rsidR="00577B81" w:rsidRDefault="0025724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Соціологія: підручник / Н. П. Осипова, В. Д. Воднік, Г. П. Клімова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[та ін.]; за ред. Н. П. Осипової. Київ: Юрінком Інтер, 2003.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hAnsi="Times New Roman" w:cs="Times New Roman"/>
          <w:sz w:val="28"/>
          <w:szCs w:val="28"/>
        </w:rPr>
        <w:t xml:space="preserve"> 336 с.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Становище людей похилого віку в Україні / Р. І. Сопко // Вісник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Львівського університету. Серія : Соціологічна. 2013.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 Вип. 7. С. 298-305.</w:t>
      </w:r>
    </w:p>
    <w:p w:rsidR="00577B81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Тюптя Л. Т. Соціальна робота : теорія і практика [Текст] : Навч.посіб. – 2-ге вид., перероб. і доп. / Л. Т. Тюптя, І. Б. Іванова. - К. : Знання, 2008. – 574 c.</w:t>
      </w:r>
    </w:p>
    <w:p w:rsidR="00577B81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Ушакова І.М. Психологічне консультування людей похилого віку. / І.М. Ушакова// Вісник ХНПУ ім. Г.С. Сковороди. Психологія. – Харків, 2007. – Вип.22. – С. 200-207.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Федоренко С. А. Університети «третього віку» як складова безперервної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освіти: зарубіжний досвід: Педагогіччний процес: теорія і практика. 2014. Вип.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1. С. 133- 138.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Чаграк Н. Організація і моделі освіти людей похилого віку : європейський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досвід. Рідна школа. 2017.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 № ½. С. 69 – 75.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Чаграк Н. Освітні програми для людей похилого віку в закладах вищої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освіти США: досвід для України:Рідна школа. 2016.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№ 7. С. 68-73.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Чаграк Н. І. “Час другого зростання”: можливості та перспективи освіти</w:t>
      </w:r>
      <w:r w:rsidR="00577B81" w:rsidRP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людей похилого віку в умовах демографічних і соціальних викликів // Вища</w:t>
      </w:r>
      <w:r w:rsidR="00577B81" w:rsidRP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освіта України: теор. та наук.-метод. часопис. Київ, 2013. 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№ 3. (дод.2). </w:t>
      </w:r>
      <w:r w:rsidR="00577B81" w:rsidRPr="00577B81">
        <w:rPr>
          <w:rFonts w:ascii="Times New Roman" w:eastAsia="TimesNewRomanPSMT" w:hAnsi="Times New Roman" w:cs="Times New Roman"/>
          <w:sz w:val="28"/>
          <w:szCs w:val="28"/>
        </w:rPr>
        <w:t xml:space="preserve">              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С. 161–</w:t>
      </w:r>
      <w:r w:rsidR="00577B81" w:rsidRP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165.</w:t>
      </w:r>
    </w:p>
    <w:p w:rsidR="00577B81" w:rsidRDefault="00235EBB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Черниш Н. Й. Соціологія : підручник за рейтингово-модульною системою навчання / Н. Й. Черниш. – 5-те вид., перероб. і доп. – К. : Знання, 2009. – 468 с.</w:t>
      </w:r>
    </w:p>
    <w:p w:rsid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Цимбалюк І. Соціально-педагогічні основи виховання громадської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активності учнів ПТУ. </w:t>
      </w:r>
      <w:r w:rsidRPr="00577B81">
        <w:rPr>
          <w:rFonts w:ascii="Times New Roman" w:hAnsi="Times New Roman" w:cs="Times New Roman"/>
          <w:iCs/>
          <w:sz w:val="28"/>
          <w:szCs w:val="28"/>
        </w:rPr>
        <w:t>Соціальна педагогіка і адаптивність особистості</w:t>
      </w:r>
      <w:r w:rsidRPr="00577B81">
        <w:rPr>
          <w:rFonts w:ascii="Times New Roman" w:hAnsi="Times New Roman" w:cs="Times New Roman"/>
          <w:sz w:val="28"/>
          <w:szCs w:val="28"/>
        </w:rPr>
        <w:t>.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Суми, </w:t>
      </w:r>
      <w:r w:rsidR="00577B81">
        <w:rPr>
          <w:rFonts w:ascii="Times New Roman" w:hAnsi="Times New Roman" w:cs="Times New Roman"/>
          <w:sz w:val="28"/>
          <w:szCs w:val="28"/>
        </w:rPr>
        <w:t>200</w:t>
      </w:r>
      <w:r w:rsidRPr="00577B81">
        <w:rPr>
          <w:rFonts w:ascii="Times New Roman" w:hAnsi="Times New Roman" w:cs="Times New Roman"/>
          <w:sz w:val="28"/>
          <w:szCs w:val="28"/>
        </w:rPr>
        <w:t>4. С. 435–441.</w:t>
      </w:r>
    </w:p>
    <w:p w:rsid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Шахрай В. М. Технології соціальної роботи : навчальний посібник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 xml:space="preserve">для студ. вищ. навч. закл. Київ : Центр учбової літератури, 2006.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464 с.</w:t>
      </w:r>
    </w:p>
    <w:p w:rsid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Шендеровський К. С. Вісімнадцять кроків до розуміння клієнта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sz w:val="28"/>
          <w:szCs w:val="28"/>
        </w:rPr>
        <w:t>соціальної служби для дітей та молоді. Київ : КМЦССМ, 2002.</w:t>
      </w:r>
      <w:r w:rsidR="00577B81"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77B81">
        <w:rPr>
          <w:rFonts w:ascii="Times New Roman" w:hAnsi="Times New Roman" w:cs="Times New Roman"/>
          <w:sz w:val="28"/>
          <w:szCs w:val="28"/>
        </w:rPr>
        <w:t xml:space="preserve"> 76 с.</w:t>
      </w:r>
    </w:p>
    <w:p w:rsidR="00577B81" w:rsidRPr="00577B81" w:rsidRDefault="003142ED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eastAsia="TimesNewRomanPSMT" w:hAnsi="Times New Roman" w:cs="Times New Roman"/>
          <w:sz w:val="28"/>
          <w:szCs w:val="28"/>
        </w:rPr>
        <w:t>Яцемирская Р. С. Социальная геронтологія: учеб. пособие для студ. высш.</w:t>
      </w:r>
      <w:r w:rsidR="00577B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 xml:space="preserve">учеб. заведений: М. Гуманит. изд. Центр ВЛАДОС, </w:t>
      </w:r>
      <w:r w:rsidR="00577B81" w:rsidRPr="009B551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NewRomanPSMT" w:hAnsi="Times New Roman" w:cs="Times New Roman"/>
          <w:sz w:val="28"/>
          <w:szCs w:val="28"/>
        </w:rPr>
        <w:t>2003.</w:t>
      </w:r>
    </w:p>
    <w:p w:rsidR="00577B81" w:rsidRP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 xml:space="preserve">Allard E. Dimensions of Welfare. </w:t>
      </w:r>
      <w:r w:rsidRPr="00577B81">
        <w:rPr>
          <w:rFonts w:ascii="Times New Roman" w:hAnsi="Times New Roman" w:cs="Times New Roman"/>
          <w:iCs/>
          <w:sz w:val="28"/>
          <w:szCs w:val="28"/>
        </w:rPr>
        <w:t>A Comparative Scandinavian Study.</w:t>
      </w:r>
      <w:r w:rsidR="00577B81" w:rsidRPr="0057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iCs/>
          <w:sz w:val="28"/>
          <w:szCs w:val="28"/>
        </w:rPr>
        <w:t>Acta Sociologica</w:t>
      </w:r>
      <w:r w:rsidRPr="00577B81">
        <w:rPr>
          <w:rFonts w:ascii="Times New Roman" w:hAnsi="Times New Roman" w:cs="Times New Roman"/>
          <w:sz w:val="28"/>
          <w:szCs w:val="28"/>
        </w:rPr>
        <w:t>, 1976. № 19. pp. 227-240.</w:t>
      </w:r>
    </w:p>
    <w:p w:rsidR="00577B81" w:rsidRP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>Bass S. A. Matching educational opportunities with the able elderly.</w:t>
      </w:r>
      <w:r w:rsidR="00577B81">
        <w:rPr>
          <w:rFonts w:ascii="Times New Roman" w:hAnsi="Times New Roman" w:cs="Times New Roman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iCs/>
          <w:sz w:val="28"/>
          <w:szCs w:val="28"/>
        </w:rPr>
        <w:t>Lifelong Learning</w:t>
      </w:r>
      <w:r w:rsidRPr="00577B81">
        <w:rPr>
          <w:rFonts w:ascii="Times New Roman" w:hAnsi="Times New Roman" w:cs="Times New Roman"/>
          <w:sz w:val="28"/>
          <w:szCs w:val="28"/>
        </w:rPr>
        <w:t>. 1986. No. 9 (5). P. 4–7.</w:t>
      </w:r>
    </w:p>
    <w:p w:rsid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 xml:space="preserve">Brady M. Personal growth and the Elderhostel experience. </w:t>
      </w:r>
      <w:r w:rsidRPr="00577B81">
        <w:rPr>
          <w:rFonts w:ascii="Times New Roman" w:hAnsi="Times New Roman" w:cs="Times New Roman"/>
          <w:iCs/>
          <w:sz w:val="28"/>
          <w:szCs w:val="28"/>
        </w:rPr>
        <w:t>Lifelong</w:t>
      </w:r>
      <w:r w:rsidR="0057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iCs/>
          <w:sz w:val="28"/>
          <w:szCs w:val="28"/>
        </w:rPr>
        <w:t>Learning</w:t>
      </w:r>
      <w:r w:rsidRPr="00577B81">
        <w:rPr>
          <w:rFonts w:ascii="Times New Roman" w:hAnsi="Times New Roman" w:cs="Times New Roman"/>
          <w:sz w:val="28"/>
          <w:szCs w:val="28"/>
        </w:rPr>
        <w:t>. 1983. No. 3 (6). P. 11–13.</w:t>
      </w:r>
    </w:p>
    <w:p w:rsidR="00235EBB" w:rsidRPr="00577B81" w:rsidRDefault="00B977B0" w:rsidP="00AD36E4">
      <w:pPr>
        <w:pStyle w:val="a3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sz w:val="28"/>
          <w:szCs w:val="28"/>
        </w:rPr>
        <w:t xml:space="preserve">Bubolz-Lutz E. Bildung und Hochaltrigkeit. </w:t>
      </w:r>
      <w:r w:rsidRPr="00577B81">
        <w:rPr>
          <w:rFonts w:ascii="Times New Roman" w:hAnsi="Times New Roman" w:cs="Times New Roman"/>
          <w:iCs/>
          <w:sz w:val="28"/>
          <w:szCs w:val="28"/>
        </w:rPr>
        <w:t>Becker, S., Veelken, L.,</w:t>
      </w:r>
      <w:r w:rsidR="0057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iCs/>
          <w:sz w:val="28"/>
          <w:szCs w:val="28"/>
        </w:rPr>
        <w:t>Wallraven, P.K. (Hrsg.). Handbuch Altenbildiyig: Theorien und Konzepte für</w:t>
      </w:r>
      <w:r w:rsidR="0057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iCs/>
          <w:sz w:val="28"/>
          <w:szCs w:val="28"/>
        </w:rPr>
        <w:t>Gegenwart und Zukunft. Opladen: Leske+Büdrich</w:t>
      </w:r>
      <w:r w:rsidRPr="00577B81">
        <w:rPr>
          <w:rFonts w:ascii="Times New Roman" w:hAnsi="Times New Roman" w:cs="Times New Roman"/>
          <w:sz w:val="28"/>
          <w:szCs w:val="28"/>
        </w:rPr>
        <w:t>, 2000. S. 326-349.</w:t>
      </w: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Default="00577B81" w:rsidP="00AD36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81" w:rsidRPr="00577B81" w:rsidRDefault="00577B81" w:rsidP="00AD36E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А</w:t>
      </w:r>
    </w:p>
    <w:p w:rsidR="00577B81" w:rsidRPr="00577B81" w:rsidRDefault="00577B81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77B81" w:rsidRPr="00577B81" w:rsidRDefault="00577B81" w:rsidP="00AD36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Анкета</w:t>
      </w:r>
    </w:p>
    <w:p w:rsidR="00577B81" w:rsidRPr="00241B97" w:rsidRDefault="00577B81" w:rsidP="00241B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ДОБРИЙ ДЕНЬ!</w:t>
      </w:r>
    </w:p>
    <w:p w:rsidR="00577B81" w:rsidRPr="00241B97" w:rsidRDefault="00577B81" w:rsidP="00241B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ШАНОВНИЙ УЧАСНИК ДОСЛІДЖЕННЯ!</w:t>
      </w:r>
    </w:p>
    <w:p w:rsidR="00577B81" w:rsidRPr="00241B97" w:rsidRDefault="00577B81" w:rsidP="00241B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7B81" w:rsidRPr="00241B97" w:rsidRDefault="00577B81" w:rsidP="0024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Студентка спеціальності «Соціальна робота» Полтавського інституту економіки і права ВНЗ «Відкритий міжнародний університет розвитку людини «Україна» проводить соціологічне опитування щодо особливостей організації та надання соціально-педагогічної допомоги у контексті діяльності «Університету третього віку. Ваші відповіді нададуть нам необхідну допомогу в науковому аналізі цієї проблеми.</w:t>
      </w:r>
    </w:p>
    <w:p w:rsidR="00577B81" w:rsidRPr="00241B97" w:rsidRDefault="00577B81" w:rsidP="0024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заповнити анкету, достатньо підкреслити той варіант або варіанти відповіді, які, на Вашу думку, є правильними.</w:t>
      </w:r>
    </w:p>
    <w:p w:rsidR="00577B81" w:rsidRPr="00241B97" w:rsidRDefault="00577B81" w:rsidP="0024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Анкета є анонімною, тобто Ви не повинні при заповненні вказувати своє прізвище, ім’я та контактні дані.</w:t>
      </w:r>
    </w:p>
    <w:p w:rsidR="00577B81" w:rsidRPr="00241B97" w:rsidRDefault="00577B81" w:rsidP="0024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B97">
        <w:rPr>
          <w:rFonts w:ascii="Times New Roman" w:eastAsia="Times New Roman" w:hAnsi="Times New Roman" w:cs="Times New Roman"/>
          <w:sz w:val="28"/>
          <w:szCs w:val="28"/>
          <w:lang w:eastAsia="uk-UA"/>
        </w:rPr>
        <w:t>Ви також можете не відповідати на запитання, що здаються Вам некоректними або взагалі відмовитись від участі в опитуванні.</w:t>
      </w:r>
    </w:p>
    <w:p w:rsidR="00577B81" w:rsidRPr="00577B81" w:rsidRDefault="00577B81" w:rsidP="00A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2D1" w:rsidRPr="00577B81" w:rsidRDefault="00BD02D1" w:rsidP="00AD36E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Тривалість життя залежить від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….?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7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color w:val="000000"/>
          <w:sz w:val="28"/>
          <w:szCs w:val="28"/>
        </w:rPr>
        <w:t>способу життя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2) медичного обслуговування</w:t>
      </w:r>
    </w:p>
    <w:p w:rsidR="00BD02D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3) від генетичного фактору</w:t>
      </w:r>
    </w:p>
    <w:p w:rsidR="00577B81" w:rsidRPr="00577B81" w:rsidRDefault="00577B8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Вашу думку, які показники визначають високий рівень якості життєдіяльності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7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color w:val="000000"/>
          <w:sz w:val="28"/>
          <w:szCs w:val="28"/>
        </w:rPr>
        <w:t>матеріальне забезпечення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2) збереження активності</w:t>
      </w:r>
    </w:p>
    <w:p w:rsidR="00BD02D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3) здоров’я</w:t>
      </w:r>
    </w:p>
    <w:p w:rsidR="00577B81" w:rsidRPr="00577B81" w:rsidRDefault="00577B8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57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F67"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Які проблеми 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621F67"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вилюють Вас найбільше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1F67" w:rsidRPr="00577B81">
        <w:rPr>
          <w:rFonts w:ascii="Times New Roman" w:hAnsi="Times New Roman" w:cs="Times New Roman"/>
          <w:color w:val="000000"/>
          <w:sz w:val="28"/>
          <w:szCs w:val="28"/>
        </w:rPr>
        <w:t>) самотність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F67" w:rsidRPr="00577B81">
        <w:rPr>
          <w:rFonts w:ascii="Times New Roman" w:hAnsi="Times New Roman" w:cs="Times New Roman"/>
          <w:color w:val="000000"/>
          <w:sz w:val="28"/>
          <w:szCs w:val="28"/>
        </w:rPr>
        <w:t>) проблеми втрати близької людини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1F67" w:rsidRPr="00577B81">
        <w:rPr>
          <w:rFonts w:ascii="Times New Roman" w:hAnsi="Times New Roman" w:cs="Times New Roman"/>
          <w:color w:val="000000"/>
          <w:sz w:val="28"/>
          <w:szCs w:val="28"/>
        </w:rPr>
        <w:t>) сімейні конфлікти (відсутність взаємодопомоги, підтримки)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1F67" w:rsidRPr="00577B81">
        <w:rPr>
          <w:rFonts w:ascii="Times New Roman" w:hAnsi="Times New Roman" w:cs="Times New Roman"/>
          <w:color w:val="000000"/>
          <w:sz w:val="28"/>
          <w:szCs w:val="28"/>
        </w:rPr>
        <w:t>) здоров’я</w:t>
      </w:r>
    </w:p>
    <w:p w:rsidR="00BD02D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1F67" w:rsidRPr="00577B81">
        <w:rPr>
          <w:rFonts w:ascii="Times New Roman" w:hAnsi="Times New Roman" w:cs="Times New Roman"/>
          <w:color w:val="000000"/>
          <w:sz w:val="28"/>
          <w:szCs w:val="28"/>
        </w:rPr>
        <w:t>) матеріальні проблеми</w:t>
      </w:r>
    </w:p>
    <w:p w:rsidR="00577B81" w:rsidRPr="00577B81" w:rsidRDefault="00577B8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7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315"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 задоволені Ви колом 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свого </w:t>
      </w:r>
      <w:r w:rsidR="00810315"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спілкування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так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ні</w:t>
      </w:r>
    </w:p>
    <w:p w:rsidR="00810315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не знаю</w:t>
      </w:r>
    </w:p>
    <w:p w:rsidR="00577B81" w:rsidRPr="00577B81" w:rsidRDefault="00577B81" w:rsidP="00AD36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577B81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 відчуваєте потребу у спілкуванні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так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ні</w:t>
      </w:r>
    </w:p>
    <w:p w:rsidR="00810315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частково</w:t>
      </w:r>
    </w:p>
    <w:p w:rsidR="00577B81" w:rsidRPr="00577B81" w:rsidRDefault="00577B8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577B81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 ви вважаєте, чи може стороння допомога вирішити ваші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проблеми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7B81" w:rsidRDefault="00577B8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так</w:t>
      </w:r>
    </w:p>
    <w:p w:rsidR="00577B81" w:rsidRDefault="00577B8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ні</w:t>
      </w:r>
    </w:p>
    <w:p w:rsidR="005066C1" w:rsidRDefault="00577B8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частково</w:t>
      </w:r>
    </w:p>
    <w:p w:rsidR="00577B81" w:rsidRPr="00577B81" w:rsidRDefault="00577B8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577B81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Вашу думку, старість – це</w:t>
      </w:r>
      <w:r w:rsid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хвороба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відпочинок від трудової діяльності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піклування про близьких</w:t>
      </w:r>
    </w:p>
    <w:p w:rsidR="00577B8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страх смерті</w:t>
      </w:r>
    </w:p>
    <w:p w:rsidR="005066C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період життя для саморозвитку, самовдосконалення</w:t>
      </w:r>
    </w:p>
    <w:p w:rsidR="0057379F" w:rsidRPr="00577B81" w:rsidRDefault="0057379F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57379F" w:rsidRPr="0057379F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 цінності сьогодні для Вас найголовніші</w:t>
      </w:r>
      <w:r w:rsidR="00573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379F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друзі</w:t>
      </w:r>
    </w:p>
    <w:p w:rsidR="0057379F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сім’я</w:t>
      </w:r>
    </w:p>
    <w:p w:rsidR="0057379F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активність</w:t>
      </w:r>
    </w:p>
    <w:p w:rsidR="0057379F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здоров’я</w:t>
      </w:r>
    </w:p>
    <w:p w:rsidR="005066C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спілкування</w:t>
      </w:r>
    </w:p>
    <w:p w:rsidR="0057379F" w:rsidRPr="00577B81" w:rsidRDefault="0057379F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57379F" w:rsidRPr="0057379F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 ведете Ви активний спосіб життя</w:t>
      </w:r>
      <w:r w:rsidR="00573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379F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так</w:t>
      </w:r>
    </w:p>
    <w:p w:rsidR="005066C1" w:rsidRDefault="00BD02D1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B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315" w:rsidRPr="00577B81">
        <w:rPr>
          <w:rFonts w:ascii="Times New Roman" w:hAnsi="Times New Roman" w:cs="Times New Roman"/>
          <w:color w:val="000000"/>
          <w:sz w:val="28"/>
          <w:szCs w:val="28"/>
        </w:rPr>
        <w:t>) ні</w:t>
      </w:r>
    </w:p>
    <w:p w:rsidR="0057379F" w:rsidRPr="00577B81" w:rsidRDefault="0057379F" w:rsidP="00AD36E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810315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Основними мотивами включення людини похилого віку в освітній простір, на</w:t>
      </w: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Вашу думку, є: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577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оберіть не більше 3-х варіантів)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нових знаннях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спілкуванні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бути корисним іншим, допомогти</w:t>
      </w:r>
      <w:r w:rsidR="00BD02D1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самопізнанні, самовдосконаленні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у визнанні</w:t>
      </w:r>
    </w:p>
    <w:p w:rsidR="00BD02D1" w:rsidRPr="00577B8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цікавість</w:t>
      </w:r>
    </w:p>
    <w:p w:rsidR="005066C1" w:rsidRDefault="00810315" w:rsidP="00AD36E4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потреба в активності як запорука збереження</w:t>
      </w:r>
      <w:r w:rsidR="00BD02D1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</w:t>
      </w:r>
    </w:p>
    <w:p w:rsidR="0057379F" w:rsidRPr="00577B81" w:rsidRDefault="0057379F" w:rsidP="00AD36E4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0315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 цілому, які очікування людей похилого віку від навчання в Університеті третього віку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(оберіть один варіант)</w:t>
      </w:r>
    </w:p>
    <w:p w:rsidR="00BD02D1" w:rsidRPr="00577B81" w:rsidRDefault="00810315" w:rsidP="00AD36E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отримані знання стануть корисними у житті</w:t>
      </w:r>
    </w:p>
    <w:p w:rsidR="00BD02D1" w:rsidRPr="00577B81" w:rsidRDefault="00810315" w:rsidP="00AD36E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 цікаво</w:t>
      </w:r>
    </w:p>
    <w:p w:rsidR="00BD02D1" w:rsidRPr="00577B81" w:rsidRDefault="00810315" w:rsidP="00AD36E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відчувати себе сучасною людиною</w:t>
      </w:r>
    </w:p>
    <w:p w:rsidR="00BD02D1" w:rsidRPr="00577B81" w:rsidRDefault="00810315" w:rsidP="00AD36E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вчитися корисно для здоров’я</w:t>
      </w:r>
    </w:p>
    <w:p w:rsidR="005066C1" w:rsidRDefault="00810315" w:rsidP="00AD36E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реалізувати творчий потенціал</w:t>
      </w:r>
    </w:p>
    <w:p w:rsidR="0057379F" w:rsidRPr="00577B81" w:rsidRDefault="0057379F" w:rsidP="00AD36E4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0315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причини заважають людині похилого віку сьогодні навчатись в</w:t>
      </w:r>
      <w:r w:rsidR="0057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Університеті третього віку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(оберіть не більше 3-х варіантів)</w:t>
      </w:r>
    </w:p>
    <w:p w:rsidR="00BD02D1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 як обмеження у навчанні</w:t>
      </w:r>
    </w:p>
    <w:p w:rsidR="00810315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 як обмеження у навчанні</w:t>
      </w:r>
    </w:p>
    <w:p w:rsidR="00810315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занижена самооцінка</w:t>
      </w:r>
    </w:p>
    <w:p w:rsidR="00810315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активність, яка перешкода до навчання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(сімейні обов’язки,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зайнятість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домашнім господарством, суспільна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діяльність)</w:t>
      </w:r>
    </w:p>
    <w:p w:rsidR="00810315" w:rsidRPr="00577B81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 визначеного сенсу життя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(не бачать практичної користі, не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цікаво)</w:t>
      </w:r>
    </w:p>
    <w:p w:rsidR="00810315" w:rsidRPr="00577B81" w:rsidRDefault="00BD02D1" w:rsidP="00AD3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пасивність людини похилого вік</w:t>
      </w:r>
    </w:p>
    <w:p w:rsidR="00810315" w:rsidRDefault="00BD02D1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7)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зручне територіальне розташування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0315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</w:p>
    <w:p w:rsidR="0057379F" w:rsidRPr="00577B81" w:rsidRDefault="0057379F" w:rsidP="00AD36E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379F" w:rsidRPr="0057379F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Вашу думку, чи може навчання в Університеті третього віку</w:t>
      </w:r>
      <w:r w:rsidR="0057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підвищити</w:t>
      </w:r>
      <w:r w:rsidR="0057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якість життєдіяльності людини похилого віку</w:t>
      </w:r>
    </w:p>
    <w:p w:rsidR="0057379F" w:rsidRPr="0057379F" w:rsidRDefault="0057379F" w:rsidP="00AD36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810315" w:rsidRP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</w:t>
      </w:r>
    </w:p>
    <w:p w:rsidR="0057379F" w:rsidRPr="0057379F" w:rsidRDefault="00810315" w:rsidP="00AD36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частков</w:t>
      </w:r>
      <w:r w:rsidR="00A84B1D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</w:p>
    <w:p w:rsidR="0057379F" w:rsidRPr="0057379F" w:rsidRDefault="0057379F" w:rsidP="00AD36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</w:p>
    <w:p w:rsidR="0057379F" w:rsidRPr="0057379F" w:rsidRDefault="0057379F" w:rsidP="00AD36E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bookmarkStart w:id="13" w:name="_GoBack"/>
      <w:bookmarkEnd w:id="13"/>
    </w:p>
    <w:p w:rsidR="00810315" w:rsidRPr="00577B81" w:rsidRDefault="00810315" w:rsidP="00AD36E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Найбільший інтерес у людей похилого віку викликають навчальні програми:</w:t>
      </w:r>
      <w:r w:rsidR="0057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(визначте цифрами від 1-14 залежно від актуальності)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економіка та політика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 мови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Іноземна мова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Психологія (спілкування, тренування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пам’яті, подолання конфліктів,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стресостійкість)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 (активний спосіб життя,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активність, витривалість,</w:t>
      </w:r>
      <w:r w:rsidR="005737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раціональне харчування)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Новітні інформаційні технології</w:t>
      </w:r>
      <w:r w:rsidR="00BD02D1"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(компютерні науки)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Прикладне мистецтво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Релігієзнавство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Юридична просвіта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Кулінарія</w:t>
      </w:r>
    </w:p>
    <w:p w:rsidR="00BD02D1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та українська культура</w:t>
      </w:r>
    </w:p>
    <w:p w:rsidR="00810315" w:rsidRPr="00577B81" w:rsidRDefault="00810315" w:rsidP="00AD36E4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7B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Сад, город </w:t>
      </w:r>
    </w:p>
    <w:sectPr w:rsidR="00810315" w:rsidRPr="00577B81" w:rsidSect="00AD36E4">
      <w:headerReference w:type="default" r:id="rId24"/>
      <w:type w:val="continuous"/>
      <w:pgSz w:w="11910" w:h="16840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B1" w:rsidRDefault="006E72B1" w:rsidP="00810315">
      <w:pPr>
        <w:spacing w:after="0" w:line="240" w:lineRule="auto"/>
      </w:pPr>
      <w:r>
        <w:separator/>
      </w:r>
    </w:p>
  </w:endnote>
  <w:endnote w:type="continuationSeparator" w:id="1">
    <w:p w:rsidR="006E72B1" w:rsidRDefault="006E72B1" w:rsidP="008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B1" w:rsidRDefault="006E72B1" w:rsidP="00810315">
      <w:pPr>
        <w:spacing w:after="0" w:line="240" w:lineRule="auto"/>
      </w:pPr>
      <w:r>
        <w:separator/>
      </w:r>
    </w:p>
  </w:footnote>
  <w:footnote w:type="continuationSeparator" w:id="1">
    <w:p w:rsidR="006E72B1" w:rsidRDefault="006E72B1" w:rsidP="0081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91703"/>
      <w:docPartObj>
        <w:docPartGallery w:val="Page Numbers (Top of Page)"/>
        <w:docPartUnique/>
      </w:docPartObj>
    </w:sdtPr>
    <w:sdtContent>
      <w:p w:rsidR="00AD36E4" w:rsidRDefault="00F31EA9">
        <w:pPr>
          <w:pStyle w:val="a8"/>
          <w:jc w:val="right"/>
        </w:pPr>
        <w:fldSimple w:instr="PAGE   \* MERGEFORMAT">
          <w:r w:rsidR="005F7CCE" w:rsidRPr="005F7CCE">
            <w:rPr>
              <w:noProof/>
              <w:lang w:val="ru-RU"/>
            </w:rPr>
            <w:t>7</w:t>
          </w:r>
        </w:fldSimple>
      </w:p>
    </w:sdtContent>
  </w:sdt>
  <w:p w:rsidR="00AD36E4" w:rsidRDefault="00AD36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AE"/>
    <w:multiLevelType w:val="hybridMultilevel"/>
    <w:tmpl w:val="F258C940"/>
    <w:lvl w:ilvl="0" w:tplc="B0E61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42C93"/>
    <w:multiLevelType w:val="hybridMultilevel"/>
    <w:tmpl w:val="E2C2A6CC"/>
    <w:lvl w:ilvl="0" w:tplc="BA0AC02C">
      <w:start w:val="6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100C61"/>
    <w:multiLevelType w:val="hybridMultilevel"/>
    <w:tmpl w:val="F3BCF5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63369C"/>
    <w:multiLevelType w:val="hybridMultilevel"/>
    <w:tmpl w:val="D5ACD8A6"/>
    <w:lvl w:ilvl="0" w:tplc="6F54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205F"/>
    <w:multiLevelType w:val="multilevel"/>
    <w:tmpl w:val="8ABCD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F3373A6"/>
    <w:multiLevelType w:val="multilevel"/>
    <w:tmpl w:val="FCB685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1C718E"/>
    <w:multiLevelType w:val="hybridMultilevel"/>
    <w:tmpl w:val="B036B4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E1D"/>
    <w:multiLevelType w:val="hybridMultilevel"/>
    <w:tmpl w:val="05DC0460"/>
    <w:lvl w:ilvl="0" w:tplc="8BACD0AC">
      <w:start w:val="1"/>
      <w:numFmt w:val="decimal"/>
      <w:lvlText w:val="%1."/>
      <w:lvlJc w:val="left"/>
      <w:pPr>
        <w:ind w:left="2412" w:hanging="18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393129"/>
    <w:multiLevelType w:val="hybridMultilevel"/>
    <w:tmpl w:val="9794999E"/>
    <w:lvl w:ilvl="0" w:tplc="FB6884D0">
      <w:start w:val="9"/>
      <w:numFmt w:val="decimal"/>
      <w:lvlText w:val="%1."/>
      <w:lvlJc w:val="left"/>
      <w:pPr>
        <w:ind w:left="79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57223F1"/>
    <w:multiLevelType w:val="multilevel"/>
    <w:tmpl w:val="06CC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DA23BA1"/>
    <w:multiLevelType w:val="hybridMultilevel"/>
    <w:tmpl w:val="606C8408"/>
    <w:lvl w:ilvl="0" w:tplc="45CAB1C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7DE3"/>
    <w:multiLevelType w:val="hybridMultilevel"/>
    <w:tmpl w:val="9C34101A"/>
    <w:lvl w:ilvl="0" w:tplc="09F6A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E5C"/>
    <w:multiLevelType w:val="hybridMultilevel"/>
    <w:tmpl w:val="40CA0978"/>
    <w:lvl w:ilvl="0" w:tplc="631ECF1E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A12502C"/>
    <w:multiLevelType w:val="hybridMultilevel"/>
    <w:tmpl w:val="887EBE6C"/>
    <w:lvl w:ilvl="0" w:tplc="DC100ED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37052"/>
    <w:multiLevelType w:val="hybridMultilevel"/>
    <w:tmpl w:val="22104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7D16"/>
    <w:multiLevelType w:val="hybridMultilevel"/>
    <w:tmpl w:val="1D0250FA"/>
    <w:lvl w:ilvl="0" w:tplc="D2F22BD0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i/>
        <w:sz w:val="4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A2E6C"/>
    <w:multiLevelType w:val="hybridMultilevel"/>
    <w:tmpl w:val="42AC5208"/>
    <w:lvl w:ilvl="0" w:tplc="4126A4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56257"/>
    <w:multiLevelType w:val="hybridMultilevel"/>
    <w:tmpl w:val="1734A4B6"/>
    <w:lvl w:ilvl="0" w:tplc="AA4A5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CC107C"/>
    <w:multiLevelType w:val="hybridMultilevel"/>
    <w:tmpl w:val="FA22ADE0"/>
    <w:lvl w:ilvl="0" w:tplc="FE745414">
      <w:start w:val="10"/>
      <w:numFmt w:val="decimal"/>
      <w:lvlText w:val="%1."/>
      <w:lvlJc w:val="left"/>
      <w:pPr>
        <w:ind w:left="1226" w:hanging="375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99056F"/>
    <w:multiLevelType w:val="hybridMultilevel"/>
    <w:tmpl w:val="E6DAF2A2"/>
    <w:lvl w:ilvl="0" w:tplc="1854C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CD8664C"/>
    <w:multiLevelType w:val="hybridMultilevel"/>
    <w:tmpl w:val="A5FC4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C7BA0"/>
    <w:multiLevelType w:val="hybridMultilevel"/>
    <w:tmpl w:val="7954282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62A7D"/>
    <w:multiLevelType w:val="hybridMultilevel"/>
    <w:tmpl w:val="E4C26C6A"/>
    <w:lvl w:ilvl="0" w:tplc="F17CA6A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79686F40"/>
    <w:multiLevelType w:val="hybridMultilevel"/>
    <w:tmpl w:val="C0E6C25E"/>
    <w:lvl w:ilvl="0" w:tplc="79D2F2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D55CA"/>
    <w:multiLevelType w:val="multilevel"/>
    <w:tmpl w:val="BCD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D6132"/>
    <w:multiLevelType w:val="hybridMultilevel"/>
    <w:tmpl w:val="12EAE37A"/>
    <w:lvl w:ilvl="0" w:tplc="5B1C94D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7"/>
  </w:num>
  <w:num w:numId="5">
    <w:abstractNumId w:val="19"/>
  </w:num>
  <w:num w:numId="6">
    <w:abstractNumId w:val="17"/>
  </w:num>
  <w:num w:numId="7">
    <w:abstractNumId w:val="16"/>
  </w:num>
  <w:num w:numId="8">
    <w:abstractNumId w:val="6"/>
  </w:num>
  <w:num w:numId="9">
    <w:abstractNumId w:val="20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23"/>
  </w:num>
  <w:num w:numId="19">
    <w:abstractNumId w:val="3"/>
  </w:num>
  <w:num w:numId="20">
    <w:abstractNumId w:val="12"/>
  </w:num>
  <w:num w:numId="21">
    <w:abstractNumId w:val="14"/>
  </w:num>
  <w:num w:numId="22">
    <w:abstractNumId w:val="5"/>
  </w:num>
  <w:num w:numId="23">
    <w:abstractNumId w:val="15"/>
  </w:num>
  <w:num w:numId="24">
    <w:abstractNumId w:val="21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DA"/>
    <w:rsid w:val="0001773A"/>
    <w:rsid w:val="00055BD8"/>
    <w:rsid w:val="000A7DD9"/>
    <w:rsid w:val="000B34C1"/>
    <w:rsid w:val="000E6A02"/>
    <w:rsid w:val="00117EB6"/>
    <w:rsid w:val="00140666"/>
    <w:rsid w:val="0014084C"/>
    <w:rsid w:val="001655C6"/>
    <w:rsid w:val="00174019"/>
    <w:rsid w:val="00177C50"/>
    <w:rsid w:val="00194F1A"/>
    <w:rsid w:val="001C5A8F"/>
    <w:rsid w:val="001E4D00"/>
    <w:rsid w:val="001F3244"/>
    <w:rsid w:val="00212748"/>
    <w:rsid w:val="00230330"/>
    <w:rsid w:val="00235EBB"/>
    <w:rsid w:val="00241B97"/>
    <w:rsid w:val="0025724B"/>
    <w:rsid w:val="0029769B"/>
    <w:rsid w:val="002A7CC4"/>
    <w:rsid w:val="002B5250"/>
    <w:rsid w:val="002C6212"/>
    <w:rsid w:val="00306872"/>
    <w:rsid w:val="003142ED"/>
    <w:rsid w:val="00333568"/>
    <w:rsid w:val="003401D7"/>
    <w:rsid w:val="003656E4"/>
    <w:rsid w:val="00372940"/>
    <w:rsid w:val="003802DB"/>
    <w:rsid w:val="0038717B"/>
    <w:rsid w:val="003C3CD8"/>
    <w:rsid w:val="0042345C"/>
    <w:rsid w:val="0043410B"/>
    <w:rsid w:val="00436AB9"/>
    <w:rsid w:val="004638B2"/>
    <w:rsid w:val="00485396"/>
    <w:rsid w:val="004C511A"/>
    <w:rsid w:val="004C5F48"/>
    <w:rsid w:val="004D7D43"/>
    <w:rsid w:val="004E3F05"/>
    <w:rsid w:val="005066C1"/>
    <w:rsid w:val="0052594F"/>
    <w:rsid w:val="005414AA"/>
    <w:rsid w:val="005462F7"/>
    <w:rsid w:val="00547553"/>
    <w:rsid w:val="00550609"/>
    <w:rsid w:val="00554E72"/>
    <w:rsid w:val="0057379F"/>
    <w:rsid w:val="00577B81"/>
    <w:rsid w:val="00595E6D"/>
    <w:rsid w:val="005B5914"/>
    <w:rsid w:val="005B7C62"/>
    <w:rsid w:val="005F7CCE"/>
    <w:rsid w:val="00606E28"/>
    <w:rsid w:val="00617427"/>
    <w:rsid w:val="00621F67"/>
    <w:rsid w:val="006236B6"/>
    <w:rsid w:val="00666558"/>
    <w:rsid w:val="0068258F"/>
    <w:rsid w:val="00686949"/>
    <w:rsid w:val="006A05E1"/>
    <w:rsid w:val="006A7DFB"/>
    <w:rsid w:val="006E72B1"/>
    <w:rsid w:val="006F697A"/>
    <w:rsid w:val="007A2399"/>
    <w:rsid w:val="007F3982"/>
    <w:rsid w:val="007F3E79"/>
    <w:rsid w:val="00810315"/>
    <w:rsid w:val="00816C3F"/>
    <w:rsid w:val="0086052D"/>
    <w:rsid w:val="00862EDA"/>
    <w:rsid w:val="00865D8A"/>
    <w:rsid w:val="008A31C9"/>
    <w:rsid w:val="008D06A6"/>
    <w:rsid w:val="00917C82"/>
    <w:rsid w:val="00972772"/>
    <w:rsid w:val="00993AA5"/>
    <w:rsid w:val="00995C35"/>
    <w:rsid w:val="009B551E"/>
    <w:rsid w:val="009D22E1"/>
    <w:rsid w:val="009F1AE4"/>
    <w:rsid w:val="009F2C5C"/>
    <w:rsid w:val="00A108EA"/>
    <w:rsid w:val="00A84B1D"/>
    <w:rsid w:val="00AA6A2E"/>
    <w:rsid w:val="00AB18FB"/>
    <w:rsid w:val="00AB560D"/>
    <w:rsid w:val="00AC6F71"/>
    <w:rsid w:val="00AD36E4"/>
    <w:rsid w:val="00AE017E"/>
    <w:rsid w:val="00AF29AA"/>
    <w:rsid w:val="00B24418"/>
    <w:rsid w:val="00B360B6"/>
    <w:rsid w:val="00B44FE9"/>
    <w:rsid w:val="00B505C2"/>
    <w:rsid w:val="00B571FA"/>
    <w:rsid w:val="00B62B74"/>
    <w:rsid w:val="00B977B0"/>
    <w:rsid w:val="00B97C97"/>
    <w:rsid w:val="00BA6C15"/>
    <w:rsid w:val="00BB4CD2"/>
    <w:rsid w:val="00BD02D1"/>
    <w:rsid w:val="00BF58F6"/>
    <w:rsid w:val="00BF6E46"/>
    <w:rsid w:val="00C23F9A"/>
    <w:rsid w:val="00C33E8F"/>
    <w:rsid w:val="00C34F0B"/>
    <w:rsid w:val="00C43FAF"/>
    <w:rsid w:val="00C6458C"/>
    <w:rsid w:val="00CA22A6"/>
    <w:rsid w:val="00CA2B3F"/>
    <w:rsid w:val="00CA6B3F"/>
    <w:rsid w:val="00CD4B35"/>
    <w:rsid w:val="00D07B80"/>
    <w:rsid w:val="00D44C6D"/>
    <w:rsid w:val="00D75E49"/>
    <w:rsid w:val="00D86CC8"/>
    <w:rsid w:val="00D9796D"/>
    <w:rsid w:val="00DB2EC3"/>
    <w:rsid w:val="00E469D0"/>
    <w:rsid w:val="00EA312E"/>
    <w:rsid w:val="00F04D52"/>
    <w:rsid w:val="00F236B6"/>
    <w:rsid w:val="00F31EA9"/>
    <w:rsid w:val="00F33E32"/>
    <w:rsid w:val="00FA153A"/>
    <w:rsid w:val="00F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3"/>
  </w:style>
  <w:style w:type="paragraph" w:styleId="1">
    <w:name w:val="heading 1"/>
    <w:basedOn w:val="a"/>
    <w:link w:val="10"/>
    <w:uiPriority w:val="9"/>
    <w:qFormat/>
    <w:rsid w:val="00C6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D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02DB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3802DB"/>
    <w:rPr>
      <w:rFonts w:ascii="TimesNewRomanPS-BoldMT" w:hAnsi="TimesNewRomanPS-BoldMT" w:hint="default"/>
      <w:b/>
      <w:bCs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3802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2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2DB"/>
    <w:rPr>
      <w:color w:val="605E5C"/>
      <w:shd w:val="clear" w:color="auto" w:fill="E1DFDD"/>
    </w:rPr>
  </w:style>
  <w:style w:type="character" w:customStyle="1" w:styleId="fontstyle31">
    <w:name w:val="fontstyle31"/>
    <w:basedOn w:val="a0"/>
    <w:rsid w:val="003802D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3656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23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1"/>
    <w:qFormat/>
    <w:rsid w:val="00621F67"/>
    <w:pPr>
      <w:widowControl w:val="0"/>
      <w:autoSpaceDE w:val="0"/>
      <w:autoSpaceDN w:val="0"/>
      <w:spacing w:after="0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21F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315"/>
  </w:style>
  <w:style w:type="paragraph" w:styleId="aa">
    <w:name w:val="footer"/>
    <w:basedOn w:val="a"/>
    <w:link w:val="ab"/>
    <w:uiPriority w:val="99"/>
    <w:unhideWhenUsed/>
    <w:rsid w:val="0081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315"/>
  </w:style>
  <w:style w:type="paragraph" w:styleId="ac">
    <w:name w:val="Balloon Text"/>
    <w:basedOn w:val="a"/>
    <w:link w:val="ad"/>
    <w:uiPriority w:val="99"/>
    <w:semiHidden/>
    <w:unhideWhenUsed/>
    <w:rsid w:val="0030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872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7F3982"/>
    <w:rPr>
      <w:b/>
      <w:bCs/>
    </w:rPr>
  </w:style>
  <w:style w:type="paragraph" w:customStyle="1" w:styleId="21">
    <w:name w:val="Абзац списка2"/>
    <w:basedOn w:val="a"/>
    <w:rsid w:val="007F39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C4F6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4F62"/>
  </w:style>
  <w:style w:type="paragraph" w:styleId="22">
    <w:name w:val="Body Text 2"/>
    <w:basedOn w:val="a"/>
    <w:link w:val="23"/>
    <w:uiPriority w:val="99"/>
    <w:semiHidden/>
    <w:unhideWhenUsed/>
    <w:rsid w:val="002C62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6212"/>
  </w:style>
  <w:style w:type="paragraph" w:customStyle="1" w:styleId="rvps17">
    <w:name w:val="rvps17"/>
    <w:basedOn w:val="a"/>
    <w:rsid w:val="0060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606E28"/>
  </w:style>
  <w:style w:type="paragraph" w:customStyle="1" w:styleId="rvps6">
    <w:name w:val="rvps6"/>
    <w:basedOn w:val="a"/>
    <w:rsid w:val="0060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06E28"/>
  </w:style>
  <w:style w:type="character" w:customStyle="1" w:styleId="10">
    <w:name w:val="Заголовок 1 Знак"/>
    <w:basedOn w:val="a0"/>
    <w:link w:val="1"/>
    <w:uiPriority w:val="9"/>
    <w:rsid w:val="00C645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vts44">
    <w:name w:val="rvts44"/>
    <w:basedOn w:val="a0"/>
    <w:rsid w:val="00C6458C"/>
  </w:style>
  <w:style w:type="paragraph" w:styleId="HTML">
    <w:name w:val="HTML Preformatted"/>
    <w:basedOn w:val="a"/>
    <w:link w:val="HTML0"/>
    <w:uiPriority w:val="99"/>
    <w:semiHidden/>
    <w:unhideWhenUsed/>
    <w:rsid w:val="00C6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58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D36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AD36E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AD36E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D36E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zakon.rada.gov.ua/laws/show/3721-12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55-65 років</c:v>
                </c:pt>
                <c:pt idx="1">
                  <c:v>60-75 років</c:v>
                </c:pt>
                <c:pt idx="2">
                  <c:v>старше 75 років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D7-4D31-B92A-E8062EE66E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55-65 років</c:v>
                </c:pt>
                <c:pt idx="1">
                  <c:v>60-75 років</c:v>
                </c:pt>
                <c:pt idx="2">
                  <c:v>старше 75 років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D7-4D31-B92A-E8062EE66E0F}"/>
            </c:ext>
          </c:extLst>
        </c:ser>
        <c:gapWidth val="219"/>
        <c:overlap val="-27"/>
        <c:axId val="64176128"/>
        <c:axId val="64177664"/>
      </c:barChart>
      <c:catAx>
        <c:axId val="64176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77664"/>
        <c:crosses val="autoZero"/>
        <c:auto val="1"/>
        <c:lblAlgn val="ctr"/>
        <c:lblOffset val="100"/>
      </c:catAx>
      <c:valAx>
        <c:axId val="64177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7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06-41AA-AD00-ED36023FBA3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B06-41AA-AD00-ED36023FBA3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0-4215-855D-485CCD36671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30-4215-855D-485CCD366714}"/>
              </c:ext>
            </c:extLst>
          </c:dPt>
          <c:dLbls>
            <c:dLbl>
              <c:idx val="0"/>
              <c:layout>
                <c:manualLayout>
                  <c:x val="5.674030329542143E-4"/>
                  <c:y val="1.3418322709661293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06-41AA-AD00-ED36023FBA3C}"/>
                </c:ext>
              </c:extLst>
            </c:dLbl>
            <c:dLbl>
              <c:idx val="1"/>
              <c:layout>
                <c:manualLayout>
                  <c:x val="-4.9161745406824095E-2"/>
                  <c:y val="2.6205161854768188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06-41AA-AD00-ED36023FB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6-41AA-AD00-ED36023FBA3C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6422098279381834"/>
          <c:y val="0.43303524559430084"/>
          <c:w val="0.17096420239136809"/>
          <c:h val="0.133929508811398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нові знання</c:v>
                </c:pt>
                <c:pt idx="1">
                  <c:v>спілкування</c:v>
                </c:pt>
                <c:pt idx="2">
                  <c:v>користь для інших</c:v>
                </c:pt>
                <c:pt idx="3">
                  <c:v>самопізнання, самовдосконалення </c:v>
                </c:pt>
                <c:pt idx="4">
                  <c:v>визнання</c:v>
                </c:pt>
                <c:pt idx="5">
                  <c:v>цікавість</c:v>
                </c:pt>
                <c:pt idx="6">
                  <c:v>активність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63</c:v>
                </c:pt>
                <c:pt idx="2">
                  <c:v>24</c:v>
                </c:pt>
                <c:pt idx="3">
                  <c:v>59</c:v>
                </c:pt>
                <c:pt idx="4">
                  <c:v>37</c:v>
                </c:pt>
                <c:pt idx="5">
                  <c:v>72</c:v>
                </c:pt>
                <c:pt idx="6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16-4FB6-908D-B6BB89367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нові знання</c:v>
                </c:pt>
                <c:pt idx="1">
                  <c:v>спілкування</c:v>
                </c:pt>
                <c:pt idx="2">
                  <c:v>користь для інших</c:v>
                </c:pt>
                <c:pt idx="3">
                  <c:v>самопізнання, самовдосконалення </c:v>
                </c:pt>
                <c:pt idx="4">
                  <c:v>визнання</c:v>
                </c:pt>
                <c:pt idx="5">
                  <c:v>цікавість</c:v>
                </c:pt>
                <c:pt idx="6">
                  <c:v>активність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60.3</c:v>
                </c:pt>
                <c:pt idx="1">
                  <c:v>86.3</c:v>
                </c:pt>
                <c:pt idx="2">
                  <c:v>32.9</c:v>
                </c:pt>
                <c:pt idx="3">
                  <c:v>80.8</c:v>
                </c:pt>
                <c:pt idx="4">
                  <c:v>50.7</c:v>
                </c:pt>
                <c:pt idx="5">
                  <c:v>98.6</c:v>
                </c:pt>
                <c:pt idx="6">
                  <c:v>83.6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16-4FB6-908D-B6BB8936744E}"/>
            </c:ext>
          </c:extLst>
        </c:ser>
        <c:dLbls>
          <c:showVal val="1"/>
        </c:dLbls>
        <c:gapWidth val="65"/>
        <c:axId val="68989312"/>
        <c:axId val="68990848"/>
      </c:barChart>
      <c:catAx>
        <c:axId val="68989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90848"/>
        <c:crosses val="autoZero"/>
        <c:auto val="1"/>
        <c:lblAlgn val="ctr"/>
        <c:lblOffset val="100"/>
      </c:catAx>
      <c:valAx>
        <c:axId val="68990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6898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20-4ACC-A757-D90621EBDC6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20-4ACC-A757-D90621EBDC6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20-4ACC-A757-D90621EBDC6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20-4ACC-A757-D90621EBDC61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20-4ACC-A757-D90621EBDC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отримані знання стануть корисними у житті</c:v>
                </c:pt>
                <c:pt idx="1">
                  <c:v>цікавість</c:v>
                </c:pt>
                <c:pt idx="2">
                  <c:v>відчувати себе сучасною людиною</c:v>
                </c:pt>
                <c:pt idx="3">
                  <c:v>вчитися корисно для здоров'я</c:v>
                </c:pt>
                <c:pt idx="4">
                  <c:v>реалізація творчого потенціалу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45.2</c:v>
                </c:pt>
                <c:pt idx="1">
                  <c:v>69.900000000000006</c:v>
                </c:pt>
                <c:pt idx="2">
                  <c:v>65.8</c:v>
                </c:pt>
                <c:pt idx="3">
                  <c:v>94.5</c:v>
                </c:pt>
                <c:pt idx="4">
                  <c:v>91.8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B0-44CD-8941-107F0BA4A31B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0796879556733"/>
          <c:y val="0.22470003749531331"/>
          <c:w val="0.31403142315543892"/>
          <c:h val="0.693457067866516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здоров'я, як обмеження у навчанні</c:v>
                </c:pt>
                <c:pt idx="1">
                  <c:v>вік як обмеження у навчанні</c:v>
                </c:pt>
                <c:pt idx="2">
                  <c:v>занижена самооцінка</c:v>
                </c:pt>
                <c:pt idx="3">
                  <c:v>активність, як перешкола до навчання</c:v>
                </c:pt>
                <c:pt idx="4">
                  <c:v>відсутність визначеного сенсу життя</c:v>
                </c:pt>
                <c:pt idx="5">
                  <c:v>пасивність</c:v>
                </c:pt>
                <c:pt idx="6">
                  <c:v>не зручне територіальне розташування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19</c:v>
                </c:pt>
                <c:pt idx="2">
                  <c:v>31</c:v>
                </c:pt>
                <c:pt idx="3">
                  <c:v>27</c:v>
                </c:pt>
                <c:pt idx="4">
                  <c:v>9</c:v>
                </c:pt>
                <c:pt idx="5">
                  <c:v>17</c:v>
                </c:pt>
                <c:pt idx="6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BE-4E15-809F-9D93585933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здоров'я, як обмеження у навчанні</c:v>
                </c:pt>
                <c:pt idx="1">
                  <c:v>вік як обмеження у навчанні</c:v>
                </c:pt>
                <c:pt idx="2">
                  <c:v>занижена самооцінка</c:v>
                </c:pt>
                <c:pt idx="3">
                  <c:v>активність, як перешкола до навчання</c:v>
                </c:pt>
                <c:pt idx="4">
                  <c:v>відсутність визначеного сенсу життя</c:v>
                </c:pt>
                <c:pt idx="5">
                  <c:v>пасивність</c:v>
                </c:pt>
                <c:pt idx="6">
                  <c:v>не зручне територіальне розташування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72.599999999999994</c:v>
                </c:pt>
                <c:pt idx="1">
                  <c:v>26.1</c:v>
                </c:pt>
                <c:pt idx="2">
                  <c:v>42.5</c:v>
                </c:pt>
                <c:pt idx="3">
                  <c:v>36.9</c:v>
                </c:pt>
                <c:pt idx="4">
                  <c:v>12.3</c:v>
                </c:pt>
                <c:pt idx="5">
                  <c:v>23.3</c:v>
                </c:pt>
                <c:pt idx="6">
                  <c:v>49.3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BE-4E15-809F-9D9358593310}"/>
            </c:ext>
          </c:extLst>
        </c:ser>
        <c:gapWidth val="182"/>
        <c:axId val="69019520"/>
        <c:axId val="69021056"/>
      </c:barChart>
      <c:catAx>
        <c:axId val="69019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21056"/>
        <c:crosses val="autoZero"/>
        <c:auto val="1"/>
        <c:lblAlgn val="ctr"/>
        <c:lblOffset val="100"/>
      </c:catAx>
      <c:valAx>
        <c:axId val="69021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1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частково</c:v>
                </c:pt>
                <c:pt idx="2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71-4CC7-AEF3-D113A9FC49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частково</c:v>
                </c:pt>
                <c:pt idx="2">
                  <c:v>ні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71.2</c:v>
                </c:pt>
                <c:pt idx="1">
                  <c:v>24.7</c:v>
                </c:pt>
                <c:pt idx="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71-4CC7-AEF3-D113A9FC496E}"/>
            </c:ext>
          </c:extLst>
        </c:ser>
        <c:gapWidth val="219"/>
        <c:overlap val="-27"/>
        <c:axId val="76250496"/>
        <c:axId val="76252288"/>
      </c:barChart>
      <c:catAx>
        <c:axId val="7625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52288"/>
        <c:crosses val="autoZero"/>
        <c:auto val="1"/>
        <c:lblAlgn val="ctr"/>
        <c:lblOffset val="100"/>
      </c:catAx>
      <c:valAx>
        <c:axId val="7625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5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39-4E80-B491-41EB1446C3C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39-4E80-B491-41EB1446C3C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39-4E80-B491-41EB1446C3C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B9-4126-881D-EA0D0787FAF0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39-4E80-B491-41EB1446C3CD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39-4E80-B491-41EB1446C3C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439-4E80-B491-41EB1446C3C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439-4E80-B491-41EB1446C3C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439-4E80-B491-41EB1446C3C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439-4E80-B491-41EB1446C3CD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439-4E80-B491-41EB1446C3CD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439-4E80-B491-41EB1446C3CD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439-4E80-B491-41EB1446C3C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Історія</c:v>
                </c:pt>
                <c:pt idx="1">
                  <c:v>Сучасна економіка та політика</c:v>
                </c:pt>
                <c:pt idx="2">
                  <c:v>Культура мови</c:v>
                </c:pt>
                <c:pt idx="3">
                  <c:v>Іноземна мова</c:v>
                </c:pt>
                <c:pt idx="4">
                  <c:v>Психологія</c:v>
                </c:pt>
                <c:pt idx="5">
                  <c:v>Здоров'я</c:v>
                </c:pt>
                <c:pt idx="6">
                  <c:v>Новітні інформаційні технології</c:v>
                </c:pt>
                <c:pt idx="7">
                  <c:v>Прикладне мистецтво</c:v>
                </c:pt>
                <c:pt idx="8">
                  <c:v>Релігієзнавство</c:v>
                </c:pt>
                <c:pt idx="9">
                  <c:v>Юридична просвіта</c:v>
                </c:pt>
                <c:pt idx="10">
                  <c:v>Кулінарія</c:v>
                </c:pt>
                <c:pt idx="11">
                  <c:v>Зарубіжна та українська культура</c:v>
                </c:pt>
                <c:pt idx="12">
                  <c:v>Сад, город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0.35600000000000032</c:v>
                </c:pt>
                <c:pt idx="1">
                  <c:v>0.58899999999999997</c:v>
                </c:pt>
                <c:pt idx="2">
                  <c:v>0.80200000000000005</c:v>
                </c:pt>
                <c:pt idx="3">
                  <c:v>0.91800000000000004</c:v>
                </c:pt>
                <c:pt idx="4">
                  <c:v>0.94499999999999995</c:v>
                </c:pt>
                <c:pt idx="5">
                  <c:v>0.95900000000000063</c:v>
                </c:pt>
                <c:pt idx="6">
                  <c:v>0.97300000000000064</c:v>
                </c:pt>
                <c:pt idx="7">
                  <c:v>0.74000000000000066</c:v>
                </c:pt>
                <c:pt idx="8">
                  <c:v>0.83600000000000063</c:v>
                </c:pt>
                <c:pt idx="9">
                  <c:v>0.65800000000000092</c:v>
                </c:pt>
                <c:pt idx="10">
                  <c:v>0.71200000000000063</c:v>
                </c:pt>
                <c:pt idx="11">
                  <c:v>0.26100000000000001</c:v>
                </c:pt>
                <c:pt idx="12">
                  <c:v>0.49300000000000038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B9-4126-881D-EA0D0787FAF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спосіб життя</c:v>
                </c:pt>
                <c:pt idx="1">
                  <c:v>медичне обслуговування</c:v>
                </c:pt>
                <c:pt idx="2">
                  <c:v>генетичний фактор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42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A-409C-BD93-0D7ABF6FFE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Лист1!$A$2:$A$4</c:f>
              <c:strCache>
                <c:ptCount val="3"/>
                <c:pt idx="0">
                  <c:v>спосіб життя</c:v>
                </c:pt>
                <c:pt idx="1">
                  <c:v>медичне обслуговування</c:v>
                </c:pt>
                <c:pt idx="2">
                  <c:v>генетичний фактор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31.5</c:v>
                </c:pt>
                <c:pt idx="1">
                  <c:v>57.6</c:v>
                </c:pt>
                <c:pt idx="2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8A-409C-BD93-0D7ABF6FFE71}"/>
            </c:ext>
          </c:extLst>
        </c:ser>
        <c:gapWidth val="65"/>
        <c:shape val="box"/>
        <c:axId val="64194432"/>
        <c:axId val="64195968"/>
        <c:axId val="0"/>
      </c:bar3DChart>
      <c:catAx>
        <c:axId val="641944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95968"/>
        <c:crosses val="autoZero"/>
        <c:auto val="1"/>
        <c:lblAlgn val="ctr"/>
        <c:lblOffset val="100"/>
      </c:catAx>
      <c:valAx>
        <c:axId val="641959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9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dPt>
            <c:idx val="1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DE-4A81-9E32-6B7ACB5274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матеріальне забезпечення</c:v>
                </c:pt>
                <c:pt idx="1">
                  <c:v>збереження активності</c:v>
                </c:pt>
                <c:pt idx="2">
                  <c:v>здоров'я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23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DE-4A81-9E32-6B7ACB5274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матеріальне забезпечення</c:v>
                </c:pt>
                <c:pt idx="1">
                  <c:v>збереження активності</c:v>
                </c:pt>
                <c:pt idx="2">
                  <c:v>здоров'я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17.8</c:v>
                </c:pt>
                <c:pt idx="1">
                  <c:v>31.5</c:v>
                </c:pt>
                <c:pt idx="2">
                  <c:v>50.7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DE-4A81-9E32-6B7ACB52740B}"/>
            </c:ext>
          </c:extLst>
        </c:ser>
        <c:dLbls>
          <c:showVal val="1"/>
        </c:dLbls>
        <c:gapWidth val="219"/>
        <c:axId val="64209664"/>
        <c:axId val="64211200"/>
      </c:barChart>
      <c:catAx>
        <c:axId val="64209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11200"/>
        <c:crosses val="autoZero"/>
        <c:auto val="1"/>
        <c:lblAlgn val="ctr"/>
        <c:lblOffset val="100"/>
      </c:catAx>
      <c:valAx>
        <c:axId val="6421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09664"/>
        <c:crosses val="autoZero"/>
        <c:crossBetween val="between"/>
      </c:valAx>
      <c:spPr>
        <a:noFill/>
        <a:ln>
          <a:noFill/>
        </a:ln>
        <a:effectLst>
          <a:glow rad="38100">
            <a:schemeClr val="accent1">
              <a:alpha val="40000"/>
            </a:schemeClr>
          </a:glow>
          <a:outerShdw blurRad="50800" dist="50800" dir="600000" algn="ctr" rotWithShape="0">
            <a:srgbClr val="000000">
              <a:alpha val="43137"/>
            </a:srgbClr>
          </a:outerShdw>
          <a:softEdge rad="114300"/>
        </a:effectLst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>
          <a:alpha val="92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самотність</c:v>
                </c:pt>
                <c:pt idx="1">
                  <c:v>проблеми втрати близької людини</c:v>
                </c:pt>
                <c:pt idx="2">
                  <c:v>сімейні конфлікти</c:v>
                </c:pt>
                <c:pt idx="3">
                  <c:v>здоров'я</c:v>
                </c:pt>
                <c:pt idx="4">
                  <c:v>матеріальні проблеми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9</c:v>
                </c:pt>
                <c:pt idx="2">
                  <c:v>8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D27E-4E80-AB58-9BBB7FBE4B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самотність</c:v>
                </c:pt>
                <c:pt idx="1">
                  <c:v>проблеми втрати близької людини</c:v>
                </c:pt>
                <c:pt idx="2">
                  <c:v>сімейні конфлікти</c:v>
                </c:pt>
                <c:pt idx="3">
                  <c:v>здоров'я</c:v>
                </c:pt>
                <c:pt idx="4">
                  <c:v>матеріальні проблеми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31.5</c:v>
                </c:pt>
                <c:pt idx="1">
                  <c:v>12.3</c:v>
                </c:pt>
                <c:pt idx="2">
                  <c:v>11</c:v>
                </c:pt>
                <c:pt idx="3">
                  <c:v>26</c:v>
                </c:pt>
                <c:pt idx="4">
                  <c:v>19.2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D27E-4E80-AB58-9BBB7FBE4BE0}"/>
            </c:ext>
          </c:extLst>
        </c:ser>
        <c:dLbls>
          <c:showVal val="1"/>
        </c:dLbls>
        <c:shape val="box"/>
        <c:axId val="64355712"/>
        <c:axId val="64361600"/>
        <c:axId val="74294592"/>
      </c:bar3DChart>
      <c:catAx>
        <c:axId val="6435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61600"/>
        <c:crosses val="autoZero"/>
        <c:auto val="1"/>
        <c:lblAlgn val="ctr"/>
        <c:lblOffset val="100"/>
      </c:catAx>
      <c:valAx>
        <c:axId val="64361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5712"/>
        <c:crosses val="autoZero"/>
        <c:crossBetween val="between"/>
      </c:valAx>
      <c:serAx>
        <c:axId val="74294592"/>
        <c:scaling>
          <c:orientation val="minMax"/>
        </c:scaling>
        <c:delete val="1"/>
        <c:axPos val="b"/>
        <c:majorTickMark val="none"/>
        <c:tickLblPos val="none"/>
        <c:crossAx val="6436160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35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0-4B9F-A67B-67CE0C6450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21.9</c:v>
                </c:pt>
                <c:pt idx="1">
                  <c:v>47.9</c:v>
                </c:pt>
                <c:pt idx="2">
                  <c:v>30.2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10-4B9F-A67B-67CE0C645020}"/>
            </c:ext>
          </c:extLst>
        </c:ser>
        <c:shape val="box"/>
        <c:axId val="64264832"/>
        <c:axId val="64266624"/>
        <c:axId val="0"/>
      </c:bar3DChart>
      <c:catAx>
        <c:axId val="642648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66624"/>
        <c:crosses val="autoZero"/>
        <c:auto val="1"/>
        <c:lblAlgn val="ctr"/>
        <c:lblOffset val="100"/>
      </c:catAx>
      <c:valAx>
        <c:axId val="64266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чвстково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CE-4D0E-B931-BCBF6B0237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чвстково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80.8</c:v>
                </c:pt>
                <c:pt idx="1">
                  <c:v>5.5</c:v>
                </c:pt>
                <c:pt idx="2">
                  <c:v>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CE-4D0E-B931-BCBF6B0237AF}"/>
            </c:ext>
          </c:extLst>
        </c:ser>
        <c:gapWidth val="182"/>
        <c:axId val="64483712"/>
        <c:axId val="64485248"/>
      </c:barChart>
      <c:catAx>
        <c:axId val="644837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85248"/>
        <c:crosses val="autoZero"/>
        <c:auto val="1"/>
        <c:lblAlgn val="ctr"/>
        <c:lblOffset val="100"/>
      </c:catAx>
      <c:valAx>
        <c:axId val="64485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8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dPt>
            <c:idx val="0"/>
            <c:explosion val="18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77-4830-8959-7AB0886ED6F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77-4830-8959-7AB0886ED6FA}"/>
              </c:ext>
            </c:extLst>
          </c:dPt>
          <c:dPt>
            <c:idx val="2"/>
            <c:explosion val="2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677-4830-8959-7AB0886ED6FA}"/>
              </c:ext>
            </c:extLst>
          </c:dPt>
          <c:dLbls>
            <c:dLbl>
              <c:idx val="0"/>
              <c:layout>
                <c:manualLayout>
                  <c:x val="3.4462762467191606E-2"/>
                  <c:y val="-1.4084801899762555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77-4830-8959-7AB0886ED6FA}"/>
                </c:ext>
              </c:extLst>
            </c:dLbl>
            <c:dLbl>
              <c:idx val="1"/>
              <c:layout>
                <c:manualLayout>
                  <c:x val="-6.4319681393992495E-2"/>
                  <c:y val="-1.5597112860892388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77-4830-8959-7AB0886ED6FA}"/>
                </c:ext>
              </c:extLst>
            </c:dLbl>
            <c:dLbl>
              <c:idx val="2"/>
              <c:layout>
                <c:manualLayout>
                  <c:x val="-0.11056393992417614"/>
                  <c:y val="7.6874765654293261E-3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77-4830-8959-7AB0886ED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32.9</c:v>
                </c:pt>
                <c:pt idx="1">
                  <c:v>56.2</c:v>
                </c:pt>
                <c:pt idx="2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77-4830-8959-7AB0886ED6FA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1857684456104"/>
          <c:y val="0.45131858517685369"/>
          <c:w val="0.19139253426654987"/>
          <c:h val="0.200894263217097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50800" dir="1200000" algn="ctr" rotWithShape="0">
                <a:srgbClr val="000000">
                  <a:alpha val="43137"/>
                </a:srgbClr>
              </a:outerShdw>
            </a:effectLst>
            <a:sp3d/>
          </c:spPr>
          <c:cat>
            <c:strRef>
              <c:f>Лист1!$A$2:$A$6</c:f>
              <c:strCache>
                <c:ptCount val="5"/>
                <c:pt idx="0">
                  <c:v>хвороба</c:v>
                </c:pt>
                <c:pt idx="1">
                  <c:v>відпочинок від трудової діяльності</c:v>
                </c:pt>
                <c:pt idx="2">
                  <c:v>піклування про близьких</c:v>
                </c:pt>
                <c:pt idx="3">
                  <c:v>страх смерті</c:v>
                </c:pt>
                <c:pt idx="4">
                  <c:v>саморозвиток, самовдосконалення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13</c:v>
                </c:pt>
                <c:pt idx="3">
                  <c:v>11</c:v>
                </c:pt>
                <c:pt idx="4">
                  <c:v>24</c:v>
                </c:pt>
              </c:numCache>
            </c:numRef>
          </c:val>
          <c:shape val="pyramidToMax"/>
          <c:extLst xmlns:c16r2="http://schemas.microsoft.com/office/drawing/2015/06/chart">
            <c:ext xmlns:c16="http://schemas.microsoft.com/office/drawing/2014/chart" uri="{C3380CC4-5D6E-409C-BE32-E72D297353CC}">
              <c16:uniqueId val="{00000000-0590-4768-A6A3-B5DC2A96DB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fld id="{5840C006-2C23-4E11-B9D3-1477E43325DE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070EFB53-82A7-4299-BEFD-0FFF7211F571}" type="VALUE">
                      <a:rPr lang="uk-UA" baseline="0"/>
                      <a:pPr/>
                      <a:t>[ЗНАЧЕНИЕ]</a:t>
                    </a:fld>
                    <a:r>
                      <a:rPr lang="uk-UA" baseline="0"/>
                      <a:t>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6FB-46C1-B0E2-12FB234B9E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2206927-4F56-45F6-8E4F-E39107426C21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9D5EA1CC-CE89-4339-A219-6DBE9E13E50D}" type="VALUE">
                      <a:rPr lang="uk-UA" baseline="0"/>
                      <a:pPr/>
                      <a:t>[ЗНАЧЕНИЕ]</a:t>
                    </a:fld>
                    <a:r>
                      <a:rPr lang="uk-UA" baseline="0"/>
                      <a:t>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6FB-46C1-B0E2-12FB234B9E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3B1764B-8A68-409C-9AB0-D4C9823A38B3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305C311A-C7CA-47FF-8CB2-56ADAD665772}" type="VALUE">
                      <a:rPr lang="uk-UA" baseline="0"/>
                      <a:pPr/>
                      <a:t>[ЗНАЧЕНИЕ]</a:t>
                    </a:fld>
                    <a:r>
                      <a:rPr lang="uk-UA" baseline="0"/>
                      <a:t>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FB-46C1-B0E2-12FB234B9E8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7A0FF94-D81A-419D-BD27-F9B84664F949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5C6B8FED-2AD9-40ED-B57E-D04A9B82596C}" type="VALUE">
                      <a:rPr lang="uk-UA" baseline="0"/>
                      <a:pPr/>
                      <a:t>[ЗНАЧЕНИЕ]</a:t>
                    </a:fld>
                    <a:r>
                      <a:rPr lang="uk-UA" baseline="0"/>
                      <a:t>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6FB-46C1-B0E2-12FB234B9E8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2793FF0-384E-4DFD-8A58-5D407D110832}" type="CATEGORYNAME">
                      <a:rPr lang="uk-UA"/>
                      <a:pPr/>
                      <a:t>[ИМЯ КАТЕГОРИИ]</a:t>
                    </a:fld>
                    <a:r>
                      <a:rPr lang="uk-UA" baseline="0"/>
                      <a:t>; </a:t>
                    </a:r>
                    <a:fld id="{B92047FC-0998-4D5A-85F6-DB3BE2CD46C3}" type="VALUE">
                      <a:rPr lang="uk-UA" baseline="0"/>
                      <a:pPr/>
                      <a:t>[ЗНАЧЕНИЕ]</a:t>
                    </a:fld>
                    <a:r>
                      <a:rPr lang="uk-UA" baseline="0"/>
                      <a:t> 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6FB-46C1-B0E2-12FB234B9E8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хвороба</c:v>
                </c:pt>
                <c:pt idx="1">
                  <c:v>відпочинок від трудової діяльності</c:v>
                </c:pt>
                <c:pt idx="2">
                  <c:v>піклування про близьких</c:v>
                </c:pt>
                <c:pt idx="3">
                  <c:v>страх смерті</c:v>
                </c:pt>
                <c:pt idx="4">
                  <c:v>саморозвиток, самовдосконалення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9.6</c:v>
                </c:pt>
                <c:pt idx="1">
                  <c:v>24.7</c:v>
                </c:pt>
                <c:pt idx="2">
                  <c:v>17.8</c:v>
                </c:pt>
                <c:pt idx="3">
                  <c:v>15.1</c:v>
                </c:pt>
                <c:pt idx="4">
                  <c:v>32.800000000000004</c:v>
                </c:pt>
              </c:numCache>
            </c:numRef>
          </c:val>
          <c:shape val="pyramidToMax"/>
          <c:extLst xmlns:c16r2="http://schemas.microsoft.com/office/drawing/2015/06/chart">
            <c:ext xmlns:c16="http://schemas.microsoft.com/office/drawing/2014/chart" uri="{C3380CC4-5D6E-409C-BE32-E72D297353CC}">
              <c16:uniqueId val="{00000001-0590-4768-A6A3-B5DC2A96DB7B}"/>
            </c:ext>
          </c:extLst>
        </c:ser>
        <c:shape val="box"/>
        <c:axId val="64608128"/>
        <c:axId val="64609664"/>
        <c:axId val="0"/>
      </c:bar3DChart>
      <c:catAx>
        <c:axId val="646081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4609664"/>
        <c:crosses val="autoZero"/>
        <c:auto val="1"/>
        <c:lblAlgn val="ctr"/>
        <c:lblOffset val="100"/>
      </c:catAx>
      <c:valAx>
        <c:axId val="6460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0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кількісний показник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друзі</c:v>
                </c:pt>
                <c:pt idx="1">
                  <c:v>сім'я</c:v>
                </c:pt>
                <c:pt idx="2">
                  <c:v>активність</c:v>
                </c:pt>
                <c:pt idx="3">
                  <c:v>здоров'я</c:v>
                </c:pt>
                <c:pt idx="4">
                  <c:v>спілкування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13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10A7-4E89-AA72-51F8D7860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відсотковий показник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друзі</c:v>
                </c:pt>
                <c:pt idx="1">
                  <c:v>сім'я</c:v>
                </c:pt>
                <c:pt idx="2">
                  <c:v>активність</c:v>
                </c:pt>
                <c:pt idx="3">
                  <c:v>здоров'я</c:v>
                </c:pt>
                <c:pt idx="4">
                  <c:v>спілкування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10.9</c:v>
                </c:pt>
                <c:pt idx="1">
                  <c:v>23.3</c:v>
                </c:pt>
                <c:pt idx="2">
                  <c:v>17.8</c:v>
                </c:pt>
                <c:pt idx="3">
                  <c:v>21.9</c:v>
                </c:pt>
                <c:pt idx="4">
                  <c:v>26.1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10A7-4E89-AA72-51F8D7860260}"/>
            </c:ext>
          </c:extLst>
        </c:ser>
        <c:dLbls>
          <c:showVal val="1"/>
        </c:dLbls>
        <c:shape val="box"/>
        <c:axId val="64500096"/>
        <c:axId val="64501632"/>
        <c:axId val="74835712"/>
      </c:bar3DChart>
      <c:catAx>
        <c:axId val="6450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01632"/>
        <c:crosses val="autoZero"/>
        <c:auto val="1"/>
        <c:lblAlgn val="ctr"/>
        <c:lblOffset val="100"/>
      </c:catAx>
      <c:valAx>
        <c:axId val="6450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500096"/>
        <c:crosses val="autoZero"/>
        <c:crossBetween val="between"/>
      </c:valAx>
      <c:serAx>
        <c:axId val="74835712"/>
        <c:scaling>
          <c:orientation val="minMax"/>
        </c:scaling>
        <c:delete val="1"/>
        <c:axPos val="b"/>
        <c:majorTickMark val="none"/>
        <c:tickLblPos val="none"/>
        <c:crossAx val="6450163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02DB-F7DC-4251-9D9B-75E2C4A0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24142</Words>
  <Characters>137616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3</cp:revision>
  <dcterms:created xsi:type="dcterms:W3CDTF">2021-07-06T18:03:00Z</dcterms:created>
  <dcterms:modified xsi:type="dcterms:W3CDTF">2021-07-06T18:03:00Z</dcterms:modified>
</cp:coreProperties>
</file>