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36D" w:rsidRPr="001C236D" w:rsidRDefault="001C236D" w:rsidP="00AC597E">
      <w:pPr>
        <w:tabs>
          <w:tab w:val="left" w:pos="1122"/>
        </w:tabs>
        <w:spacing w:after="0" w:line="276" w:lineRule="auto"/>
        <w:rPr>
          <w:b/>
          <w:sz w:val="28"/>
          <w:szCs w:val="28"/>
          <w:lang w:val="uk-UA" w:eastAsia="uk-UA"/>
        </w:rPr>
      </w:pPr>
    </w:p>
    <w:p w:rsidR="008C3F50" w:rsidRPr="008C3F50" w:rsidRDefault="008C3F50" w:rsidP="00AC597E">
      <w:pPr>
        <w:tabs>
          <w:tab w:val="left" w:pos="1122"/>
        </w:tabs>
        <w:spacing w:after="0" w:line="276" w:lineRule="auto"/>
        <w:ind w:firstLine="709"/>
        <w:jc w:val="center"/>
        <w:rPr>
          <w:b/>
          <w:sz w:val="28"/>
          <w:szCs w:val="28"/>
          <w:lang w:val="uk-UA" w:eastAsia="uk-UA"/>
        </w:rPr>
      </w:pPr>
      <w:r w:rsidRPr="008C3F50">
        <w:rPr>
          <w:b/>
          <w:sz w:val="28"/>
          <w:szCs w:val="28"/>
          <w:lang w:val="uk-UA" w:eastAsia="uk-UA"/>
        </w:rPr>
        <w:t>АНОТАЦІЯ</w:t>
      </w:r>
    </w:p>
    <w:p w:rsidR="008C3F50" w:rsidRPr="008C3F50" w:rsidRDefault="008C3F50" w:rsidP="00AC597E">
      <w:pPr>
        <w:tabs>
          <w:tab w:val="left" w:pos="1122"/>
        </w:tabs>
        <w:spacing w:after="0" w:line="276" w:lineRule="auto"/>
        <w:ind w:firstLine="709"/>
        <w:jc w:val="center"/>
        <w:rPr>
          <w:b/>
          <w:sz w:val="28"/>
          <w:szCs w:val="28"/>
          <w:lang w:val="uk-UA" w:eastAsia="uk-UA"/>
        </w:rPr>
      </w:pPr>
      <w:r w:rsidRPr="008C3F50">
        <w:rPr>
          <w:b/>
          <w:sz w:val="28"/>
          <w:szCs w:val="28"/>
          <w:lang w:val="uk-UA" w:eastAsia="uk-UA"/>
        </w:rPr>
        <w:t>на кваліфікаційну роботу</w:t>
      </w:r>
    </w:p>
    <w:p w:rsidR="008C3F50" w:rsidRPr="008C3F50" w:rsidRDefault="008C3F50" w:rsidP="00AC597E">
      <w:pPr>
        <w:tabs>
          <w:tab w:val="left" w:pos="1122"/>
        </w:tabs>
        <w:spacing w:after="0" w:line="276" w:lineRule="auto"/>
        <w:ind w:firstLine="709"/>
        <w:jc w:val="center"/>
        <w:rPr>
          <w:b/>
          <w:sz w:val="28"/>
          <w:szCs w:val="28"/>
          <w:lang w:val="uk-UA" w:eastAsia="uk-UA"/>
        </w:rPr>
      </w:pPr>
      <w:r w:rsidRPr="008C3F50">
        <w:rPr>
          <w:b/>
          <w:sz w:val="28"/>
          <w:szCs w:val="28"/>
          <w:lang w:val="uk-UA" w:eastAsia="uk-UA"/>
        </w:rPr>
        <w:t>спеціальності «Філологія»</w:t>
      </w:r>
    </w:p>
    <w:p w:rsidR="008C3F50" w:rsidRPr="00BF2620" w:rsidRDefault="00AC597E" w:rsidP="00AC597E">
      <w:pPr>
        <w:tabs>
          <w:tab w:val="left" w:pos="1122"/>
        </w:tabs>
        <w:spacing w:after="0" w:line="276" w:lineRule="auto"/>
        <w:ind w:firstLine="709"/>
        <w:jc w:val="center"/>
        <w:rPr>
          <w:b/>
          <w:sz w:val="28"/>
          <w:szCs w:val="28"/>
          <w:lang w:val="uk-UA" w:eastAsia="uk-UA"/>
        </w:rPr>
      </w:pPr>
      <w:proofErr w:type="spellStart"/>
      <w:r>
        <w:rPr>
          <w:b/>
          <w:sz w:val="28"/>
          <w:szCs w:val="28"/>
          <w:lang w:val="uk-UA" w:eastAsia="uk-UA"/>
        </w:rPr>
        <w:t>Колотілової</w:t>
      </w:r>
      <w:proofErr w:type="spellEnd"/>
      <w:r>
        <w:rPr>
          <w:b/>
          <w:sz w:val="28"/>
          <w:szCs w:val="28"/>
          <w:lang w:val="uk-UA" w:eastAsia="uk-UA"/>
        </w:rPr>
        <w:t xml:space="preserve"> Тетяни Михайлівни</w:t>
      </w:r>
    </w:p>
    <w:p w:rsidR="008C3F50" w:rsidRDefault="008C3F50" w:rsidP="00AC597E">
      <w:pPr>
        <w:tabs>
          <w:tab w:val="left" w:pos="1122"/>
        </w:tabs>
        <w:spacing w:after="0" w:line="276" w:lineRule="auto"/>
        <w:ind w:firstLine="709"/>
        <w:jc w:val="center"/>
        <w:rPr>
          <w:b/>
          <w:sz w:val="28"/>
          <w:szCs w:val="28"/>
          <w:lang w:val="uk-UA" w:eastAsia="uk-UA"/>
        </w:rPr>
      </w:pPr>
      <w:r w:rsidRPr="008C3F50">
        <w:rPr>
          <w:b/>
          <w:sz w:val="28"/>
          <w:szCs w:val="28"/>
          <w:lang w:val="uk-UA" w:eastAsia="uk-UA"/>
        </w:rPr>
        <w:t xml:space="preserve">на тему </w:t>
      </w:r>
      <w:r w:rsidR="005507C7" w:rsidRPr="005507C7">
        <w:rPr>
          <w:b/>
          <w:sz w:val="28"/>
          <w:szCs w:val="28"/>
          <w:lang w:eastAsia="uk-UA"/>
        </w:rPr>
        <w:t>«</w:t>
      </w:r>
      <w:r w:rsidR="00AC597E">
        <w:rPr>
          <w:b/>
          <w:sz w:val="28"/>
          <w:szCs w:val="28"/>
          <w:lang w:val="uk-UA" w:eastAsia="uk-UA"/>
        </w:rPr>
        <w:t>О</w:t>
      </w:r>
      <w:r w:rsidR="00AC597E" w:rsidRPr="00AC597E">
        <w:rPr>
          <w:b/>
          <w:sz w:val="28"/>
          <w:szCs w:val="28"/>
          <w:lang w:val="uk-UA" w:eastAsia="uk-UA"/>
        </w:rPr>
        <w:t>собливості перекладу англомовних термінів у галузі права українською мовою (на матеріалі правових документів)</w:t>
      </w:r>
      <w:r w:rsidR="005507C7" w:rsidRPr="005507C7">
        <w:rPr>
          <w:b/>
          <w:sz w:val="28"/>
          <w:szCs w:val="28"/>
          <w:lang w:eastAsia="uk-UA"/>
        </w:rPr>
        <w:t>»</w:t>
      </w:r>
    </w:p>
    <w:p w:rsidR="00C5565D" w:rsidRPr="00C5565D" w:rsidRDefault="00C5565D" w:rsidP="00AC597E">
      <w:pPr>
        <w:tabs>
          <w:tab w:val="left" w:pos="1122"/>
        </w:tabs>
        <w:spacing w:after="0" w:line="276" w:lineRule="auto"/>
        <w:ind w:firstLine="709"/>
        <w:jc w:val="center"/>
        <w:rPr>
          <w:b/>
          <w:sz w:val="28"/>
          <w:szCs w:val="28"/>
          <w:lang w:eastAsia="uk-UA"/>
        </w:rPr>
      </w:pPr>
    </w:p>
    <w:p w:rsidR="00AC597E" w:rsidRPr="00AC597E" w:rsidRDefault="005507C7" w:rsidP="00AC597E">
      <w:pPr>
        <w:spacing w:after="0" w:line="276" w:lineRule="auto"/>
        <w:ind w:firstLine="709"/>
        <w:jc w:val="both"/>
        <w:rPr>
          <w:rFonts w:eastAsia="Times New Roman"/>
          <w:sz w:val="28"/>
          <w:szCs w:val="28"/>
          <w:lang w:val="uk-UA" w:eastAsia="ru-RU"/>
        </w:rPr>
      </w:pPr>
      <w:r w:rsidRPr="005507C7">
        <w:rPr>
          <w:b/>
          <w:sz w:val="28"/>
          <w:szCs w:val="28"/>
          <w:lang w:val="uk-UA"/>
        </w:rPr>
        <w:t xml:space="preserve">Мета дослідження – </w:t>
      </w:r>
      <w:r w:rsidR="00AC597E" w:rsidRPr="00AC597E">
        <w:rPr>
          <w:rFonts w:eastAsia="Times New Roman"/>
          <w:sz w:val="28"/>
          <w:szCs w:val="28"/>
          <w:lang w:val="uk-UA" w:eastAsia="ru-RU"/>
        </w:rPr>
        <w:t>виявлення й аналіз особливостей  перекладу англомовних юридичних текстів на українська мову, а також проблем, які зустрічаються при перекладі правових документів.</w:t>
      </w:r>
    </w:p>
    <w:p w:rsidR="00AC597E" w:rsidRPr="00AC597E" w:rsidRDefault="00AC597E" w:rsidP="00AC597E">
      <w:pPr>
        <w:spacing w:after="0" w:line="276" w:lineRule="auto"/>
        <w:ind w:firstLine="709"/>
        <w:jc w:val="both"/>
        <w:rPr>
          <w:rFonts w:eastAsia="Times New Roman"/>
          <w:sz w:val="28"/>
          <w:szCs w:val="28"/>
          <w:lang w:val="uk-UA" w:eastAsia="ru-RU"/>
        </w:rPr>
      </w:pPr>
      <w:r w:rsidRPr="00AC597E">
        <w:rPr>
          <w:rFonts w:eastAsia="Times New Roman"/>
          <w:b/>
          <w:sz w:val="28"/>
          <w:szCs w:val="28"/>
          <w:lang w:val="uk-UA" w:eastAsia="ru-RU"/>
        </w:rPr>
        <w:t>Об'єктом</w:t>
      </w:r>
      <w:r w:rsidRPr="00AC597E">
        <w:rPr>
          <w:rFonts w:eastAsia="Times New Roman"/>
          <w:sz w:val="28"/>
          <w:szCs w:val="28"/>
          <w:lang w:val="uk-UA" w:eastAsia="ru-RU"/>
        </w:rPr>
        <w:t xml:space="preserve"> дослідження є аналіз структури англомовного юридичного тексту.</w:t>
      </w:r>
    </w:p>
    <w:p w:rsidR="00AC597E" w:rsidRPr="00AC597E" w:rsidRDefault="00AC597E" w:rsidP="00AC597E">
      <w:pPr>
        <w:spacing w:after="0" w:line="276" w:lineRule="auto"/>
        <w:ind w:firstLine="709"/>
        <w:jc w:val="both"/>
        <w:rPr>
          <w:rFonts w:eastAsia="Times New Roman"/>
          <w:sz w:val="28"/>
          <w:szCs w:val="28"/>
          <w:lang w:val="uk-UA" w:eastAsia="ru-RU"/>
        </w:rPr>
      </w:pPr>
      <w:r w:rsidRPr="00AC597E">
        <w:rPr>
          <w:rFonts w:eastAsia="Times New Roman"/>
          <w:b/>
          <w:sz w:val="28"/>
          <w:szCs w:val="28"/>
          <w:lang w:val="uk-UA" w:eastAsia="ru-RU"/>
        </w:rPr>
        <w:t>Предмет</w:t>
      </w:r>
      <w:r w:rsidRPr="00AC597E">
        <w:rPr>
          <w:rFonts w:eastAsia="Times New Roman"/>
          <w:sz w:val="28"/>
          <w:szCs w:val="28"/>
          <w:lang w:val="uk-UA" w:eastAsia="ru-RU"/>
        </w:rPr>
        <w:t xml:space="preserve"> дослідження – англомовна юридична термінологія та особливості її перекладу на українську мову.</w:t>
      </w:r>
    </w:p>
    <w:p w:rsidR="00AC597E" w:rsidRPr="00AC597E" w:rsidRDefault="00AC597E" w:rsidP="00AC597E">
      <w:pPr>
        <w:spacing w:after="0" w:line="276" w:lineRule="auto"/>
        <w:ind w:firstLine="709"/>
        <w:jc w:val="both"/>
        <w:rPr>
          <w:rFonts w:eastAsia="Times New Roman"/>
          <w:sz w:val="28"/>
          <w:szCs w:val="28"/>
          <w:lang w:val="uk-UA" w:eastAsia="ru-RU"/>
        </w:rPr>
      </w:pPr>
      <w:r w:rsidRPr="00AC597E">
        <w:rPr>
          <w:rFonts w:eastAsia="Times New Roman"/>
          <w:b/>
          <w:sz w:val="28"/>
          <w:szCs w:val="28"/>
          <w:lang w:val="uk-UA" w:eastAsia="ru-RU"/>
        </w:rPr>
        <w:t>Матеріалом</w:t>
      </w:r>
      <w:r>
        <w:rPr>
          <w:rFonts w:eastAsia="Times New Roman"/>
          <w:sz w:val="28"/>
          <w:szCs w:val="28"/>
          <w:lang w:val="uk-UA" w:eastAsia="ru-RU"/>
        </w:rPr>
        <w:t xml:space="preserve"> </w:t>
      </w:r>
      <w:r w:rsidRPr="00AC597E">
        <w:rPr>
          <w:rFonts w:eastAsia="Times New Roman"/>
          <w:sz w:val="28"/>
          <w:szCs w:val="28"/>
          <w:lang w:val="uk-UA" w:eastAsia="ru-RU"/>
        </w:rPr>
        <w:t xml:space="preserve"> дослідження послужили правові документи на англійській мові та їх переклад на українську мову загальним обсягом </w:t>
      </w:r>
      <w:r w:rsidRPr="00AC597E">
        <w:rPr>
          <w:rFonts w:eastAsia="Times New Roman"/>
          <w:sz w:val="28"/>
          <w:szCs w:val="28"/>
          <w:lang w:eastAsia="ru-RU"/>
        </w:rPr>
        <w:t>3</w:t>
      </w:r>
      <w:r w:rsidRPr="00AC597E">
        <w:rPr>
          <w:rFonts w:eastAsia="Times New Roman"/>
          <w:sz w:val="28"/>
          <w:szCs w:val="28"/>
          <w:lang w:val="uk-UA" w:eastAsia="ru-RU"/>
        </w:rPr>
        <w:t>00 сторінок.</w:t>
      </w:r>
    </w:p>
    <w:p w:rsidR="00AC597E" w:rsidRPr="00AC597E" w:rsidRDefault="005507C7" w:rsidP="00AC597E">
      <w:pPr>
        <w:spacing w:after="0" w:line="276" w:lineRule="auto"/>
        <w:ind w:firstLine="709"/>
        <w:jc w:val="both"/>
        <w:rPr>
          <w:rFonts w:eastAsia="Times New Roman"/>
          <w:sz w:val="28"/>
          <w:szCs w:val="28"/>
          <w:lang w:val="uk-UA" w:eastAsia="ru-RU"/>
        </w:rPr>
      </w:pPr>
      <w:r w:rsidRPr="005507C7">
        <w:rPr>
          <w:rFonts w:eastAsia="Times New Roman"/>
          <w:b/>
          <w:sz w:val="28"/>
          <w:szCs w:val="28"/>
          <w:lang w:val="uk-UA" w:eastAsia="ru-RU"/>
        </w:rPr>
        <w:t xml:space="preserve">Наукова апробація </w:t>
      </w:r>
      <w:r w:rsidR="00AC597E" w:rsidRPr="00AC597E">
        <w:rPr>
          <w:rFonts w:eastAsia="Times New Roman"/>
          <w:bCs/>
          <w:sz w:val="28"/>
          <w:szCs w:val="28"/>
          <w:lang w:val="uk-UA" w:eastAsia="ru-RU"/>
        </w:rPr>
        <w:t xml:space="preserve">Результати дослідження були апробовані на науково-практичних конференціях науковців, студентів і молодих учених різного рівня, зокрема стаття </w:t>
      </w:r>
      <w:r w:rsidR="00AC597E" w:rsidRPr="00AC597E">
        <w:rPr>
          <w:rFonts w:eastAsia="Times New Roman"/>
          <w:sz w:val="28"/>
          <w:szCs w:val="28"/>
          <w:lang w:val="uk-UA" w:eastAsia="ru-RU"/>
        </w:rPr>
        <w:t>Мовленнєві акти згоди та незгоди в медійному дискурсі</w:t>
      </w:r>
      <w:r w:rsidR="00AC597E" w:rsidRPr="00AC597E">
        <w:rPr>
          <w:rFonts w:eastAsia="Times New Roman"/>
          <w:bCs/>
          <w:sz w:val="28"/>
          <w:szCs w:val="28"/>
          <w:lang w:val="uk-UA" w:eastAsia="ru-RU"/>
        </w:rPr>
        <w:t xml:space="preserve"> та доповідь на 6 Міжнародній конференції «Інноваційний потенціал та правове забезпечення соціально економічного розвитку України: виклик глобального світу»: матеріали </w:t>
      </w:r>
      <w:proofErr w:type="spellStart"/>
      <w:r w:rsidR="00AC597E" w:rsidRPr="00AC597E">
        <w:rPr>
          <w:rFonts w:eastAsia="Times New Roman"/>
          <w:bCs/>
          <w:sz w:val="28"/>
          <w:szCs w:val="28"/>
          <w:lang w:val="uk-UA" w:eastAsia="ru-RU"/>
        </w:rPr>
        <w:t>Міжн</w:t>
      </w:r>
      <w:proofErr w:type="spellEnd"/>
      <w:r w:rsidR="00AC597E" w:rsidRPr="00AC597E">
        <w:rPr>
          <w:rFonts w:eastAsia="Times New Roman"/>
          <w:bCs/>
          <w:sz w:val="28"/>
          <w:szCs w:val="28"/>
          <w:lang w:val="uk-UA" w:eastAsia="ru-RU"/>
        </w:rPr>
        <w:t>. наук.-</w:t>
      </w:r>
      <w:proofErr w:type="spellStart"/>
      <w:r w:rsidR="00AC597E" w:rsidRPr="00AC597E">
        <w:rPr>
          <w:rFonts w:eastAsia="Times New Roman"/>
          <w:bCs/>
          <w:sz w:val="28"/>
          <w:szCs w:val="28"/>
          <w:lang w:val="uk-UA" w:eastAsia="ru-RU"/>
        </w:rPr>
        <w:t>практ</w:t>
      </w:r>
      <w:proofErr w:type="spellEnd"/>
      <w:r w:rsidR="00AC597E" w:rsidRPr="00AC597E">
        <w:rPr>
          <w:rFonts w:eastAsia="Times New Roman"/>
          <w:bCs/>
          <w:sz w:val="28"/>
          <w:szCs w:val="28"/>
          <w:lang w:val="uk-UA" w:eastAsia="ru-RU"/>
        </w:rPr>
        <w:t xml:space="preserve">. </w:t>
      </w:r>
      <w:proofErr w:type="spellStart"/>
      <w:r w:rsidR="00AC597E" w:rsidRPr="00AC597E">
        <w:rPr>
          <w:rFonts w:eastAsia="Times New Roman"/>
          <w:bCs/>
          <w:sz w:val="28"/>
          <w:szCs w:val="28"/>
          <w:lang w:val="uk-UA" w:eastAsia="ru-RU"/>
        </w:rPr>
        <w:t>конф</w:t>
      </w:r>
      <w:proofErr w:type="spellEnd"/>
      <w:r w:rsidR="00AC597E" w:rsidRPr="00AC597E">
        <w:rPr>
          <w:rFonts w:eastAsia="Times New Roman"/>
          <w:bCs/>
          <w:sz w:val="28"/>
          <w:szCs w:val="28"/>
          <w:lang w:val="uk-UA" w:eastAsia="ru-RU"/>
        </w:rPr>
        <w:t xml:space="preserve">., м. Полтава, 17-18 травня 2023 р.  К.: Університет «Україна, 2022, С. 366-367.,  та Всеукраїнській – «Сучасні питання філології: теоретична та прикладна лінгвістика» // Особливості перекладу англомовного юридичного дискурсу на українську мову, 9 грудня 2022 року / Полтавський інститут економіки і права Відкритого міжнародного університету розвитку людини «Україна». </w:t>
      </w:r>
      <w:r w:rsidR="00AC597E" w:rsidRPr="00AC597E">
        <w:rPr>
          <w:rFonts w:eastAsia="Times New Roman"/>
          <w:bCs/>
          <w:sz w:val="28"/>
          <w:szCs w:val="28"/>
          <w:lang w:eastAsia="ru-RU"/>
        </w:rPr>
        <w:t>Полтава: ПІЕП, 2022</w:t>
      </w:r>
      <w:r w:rsidR="00AC597E" w:rsidRPr="00AC597E">
        <w:rPr>
          <w:rFonts w:eastAsia="Times New Roman"/>
          <w:bCs/>
          <w:sz w:val="28"/>
          <w:szCs w:val="28"/>
          <w:lang w:val="uk-UA" w:eastAsia="ru-RU"/>
        </w:rPr>
        <w:t xml:space="preserve">., й </w:t>
      </w:r>
      <w:proofErr w:type="spellStart"/>
      <w:r w:rsidR="00AC597E" w:rsidRPr="00AC597E">
        <w:rPr>
          <w:rFonts w:eastAsia="Times New Roman"/>
          <w:sz w:val="28"/>
          <w:szCs w:val="28"/>
          <w:lang w:eastAsia="ru-RU"/>
        </w:rPr>
        <w:t>Деякі</w:t>
      </w:r>
      <w:proofErr w:type="spellEnd"/>
      <w:r w:rsidR="00AC597E" w:rsidRPr="00AC597E">
        <w:rPr>
          <w:rFonts w:eastAsia="Times New Roman"/>
          <w:sz w:val="28"/>
          <w:szCs w:val="28"/>
          <w:lang w:eastAsia="ru-RU"/>
        </w:rPr>
        <w:t xml:space="preserve"> </w:t>
      </w:r>
      <w:proofErr w:type="spellStart"/>
      <w:r w:rsidR="00AC597E" w:rsidRPr="00AC597E">
        <w:rPr>
          <w:rFonts w:eastAsia="Times New Roman"/>
          <w:sz w:val="28"/>
          <w:szCs w:val="28"/>
          <w:lang w:eastAsia="ru-RU"/>
        </w:rPr>
        <w:t>особливості</w:t>
      </w:r>
      <w:proofErr w:type="spellEnd"/>
      <w:r w:rsidR="00AC597E" w:rsidRPr="00AC597E">
        <w:rPr>
          <w:rFonts w:eastAsia="Times New Roman"/>
          <w:sz w:val="28"/>
          <w:szCs w:val="28"/>
          <w:lang w:eastAsia="ru-RU"/>
        </w:rPr>
        <w:t xml:space="preserve"> </w:t>
      </w:r>
      <w:proofErr w:type="spellStart"/>
      <w:r w:rsidR="00AC597E" w:rsidRPr="00AC597E">
        <w:rPr>
          <w:rFonts w:eastAsia="Times New Roman"/>
          <w:sz w:val="28"/>
          <w:szCs w:val="28"/>
          <w:lang w:eastAsia="ru-RU"/>
        </w:rPr>
        <w:t>державної</w:t>
      </w:r>
      <w:proofErr w:type="spellEnd"/>
      <w:r w:rsidR="00AC597E" w:rsidRPr="00AC597E">
        <w:rPr>
          <w:rFonts w:eastAsia="Times New Roman"/>
          <w:sz w:val="28"/>
          <w:szCs w:val="28"/>
          <w:lang w:eastAsia="ru-RU"/>
        </w:rPr>
        <w:t xml:space="preserve"> </w:t>
      </w:r>
      <w:proofErr w:type="spellStart"/>
      <w:r w:rsidR="00AC597E" w:rsidRPr="00AC597E">
        <w:rPr>
          <w:rFonts w:eastAsia="Times New Roman"/>
          <w:sz w:val="28"/>
          <w:szCs w:val="28"/>
          <w:lang w:eastAsia="ru-RU"/>
        </w:rPr>
        <w:t>реєстрації</w:t>
      </w:r>
      <w:proofErr w:type="spellEnd"/>
      <w:r w:rsidR="00AC597E" w:rsidRPr="00AC597E">
        <w:rPr>
          <w:rFonts w:eastAsia="Times New Roman"/>
          <w:sz w:val="28"/>
          <w:szCs w:val="28"/>
          <w:lang w:eastAsia="ru-RU"/>
        </w:rPr>
        <w:t xml:space="preserve"> </w:t>
      </w:r>
      <w:proofErr w:type="spellStart"/>
      <w:r w:rsidR="00AC597E" w:rsidRPr="00AC597E">
        <w:rPr>
          <w:rFonts w:eastAsia="Times New Roman"/>
          <w:sz w:val="28"/>
          <w:szCs w:val="28"/>
          <w:lang w:eastAsia="ru-RU"/>
        </w:rPr>
        <w:t>речових</w:t>
      </w:r>
      <w:proofErr w:type="spellEnd"/>
      <w:r w:rsidR="00AC597E" w:rsidRPr="00AC597E">
        <w:rPr>
          <w:rFonts w:eastAsia="Times New Roman"/>
          <w:sz w:val="28"/>
          <w:szCs w:val="28"/>
          <w:lang w:eastAsia="ru-RU"/>
        </w:rPr>
        <w:t xml:space="preserve"> прав в </w:t>
      </w:r>
      <w:proofErr w:type="spellStart"/>
      <w:r w:rsidR="00AC597E" w:rsidRPr="00AC597E">
        <w:rPr>
          <w:rFonts w:eastAsia="Times New Roman"/>
          <w:sz w:val="28"/>
          <w:szCs w:val="28"/>
          <w:lang w:eastAsia="ru-RU"/>
        </w:rPr>
        <w:t>умовах</w:t>
      </w:r>
      <w:proofErr w:type="spellEnd"/>
      <w:r w:rsidR="00AC597E" w:rsidRPr="00AC597E">
        <w:rPr>
          <w:rFonts w:eastAsia="Times New Roman"/>
          <w:sz w:val="28"/>
          <w:szCs w:val="28"/>
          <w:lang w:eastAsia="ru-RU"/>
        </w:rPr>
        <w:t xml:space="preserve"> </w:t>
      </w:r>
      <w:proofErr w:type="spellStart"/>
      <w:r w:rsidR="00AC597E" w:rsidRPr="00AC597E">
        <w:rPr>
          <w:rFonts w:eastAsia="Times New Roman"/>
          <w:sz w:val="28"/>
          <w:szCs w:val="28"/>
          <w:lang w:eastAsia="ru-RU"/>
        </w:rPr>
        <w:t>воєнного</w:t>
      </w:r>
      <w:proofErr w:type="spellEnd"/>
      <w:r w:rsidR="00AC597E" w:rsidRPr="00AC597E">
        <w:rPr>
          <w:rFonts w:eastAsia="Times New Roman"/>
          <w:sz w:val="28"/>
          <w:szCs w:val="28"/>
          <w:lang w:eastAsia="ru-RU"/>
        </w:rPr>
        <w:t xml:space="preserve"> стану</w:t>
      </w:r>
      <w:r w:rsidR="00AC597E" w:rsidRPr="00AC597E">
        <w:rPr>
          <w:rFonts w:eastAsia="Times New Roman"/>
          <w:sz w:val="28"/>
          <w:szCs w:val="28"/>
          <w:lang w:val="uk-UA" w:eastAsia="ru-RU"/>
        </w:rPr>
        <w:t xml:space="preserve">. </w:t>
      </w:r>
      <w:r w:rsidR="00AC597E" w:rsidRPr="00AC597E">
        <w:rPr>
          <w:rFonts w:eastAsia="Times New Roman"/>
          <w:i/>
          <w:sz w:val="28"/>
          <w:szCs w:val="28"/>
          <w:lang w:val="uk-UA" w:eastAsia="ru-RU"/>
        </w:rPr>
        <w:t>Правові, економічні та соціокультурні засади регулювання суспільних відносин: сучасні реалії та виклики часу</w:t>
      </w:r>
      <w:r w:rsidR="00AC597E" w:rsidRPr="00AC597E">
        <w:rPr>
          <w:rFonts w:eastAsia="Times New Roman"/>
          <w:sz w:val="28"/>
          <w:szCs w:val="28"/>
          <w:lang w:val="uk-UA" w:eastAsia="ru-RU"/>
        </w:rPr>
        <w:t>: збірник матеріалів І</w:t>
      </w:r>
      <w:r w:rsidR="00AC597E" w:rsidRPr="00AC597E">
        <w:rPr>
          <w:rFonts w:eastAsia="Times New Roman"/>
          <w:sz w:val="28"/>
          <w:szCs w:val="28"/>
          <w:lang w:eastAsia="ru-RU"/>
        </w:rPr>
        <w:t>V</w:t>
      </w:r>
      <w:r w:rsidR="00AC597E" w:rsidRPr="00AC597E">
        <w:rPr>
          <w:rFonts w:eastAsia="Times New Roman"/>
          <w:sz w:val="28"/>
          <w:szCs w:val="28"/>
          <w:lang w:val="uk-UA" w:eastAsia="ru-RU"/>
        </w:rPr>
        <w:t xml:space="preserve"> </w:t>
      </w:r>
      <w:proofErr w:type="spellStart"/>
      <w:r w:rsidR="00AC597E" w:rsidRPr="00AC597E">
        <w:rPr>
          <w:rFonts w:eastAsia="Times New Roman"/>
          <w:sz w:val="28"/>
          <w:szCs w:val="28"/>
          <w:lang w:val="uk-UA" w:eastAsia="ru-RU"/>
        </w:rPr>
        <w:t>Всеукр</w:t>
      </w:r>
      <w:proofErr w:type="spellEnd"/>
      <w:r w:rsidR="00AC597E" w:rsidRPr="00AC597E">
        <w:rPr>
          <w:rFonts w:eastAsia="Times New Roman"/>
          <w:sz w:val="28"/>
          <w:szCs w:val="28"/>
          <w:lang w:val="uk-UA" w:eastAsia="ru-RU"/>
        </w:rPr>
        <w:t>. наук.-</w:t>
      </w:r>
      <w:proofErr w:type="spellStart"/>
      <w:r w:rsidR="00AC597E" w:rsidRPr="00AC597E">
        <w:rPr>
          <w:rFonts w:eastAsia="Times New Roman"/>
          <w:sz w:val="28"/>
          <w:szCs w:val="28"/>
          <w:lang w:val="uk-UA" w:eastAsia="ru-RU"/>
        </w:rPr>
        <w:t>практ</w:t>
      </w:r>
      <w:proofErr w:type="spellEnd"/>
      <w:r w:rsidR="00AC597E" w:rsidRPr="00AC597E">
        <w:rPr>
          <w:rFonts w:eastAsia="Times New Roman"/>
          <w:sz w:val="28"/>
          <w:szCs w:val="28"/>
          <w:lang w:val="uk-UA" w:eastAsia="ru-RU"/>
        </w:rPr>
        <w:t xml:space="preserve">. </w:t>
      </w:r>
      <w:proofErr w:type="spellStart"/>
      <w:r w:rsidR="00AC597E" w:rsidRPr="00AC597E">
        <w:rPr>
          <w:rFonts w:eastAsia="Times New Roman"/>
          <w:sz w:val="28"/>
          <w:szCs w:val="28"/>
          <w:lang w:val="uk-UA" w:eastAsia="ru-RU"/>
        </w:rPr>
        <w:t>конф</w:t>
      </w:r>
      <w:proofErr w:type="spellEnd"/>
      <w:r w:rsidR="00AC597E" w:rsidRPr="00AC597E">
        <w:rPr>
          <w:rFonts w:eastAsia="Times New Roman"/>
          <w:sz w:val="28"/>
          <w:szCs w:val="28"/>
          <w:lang w:val="uk-UA" w:eastAsia="ru-RU"/>
        </w:rPr>
        <w:t xml:space="preserve">., 8-9 грудня 2022 р. / </w:t>
      </w:r>
      <w:proofErr w:type="spellStart"/>
      <w:r w:rsidR="00AC597E" w:rsidRPr="00AC597E">
        <w:rPr>
          <w:rFonts w:eastAsia="Times New Roman"/>
          <w:sz w:val="28"/>
          <w:szCs w:val="28"/>
          <w:lang w:val="uk-UA" w:eastAsia="ru-RU"/>
        </w:rPr>
        <w:t>Полт</w:t>
      </w:r>
      <w:proofErr w:type="spellEnd"/>
      <w:r w:rsidR="00AC597E" w:rsidRPr="00AC597E">
        <w:rPr>
          <w:rFonts w:eastAsia="Times New Roman"/>
          <w:sz w:val="28"/>
          <w:szCs w:val="28"/>
          <w:lang w:val="uk-UA" w:eastAsia="ru-RU"/>
        </w:rPr>
        <w:t xml:space="preserve">. ін-т економіки і права Відкритого міжнародного університету розвитку людини «Україна»; відп. ред. Р. </w:t>
      </w:r>
      <w:proofErr w:type="spellStart"/>
      <w:r w:rsidR="00AC597E" w:rsidRPr="00AC597E">
        <w:rPr>
          <w:rFonts w:eastAsia="Times New Roman"/>
          <w:sz w:val="28"/>
          <w:szCs w:val="28"/>
          <w:lang w:val="uk-UA" w:eastAsia="ru-RU"/>
        </w:rPr>
        <w:t>Басенко</w:t>
      </w:r>
      <w:proofErr w:type="spellEnd"/>
      <w:r w:rsidR="00AC597E" w:rsidRPr="00AC597E">
        <w:rPr>
          <w:rFonts w:eastAsia="Times New Roman"/>
          <w:sz w:val="28"/>
          <w:szCs w:val="28"/>
          <w:lang w:val="uk-UA" w:eastAsia="ru-RU"/>
        </w:rPr>
        <w:t>. Полтава: ПІЕП, 2023. С. 46-49.</w:t>
      </w:r>
    </w:p>
    <w:p w:rsidR="002B2995" w:rsidRPr="00BB535E" w:rsidRDefault="00BB535E" w:rsidP="00AC597E">
      <w:pPr>
        <w:spacing w:after="0" w:line="276" w:lineRule="auto"/>
        <w:ind w:firstLine="709"/>
        <w:jc w:val="both"/>
        <w:rPr>
          <w:sz w:val="28"/>
          <w:szCs w:val="28"/>
        </w:rPr>
      </w:pPr>
      <w:r w:rsidRPr="003E6D4D">
        <w:rPr>
          <w:b/>
          <w:sz w:val="28"/>
          <w:szCs w:val="28"/>
        </w:rPr>
        <w:t xml:space="preserve">Структура й </w:t>
      </w:r>
      <w:proofErr w:type="spellStart"/>
      <w:r w:rsidRPr="003E6D4D">
        <w:rPr>
          <w:b/>
          <w:sz w:val="28"/>
          <w:szCs w:val="28"/>
        </w:rPr>
        <w:t>обсяг</w:t>
      </w:r>
      <w:proofErr w:type="spellEnd"/>
      <w:r w:rsidRPr="003E6D4D">
        <w:rPr>
          <w:b/>
          <w:sz w:val="28"/>
          <w:szCs w:val="28"/>
        </w:rPr>
        <w:t xml:space="preserve"> </w:t>
      </w:r>
      <w:proofErr w:type="spellStart"/>
      <w:r w:rsidRPr="003E6D4D">
        <w:rPr>
          <w:b/>
          <w:sz w:val="28"/>
          <w:szCs w:val="28"/>
        </w:rPr>
        <w:t>роботи</w:t>
      </w:r>
      <w:proofErr w:type="spellEnd"/>
      <w:r w:rsidRPr="003E6D4D">
        <w:rPr>
          <w:b/>
          <w:sz w:val="28"/>
          <w:szCs w:val="28"/>
        </w:rPr>
        <w:t>.</w:t>
      </w:r>
      <w:r>
        <w:rPr>
          <w:sz w:val="28"/>
          <w:szCs w:val="28"/>
        </w:rPr>
        <w:t xml:space="preserve"> Кваліфікаційна</w:t>
      </w:r>
      <w:r w:rsidRPr="003E6D4D">
        <w:rPr>
          <w:sz w:val="28"/>
          <w:szCs w:val="28"/>
        </w:rPr>
        <w:t xml:space="preserve"> роб</w:t>
      </w:r>
      <w:r w:rsidR="00BF2620">
        <w:rPr>
          <w:sz w:val="28"/>
          <w:szCs w:val="28"/>
        </w:rPr>
        <w:t>ота складається зі вступу, двох</w:t>
      </w:r>
      <w:r w:rsidR="005507C7">
        <w:rPr>
          <w:sz w:val="28"/>
          <w:szCs w:val="28"/>
        </w:rPr>
        <w:t xml:space="preserve"> розділів</w:t>
      </w:r>
      <w:r w:rsidRPr="003E6D4D">
        <w:rPr>
          <w:sz w:val="28"/>
          <w:szCs w:val="28"/>
        </w:rPr>
        <w:t>, загальних висновкі</w:t>
      </w:r>
      <w:r>
        <w:rPr>
          <w:sz w:val="28"/>
          <w:szCs w:val="28"/>
        </w:rPr>
        <w:t>в, списку використаних джерел</w:t>
      </w:r>
      <w:r w:rsidR="00AC597E">
        <w:rPr>
          <w:sz w:val="28"/>
          <w:szCs w:val="28"/>
        </w:rPr>
        <w:t xml:space="preserve">. Загальний обсяг </w:t>
      </w:r>
      <w:proofErr w:type="spellStart"/>
      <w:r w:rsidR="00AC597E">
        <w:rPr>
          <w:sz w:val="28"/>
          <w:szCs w:val="28"/>
        </w:rPr>
        <w:t>роботи</w:t>
      </w:r>
      <w:proofErr w:type="spellEnd"/>
      <w:r w:rsidR="00AC597E">
        <w:rPr>
          <w:sz w:val="28"/>
          <w:szCs w:val="28"/>
        </w:rPr>
        <w:t xml:space="preserve"> – 64</w:t>
      </w:r>
      <w:r w:rsidR="00167AAA">
        <w:rPr>
          <w:sz w:val="28"/>
          <w:szCs w:val="28"/>
        </w:rPr>
        <w:t xml:space="preserve"> </w:t>
      </w:r>
      <w:proofErr w:type="spellStart"/>
      <w:r w:rsidR="00167AAA">
        <w:rPr>
          <w:sz w:val="28"/>
          <w:szCs w:val="28"/>
        </w:rPr>
        <w:t>сторін</w:t>
      </w:r>
      <w:r w:rsidRPr="003E6D4D">
        <w:rPr>
          <w:sz w:val="28"/>
          <w:szCs w:val="28"/>
        </w:rPr>
        <w:t>к</w:t>
      </w:r>
      <w:r w:rsidR="00AC597E">
        <w:rPr>
          <w:sz w:val="28"/>
          <w:szCs w:val="28"/>
        </w:rPr>
        <w:t>и</w:t>
      </w:r>
      <w:proofErr w:type="spellEnd"/>
      <w:r w:rsidRPr="003E6D4D">
        <w:rPr>
          <w:sz w:val="28"/>
          <w:szCs w:val="28"/>
        </w:rPr>
        <w:t xml:space="preserve">. </w:t>
      </w:r>
    </w:p>
    <w:p w:rsidR="00167AAA" w:rsidRPr="00AC597E" w:rsidRDefault="008176EC" w:rsidP="00AC597E">
      <w:pPr>
        <w:spacing w:after="0" w:line="276" w:lineRule="auto"/>
        <w:ind w:firstLine="709"/>
        <w:jc w:val="both"/>
        <w:rPr>
          <w:sz w:val="28"/>
          <w:szCs w:val="28"/>
          <w:lang w:val="uk-UA"/>
        </w:rPr>
      </w:pPr>
      <w:r w:rsidRPr="008176EC">
        <w:rPr>
          <w:b/>
          <w:sz w:val="28"/>
          <w:szCs w:val="28"/>
          <w:lang w:val="uk-UA"/>
        </w:rPr>
        <w:t xml:space="preserve">Ключові слова: </w:t>
      </w:r>
      <w:r w:rsidR="00167AAA">
        <w:rPr>
          <w:sz w:val="28"/>
          <w:szCs w:val="28"/>
          <w:lang w:val="uk-UA"/>
        </w:rPr>
        <w:t xml:space="preserve">термін, юридичний термін, </w:t>
      </w:r>
      <w:r w:rsidR="00AC597E">
        <w:rPr>
          <w:sz w:val="28"/>
          <w:szCs w:val="28"/>
          <w:lang w:val="uk-UA"/>
        </w:rPr>
        <w:t>правова лінгвістика</w:t>
      </w:r>
      <w:r w:rsidR="00167AAA">
        <w:rPr>
          <w:sz w:val="28"/>
          <w:szCs w:val="28"/>
          <w:lang w:val="uk-UA"/>
        </w:rPr>
        <w:t>, правові документи, прийоми перекладу.</w:t>
      </w:r>
    </w:p>
    <w:p w:rsidR="002B2995" w:rsidRPr="005507C7" w:rsidRDefault="002B2995" w:rsidP="00D644B1">
      <w:pPr>
        <w:spacing w:after="0" w:line="360" w:lineRule="auto"/>
        <w:jc w:val="center"/>
        <w:rPr>
          <w:b/>
          <w:sz w:val="28"/>
          <w:szCs w:val="28"/>
          <w:lang w:val="en-US"/>
        </w:rPr>
      </w:pPr>
      <w:r w:rsidRPr="005507C7">
        <w:rPr>
          <w:b/>
          <w:sz w:val="28"/>
          <w:szCs w:val="28"/>
          <w:lang w:val="en-US"/>
        </w:rPr>
        <w:lastRenderedPageBreak/>
        <w:t>SUMMARY</w:t>
      </w:r>
    </w:p>
    <w:p w:rsidR="002B2995" w:rsidRPr="00C5565D" w:rsidRDefault="002B2995" w:rsidP="00D644B1">
      <w:pPr>
        <w:spacing w:after="0" w:line="360" w:lineRule="auto"/>
        <w:jc w:val="center"/>
        <w:rPr>
          <w:b/>
          <w:sz w:val="28"/>
          <w:szCs w:val="28"/>
          <w:lang w:val="en-US"/>
        </w:rPr>
      </w:pPr>
      <w:r w:rsidRPr="00C5565D">
        <w:rPr>
          <w:b/>
          <w:sz w:val="28"/>
          <w:szCs w:val="28"/>
          <w:lang w:val="en-US"/>
        </w:rPr>
        <w:t>for qualifying work</w:t>
      </w:r>
    </w:p>
    <w:p w:rsidR="002B2995" w:rsidRPr="00C5565D" w:rsidRDefault="002B2995" w:rsidP="00D644B1">
      <w:pPr>
        <w:spacing w:after="0" w:line="360" w:lineRule="auto"/>
        <w:jc w:val="center"/>
        <w:rPr>
          <w:b/>
          <w:sz w:val="28"/>
          <w:szCs w:val="28"/>
          <w:lang w:val="en-US"/>
        </w:rPr>
      </w:pPr>
      <w:r w:rsidRPr="00C5565D">
        <w:rPr>
          <w:b/>
          <w:sz w:val="28"/>
          <w:szCs w:val="28"/>
          <w:lang w:val="en-US"/>
        </w:rPr>
        <w:t>specialty "Philology"</w:t>
      </w:r>
    </w:p>
    <w:p w:rsidR="00AC597E" w:rsidRPr="00AC597E" w:rsidRDefault="00AC597E" w:rsidP="00AC597E">
      <w:pPr>
        <w:jc w:val="center"/>
        <w:rPr>
          <w:b/>
          <w:sz w:val="28"/>
          <w:szCs w:val="28"/>
          <w:lang w:val="en-US"/>
        </w:rPr>
      </w:pPr>
      <w:proofErr w:type="spellStart"/>
      <w:r w:rsidRPr="00AC597E">
        <w:rPr>
          <w:b/>
          <w:sz w:val="28"/>
          <w:szCs w:val="28"/>
          <w:lang w:val="en-US"/>
        </w:rPr>
        <w:t>Kolotilova</w:t>
      </w:r>
      <w:proofErr w:type="spellEnd"/>
      <w:r w:rsidRPr="00AC597E">
        <w:rPr>
          <w:b/>
          <w:sz w:val="28"/>
          <w:szCs w:val="28"/>
          <w:lang w:val="en-US"/>
        </w:rPr>
        <w:t xml:space="preserve"> </w:t>
      </w:r>
      <w:proofErr w:type="spellStart"/>
      <w:r w:rsidRPr="00AC597E">
        <w:rPr>
          <w:b/>
          <w:sz w:val="28"/>
          <w:szCs w:val="28"/>
          <w:lang w:val="en-US"/>
        </w:rPr>
        <w:t>Tetiana</w:t>
      </w:r>
      <w:proofErr w:type="spellEnd"/>
      <w:r w:rsidRPr="00AC597E">
        <w:rPr>
          <w:b/>
          <w:sz w:val="28"/>
          <w:szCs w:val="28"/>
          <w:lang w:val="en-US"/>
        </w:rPr>
        <w:t xml:space="preserve"> </w:t>
      </w:r>
      <w:proofErr w:type="spellStart"/>
      <w:r w:rsidRPr="00AC597E">
        <w:rPr>
          <w:b/>
          <w:sz w:val="28"/>
          <w:szCs w:val="28"/>
          <w:lang w:val="en-US"/>
        </w:rPr>
        <w:t>Mykhailivna</w:t>
      </w:r>
      <w:proofErr w:type="spellEnd"/>
    </w:p>
    <w:p w:rsidR="00AC597E" w:rsidRPr="00AC597E" w:rsidRDefault="00AC597E" w:rsidP="00AC597E">
      <w:pPr>
        <w:jc w:val="center"/>
        <w:rPr>
          <w:b/>
          <w:sz w:val="28"/>
          <w:szCs w:val="28"/>
          <w:lang w:val="en-US"/>
        </w:rPr>
      </w:pPr>
      <w:r w:rsidRPr="00AC597E">
        <w:rPr>
          <w:b/>
          <w:sz w:val="28"/>
          <w:szCs w:val="28"/>
          <w:lang w:val="en-US"/>
        </w:rPr>
        <w:t>on the topic "Peculiarities of translation of English legal terms into Ukrain</w:t>
      </w:r>
      <w:r>
        <w:rPr>
          <w:b/>
          <w:sz w:val="28"/>
          <w:szCs w:val="28"/>
          <w:lang w:val="en-US"/>
        </w:rPr>
        <w:t>ian (based on legal documents)"</w:t>
      </w:r>
    </w:p>
    <w:p w:rsidR="00AC597E" w:rsidRPr="00AC597E" w:rsidRDefault="00AC597E" w:rsidP="00AC597E">
      <w:pPr>
        <w:spacing w:after="0" w:line="276" w:lineRule="auto"/>
        <w:ind w:firstLine="709"/>
        <w:jc w:val="both"/>
        <w:rPr>
          <w:sz w:val="28"/>
          <w:szCs w:val="28"/>
          <w:lang w:val="en-US"/>
        </w:rPr>
      </w:pPr>
      <w:r w:rsidRPr="00AC597E">
        <w:rPr>
          <w:b/>
          <w:sz w:val="28"/>
          <w:szCs w:val="28"/>
          <w:lang w:val="en-US"/>
        </w:rPr>
        <w:t>The purpose</w:t>
      </w:r>
      <w:r w:rsidRPr="00AC597E">
        <w:rPr>
          <w:sz w:val="28"/>
          <w:szCs w:val="28"/>
          <w:lang w:val="en-US"/>
        </w:rPr>
        <w:t xml:space="preserve"> of the study is to identify and analyze the peculiarities of translation of English legal texts into Ukrainian, as well as the problems encountered in the translation of legal documents.</w:t>
      </w:r>
    </w:p>
    <w:p w:rsidR="00AC597E" w:rsidRPr="00AC597E" w:rsidRDefault="00AC597E" w:rsidP="00AC597E">
      <w:pPr>
        <w:spacing w:after="0" w:line="276" w:lineRule="auto"/>
        <w:ind w:firstLine="709"/>
        <w:jc w:val="both"/>
        <w:rPr>
          <w:sz w:val="28"/>
          <w:szCs w:val="28"/>
          <w:lang w:val="en-US"/>
        </w:rPr>
      </w:pPr>
      <w:r w:rsidRPr="00AC597E">
        <w:rPr>
          <w:b/>
          <w:sz w:val="28"/>
          <w:szCs w:val="28"/>
          <w:lang w:val="en-US"/>
        </w:rPr>
        <w:t>The object</w:t>
      </w:r>
      <w:r w:rsidRPr="00AC597E">
        <w:rPr>
          <w:sz w:val="28"/>
          <w:szCs w:val="28"/>
          <w:lang w:val="en-US"/>
        </w:rPr>
        <w:t xml:space="preserve"> of the study is to analyze the structure of an English-language legal text.</w:t>
      </w:r>
    </w:p>
    <w:p w:rsidR="00AC597E" w:rsidRPr="00AC597E" w:rsidRDefault="00AC597E" w:rsidP="00AC597E">
      <w:pPr>
        <w:spacing w:after="0" w:line="276" w:lineRule="auto"/>
        <w:ind w:firstLine="709"/>
        <w:jc w:val="both"/>
        <w:rPr>
          <w:sz w:val="28"/>
          <w:szCs w:val="28"/>
          <w:lang w:val="en-US"/>
        </w:rPr>
      </w:pPr>
      <w:r w:rsidRPr="00AC597E">
        <w:rPr>
          <w:b/>
          <w:sz w:val="28"/>
          <w:szCs w:val="28"/>
          <w:lang w:val="en-US"/>
        </w:rPr>
        <w:t>The subject</w:t>
      </w:r>
      <w:r w:rsidRPr="00AC597E">
        <w:rPr>
          <w:sz w:val="28"/>
          <w:szCs w:val="28"/>
          <w:lang w:val="en-US"/>
        </w:rPr>
        <w:t xml:space="preserve"> of the study is English legal terminology and the peculiarities of its translation into Ukrainian.</w:t>
      </w:r>
    </w:p>
    <w:p w:rsidR="00AC597E" w:rsidRPr="00AC597E" w:rsidRDefault="00AC597E" w:rsidP="00AC597E">
      <w:pPr>
        <w:spacing w:after="0" w:line="276" w:lineRule="auto"/>
        <w:ind w:firstLine="709"/>
        <w:jc w:val="both"/>
        <w:rPr>
          <w:sz w:val="28"/>
          <w:szCs w:val="28"/>
          <w:lang w:val="en-US"/>
        </w:rPr>
      </w:pPr>
      <w:r w:rsidRPr="00AC597E">
        <w:rPr>
          <w:b/>
          <w:sz w:val="28"/>
          <w:szCs w:val="28"/>
          <w:lang w:val="en-US"/>
        </w:rPr>
        <w:t>The research material</w:t>
      </w:r>
      <w:r w:rsidRPr="00AC597E">
        <w:rPr>
          <w:sz w:val="28"/>
          <w:szCs w:val="28"/>
          <w:lang w:val="en-US"/>
        </w:rPr>
        <w:t xml:space="preserve"> was legal documents in English and their translation into Ukrainian totaling 300 pages.</w:t>
      </w:r>
    </w:p>
    <w:p w:rsidR="00AC597E" w:rsidRPr="00AC597E" w:rsidRDefault="00AC597E" w:rsidP="00AC597E">
      <w:pPr>
        <w:spacing w:after="0" w:line="276" w:lineRule="auto"/>
        <w:ind w:firstLine="709"/>
        <w:jc w:val="both"/>
        <w:rPr>
          <w:sz w:val="28"/>
          <w:szCs w:val="28"/>
          <w:lang w:val="en-US"/>
        </w:rPr>
      </w:pPr>
      <w:r w:rsidRPr="00AC597E">
        <w:rPr>
          <w:b/>
          <w:sz w:val="28"/>
          <w:szCs w:val="28"/>
          <w:lang w:val="en-US"/>
        </w:rPr>
        <w:t>Scientific testing</w:t>
      </w:r>
      <w:r>
        <w:rPr>
          <w:b/>
          <w:sz w:val="28"/>
          <w:szCs w:val="28"/>
          <w:lang w:val="uk-UA"/>
        </w:rPr>
        <w:t>.</w:t>
      </w:r>
      <w:r w:rsidRPr="00AC597E">
        <w:rPr>
          <w:sz w:val="28"/>
          <w:szCs w:val="28"/>
          <w:lang w:val="en-US"/>
        </w:rPr>
        <w:t xml:space="preserve"> The results of the study were tested at scientific and practical conferences of scientists, students and young scientists of various levels, in particular, the article Speech acts of consent and disagreement in media discourse and the report at the 6th International Conference "Innovative potential and legal support of social and economic development of Ukraine: the challenge of the global world": materials of the International scientific and </w:t>
      </w:r>
      <w:proofErr w:type="spellStart"/>
      <w:r w:rsidRPr="00AC597E">
        <w:rPr>
          <w:sz w:val="28"/>
          <w:szCs w:val="28"/>
          <w:lang w:val="en-US"/>
        </w:rPr>
        <w:t>and</w:t>
      </w:r>
      <w:proofErr w:type="spellEnd"/>
      <w:r w:rsidRPr="00AC597E">
        <w:rPr>
          <w:sz w:val="28"/>
          <w:szCs w:val="28"/>
          <w:lang w:val="en-US"/>
        </w:rPr>
        <w:t xml:space="preserve"> All-Ukrainian Conference "Modern Issues of Philology: Theoretical and Applied Linguistics" // Peculiarities of Translation of English Legal Discourse into Ukrainian, December 9, 2022 / Poltava Institute of Economics and Law of the Open International University of Human Development "Ukraine". Poltava: PIEP, 2022. and Some peculiarities of state registration of real rights under martial law. Legal, Economic and Socio-Cultural Principles of Regulation of Public Relations: Modern Realities and Challenges of Time: Collection of Materials of the IV All-Ukrainian Scientific and Practical Conference, December 8-9, 2022 / Poltava Institute of Economics and Law of the Open International University of Human Development "Ukraine"; edited by R. </w:t>
      </w:r>
      <w:proofErr w:type="spellStart"/>
      <w:r w:rsidRPr="00AC597E">
        <w:rPr>
          <w:sz w:val="28"/>
          <w:szCs w:val="28"/>
          <w:lang w:val="en-US"/>
        </w:rPr>
        <w:t>Basenko</w:t>
      </w:r>
      <w:proofErr w:type="spellEnd"/>
      <w:r w:rsidRPr="00AC597E">
        <w:rPr>
          <w:sz w:val="28"/>
          <w:szCs w:val="28"/>
          <w:lang w:val="en-US"/>
        </w:rPr>
        <w:t>. Poltava: PIEP, 2023. С. 46-49.</w:t>
      </w:r>
    </w:p>
    <w:p w:rsidR="00AC597E" w:rsidRPr="00AC597E" w:rsidRDefault="00AC597E" w:rsidP="00AC597E">
      <w:pPr>
        <w:spacing w:after="0" w:line="276" w:lineRule="auto"/>
        <w:ind w:firstLine="709"/>
        <w:jc w:val="both"/>
        <w:rPr>
          <w:sz w:val="28"/>
          <w:szCs w:val="28"/>
          <w:lang w:val="en-US"/>
        </w:rPr>
      </w:pPr>
      <w:r w:rsidRPr="00AC597E">
        <w:rPr>
          <w:b/>
          <w:sz w:val="28"/>
          <w:szCs w:val="28"/>
          <w:lang w:val="en-US"/>
        </w:rPr>
        <w:t>Structure and scope of work.</w:t>
      </w:r>
      <w:r w:rsidRPr="00AC597E">
        <w:rPr>
          <w:sz w:val="28"/>
          <w:szCs w:val="28"/>
          <w:lang w:val="en-US"/>
        </w:rPr>
        <w:t xml:space="preserve"> The qualification work consists of an introduction, two chapters, general conclusions, and a list of references. The total volume of the work is 64 pages. </w:t>
      </w:r>
    </w:p>
    <w:p w:rsidR="002B2995" w:rsidRPr="00AC597E" w:rsidRDefault="00AC597E" w:rsidP="00AC597E">
      <w:pPr>
        <w:spacing w:after="0" w:line="276" w:lineRule="auto"/>
        <w:ind w:firstLine="709"/>
        <w:jc w:val="both"/>
        <w:rPr>
          <w:lang w:val="uk-UA"/>
        </w:rPr>
      </w:pPr>
      <w:r w:rsidRPr="00AC597E">
        <w:rPr>
          <w:b/>
          <w:sz w:val="28"/>
          <w:szCs w:val="28"/>
          <w:lang w:val="en-US"/>
        </w:rPr>
        <w:t>Keywords:</w:t>
      </w:r>
      <w:r w:rsidRPr="00AC597E">
        <w:rPr>
          <w:sz w:val="28"/>
          <w:szCs w:val="28"/>
          <w:lang w:val="en-US"/>
        </w:rPr>
        <w:t xml:space="preserve"> term, legal term, legal linguistics, legal documents, translation techniques.</w:t>
      </w:r>
      <w:bookmarkStart w:id="0" w:name="_GoBack"/>
      <w:bookmarkEnd w:id="0"/>
    </w:p>
    <w:sectPr w:rsidR="002B2995" w:rsidRPr="00AC597E" w:rsidSect="004D72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647"/>
    <w:multiLevelType w:val="multilevel"/>
    <w:tmpl w:val="C13A7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85"/>
    <w:rsid w:val="00167AAA"/>
    <w:rsid w:val="0018644B"/>
    <w:rsid w:val="001C236D"/>
    <w:rsid w:val="002B2995"/>
    <w:rsid w:val="00353085"/>
    <w:rsid w:val="003B016E"/>
    <w:rsid w:val="004D722A"/>
    <w:rsid w:val="005507C7"/>
    <w:rsid w:val="00754E25"/>
    <w:rsid w:val="008176EC"/>
    <w:rsid w:val="008C3F50"/>
    <w:rsid w:val="009D138A"/>
    <w:rsid w:val="00AB4E87"/>
    <w:rsid w:val="00AC597E"/>
    <w:rsid w:val="00BA04CA"/>
    <w:rsid w:val="00BB535E"/>
    <w:rsid w:val="00BF2620"/>
    <w:rsid w:val="00C5565D"/>
    <w:rsid w:val="00D644B1"/>
    <w:rsid w:val="00D73847"/>
    <w:rsid w:val="00FC2C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E9F6E"/>
  <w15:docId w15:val="{EFB363C8-8016-4BCC-A819-5882EE5C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F50"/>
    <w:pPr>
      <w:spacing w:after="160" w:line="259" w:lineRule="auto"/>
    </w:pPr>
    <w:rPr>
      <w:rFonts w:ascii="Times New Roman" w:eastAsia="Calibri" w:hAnsi="Times New Roman" w:cs="Times New Roman"/>
      <w:sz w:val="24"/>
      <w:szCs w:val="24"/>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B4E87"/>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AB4E87"/>
    <w:rPr>
      <w:rFonts w:ascii="Consolas" w:eastAsia="Calibri" w:hAnsi="Consolas" w:cs="Consolas"/>
      <w:sz w:val="20"/>
      <w:szCs w:val="20"/>
      <w:lang w:val="ru-RU"/>
    </w:rPr>
  </w:style>
  <w:style w:type="paragraph" w:styleId="3">
    <w:name w:val="Body Text Indent 3"/>
    <w:basedOn w:val="a"/>
    <w:link w:val="30"/>
    <w:uiPriority w:val="99"/>
    <w:unhideWhenUsed/>
    <w:qFormat/>
    <w:rsid w:val="00BB535E"/>
    <w:pPr>
      <w:spacing w:after="120" w:line="240" w:lineRule="auto"/>
      <w:ind w:left="283"/>
    </w:pPr>
    <w:rPr>
      <w:rFonts w:eastAsia="SimSun"/>
      <w:sz w:val="16"/>
      <w:szCs w:val="16"/>
      <w:lang w:val="uk-UA" w:eastAsia="uk-UA"/>
    </w:rPr>
  </w:style>
  <w:style w:type="character" w:customStyle="1" w:styleId="30">
    <w:name w:val="Основной текст с отступом 3 Знак"/>
    <w:basedOn w:val="a0"/>
    <w:link w:val="3"/>
    <w:uiPriority w:val="99"/>
    <w:qFormat/>
    <w:rsid w:val="00BB535E"/>
    <w:rPr>
      <w:rFonts w:ascii="Times New Roman" w:eastAsia="SimSun" w:hAnsi="Times New Roman" w:cs="Times New Roman"/>
      <w:sz w:val="16"/>
      <w:szCs w:val="16"/>
      <w:lang w:eastAsia="uk-UA"/>
    </w:rPr>
  </w:style>
  <w:style w:type="character" w:styleId="a3">
    <w:name w:val="Hyperlink"/>
    <w:basedOn w:val="a0"/>
    <w:uiPriority w:val="99"/>
    <w:unhideWhenUsed/>
    <w:rsid w:val="002B29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635649">
      <w:bodyDiv w:val="1"/>
      <w:marLeft w:val="0"/>
      <w:marRight w:val="0"/>
      <w:marTop w:val="0"/>
      <w:marBottom w:val="0"/>
      <w:divBdr>
        <w:top w:val="none" w:sz="0" w:space="0" w:color="auto"/>
        <w:left w:val="none" w:sz="0" w:space="0" w:color="auto"/>
        <w:bottom w:val="none" w:sz="0" w:space="0" w:color="auto"/>
        <w:right w:val="none" w:sz="0" w:space="0" w:color="auto"/>
      </w:divBdr>
    </w:div>
    <w:div w:id="624310138">
      <w:bodyDiv w:val="1"/>
      <w:marLeft w:val="0"/>
      <w:marRight w:val="0"/>
      <w:marTop w:val="0"/>
      <w:marBottom w:val="0"/>
      <w:divBdr>
        <w:top w:val="none" w:sz="0" w:space="0" w:color="auto"/>
        <w:left w:val="none" w:sz="0" w:space="0" w:color="auto"/>
        <w:bottom w:val="none" w:sz="0" w:space="0" w:color="auto"/>
        <w:right w:val="none" w:sz="0" w:space="0" w:color="auto"/>
      </w:divBdr>
    </w:div>
    <w:div w:id="809975959">
      <w:bodyDiv w:val="1"/>
      <w:marLeft w:val="0"/>
      <w:marRight w:val="0"/>
      <w:marTop w:val="0"/>
      <w:marBottom w:val="0"/>
      <w:divBdr>
        <w:top w:val="none" w:sz="0" w:space="0" w:color="auto"/>
        <w:left w:val="none" w:sz="0" w:space="0" w:color="auto"/>
        <w:bottom w:val="none" w:sz="0" w:space="0" w:color="auto"/>
        <w:right w:val="none" w:sz="0" w:space="0" w:color="auto"/>
      </w:divBdr>
    </w:div>
    <w:div w:id="998653429">
      <w:bodyDiv w:val="1"/>
      <w:marLeft w:val="0"/>
      <w:marRight w:val="0"/>
      <w:marTop w:val="0"/>
      <w:marBottom w:val="0"/>
      <w:divBdr>
        <w:top w:val="none" w:sz="0" w:space="0" w:color="auto"/>
        <w:left w:val="none" w:sz="0" w:space="0" w:color="auto"/>
        <w:bottom w:val="none" w:sz="0" w:space="0" w:color="auto"/>
        <w:right w:val="none" w:sz="0" w:space="0" w:color="auto"/>
      </w:divBdr>
    </w:div>
    <w:div w:id="1056008624">
      <w:bodyDiv w:val="1"/>
      <w:marLeft w:val="0"/>
      <w:marRight w:val="0"/>
      <w:marTop w:val="0"/>
      <w:marBottom w:val="0"/>
      <w:divBdr>
        <w:top w:val="none" w:sz="0" w:space="0" w:color="auto"/>
        <w:left w:val="none" w:sz="0" w:space="0" w:color="auto"/>
        <w:bottom w:val="none" w:sz="0" w:space="0" w:color="auto"/>
        <w:right w:val="none" w:sz="0" w:space="0" w:color="auto"/>
      </w:divBdr>
      <w:divsChild>
        <w:div w:id="1176117601">
          <w:marLeft w:val="0"/>
          <w:marRight w:val="0"/>
          <w:marTop w:val="0"/>
          <w:marBottom w:val="600"/>
          <w:divBdr>
            <w:top w:val="none" w:sz="0" w:space="0" w:color="auto"/>
            <w:left w:val="none" w:sz="0" w:space="0" w:color="auto"/>
            <w:bottom w:val="none" w:sz="0" w:space="0" w:color="auto"/>
            <w:right w:val="none" w:sz="0" w:space="0" w:color="auto"/>
          </w:divBdr>
          <w:divsChild>
            <w:div w:id="1742561162">
              <w:marLeft w:val="0"/>
              <w:marRight w:val="0"/>
              <w:marTop w:val="0"/>
              <w:marBottom w:val="420"/>
              <w:divBdr>
                <w:top w:val="none" w:sz="0" w:space="0" w:color="auto"/>
                <w:left w:val="none" w:sz="0" w:space="0" w:color="auto"/>
                <w:bottom w:val="none" w:sz="0" w:space="0" w:color="auto"/>
                <w:right w:val="none" w:sz="0" w:space="0" w:color="auto"/>
              </w:divBdr>
              <w:divsChild>
                <w:div w:id="720058588">
                  <w:marLeft w:val="0"/>
                  <w:marRight w:val="0"/>
                  <w:marTop w:val="0"/>
                  <w:marBottom w:val="0"/>
                  <w:divBdr>
                    <w:top w:val="none" w:sz="0" w:space="0" w:color="auto"/>
                    <w:left w:val="none" w:sz="0" w:space="0" w:color="auto"/>
                    <w:bottom w:val="none" w:sz="0" w:space="0" w:color="auto"/>
                    <w:right w:val="none" w:sz="0" w:space="0" w:color="auto"/>
                  </w:divBdr>
                  <w:divsChild>
                    <w:div w:id="690227971">
                      <w:marLeft w:val="0"/>
                      <w:marRight w:val="0"/>
                      <w:marTop w:val="0"/>
                      <w:marBottom w:val="0"/>
                      <w:divBdr>
                        <w:top w:val="none" w:sz="0" w:space="0" w:color="auto"/>
                        <w:left w:val="none" w:sz="0" w:space="0" w:color="auto"/>
                        <w:bottom w:val="none" w:sz="0" w:space="0" w:color="auto"/>
                        <w:right w:val="none" w:sz="0" w:space="0" w:color="auto"/>
                      </w:divBdr>
                      <w:divsChild>
                        <w:div w:id="949969070">
                          <w:marLeft w:val="0"/>
                          <w:marRight w:val="0"/>
                          <w:marTop w:val="0"/>
                          <w:marBottom w:val="0"/>
                          <w:divBdr>
                            <w:top w:val="none" w:sz="0" w:space="0" w:color="auto"/>
                            <w:left w:val="none" w:sz="0" w:space="0" w:color="auto"/>
                            <w:bottom w:val="none" w:sz="0" w:space="0" w:color="auto"/>
                            <w:right w:val="none" w:sz="0" w:space="0" w:color="auto"/>
                          </w:divBdr>
                          <w:divsChild>
                            <w:div w:id="488061544">
                              <w:marLeft w:val="0"/>
                              <w:marRight w:val="0"/>
                              <w:marTop w:val="0"/>
                              <w:marBottom w:val="0"/>
                              <w:divBdr>
                                <w:top w:val="none" w:sz="0" w:space="0" w:color="auto"/>
                                <w:left w:val="none" w:sz="0" w:space="0" w:color="auto"/>
                                <w:bottom w:val="none" w:sz="0" w:space="0" w:color="auto"/>
                                <w:right w:val="none" w:sz="0" w:space="0" w:color="auto"/>
                              </w:divBdr>
                              <w:divsChild>
                                <w:div w:id="1853689584">
                                  <w:marLeft w:val="0"/>
                                  <w:marRight w:val="0"/>
                                  <w:marTop w:val="0"/>
                                  <w:marBottom w:val="0"/>
                                  <w:divBdr>
                                    <w:top w:val="none" w:sz="0" w:space="0" w:color="auto"/>
                                    <w:left w:val="none" w:sz="0" w:space="0" w:color="auto"/>
                                    <w:bottom w:val="none" w:sz="0" w:space="0" w:color="auto"/>
                                    <w:right w:val="none" w:sz="0" w:space="0" w:color="auto"/>
                                  </w:divBdr>
                                  <w:divsChild>
                                    <w:div w:id="494732551">
                                      <w:marLeft w:val="0"/>
                                      <w:marRight w:val="0"/>
                                      <w:marTop w:val="0"/>
                                      <w:marBottom w:val="0"/>
                                      <w:divBdr>
                                        <w:top w:val="none" w:sz="0" w:space="0" w:color="auto"/>
                                        <w:left w:val="none" w:sz="0" w:space="0" w:color="auto"/>
                                        <w:bottom w:val="none" w:sz="0" w:space="0" w:color="auto"/>
                                        <w:right w:val="none" w:sz="0" w:space="0" w:color="auto"/>
                                      </w:divBdr>
                                      <w:divsChild>
                                        <w:div w:id="792138654">
                                          <w:marLeft w:val="0"/>
                                          <w:marRight w:val="0"/>
                                          <w:marTop w:val="0"/>
                                          <w:marBottom w:val="0"/>
                                          <w:divBdr>
                                            <w:top w:val="none" w:sz="0" w:space="0" w:color="auto"/>
                                            <w:left w:val="none" w:sz="0" w:space="0" w:color="auto"/>
                                            <w:bottom w:val="none" w:sz="0" w:space="0" w:color="auto"/>
                                            <w:right w:val="none" w:sz="0" w:space="0" w:color="auto"/>
                                          </w:divBdr>
                                          <w:divsChild>
                                            <w:div w:id="1134100604">
                                              <w:marLeft w:val="0"/>
                                              <w:marRight w:val="0"/>
                                              <w:marTop w:val="0"/>
                                              <w:marBottom w:val="0"/>
                                              <w:divBdr>
                                                <w:top w:val="none" w:sz="0" w:space="0" w:color="auto"/>
                                                <w:left w:val="none" w:sz="0" w:space="0" w:color="auto"/>
                                                <w:bottom w:val="none" w:sz="0" w:space="0" w:color="auto"/>
                                                <w:right w:val="none" w:sz="0" w:space="0" w:color="auto"/>
                                              </w:divBdr>
                                              <w:divsChild>
                                                <w:div w:id="1885362309">
                                                  <w:marLeft w:val="0"/>
                                                  <w:marRight w:val="0"/>
                                                  <w:marTop w:val="0"/>
                                                  <w:marBottom w:val="0"/>
                                                  <w:divBdr>
                                                    <w:top w:val="none" w:sz="0" w:space="0" w:color="auto"/>
                                                    <w:left w:val="none" w:sz="0" w:space="0" w:color="auto"/>
                                                    <w:bottom w:val="none" w:sz="0" w:space="0" w:color="auto"/>
                                                    <w:right w:val="none" w:sz="0" w:space="0" w:color="auto"/>
                                                  </w:divBdr>
                                                </w:div>
                                                <w:div w:id="285545869">
                                                  <w:marLeft w:val="0"/>
                                                  <w:marRight w:val="0"/>
                                                  <w:marTop w:val="0"/>
                                                  <w:marBottom w:val="0"/>
                                                  <w:divBdr>
                                                    <w:top w:val="none" w:sz="0" w:space="0" w:color="auto"/>
                                                    <w:left w:val="none" w:sz="0" w:space="0" w:color="auto"/>
                                                    <w:bottom w:val="none" w:sz="0" w:space="0" w:color="auto"/>
                                                    <w:right w:val="none" w:sz="0" w:space="0" w:color="auto"/>
                                                  </w:divBdr>
                                                  <w:divsChild>
                                                    <w:div w:id="576862796">
                                                      <w:marLeft w:val="0"/>
                                                      <w:marRight w:val="165"/>
                                                      <w:marTop w:val="150"/>
                                                      <w:marBottom w:val="0"/>
                                                      <w:divBdr>
                                                        <w:top w:val="none" w:sz="0" w:space="0" w:color="auto"/>
                                                        <w:left w:val="none" w:sz="0" w:space="0" w:color="auto"/>
                                                        <w:bottom w:val="none" w:sz="0" w:space="0" w:color="auto"/>
                                                        <w:right w:val="none" w:sz="0" w:space="0" w:color="auto"/>
                                                      </w:divBdr>
                                                      <w:divsChild>
                                                        <w:div w:id="1572811450">
                                                          <w:marLeft w:val="0"/>
                                                          <w:marRight w:val="0"/>
                                                          <w:marTop w:val="0"/>
                                                          <w:marBottom w:val="0"/>
                                                          <w:divBdr>
                                                            <w:top w:val="none" w:sz="0" w:space="0" w:color="auto"/>
                                                            <w:left w:val="none" w:sz="0" w:space="0" w:color="auto"/>
                                                            <w:bottom w:val="none" w:sz="0" w:space="0" w:color="auto"/>
                                                            <w:right w:val="none" w:sz="0" w:space="0" w:color="auto"/>
                                                          </w:divBdr>
                                                          <w:divsChild>
                                                            <w:div w:id="3462550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799246">
                      <w:marLeft w:val="0"/>
                      <w:marRight w:val="0"/>
                      <w:marTop w:val="240"/>
                      <w:marBottom w:val="0"/>
                      <w:divBdr>
                        <w:top w:val="none" w:sz="0" w:space="0" w:color="auto"/>
                        <w:left w:val="none" w:sz="0" w:space="0" w:color="auto"/>
                        <w:bottom w:val="none" w:sz="0" w:space="0" w:color="auto"/>
                        <w:right w:val="none" w:sz="0" w:space="0" w:color="auto"/>
                      </w:divBdr>
                      <w:divsChild>
                        <w:div w:id="1013652917">
                          <w:marLeft w:val="210"/>
                          <w:marRight w:val="0"/>
                          <w:marTop w:val="0"/>
                          <w:marBottom w:val="0"/>
                          <w:divBdr>
                            <w:top w:val="none" w:sz="0" w:space="0" w:color="auto"/>
                            <w:left w:val="none" w:sz="0" w:space="0" w:color="auto"/>
                            <w:bottom w:val="none" w:sz="0" w:space="0" w:color="auto"/>
                            <w:right w:val="none" w:sz="0" w:space="0" w:color="auto"/>
                          </w:divBdr>
                          <w:divsChild>
                            <w:div w:id="210063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098841">
          <w:marLeft w:val="0"/>
          <w:marRight w:val="0"/>
          <w:marTop w:val="0"/>
          <w:marBottom w:val="600"/>
          <w:divBdr>
            <w:top w:val="none" w:sz="0" w:space="0" w:color="auto"/>
            <w:left w:val="none" w:sz="0" w:space="0" w:color="auto"/>
            <w:bottom w:val="none" w:sz="0" w:space="0" w:color="auto"/>
            <w:right w:val="none" w:sz="0" w:space="0" w:color="auto"/>
          </w:divBdr>
          <w:divsChild>
            <w:div w:id="1884511568">
              <w:marLeft w:val="0"/>
              <w:marRight w:val="0"/>
              <w:marTop w:val="0"/>
              <w:marBottom w:val="420"/>
              <w:divBdr>
                <w:top w:val="none" w:sz="0" w:space="0" w:color="auto"/>
                <w:left w:val="none" w:sz="0" w:space="0" w:color="auto"/>
                <w:bottom w:val="none" w:sz="0" w:space="0" w:color="auto"/>
                <w:right w:val="none" w:sz="0" w:space="0" w:color="auto"/>
              </w:divBdr>
              <w:divsChild>
                <w:div w:id="1241603205">
                  <w:marLeft w:val="0"/>
                  <w:marRight w:val="0"/>
                  <w:marTop w:val="0"/>
                  <w:marBottom w:val="0"/>
                  <w:divBdr>
                    <w:top w:val="none" w:sz="0" w:space="0" w:color="auto"/>
                    <w:left w:val="none" w:sz="0" w:space="0" w:color="auto"/>
                    <w:bottom w:val="none" w:sz="0" w:space="0" w:color="auto"/>
                    <w:right w:val="none" w:sz="0" w:space="0" w:color="auto"/>
                  </w:divBdr>
                  <w:divsChild>
                    <w:div w:id="186410090">
                      <w:marLeft w:val="0"/>
                      <w:marRight w:val="0"/>
                      <w:marTop w:val="0"/>
                      <w:marBottom w:val="0"/>
                      <w:divBdr>
                        <w:top w:val="none" w:sz="0" w:space="0" w:color="auto"/>
                        <w:left w:val="none" w:sz="0" w:space="0" w:color="auto"/>
                        <w:bottom w:val="none" w:sz="0" w:space="0" w:color="auto"/>
                        <w:right w:val="none" w:sz="0" w:space="0" w:color="auto"/>
                      </w:divBdr>
                      <w:divsChild>
                        <w:div w:id="1841893779">
                          <w:marLeft w:val="0"/>
                          <w:marRight w:val="0"/>
                          <w:marTop w:val="0"/>
                          <w:marBottom w:val="0"/>
                          <w:divBdr>
                            <w:top w:val="none" w:sz="0" w:space="0" w:color="auto"/>
                            <w:left w:val="none" w:sz="0" w:space="0" w:color="auto"/>
                            <w:bottom w:val="none" w:sz="0" w:space="0" w:color="auto"/>
                            <w:right w:val="none" w:sz="0" w:space="0" w:color="auto"/>
                          </w:divBdr>
                          <w:divsChild>
                            <w:div w:id="1373187067">
                              <w:marLeft w:val="0"/>
                              <w:marRight w:val="0"/>
                              <w:marTop w:val="0"/>
                              <w:marBottom w:val="0"/>
                              <w:divBdr>
                                <w:top w:val="none" w:sz="0" w:space="0" w:color="auto"/>
                                <w:left w:val="none" w:sz="0" w:space="0" w:color="auto"/>
                                <w:bottom w:val="none" w:sz="0" w:space="0" w:color="auto"/>
                                <w:right w:val="none" w:sz="0" w:space="0" w:color="auto"/>
                              </w:divBdr>
                            </w:div>
                            <w:div w:id="1857574857">
                              <w:marLeft w:val="0"/>
                              <w:marRight w:val="0"/>
                              <w:marTop w:val="0"/>
                              <w:marBottom w:val="0"/>
                              <w:divBdr>
                                <w:top w:val="none" w:sz="0" w:space="0" w:color="auto"/>
                                <w:left w:val="none" w:sz="0" w:space="0" w:color="auto"/>
                                <w:bottom w:val="none" w:sz="0" w:space="0" w:color="auto"/>
                                <w:right w:val="none" w:sz="0" w:space="0" w:color="auto"/>
                              </w:divBdr>
                              <w:divsChild>
                                <w:div w:id="339166419">
                                  <w:marLeft w:val="0"/>
                                  <w:marRight w:val="0"/>
                                  <w:marTop w:val="0"/>
                                  <w:marBottom w:val="0"/>
                                  <w:divBdr>
                                    <w:top w:val="none" w:sz="0" w:space="0" w:color="auto"/>
                                    <w:left w:val="none" w:sz="0" w:space="0" w:color="auto"/>
                                    <w:bottom w:val="none" w:sz="0" w:space="0" w:color="auto"/>
                                    <w:right w:val="none" w:sz="0" w:space="0" w:color="auto"/>
                                  </w:divBdr>
                                  <w:divsChild>
                                    <w:div w:id="140425399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73052588">
                          <w:marLeft w:val="0"/>
                          <w:marRight w:val="0"/>
                          <w:marTop w:val="0"/>
                          <w:marBottom w:val="0"/>
                          <w:divBdr>
                            <w:top w:val="none" w:sz="0" w:space="0" w:color="auto"/>
                            <w:left w:val="none" w:sz="0" w:space="0" w:color="auto"/>
                            <w:bottom w:val="none" w:sz="0" w:space="0" w:color="auto"/>
                            <w:right w:val="none" w:sz="0" w:space="0" w:color="auto"/>
                          </w:divBdr>
                          <w:divsChild>
                            <w:div w:id="8042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490043">
      <w:bodyDiv w:val="1"/>
      <w:marLeft w:val="0"/>
      <w:marRight w:val="0"/>
      <w:marTop w:val="0"/>
      <w:marBottom w:val="0"/>
      <w:divBdr>
        <w:top w:val="none" w:sz="0" w:space="0" w:color="auto"/>
        <w:left w:val="none" w:sz="0" w:space="0" w:color="auto"/>
        <w:bottom w:val="none" w:sz="0" w:space="0" w:color="auto"/>
        <w:right w:val="none" w:sz="0" w:space="0" w:color="auto"/>
      </w:divBdr>
    </w:div>
    <w:div w:id="1383361687">
      <w:bodyDiv w:val="1"/>
      <w:marLeft w:val="0"/>
      <w:marRight w:val="0"/>
      <w:marTop w:val="0"/>
      <w:marBottom w:val="0"/>
      <w:divBdr>
        <w:top w:val="none" w:sz="0" w:space="0" w:color="auto"/>
        <w:left w:val="none" w:sz="0" w:space="0" w:color="auto"/>
        <w:bottom w:val="none" w:sz="0" w:space="0" w:color="auto"/>
        <w:right w:val="none" w:sz="0" w:space="0" w:color="auto"/>
      </w:divBdr>
    </w:div>
    <w:div w:id="1445995718">
      <w:bodyDiv w:val="1"/>
      <w:marLeft w:val="0"/>
      <w:marRight w:val="0"/>
      <w:marTop w:val="0"/>
      <w:marBottom w:val="0"/>
      <w:divBdr>
        <w:top w:val="none" w:sz="0" w:space="0" w:color="auto"/>
        <w:left w:val="none" w:sz="0" w:space="0" w:color="auto"/>
        <w:bottom w:val="none" w:sz="0" w:space="0" w:color="auto"/>
        <w:right w:val="none" w:sz="0" w:space="0" w:color="auto"/>
      </w:divBdr>
    </w:div>
    <w:div w:id="1480221092">
      <w:bodyDiv w:val="1"/>
      <w:marLeft w:val="0"/>
      <w:marRight w:val="0"/>
      <w:marTop w:val="0"/>
      <w:marBottom w:val="0"/>
      <w:divBdr>
        <w:top w:val="none" w:sz="0" w:space="0" w:color="auto"/>
        <w:left w:val="none" w:sz="0" w:space="0" w:color="auto"/>
        <w:bottom w:val="none" w:sz="0" w:space="0" w:color="auto"/>
        <w:right w:val="none" w:sz="0" w:space="0" w:color="auto"/>
      </w:divBdr>
    </w:div>
    <w:div w:id="1563715732">
      <w:bodyDiv w:val="1"/>
      <w:marLeft w:val="0"/>
      <w:marRight w:val="0"/>
      <w:marTop w:val="0"/>
      <w:marBottom w:val="0"/>
      <w:divBdr>
        <w:top w:val="none" w:sz="0" w:space="0" w:color="auto"/>
        <w:left w:val="none" w:sz="0" w:space="0" w:color="auto"/>
        <w:bottom w:val="none" w:sz="0" w:space="0" w:color="auto"/>
        <w:right w:val="none" w:sz="0" w:space="0" w:color="auto"/>
      </w:divBdr>
    </w:div>
    <w:div w:id="1595238139">
      <w:bodyDiv w:val="1"/>
      <w:marLeft w:val="0"/>
      <w:marRight w:val="0"/>
      <w:marTop w:val="0"/>
      <w:marBottom w:val="0"/>
      <w:divBdr>
        <w:top w:val="none" w:sz="0" w:space="0" w:color="auto"/>
        <w:left w:val="none" w:sz="0" w:space="0" w:color="auto"/>
        <w:bottom w:val="none" w:sz="0" w:space="0" w:color="auto"/>
        <w:right w:val="none" w:sz="0" w:space="0" w:color="auto"/>
      </w:divBdr>
    </w:div>
    <w:div w:id="1628471043">
      <w:bodyDiv w:val="1"/>
      <w:marLeft w:val="0"/>
      <w:marRight w:val="0"/>
      <w:marTop w:val="0"/>
      <w:marBottom w:val="0"/>
      <w:divBdr>
        <w:top w:val="none" w:sz="0" w:space="0" w:color="auto"/>
        <w:left w:val="none" w:sz="0" w:space="0" w:color="auto"/>
        <w:bottom w:val="none" w:sz="0" w:space="0" w:color="auto"/>
        <w:right w:val="none" w:sz="0" w:space="0" w:color="auto"/>
      </w:divBdr>
    </w:div>
    <w:div w:id="182650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657</Words>
  <Characters>3751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2024-02-07T06:41:00Z</dcterms:created>
  <dcterms:modified xsi:type="dcterms:W3CDTF">2024-02-07T07:06:00Z</dcterms:modified>
</cp:coreProperties>
</file>