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6D" w:rsidRPr="001C236D" w:rsidRDefault="001C236D" w:rsidP="00CB1EB2">
      <w:pPr>
        <w:tabs>
          <w:tab w:val="left" w:pos="1122"/>
        </w:tabs>
        <w:spacing w:after="0" w:line="276" w:lineRule="auto"/>
        <w:rPr>
          <w:b/>
          <w:sz w:val="28"/>
          <w:szCs w:val="28"/>
          <w:lang w:val="uk-UA" w:eastAsia="uk-UA"/>
        </w:rPr>
      </w:pPr>
    </w:p>
    <w:p w:rsidR="008C3F50" w:rsidRPr="008C3F50" w:rsidRDefault="008C3F50" w:rsidP="00CB1EB2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r w:rsidRPr="008C3F50">
        <w:rPr>
          <w:b/>
          <w:sz w:val="28"/>
          <w:szCs w:val="28"/>
          <w:lang w:val="uk-UA" w:eastAsia="uk-UA"/>
        </w:rPr>
        <w:t>АНОТАЦІЯ</w:t>
      </w:r>
    </w:p>
    <w:p w:rsidR="008C3F50" w:rsidRPr="008C3F50" w:rsidRDefault="008C3F50" w:rsidP="00CB1EB2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r w:rsidRPr="008C3F50">
        <w:rPr>
          <w:b/>
          <w:sz w:val="28"/>
          <w:szCs w:val="28"/>
          <w:lang w:val="uk-UA" w:eastAsia="uk-UA"/>
        </w:rPr>
        <w:t>на кваліфікаційну роботу</w:t>
      </w:r>
    </w:p>
    <w:p w:rsidR="008C3F50" w:rsidRPr="008C3F50" w:rsidRDefault="008C3F50" w:rsidP="00CB1EB2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r w:rsidRPr="008C3F50">
        <w:rPr>
          <w:b/>
          <w:sz w:val="28"/>
          <w:szCs w:val="28"/>
          <w:lang w:val="uk-UA" w:eastAsia="uk-UA"/>
        </w:rPr>
        <w:t>спеціальності «Філологія»</w:t>
      </w:r>
    </w:p>
    <w:p w:rsidR="008C3F50" w:rsidRPr="00BF2620" w:rsidRDefault="00CB1EB2" w:rsidP="00CB1EB2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 w:eastAsia="uk-UA"/>
        </w:rPr>
        <w:t>Мохаммед</w:t>
      </w:r>
      <w:proofErr w:type="spellEnd"/>
      <w:r>
        <w:rPr>
          <w:b/>
          <w:sz w:val="28"/>
          <w:szCs w:val="28"/>
          <w:lang w:val="uk-UA" w:eastAsia="uk-UA"/>
        </w:rPr>
        <w:t xml:space="preserve"> Алли Юріївни</w:t>
      </w:r>
    </w:p>
    <w:p w:rsidR="008C3F50" w:rsidRPr="00CB1EB2" w:rsidRDefault="00A34CD8" w:rsidP="00CB1EB2">
      <w:pPr>
        <w:spacing w:after="0" w:line="276" w:lineRule="auto"/>
        <w:ind w:firstLine="709"/>
        <w:jc w:val="center"/>
        <w:rPr>
          <w:rFonts w:eastAsia="Times New Roman"/>
          <w:b/>
          <w:sz w:val="32"/>
          <w:szCs w:val="32"/>
          <w:lang w:val="uk-UA" w:eastAsia="ru-RU"/>
        </w:rPr>
      </w:pPr>
      <w:r>
        <w:rPr>
          <w:b/>
          <w:sz w:val="28"/>
          <w:szCs w:val="28"/>
          <w:lang w:val="uk-UA" w:eastAsia="uk-UA"/>
        </w:rPr>
        <w:t>н</w:t>
      </w:r>
      <w:r w:rsidRPr="008C3F50">
        <w:rPr>
          <w:b/>
          <w:sz w:val="28"/>
          <w:szCs w:val="28"/>
          <w:lang w:val="uk-UA" w:eastAsia="uk-UA"/>
        </w:rPr>
        <w:t xml:space="preserve">а тему </w:t>
      </w:r>
      <w:r w:rsidR="005507C7" w:rsidRPr="003359E3">
        <w:rPr>
          <w:b/>
          <w:sz w:val="28"/>
          <w:szCs w:val="28"/>
          <w:lang w:eastAsia="uk-UA"/>
        </w:rPr>
        <w:t>«</w:t>
      </w:r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>Порівняльний аналіз особливостей відтворення німецькомовного та англомовного художнього дискурсу в українських перекладах</w:t>
      </w:r>
      <w:r w:rsidR="003359E3" w:rsidRPr="00CB1EB2">
        <w:rPr>
          <w:rFonts w:eastAsia="Times New Roman"/>
          <w:b/>
          <w:sz w:val="28"/>
          <w:szCs w:val="28"/>
          <w:lang w:val="uk-UA" w:eastAsia="ru-RU"/>
        </w:rPr>
        <w:t>»</w:t>
      </w:r>
    </w:p>
    <w:p w:rsidR="00C5565D" w:rsidRPr="00C5565D" w:rsidRDefault="00C5565D" w:rsidP="00CB1EB2">
      <w:pPr>
        <w:tabs>
          <w:tab w:val="left" w:pos="1122"/>
        </w:tabs>
        <w:spacing w:after="0" w:line="276" w:lineRule="auto"/>
        <w:ind w:firstLine="709"/>
        <w:jc w:val="center"/>
        <w:rPr>
          <w:b/>
          <w:sz w:val="28"/>
          <w:szCs w:val="28"/>
          <w:lang w:eastAsia="uk-UA"/>
        </w:rPr>
      </w:pPr>
    </w:p>
    <w:p w:rsidR="00A34CD8" w:rsidRPr="00A34CD8" w:rsidRDefault="005507C7" w:rsidP="00CB1EB2">
      <w:pPr>
        <w:spacing w:line="276" w:lineRule="auto"/>
        <w:ind w:firstLine="709"/>
        <w:jc w:val="both"/>
        <w:rPr>
          <w:rFonts w:eastAsia="Times New Roman"/>
          <w:noProof/>
          <w:sz w:val="28"/>
          <w:szCs w:val="28"/>
          <w:lang w:val="uk-UA" w:eastAsia="ru-RU"/>
        </w:rPr>
      </w:pPr>
      <w:r w:rsidRPr="005507C7">
        <w:rPr>
          <w:b/>
          <w:sz w:val="28"/>
          <w:szCs w:val="28"/>
          <w:lang w:val="uk-UA"/>
        </w:rPr>
        <w:t xml:space="preserve">Мета дослідження – </w:t>
      </w:r>
      <w:proofErr w:type="spellStart"/>
      <w:r w:rsidR="00CB1EB2" w:rsidRPr="00CB1EB2">
        <w:rPr>
          <w:rFonts w:eastAsia="Times New Roman"/>
          <w:sz w:val="28"/>
          <w:szCs w:val="28"/>
          <w:lang w:eastAsia="ru-RU"/>
        </w:rPr>
        <w:t>виявлення</w:t>
      </w:r>
      <w:proofErr w:type="spellEnd"/>
      <w:r w:rsidR="00CB1EB2"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B1EB2" w:rsidRPr="00CB1EB2">
        <w:rPr>
          <w:rFonts w:eastAsia="Times New Roman"/>
          <w:sz w:val="28"/>
          <w:szCs w:val="28"/>
          <w:lang w:eastAsia="ru-RU"/>
        </w:rPr>
        <w:t>специфіки</w:t>
      </w:r>
      <w:proofErr w:type="spellEnd"/>
      <w:r w:rsidR="00CB1EB2" w:rsidRPr="00CB1EB2">
        <w:rPr>
          <w:rFonts w:eastAsia="Times New Roman"/>
          <w:sz w:val="28"/>
          <w:szCs w:val="28"/>
          <w:lang w:eastAsia="ru-RU"/>
        </w:rPr>
        <w:t xml:space="preserve"> перекладу </w:t>
      </w:r>
      <w:proofErr w:type="spellStart"/>
      <w:r w:rsidR="00CB1EB2" w:rsidRPr="00CB1EB2">
        <w:rPr>
          <w:rFonts w:eastAsia="Times New Roman"/>
          <w:sz w:val="28"/>
          <w:szCs w:val="28"/>
          <w:lang w:eastAsia="ru-RU"/>
        </w:rPr>
        <w:t>стилістичних</w:t>
      </w:r>
      <w:proofErr w:type="spellEnd"/>
      <w:r w:rsidR="00CB1EB2"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B1EB2" w:rsidRPr="00CB1EB2">
        <w:rPr>
          <w:rFonts w:eastAsia="Times New Roman"/>
          <w:sz w:val="28"/>
          <w:szCs w:val="28"/>
          <w:lang w:eastAsia="ru-RU"/>
        </w:rPr>
        <w:t>прийомів</w:t>
      </w:r>
      <w:proofErr w:type="spellEnd"/>
      <w:r w:rsidR="00CB1EB2" w:rsidRPr="00CB1EB2">
        <w:rPr>
          <w:rFonts w:eastAsia="Times New Roman"/>
          <w:sz w:val="28"/>
          <w:szCs w:val="28"/>
          <w:lang w:eastAsia="ru-RU"/>
        </w:rPr>
        <w:t xml:space="preserve"> автора з </w:t>
      </w:r>
      <w:proofErr w:type="spellStart"/>
      <w:r w:rsidR="00CB1EB2" w:rsidRPr="00CB1EB2">
        <w:rPr>
          <w:rFonts w:eastAsia="Times New Roman"/>
          <w:sz w:val="28"/>
          <w:szCs w:val="28"/>
          <w:lang w:eastAsia="ru-RU"/>
        </w:rPr>
        <w:t>англійської</w:t>
      </w:r>
      <w:proofErr w:type="spellEnd"/>
      <w:r w:rsidR="00CB1EB2" w:rsidRPr="00CB1EB2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="00CB1EB2" w:rsidRPr="00CB1EB2">
        <w:rPr>
          <w:rFonts w:eastAsia="Times New Roman"/>
          <w:sz w:val="28"/>
          <w:szCs w:val="28"/>
          <w:lang w:eastAsia="ru-RU"/>
        </w:rPr>
        <w:t>німецької</w:t>
      </w:r>
      <w:proofErr w:type="spellEnd"/>
      <w:r w:rsidR="00CB1EB2" w:rsidRPr="00CB1EB2">
        <w:rPr>
          <w:rFonts w:eastAsia="Times New Roman"/>
          <w:sz w:val="28"/>
          <w:szCs w:val="28"/>
          <w:lang w:eastAsia="ru-RU"/>
        </w:rPr>
        <w:t xml:space="preserve"> на </w:t>
      </w:r>
      <w:r w:rsidR="00CB1EB2" w:rsidRPr="00CB1EB2">
        <w:rPr>
          <w:rFonts w:eastAsia="Times New Roman"/>
          <w:sz w:val="28"/>
          <w:szCs w:val="28"/>
          <w:lang w:val="uk-UA" w:eastAsia="ru-RU"/>
        </w:rPr>
        <w:t>українську</w:t>
      </w:r>
      <w:r w:rsidR="00CB1EB2"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B1EB2" w:rsidRPr="00CB1EB2">
        <w:rPr>
          <w:rFonts w:eastAsia="Times New Roman"/>
          <w:sz w:val="28"/>
          <w:szCs w:val="28"/>
          <w:lang w:eastAsia="ru-RU"/>
        </w:rPr>
        <w:t>мову</w:t>
      </w:r>
      <w:proofErr w:type="spellEnd"/>
      <w:r w:rsidR="00A34CD8" w:rsidRPr="00A34CD8">
        <w:rPr>
          <w:rFonts w:eastAsia="Times New Roman"/>
          <w:noProof/>
          <w:sz w:val="28"/>
          <w:szCs w:val="28"/>
          <w:lang w:val="uk-UA" w:eastAsia="ru-RU"/>
        </w:rPr>
        <w:t xml:space="preserve">. </w:t>
      </w: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1EB2">
        <w:rPr>
          <w:rFonts w:eastAsia="Times New Roman"/>
          <w:b/>
          <w:sz w:val="28"/>
          <w:szCs w:val="28"/>
          <w:lang w:eastAsia="ru-RU"/>
        </w:rPr>
        <w:t>Об'єктом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дослідження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виступають</w:t>
      </w:r>
      <w:proofErr w:type="spellEnd"/>
      <w:r w:rsidRPr="00CB1EB2">
        <w:rPr>
          <w:rFonts w:eastAsia="Times New Roman"/>
          <w:sz w:val="28"/>
          <w:szCs w:val="28"/>
          <w:lang w:val="uk-UA" w:eastAsia="ru-RU"/>
        </w:rPr>
        <w:t xml:space="preserve"> </w:t>
      </w:r>
      <w:r w:rsidRPr="00CB1EB2">
        <w:rPr>
          <w:rFonts w:eastAsia="Times New Roman"/>
          <w:sz w:val="28"/>
          <w:szCs w:val="28"/>
          <w:lang w:eastAsia="ru-RU"/>
        </w:rPr>
        <w:t>лексико-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стилістичні</w:t>
      </w:r>
      <w:proofErr w:type="spellEnd"/>
      <w:r w:rsidRPr="00CB1EB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особливості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мови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творі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Перетворення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>" Ф. Кафки.</w:t>
      </w: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B1EB2">
        <w:rPr>
          <w:rFonts w:eastAsia="Times New Roman"/>
          <w:b/>
          <w:sz w:val="28"/>
          <w:szCs w:val="28"/>
          <w:lang w:eastAsia="ru-RU"/>
        </w:rPr>
        <w:t>Предметом</w:t>
      </w:r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дослідження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цієї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роботи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є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прийоми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перекладу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стилістичних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засобів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з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німецької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англійської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мови</w:t>
      </w:r>
      <w:proofErr w:type="spellEnd"/>
      <w:r w:rsidRPr="00CB1EB2">
        <w:rPr>
          <w:rFonts w:eastAsia="Times New Roman"/>
          <w:sz w:val="28"/>
          <w:szCs w:val="28"/>
          <w:lang w:val="uk-UA" w:eastAsia="ru-RU"/>
        </w:rPr>
        <w:t xml:space="preserve"> на українську мову</w:t>
      </w:r>
      <w:r w:rsidRPr="00CB1EB2">
        <w:rPr>
          <w:rFonts w:eastAsia="Times New Roman"/>
          <w:sz w:val="28"/>
          <w:szCs w:val="28"/>
          <w:lang w:eastAsia="ru-RU"/>
        </w:rPr>
        <w:t>.</w:t>
      </w:r>
    </w:p>
    <w:p w:rsidR="00A34CD8" w:rsidRPr="00A34CD8" w:rsidRDefault="00CB1EB2" w:rsidP="00CB1EB2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proofErr w:type="gramStart"/>
      <w:r w:rsidRPr="00CB1EB2">
        <w:rPr>
          <w:rFonts w:eastAsia="Times New Roman"/>
          <w:b/>
          <w:sz w:val="28"/>
          <w:szCs w:val="28"/>
          <w:lang w:eastAsia="ru-RU"/>
        </w:rPr>
        <w:t>Матеріалом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дослідження</w:t>
      </w:r>
      <w:proofErr w:type="spellEnd"/>
      <w:proofErr w:type="gramEnd"/>
      <w:r w:rsidRPr="00CB1EB2">
        <w:rPr>
          <w:rFonts w:eastAsia="Times New Roman"/>
          <w:sz w:val="28"/>
          <w:szCs w:val="28"/>
          <w:lang w:eastAsia="ru-RU"/>
        </w:rPr>
        <w:t xml:space="preserve">  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практичної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 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частини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кваліфікаційної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роботи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є текст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оригіналу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твору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F.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Kafka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Die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Verwandlung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".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Kafk</w:t>
      </w:r>
      <w:r>
        <w:rPr>
          <w:rFonts w:eastAsia="Times New Roman"/>
          <w:sz w:val="28"/>
          <w:szCs w:val="28"/>
          <w:lang w:eastAsia="ru-RU"/>
        </w:rPr>
        <w:t>a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eastAsia="Times New Roman"/>
          <w:sz w:val="28"/>
          <w:szCs w:val="28"/>
          <w:lang w:eastAsia="ru-RU"/>
        </w:rPr>
        <w:t>Die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Verwandlung</w:t>
      </w:r>
      <w:proofErr w:type="spellEnd"/>
      <w:r>
        <w:rPr>
          <w:rFonts w:eastAsia="Times New Roman"/>
          <w:sz w:val="28"/>
          <w:szCs w:val="28"/>
          <w:lang w:eastAsia="ru-RU"/>
        </w:rPr>
        <w:t>"</w:t>
      </w:r>
      <w:r w:rsidRPr="00CB1EB2">
        <w:rPr>
          <w:rFonts w:eastAsia="Times New Roman"/>
          <w:sz w:val="28"/>
          <w:szCs w:val="28"/>
          <w:lang w:eastAsia="ru-RU"/>
        </w:rPr>
        <w:t xml:space="preserve">, текст перекладу новели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англійською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мовою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F.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Kafka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eastAsia="Times New Roman"/>
          <w:sz w:val="28"/>
          <w:szCs w:val="28"/>
          <w:lang w:eastAsia="ru-RU"/>
        </w:rPr>
        <w:t>The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Metamorphosis</w:t>
      </w:r>
      <w:proofErr w:type="spellEnd"/>
      <w:r>
        <w:rPr>
          <w:rFonts w:eastAsia="Times New Roman"/>
          <w:sz w:val="28"/>
          <w:szCs w:val="28"/>
          <w:lang w:eastAsia="ru-RU"/>
        </w:rPr>
        <w:t>"</w:t>
      </w:r>
      <w:r w:rsidRPr="00CB1EB2">
        <w:rPr>
          <w:rFonts w:eastAsia="Times New Roman"/>
          <w:sz w:val="28"/>
          <w:szCs w:val="28"/>
          <w:lang w:eastAsia="ru-RU"/>
        </w:rPr>
        <w:t xml:space="preserve"> і текст перекладу </w:t>
      </w:r>
      <w:r w:rsidRPr="00CB1EB2">
        <w:rPr>
          <w:rFonts w:eastAsia="Times New Roman"/>
          <w:sz w:val="28"/>
          <w:szCs w:val="28"/>
          <w:lang w:val="uk-UA" w:eastAsia="ru-RU"/>
        </w:rPr>
        <w:t>українською</w:t>
      </w:r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мовою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1EB2">
        <w:rPr>
          <w:rFonts w:eastAsia="Times New Roman"/>
          <w:sz w:val="28"/>
          <w:szCs w:val="28"/>
          <w:lang w:eastAsia="ru-RU"/>
        </w:rPr>
        <w:t>Ф.Кафка</w:t>
      </w:r>
      <w:proofErr w:type="spellEnd"/>
      <w:r w:rsidRPr="00CB1EB2">
        <w:rPr>
          <w:rFonts w:eastAsia="Times New Roman"/>
          <w:sz w:val="28"/>
          <w:szCs w:val="28"/>
          <w:lang w:eastAsia="ru-RU"/>
        </w:rPr>
        <w:t xml:space="preserve"> "П</w:t>
      </w:r>
      <w:proofErr w:type="spellStart"/>
      <w:r w:rsidRPr="00CB1EB2">
        <w:rPr>
          <w:rFonts w:eastAsia="Times New Roman"/>
          <w:sz w:val="28"/>
          <w:szCs w:val="28"/>
          <w:lang w:val="uk-UA" w:eastAsia="ru-RU"/>
        </w:rPr>
        <w:t>еревтілення</w:t>
      </w:r>
      <w:proofErr w:type="spellEnd"/>
      <w:r>
        <w:rPr>
          <w:rFonts w:eastAsia="Times New Roman"/>
          <w:sz w:val="28"/>
          <w:szCs w:val="28"/>
          <w:lang w:eastAsia="ru-RU"/>
        </w:rPr>
        <w:t>"</w:t>
      </w:r>
      <w:r w:rsidRPr="00CB1EB2">
        <w:rPr>
          <w:rFonts w:eastAsia="Times New Roman"/>
          <w:sz w:val="28"/>
          <w:szCs w:val="28"/>
          <w:lang w:eastAsia="ru-RU"/>
        </w:rPr>
        <w:t xml:space="preserve">. </w:t>
      </w:r>
    </w:p>
    <w:p w:rsidR="00CB1EB2" w:rsidRPr="00CB1EB2" w:rsidRDefault="005507C7" w:rsidP="00CB1EB2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507C7">
        <w:rPr>
          <w:rFonts w:eastAsia="Times New Roman"/>
          <w:b/>
          <w:sz w:val="28"/>
          <w:szCs w:val="28"/>
          <w:lang w:val="uk-UA" w:eastAsia="ru-RU"/>
        </w:rPr>
        <w:t>Наукова апробація</w:t>
      </w:r>
      <w:r w:rsidR="00A34CD8">
        <w:rPr>
          <w:rFonts w:eastAsia="Times New Roman"/>
          <w:b/>
          <w:sz w:val="28"/>
          <w:szCs w:val="28"/>
          <w:lang w:val="uk-UA" w:eastAsia="ru-RU"/>
        </w:rPr>
        <w:t>.</w:t>
      </w:r>
      <w:r w:rsidRPr="005507C7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CB1EB2" w:rsidRPr="00CB1EB2">
        <w:rPr>
          <w:rFonts w:eastAsia="Times New Roman"/>
          <w:bCs/>
          <w:sz w:val="28"/>
          <w:szCs w:val="28"/>
          <w:lang w:val="uk-UA" w:eastAsia="ru-RU"/>
        </w:rPr>
        <w:t xml:space="preserve">Результати дослідження були апробовані на науково-практичних конференціях науковців, студентів і молодих учених різного рівня, зокрема статті, доповіді і тези: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Peculiarities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of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translation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of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rhymed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and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non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>-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rhymed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B1EB2" w:rsidRPr="00CB1EB2">
        <w:rPr>
          <w:rFonts w:eastAsia="Times New Roman"/>
          <w:b/>
          <w:sz w:val="28"/>
          <w:szCs w:val="28"/>
          <w:lang w:eastAsia="ru-RU"/>
        </w:rPr>
        <w:t>poetry</w:t>
      </w:r>
      <w:proofErr w:type="spellEnd"/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. </w:t>
      </w:r>
      <w:r w:rsidR="00CB1EB2" w:rsidRPr="00CB1EB2">
        <w:rPr>
          <w:rFonts w:eastAsia="Times New Roman"/>
          <w:bCs/>
          <w:sz w:val="28"/>
          <w:szCs w:val="28"/>
          <w:lang w:val="uk-UA" w:eastAsia="uk-UA"/>
        </w:rPr>
        <w:t>Сучасні питання філології: теоретична та прикладна лінгвістика: матеріали І</w:t>
      </w:r>
      <w:r w:rsidR="00CB1EB2" w:rsidRPr="00CB1EB2">
        <w:rPr>
          <w:rFonts w:eastAsia="Times New Roman"/>
          <w:bCs/>
          <w:sz w:val="28"/>
          <w:szCs w:val="28"/>
          <w:lang w:val="en-US" w:eastAsia="uk-UA"/>
        </w:rPr>
        <w:t>V</w:t>
      </w:r>
      <w:r w:rsidR="00CB1EB2" w:rsidRPr="00CB1EB2">
        <w:rPr>
          <w:rFonts w:eastAsia="Times New Roman"/>
          <w:bCs/>
          <w:sz w:val="28"/>
          <w:szCs w:val="28"/>
          <w:lang w:val="uk-UA" w:eastAsia="uk-UA"/>
        </w:rPr>
        <w:t xml:space="preserve"> Всеукраїнської науково-практичної конференції</w:t>
      </w:r>
      <w:r w:rsidR="00CB1EB2" w:rsidRPr="00CB1EB2">
        <w:rPr>
          <w:rFonts w:eastAsia="Times New Roman"/>
          <w:sz w:val="28"/>
          <w:szCs w:val="28"/>
          <w:lang w:val="uk-UA" w:eastAsia="uk-UA"/>
        </w:rPr>
        <w:t xml:space="preserve">, 9 грудня 2022 року / Полтавський інститут економіки і права Відкритого міжнародного університету розвитку людини «Україна». Полтава: ПІЕП, 2022. С.154-156., </w:t>
      </w:r>
      <w:r w:rsidR="00CB1EB2" w:rsidRPr="00CB1EB2">
        <w:rPr>
          <w:rFonts w:eastAsia="Times New Roman"/>
          <w:bCs/>
          <w:sz w:val="28"/>
          <w:szCs w:val="28"/>
          <w:lang w:val="uk-UA" w:eastAsia="ru-RU"/>
        </w:rPr>
        <w:t xml:space="preserve">та </w:t>
      </w:r>
      <w:r w:rsidR="00CB1EB2" w:rsidRPr="00CB1EB2">
        <w:rPr>
          <w:rFonts w:eastAsia="Times New Roman"/>
          <w:b/>
          <w:sz w:val="28"/>
          <w:szCs w:val="28"/>
          <w:lang w:val="uk-UA" w:eastAsia="ru-RU"/>
        </w:rPr>
        <w:t xml:space="preserve">Проблеми перекладу німецькомовних та англомовних термінів на українську мову. </w:t>
      </w:r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Інноваційний потенціал та правове забезпечення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соціальноекономічного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 розвитку України: виклик глобального світу : Матеріали </w:t>
      </w:r>
      <w:r w:rsidR="00CB1EB2" w:rsidRPr="00CB1EB2">
        <w:rPr>
          <w:rFonts w:eastAsia="Times New Roman"/>
          <w:sz w:val="28"/>
          <w:szCs w:val="28"/>
          <w:lang w:eastAsia="ru-RU"/>
        </w:rPr>
        <w:t>V</w:t>
      </w:r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І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Міжнар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>. наук.-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практ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.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конф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., 17-18 травня 2023 р. /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Полт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. ін-т економіки і права ЗВО «Відкритий міжнародний університет розвитку людини «Україна» ; ред. колег.: Н.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Мякушко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 (голова), Р.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Шаравара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, Р.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Басенко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 та ін.; відп. ред. Р. </w:t>
      </w:r>
      <w:proofErr w:type="spellStart"/>
      <w:r w:rsidR="00CB1EB2" w:rsidRPr="00CB1EB2">
        <w:rPr>
          <w:rFonts w:eastAsia="Times New Roman"/>
          <w:sz w:val="28"/>
          <w:szCs w:val="28"/>
          <w:lang w:val="uk-UA" w:eastAsia="ru-RU"/>
        </w:rPr>
        <w:t>Басенко</w:t>
      </w:r>
      <w:proofErr w:type="spellEnd"/>
      <w:r w:rsidR="00CB1EB2" w:rsidRPr="00CB1EB2">
        <w:rPr>
          <w:rFonts w:eastAsia="Times New Roman"/>
          <w:sz w:val="28"/>
          <w:szCs w:val="28"/>
          <w:lang w:val="uk-UA" w:eastAsia="ru-RU"/>
        </w:rPr>
        <w:t>. Полтава: ПІЕП, 2023. С. 407-409.</w:t>
      </w:r>
    </w:p>
    <w:p w:rsidR="003359E3" w:rsidRDefault="00BB535E" w:rsidP="00CB1EB2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359E3">
        <w:rPr>
          <w:b/>
          <w:sz w:val="28"/>
          <w:szCs w:val="28"/>
          <w:lang w:val="uk-UA"/>
        </w:rPr>
        <w:t>Структура й обсяг роботи.</w:t>
      </w:r>
      <w:r w:rsidRPr="003359E3">
        <w:rPr>
          <w:sz w:val="28"/>
          <w:szCs w:val="28"/>
          <w:lang w:val="uk-UA"/>
        </w:rPr>
        <w:t xml:space="preserve"> Кваліфікаційна роб</w:t>
      </w:r>
      <w:r w:rsidR="003359E3">
        <w:rPr>
          <w:sz w:val="28"/>
          <w:szCs w:val="28"/>
          <w:lang w:val="uk-UA"/>
        </w:rPr>
        <w:t>ота</w:t>
      </w:r>
      <w:r w:rsidR="003359E3" w:rsidRPr="003359E3">
        <w:rPr>
          <w:rFonts w:eastAsia="Times New Roman"/>
          <w:sz w:val="28"/>
          <w:szCs w:val="28"/>
          <w:lang w:val="uk-UA" w:eastAsia="ar-SA"/>
        </w:rPr>
        <w:t xml:space="preserve"> складається зі вступу, </w:t>
      </w:r>
      <w:r w:rsidR="00A34CD8">
        <w:rPr>
          <w:rFonts w:eastAsia="Times New Roman"/>
          <w:sz w:val="28"/>
          <w:szCs w:val="28"/>
          <w:lang w:val="uk-UA" w:eastAsia="ar-SA"/>
        </w:rPr>
        <w:t>двох розділів</w:t>
      </w:r>
      <w:r w:rsidR="00CB1EB2">
        <w:rPr>
          <w:rFonts w:eastAsia="Times New Roman"/>
          <w:sz w:val="28"/>
          <w:szCs w:val="28"/>
          <w:lang w:val="uk-UA" w:eastAsia="ar-SA"/>
        </w:rPr>
        <w:t>,</w:t>
      </w:r>
      <w:r w:rsidR="00CB1EB2" w:rsidRPr="00CB1EB2">
        <w:rPr>
          <w:rFonts w:eastAsia="Times New Roman"/>
          <w:sz w:val="28"/>
          <w:szCs w:val="28"/>
          <w:lang w:val="uk-UA" w:eastAsia="ru-RU"/>
        </w:rPr>
        <w:t xml:space="preserve"> висновків до розділів, загального висновку, списку використаних джерел.</w:t>
      </w:r>
      <w:r w:rsidR="00CB1EB2">
        <w:rPr>
          <w:rFonts w:eastAsia="Times New Roman"/>
          <w:sz w:val="28"/>
          <w:szCs w:val="28"/>
          <w:lang w:val="uk-UA" w:eastAsia="ru-RU"/>
        </w:rPr>
        <w:t xml:space="preserve"> </w:t>
      </w:r>
      <w:r w:rsidR="00CB1EB2">
        <w:rPr>
          <w:rFonts w:eastAsia="Times New Roman"/>
          <w:sz w:val="28"/>
          <w:szCs w:val="28"/>
          <w:lang w:val="uk-UA" w:eastAsia="ar-SA"/>
        </w:rPr>
        <w:t>Загальний обсяг роботи 63 сторін</w:t>
      </w:r>
      <w:r w:rsidR="003359E3">
        <w:rPr>
          <w:rFonts w:eastAsia="Times New Roman"/>
          <w:sz w:val="28"/>
          <w:szCs w:val="28"/>
          <w:lang w:val="uk-UA" w:eastAsia="ar-SA"/>
        </w:rPr>
        <w:t>к</w:t>
      </w:r>
      <w:r w:rsidR="00CB1EB2">
        <w:rPr>
          <w:rFonts w:eastAsia="Times New Roman"/>
          <w:sz w:val="28"/>
          <w:szCs w:val="28"/>
          <w:lang w:val="uk-UA" w:eastAsia="ar-SA"/>
        </w:rPr>
        <w:t>и</w:t>
      </w:r>
      <w:r w:rsidR="003359E3">
        <w:rPr>
          <w:rFonts w:eastAsia="Times New Roman"/>
          <w:sz w:val="28"/>
          <w:szCs w:val="28"/>
          <w:lang w:val="uk-UA" w:eastAsia="ar-SA"/>
        </w:rPr>
        <w:t>.</w:t>
      </w:r>
    </w:p>
    <w:p w:rsidR="003359E3" w:rsidRPr="00AC597E" w:rsidRDefault="008176EC" w:rsidP="00CB1EB2">
      <w:pPr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8176EC">
        <w:rPr>
          <w:b/>
          <w:sz w:val="28"/>
          <w:szCs w:val="28"/>
          <w:lang w:val="uk-UA"/>
        </w:rPr>
        <w:t xml:space="preserve">Ключові слова: </w:t>
      </w:r>
      <w:r w:rsidR="00CB1EB2" w:rsidRPr="00CB1EB2">
        <w:rPr>
          <w:sz w:val="28"/>
          <w:szCs w:val="28"/>
          <w:lang w:val="uk-UA"/>
        </w:rPr>
        <w:t>художній текст, стилістичні прийоми, способи та прийоми перекладу.</w:t>
      </w:r>
    </w:p>
    <w:p w:rsidR="002B2995" w:rsidRPr="003359E3" w:rsidRDefault="002B2995" w:rsidP="003359E3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 w:rsidRPr="005507C7">
        <w:rPr>
          <w:b/>
          <w:sz w:val="28"/>
          <w:szCs w:val="28"/>
          <w:lang w:val="en-US"/>
        </w:rPr>
        <w:lastRenderedPageBreak/>
        <w:t>SUMMARY</w:t>
      </w:r>
    </w:p>
    <w:p w:rsidR="002B2995" w:rsidRPr="00C5565D" w:rsidRDefault="002B2995" w:rsidP="003359E3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C5565D">
        <w:rPr>
          <w:b/>
          <w:sz w:val="28"/>
          <w:szCs w:val="28"/>
          <w:lang w:val="en-US"/>
        </w:rPr>
        <w:t>for</w:t>
      </w:r>
      <w:r w:rsidRPr="003359E3">
        <w:rPr>
          <w:b/>
          <w:sz w:val="28"/>
          <w:szCs w:val="28"/>
          <w:lang w:val="uk-UA"/>
        </w:rPr>
        <w:t xml:space="preserve"> </w:t>
      </w:r>
      <w:r w:rsidRPr="00C5565D">
        <w:rPr>
          <w:b/>
          <w:sz w:val="28"/>
          <w:szCs w:val="28"/>
          <w:lang w:val="en-US"/>
        </w:rPr>
        <w:t>qualifying</w:t>
      </w:r>
      <w:r w:rsidRPr="003359E3">
        <w:rPr>
          <w:b/>
          <w:sz w:val="28"/>
          <w:szCs w:val="28"/>
          <w:lang w:val="uk-UA"/>
        </w:rPr>
        <w:t xml:space="preserve"> </w:t>
      </w:r>
      <w:r w:rsidRPr="00C5565D">
        <w:rPr>
          <w:b/>
          <w:sz w:val="28"/>
          <w:szCs w:val="28"/>
          <w:lang w:val="en-US"/>
        </w:rPr>
        <w:t>work</w:t>
      </w:r>
    </w:p>
    <w:p w:rsidR="002B2995" w:rsidRPr="00C5565D" w:rsidRDefault="002B2995" w:rsidP="003359E3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C5565D">
        <w:rPr>
          <w:b/>
          <w:sz w:val="28"/>
          <w:szCs w:val="28"/>
          <w:lang w:val="en-US"/>
        </w:rPr>
        <w:t>specialty "Philology"</w:t>
      </w:r>
    </w:p>
    <w:p w:rsidR="00CB1EB2" w:rsidRPr="00CB1EB2" w:rsidRDefault="00CB1EB2" w:rsidP="00CB1EB2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 xml:space="preserve">Mohammed </w:t>
      </w:r>
      <w:proofErr w:type="spellStart"/>
      <w:r w:rsidRPr="00CB1EB2">
        <w:rPr>
          <w:b/>
          <w:sz w:val="28"/>
          <w:szCs w:val="28"/>
          <w:lang w:val="en-US"/>
        </w:rPr>
        <w:t>Alla</w:t>
      </w:r>
      <w:proofErr w:type="spellEnd"/>
      <w:r w:rsidRPr="00CB1EB2">
        <w:rPr>
          <w:b/>
          <w:sz w:val="28"/>
          <w:szCs w:val="28"/>
          <w:lang w:val="en-US"/>
        </w:rPr>
        <w:t xml:space="preserve"> </w:t>
      </w:r>
      <w:proofErr w:type="spellStart"/>
      <w:r w:rsidRPr="00CB1EB2">
        <w:rPr>
          <w:b/>
          <w:sz w:val="28"/>
          <w:szCs w:val="28"/>
          <w:lang w:val="en-US"/>
        </w:rPr>
        <w:t>Yuriivna</w:t>
      </w:r>
      <w:proofErr w:type="spellEnd"/>
    </w:p>
    <w:p w:rsidR="00CB1EB2" w:rsidRPr="00CB1EB2" w:rsidRDefault="00CB1EB2" w:rsidP="00CB1EB2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>on the topic "Comparative analysis of the peculiarities of reproduction of German and English literary discourse in Ukrainian translations"</w:t>
      </w:r>
    </w:p>
    <w:p w:rsidR="00CB1EB2" w:rsidRPr="00CB1EB2" w:rsidRDefault="00CB1EB2" w:rsidP="00CB1EB2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>The purpose</w:t>
      </w:r>
      <w:r w:rsidRPr="00CB1EB2">
        <w:rPr>
          <w:sz w:val="28"/>
          <w:szCs w:val="28"/>
          <w:lang w:val="en-US"/>
        </w:rPr>
        <w:t xml:space="preserve"> of the study is to identify the specifics of translating the author's stylistic devices from English and German into Ukrainian. </w:t>
      </w: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>The object</w:t>
      </w:r>
      <w:r w:rsidRPr="00CB1EB2">
        <w:rPr>
          <w:sz w:val="28"/>
          <w:szCs w:val="28"/>
          <w:lang w:val="en-US"/>
        </w:rPr>
        <w:t xml:space="preserve"> of the study is the lexical and stylistic features of the language in the work "The Transformation" by F. Kafka.</w:t>
      </w: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>The subject</w:t>
      </w:r>
      <w:r w:rsidRPr="00CB1EB2">
        <w:rPr>
          <w:sz w:val="28"/>
          <w:szCs w:val="28"/>
          <w:lang w:val="en-US"/>
        </w:rPr>
        <w:t xml:space="preserve"> of the research is the methods of translation of stylistic means from German and English into Ukrainian.</w:t>
      </w: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>The material</w:t>
      </w:r>
      <w:r w:rsidRPr="00CB1EB2">
        <w:rPr>
          <w:sz w:val="28"/>
          <w:szCs w:val="28"/>
          <w:lang w:val="en-US"/>
        </w:rPr>
        <w:t xml:space="preserve"> of the research of the practical part of the qualification work is the text of the original work by F. Kafka's "Die </w:t>
      </w:r>
      <w:proofErr w:type="spellStart"/>
      <w:r w:rsidRPr="00CB1EB2">
        <w:rPr>
          <w:sz w:val="28"/>
          <w:szCs w:val="28"/>
          <w:lang w:val="en-US"/>
        </w:rPr>
        <w:t>Verwandlung</w:t>
      </w:r>
      <w:proofErr w:type="spellEnd"/>
      <w:r w:rsidRPr="00CB1EB2">
        <w:rPr>
          <w:sz w:val="28"/>
          <w:szCs w:val="28"/>
          <w:lang w:val="en-US"/>
        </w:rPr>
        <w:t xml:space="preserve">". Kafka's "Die </w:t>
      </w:r>
      <w:proofErr w:type="spellStart"/>
      <w:r w:rsidRPr="00CB1EB2">
        <w:rPr>
          <w:sz w:val="28"/>
          <w:szCs w:val="28"/>
          <w:lang w:val="en-US"/>
        </w:rPr>
        <w:t>Verwandlung</w:t>
      </w:r>
      <w:proofErr w:type="spellEnd"/>
      <w:r w:rsidRPr="00CB1EB2">
        <w:rPr>
          <w:sz w:val="28"/>
          <w:szCs w:val="28"/>
          <w:lang w:val="en-US"/>
        </w:rPr>
        <w:t xml:space="preserve">", the text of the English translation of the short story by F. Kafka "The Metamorphosis" and the text of the Ukrainian translation of F. Kafka's "The Transformation". </w:t>
      </w: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>Scientific testing.</w:t>
      </w:r>
      <w:r w:rsidRPr="00CB1EB2">
        <w:rPr>
          <w:sz w:val="28"/>
          <w:szCs w:val="28"/>
          <w:lang w:val="en-US"/>
        </w:rPr>
        <w:t xml:space="preserve"> The results of the study were tested at scientific and practical conferences of scholars, students and young scientists of various levels, including articles, reports and abstracts: Peculiarities of translation of rhymed and non-rhymed poetry. Modern issues of philology: theoretical and applied linguistics: materials of the IV All-Ukrainian scientific and practical conference, December 9, 2022 / Poltava Institute of Economics and Law of the Open International University of Human Development "Ukraine". Poltava: PIEP, 2022. P. 154-156. and Problems of translation of German and English terms into Ukrainian. Innovative potential and legal support of socio-economic development of Ukraine: a challenge of the global world: Proceedings of the VI International Scientific and Practical Conference, May 17-18, 2023 / Poltava Institute of Economics and Law of the Open International University of Human Development "Ukraine"; edited by colleagues: N. Myakushko (chairman), R. </w:t>
      </w:r>
      <w:proofErr w:type="spellStart"/>
      <w:r w:rsidRPr="00CB1EB2">
        <w:rPr>
          <w:sz w:val="28"/>
          <w:szCs w:val="28"/>
          <w:lang w:val="en-US"/>
        </w:rPr>
        <w:t>Sharavara</w:t>
      </w:r>
      <w:proofErr w:type="spellEnd"/>
      <w:r w:rsidRPr="00CB1EB2">
        <w:rPr>
          <w:sz w:val="28"/>
          <w:szCs w:val="28"/>
          <w:lang w:val="en-US"/>
        </w:rPr>
        <w:t xml:space="preserve">, R. </w:t>
      </w:r>
      <w:proofErr w:type="spellStart"/>
      <w:r w:rsidRPr="00CB1EB2">
        <w:rPr>
          <w:sz w:val="28"/>
          <w:szCs w:val="28"/>
          <w:lang w:val="en-US"/>
        </w:rPr>
        <w:t>Basenko</w:t>
      </w:r>
      <w:proofErr w:type="spellEnd"/>
      <w:r w:rsidRPr="00CB1EB2">
        <w:rPr>
          <w:sz w:val="28"/>
          <w:szCs w:val="28"/>
          <w:lang w:val="en-US"/>
        </w:rPr>
        <w:t xml:space="preserve"> and others; edited by R. </w:t>
      </w:r>
      <w:proofErr w:type="spellStart"/>
      <w:r w:rsidRPr="00CB1EB2">
        <w:rPr>
          <w:sz w:val="28"/>
          <w:szCs w:val="28"/>
          <w:lang w:val="en-US"/>
        </w:rPr>
        <w:t>Basenko</w:t>
      </w:r>
      <w:proofErr w:type="spellEnd"/>
      <w:r w:rsidRPr="00CB1EB2">
        <w:rPr>
          <w:sz w:val="28"/>
          <w:szCs w:val="28"/>
          <w:lang w:val="en-US"/>
        </w:rPr>
        <w:t>. Poltava: PIEP, 2023. С. 407-409.</w:t>
      </w:r>
    </w:p>
    <w:p w:rsidR="00CB1EB2" w:rsidRPr="00CB1EB2" w:rsidRDefault="00CB1EB2" w:rsidP="00CB1EB2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CB1EB2">
        <w:rPr>
          <w:b/>
          <w:sz w:val="28"/>
          <w:szCs w:val="28"/>
          <w:lang w:val="en-US"/>
        </w:rPr>
        <w:t>Structure and scope of work.</w:t>
      </w:r>
      <w:r w:rsidRPr="00CB1EB2">
        <w:rPr>
          <w:sz w:val="28"/>
          <w:szCs w:val="28"/>
          <w:lang w:val="en-US"/>
        </w:rPr>
        <w:t xml:space="preserve"> The qualification work consists of an introduction, two chapters, conclusions to the chapters, a general conclusion, a list of references. The total volume of the work is 63 pages.</w:t>
      </w:r>
    </w:p>
    <w:p w:rsidR="002B2995" w:rsidRPr="00CB1EB2" w:rsidRDefault="00CB1EB2" w:rsidP="00CB1EB2">
      <w:pPr>
        <w:spacing w:after="0" w:line="276" w:lineRule="auto"/>
        <w:ind w:firstLine="709"/>
        <w:jc w:val="both"/>
        <w:rPr>
          <w:lang w:val="uk-UA"/>
        </w:rPr>
      </w:pPr>
      <w:r w:rsidRPr="00CB1EB2">
        <w:rPr>
          <w:b/>
          <w:sz w:val="28"/>
          <w:szCs w:val="28"/>
          <w:lang w:val="en-US"/>
        </w:rPr>
        <w:t>Keywo</w:t>
      </w:r>
      <w:bookmarkStart w:id="0" w:name="_GoBack"/>
      <w:bookmarkEnd w:id="0"/>
      <w:r w:rsidRPr="00CB1EB2">
        <w:rPr>
          <w:b/>
          <w:sz w:val="28"/>
          <w:szCs w:val="28"/>
          <w:lang w:val="en-US"/>
        </w:rPr>
        <w:t>rds</w:t>
      </w:r>
      <w:r w:rsidRPr="00CB1EB2">
        <w:rPr>
          <w:sz w:val="28"/>
          <w:szCs w:val="28"/>
          <w:lang w:val="en-US"/>
        </w:rPr>
        <w:t>: literary text, stylistic devices, methods and techniques of translation.</w:t>
      </w:r>
    </w:p>
    <w:sectPr w:rsidR="002B2995" w:rsidRPr="00CB1EB2" w:rsidSect="004D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647"/>
    <w:multiLevelType w:val="multilevel"/>
    <w:tmpl w:val="C13A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5"/>
    <w:rsid w:val="00070677"/>
    <w:rsid w:val="00167AAA"/>
    <w:rsid w:val="0018644B"/>
    <w:rsid w:val="001C236D"/>
    <w:rsid w:val="002B2995"/>
    <w:rsid w:val="003359E3"/>
    <w:rsid w:val="00353085"/>
    <w:rsid w:val="003B016E"/>
    <w:rsid w:val="004D722A"/>
    <w:rsid w:val="005507C7"/>
    <w:rsid w:val="00754E25"/>
    <w:rsid w:val="008176EC"/>
    <w:rsid w:val="008C3F50"/>
    <w:rsid w:val="009D138A"/>
    <w:rsid w:val="00A34CD8"/>
    <w:rsid w:val="00AB4E87"/>
    <w:rsid w:val="00AC597E"/>
    <w:rsid w:val="00BA04CA"/>
    <w:rsid w:val="00BB535E"/>
    <w:rsid w:val="00BF2620"/>
    <w:rsid w:val="00C5565D"/>
    <w:rsid w:val="00CB1EB2"/>
    <w:rsid w:val="00D644B1"/>
    <w:rsid w:val="00D73847"/>
    <w:rsid w:val="00FC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2D65"/>
  <w15:docId w15:val="{EFB363C8-8016-4BCC-A819-5882EE5C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50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4E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E87"/>
    <w:rPr>
      <w:rFonts w:ascii="Consolas" w:eastAsia="Calibri" w:hAnsi="Consolas" w:cs="Consolas"/>
      <w:sz w:val="20"/>
      <w:szCs w:val="20"/>
      <w:lang w:val="ru-RU"/>
    </w:rPr>
  </w:style>
  <w:style w:type="paragraph" w:styleId="3">
    <w:name w:val="Body Text Indent 3"/>
    <w:basedOn w:val="a"/>
    <w:link w:val="30"/>
    <w:uiPriority w:val="99"/>
    <w:unhideWhenUsed/>
    <w:qFormat/>
    <w:rsid w:val="00BB535E"/>
    <w:pPr>
      <w:spacing w:after="120" w:line="240" w:lineRule="auto"/>
      <w:ind w:left="283"/>
    </w:pPr>
    <w:rPr>
      <w:rFonts w:eastAsia="SimSun"/>
      <w:sz w:val="16"/>
      <w:szCs w:val="16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BB535E"/>
    <w:rPr>
      <w:rFonts w:ascii="Times New Roman" w:eastAsia="SimSun" w:hAnsi="Times New Roman" w:cs="Times New Roman"/>
      <w:sz w:val="16"/>
      <w:szCs w:val="16"/>
      <w:lang w:eastAsia="uk-UA"/>
    </w:rPr>
  </w:style>
  <w:style w:type="character" w:styleId="a3">
    <w:name w:val="Hyperlink"/>
    <w:basedOn w:val="a0"/>
    <w:uiPriority w:val="99"/>
    <w:unhideWhenUsed/>
    <w:rsid w:val="002B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6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1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3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3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54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2796">
                                                      <w:marLeft w:val="0"/>
                                                      <w:marRight w:val="16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81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55080">
                                                              <w:marLeft w:val="-165"/>
                                                              <w:marRight w:val="-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7992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91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988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15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3995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0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2024-02-07T06:41:00Z</dcterms:created>
  <dcterms:modified xsi:type="dcterms:W3CDTF">2024-02-07T07:22:00Z</dcterms:modified>
</cp:coreProperties>
</file>