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6D" w:rsidRPr="001C236D" w:rsidRDefault="001C236D" w:rsidP="006B6380">
      <w:pPr>
        <w:tabs>
          <w:tab w:val="left" w:pos="1122"/>
        </w:tabs>
        <w:spacing w:after="0" w:line="276" w:lineRule="auto"/>
        <w:rPr>
          <w:b/>
          <w:sz w:val="28"/>
          <w:szCs w:val="28"/>
          <w:lang w:val="uk-UA" w:eastAsia="uk-UA"/>
        </w:rPr>
      </w:pPr>
    </w:p>
    <w:p w:rsidR="008C3F50" w:rsidRPr="008C3F50" w:rsidRDefault="008C3F50" w:rsidP="006B6380">
      <w:pPr>
        <w:tabs>
          <w:tab w:val="left" w:pos="1122"/>
        </w:tabs>
        <w:spacing w:after="0" w:line="276" w:lineRule="auto"/>
        <w:ind w:firstLine="709"/>
        <w:jc w:val="center"/>
        <w:rPr>
          <w:b/>
          <w:sz w:val="28"/>
          <w:szCs w:val="28"/>
          <w:lang w:val="uk-UA" w:eastAsia="uk-UA"/>
        </w:rPr>
      </w:pPr>
      <w:r w:rsidRPr="008C3F50">
        <w:rPr>
          <w:b/>
          <w:sz w:val="28"/>
          <w:szCs w:val="28"/>
          <w:lang w:val="uk-UA" w:eastAsia="uk-UA"/>
        </w:rPr>
        <w:t>АНОТАЦІЯ</w:t>
      </w:r>
    </w:p>
    <w:p w:rsidR="008C3F50" w:rsidRPr="008C3F50" w:rsidRDefault="008C3F50" w:rsidP="006B6380">
      <w:pPr>
        <w:tabs>
          <w:tab w:val="left" w:pos="1122"/>
        </w:tabs>
        <w:spacing w:after="0" w:line="276" w:lineRule="auto"/>
        <w:ind w:firstLine="709"/>
        <w:jc w:val="center"/>
        <w:rPr>
          <w:b/>
          <w:sz w:val="28"/>
          <w:szCs w:val="28"/>
          <w:lang w:val="uk-UA" w:eastAsia="uk-UA"/>
        </w:rPr>
      </w:pPr>
      <w:r w:rsidRPr="008C3F50">
        <w:rPr>
          <w:b/>
          <w:sz w:val="28"/>
          <w:szCs w:val="28"/>
          <w:lang w:val="uk-UA" w:eastAsia="uk-UA"/>
        </w:rPr>
        <w:t>на кваліфікаційну роботу</w:t>
      </w:r>
    </w:p>
    <w:p w:rsidR="008C3F50" w:rsidRPr="008C3F50" w:rsidRDefault="008C3F50" w:rsidP="006B6380">
      <w:pPr>
        <w:tabs>
          <w:tab w:val="left" w:pos="1122"/>
        </w:tabs>
        <w:spacing w:after="0" w:line="276" w:lineRule="auto"/>
        <w:ind w:firstLine="709"/>
        <w:jc w:val="center"/>
        <w:rPr>
          <w:b/>
          <w:sz w:val="28"/>
          <w:szCs w:val="28"/>
          <w:lang w:val="uk-UA" w:eastAsia="uk-UA"/>
        </w:rPr>
      </w:pPr>
      <w:r w:rsidRPr="008C3F50">
        <w:rPr>
          <w:b/>
          <w:sz w:val="28"/>
          <w:szCs w:val="28"/>
          <w:lang w:val="uk-UA" w:eastAsia="uk-UA"/>
        </w:rPr>
        <w:t>спеціальності «Філологія»</w:t>
      </w:r>
    </w:p>
    <w:p w:rsidR="008C3F50" w:rsidRPr="00BF2620" w:rsidRDefault="006B6380" w:rsidP="006B6380">
      <w:pPr>
        <w:tabs>
          <w:tab w:val="left" w:pos="1122"/>
        </w:tabs>
        <w:spacing w:after="0" w:line="276" w:lineRule="auto"/>
        <w:ind w:firstLine="709"/>
        <w:jc w:val="center"/>
        <w:rPr>
          <w:b/>
          <w:sz w:val="28"/>
          <w:szCs w:val="28"/>
          <w:lang w:val="uk-UA" w:eastAsia="uk-UA"/>
        </w:rPr>
      </w:pPr>
      <w:proofErr w:type="spellStart"/>
      <w:r>
        <w:rPr>
          <w:b/>
          <w:sz w:val="28"/>
          <w:szCs w:val="28"/>
          <w:lang w:val="uk-UA" w:eastAsia="uk-UA"/>
        </w:rPr>
        <w:t>Подмогильної</w:t>
      </w:r>
      <w:proofErr w:type="spellEnd"/>
      <w:r>
        <w:rPr>
          <w:b/>
          <w:sz w:val="28"/>
          <w:szCs w:val="28"/>
          <w:lang w:val="uk-UA" w:eastAsia="uk-UA"/>
        </w:rPr>
        <w:t xml:space="preserve"> Юлії Павлівни</w:t>
      </w:r>
    </w:p>
    <w:p w:rsidR="008C3F50" w:rsidRPr="006B6380" w:rsidRDefault="00A34CD8" w:rsidP="006B6380">
      <w:pPr>
        <w:spacing w:after="0" w:line="276" w:lineRule="auto"/>
        <w:ind w:firstLine="709"/>
        <w:jc w:val="center"/>
        <w:rPr>
          <w:rFonts w:eastAsia="Times New Roman"/>
          <w:b/>
          <w:sz w:val="28"/>
          <w:szCs w:val="28"/>
          <w:lang w:val="uk-UA" w:eastAsia="ru-RU"/>
        </w:rPr>
      </w:pPr>
      <w:r>
        <w:rPr>
          <w:b/>
          <w:sz w:val="28"/>
          <w:szCs w:val="28"/>
          <w:lang w:val="uk-UA" w:eastAsia="uk-UA"/>
        </w:rPr>
        <w:t>н</w:t>
      </w:r>
      <w:r w:rsidRPr="008C3F50">
        <w:rPr>
          <w:b/>
          <w:sz w:val="28"/>
          <w:szCs w:val="28"/>
          <w:lang w:val="uk-UA" w:eastAsia="uk-UA"/>
        </w:rPr>
        <w:t xml:space="preserve">а тему </w:t>
      </w:r>
      <w:r w:rsidR="005507C7" w:rsidRPr="003359E3">
        <w:rPr>
          <w:b/>
          <w:sz w:val="28"/>
          <w:szCs w:val="28"/>
          <w:lang w:eastAsia="uk-UA"/>
        </w:rPr>
        <w:t>«</w:t>
      </w:r>
      <w:r w:rsidR="006B6380">
        <w:rPr>
          <w:rFonts w:eastAsia="Times New Roman"/>
          <w:b/>
          <w:sz w:val="28"/>
          <w:szCs w:val="28"/>
          <w:lang w:val="uk-UA" w:eastAsia="ru-RU"/>
        </w:rPr>
        <w:t>А</w:t>
      </w:r>
      <w:r w:rsidR="006B6380" w:rsidRPr="006B6380">
        <w:rPr>
          <w:rFonts w:eastAsia="Times New Roman"/>
          <w:b/>
          <w:sz w:val="28"/>
          <w:szCs w:val="28"/>
          <w:lang w:val="uk-UA" w:eastAsia="ru-RU"/>
        </w:rPr>
        <w:t>нгломовна медична термінологія та специфіка її відтворення в українських перекладах</w:t>
      </w:r>
      <w:r w:rsidR="003359E3" w:rsidRPr="00CB1EB2">
        <w:rPr>
          <w:rFonts w:eastAsia="Times New Roman"/>
          <w:b/>
          <w:sz w:val="28"/>
          <w:szCs w:val="28"/>
          <w:lang w:val="uk-UA" w:eastAsia="ru-RU"/>
        </w:rPr>
        <w:t>»</w:t>
      </w:r>
    </w:p>
    <w:p w:rsidR="00C5565D" w:rsidRPr="00C5565D" w:rsidRDefault="00C5565D" w:rsidP="006B6380">
      <w:pPr>
        <w:tabs>
          <w:tab w:val="left" w:pos="1122"/>
        </w:tabs>
        <w:spacing w:after="0" w:line="276" w:lineRule="auto"/>
        <w:ind w:firstLine="709"/>
        <w:jc w:val="center"/>
        <w:rPr>
          <w:b/>
          <w:sz w:val="28"/>
          <w:szCs w:val="28"/>
          <w:lang w:eastAsia="uk-UA"/>
        </w:rPr>
      </w:pPr>
    </w:p>
    <w:p w:rsidR="006B6380" w:rsidRPr="006B6380" w:rsidRDefault="005507C7" w:rsidP="006B6380">
      <w:pPr>
        <w:spacing w:line="276" w:lineRule="auto"/>
        <w:ind w:firstLine="709"/>
        <w:jc w:val="both"/>
        <w:rPr>
          <w:rFonts w:eastAsia="Times New Roman"/>
          <w:sz w:val="28"/>
          <w:szCs w:val="28"/>
          <w:lang w:val="uk-UA" w:eastAsia="ru-RU"/>
        </w:rPr>
      </w:pPr>
      <w:r w:rsidRPr="005507C7">
        <w:rPr>
          <w:b/>
          <w:sz w:val="28"/>
          <w:szCs w:val="28"/>
          <w:lang w:val="uk-UA"/>
        </w:rPr>
        <w:t xml:space="preserve">Мета дослідження – </w:t>
      </w:r>
      <w:proofErr w:type="spellStart"/>
      <w:r w:rsidR="006B6380" w:rsidRPr="006B6380">
        <w:rPr>
          <w:rFonts w:eastAsia="Times New Roman"/>
          <w:sz w:val="28"/>
          <w:szCs w:val="28"/>
          <w:lang w:val="uk-UA" w:eastAsia="ru-RU"/>
        </w:rPr>
        <w:t>ївиявити</w:t>
      </w:r>
      <w:proofErr w:type="spellEnd"/>
      <w:r w:rsidR="006B6380" w:rsidRPr="006B6380">
        <w:rPr>
          <w:rFonts w:eastAsia="Times New Roman"/>
          <w:sz w:val="28"/>
          <w:szCs w:val="28"/>
          <w:lang w:val="uk-UA" w:eastAsia="ru-RU"/>
        </w:rPr>
        <w:t xml:space="preserve"> основні особливості перекладу медичних термінів з </w:t>
      </w:r>
      <w:proofErr w:type="spellStart"/>
      <w:r w:rsidR="006B6380" w:rsidRPr="006B6380">
        <w:rPr>
          <w:rFonts w:eastAsia="Times New Roman"/>
          <w:sz w:val="28"/>
          <w:szCs w:val="28"/>
          <w:lang w:val="uk-UA" w:eastAsia="ru-RU"/>
        </w:rPr>
        <w:t>їанглійської</w:t>
      </w:r>
      <w:proofErr w:type="spellEnd"/>
      <w:r w:rsidR="006B6380" w:rsidRPr="006B6380">
        <w:rPr>
          <w:rFonts w:eastAsia="Times New Roman"/>
          <w:sz w:val="28"/>
          <w:szCs w:val="28"/>
          <w:lang w:val="uk-UA" w:eastAsia="ru-RU"/>
        </w:rPr>
        <w:t xml:space="preserve"> мови на українську на прикладі уривка </w:t>
      </w:r>
      <w:r w:rsidR="006B6380">
        <w:rPr>
          <w:rFonts w:eastAsia="Times New Roman"/>
          <w:sz w:val="28"/>
          <w:szCs w:val="28"/>
          <w:lang w:val="uk-UA" w:eastAsia="ru-RU"/>
        </w:rPr>
        <w:t>і</w:t>
      </w:r>
      <w:r w:rsidR="006B6380" w:rsidRPr="006B6380">
        <w:rPr>
          <w:rFonts w:eastAsia="Times New Roman"/>
          <w:sz w:val="28"/>
          <w:szCs w:val="28"/>
          <w:lang w:val="uk-UA" w:eastAsia="ru-RU"/>
        </w:rPr>
        <w:t>з книги "</w:t>
      </w:r>
      <w:proofErr w:type="spellStart"/>
      <w:r w:rsidR="006B6380" w:rsidRPr="006B6380">
        <w:rPr>
          <w:rFonts w:eastAsia="Times New Roman"/>
          <w:sz w:val="28"/>
          <w:szCs w:val="28"/>
          <w:lang w:val="uk-UA" w:eastAsia="ru-RU"/>
        </w:rPr>
        <w:t>Clinical</w:t>
      </w:r>
      <w:proofErr w:type="spellEnd"/>
      <w:r w:rsidR="006B6380" w:rsidRPr="006B6380">
        <w:rPr>
          <w:rFonts w:eastAsia="Times New Roman"/>
          <w:sz w:val="28"/>
          <w:szCs w:val="28"/>
          <w:lang w:val="uk-UA" w:eastAsia="ru-RU"/>
        </w:rPr>
        <w:t xml:space="preserve"> </w:t>
      </w:r>
      <w:proofErr w:type="spellStart"/>
      <w:r w:rsidR="006B6380" w:rsidRPr="006B6380">
        <w:rPr>
          <w:rFonts w:eastAsia="Times New Roman"/>
          <w:sz w:val="28"/>
          <w:szCs w:val="28"/>
          <w:lang w:val="uk-UA" w:eastAsia="ru-RU"/>
        </w:rPr>
        <w:t>Sports</w:t>
      </w:r>
      <w:proofErr w:type="spellEnd"/>
      <w:r w:rsidR="006B6380" w:rsidRPr="006B6380">
        <w:rPr>
          <w:rFonts w:eastAsia="Times New Roman"/>
          <w:sz w:val="28"/>
          <w:szCs w:val="28"/>
          <w:lang w:val="uk-UA" w:eastAsia="ru-RU"/>
        </w:rPr>
        <w:t xml:space="preserve"> </w:t>
      </w:r>
      <w:proofErr w:type="spellStart"/>
      <w:r w:rsidR="006B6380" w:rsidRPr="006B6380">
        <w:rPr>
          <w:rFonts w:eastAsia="Times New Roman"/>
          <w:sz w:val="28"/>
          <w:szCs w:val="28"/>
          <w:lang w:val="uk-UA" w:eastAsia="ru-RU"/>
        </w:rPr>
        <w:t>Medicine</w:t>
      </w:r>
      <w:proofErr w:type="spellEnd"/>
      <w:r w:rsidR="006B6380" w:rsidRPr="006B6380">
        <w:rPr>
          <w:rFonts w:eastAsia="Times New Roman"/>
          <w:sz w:val="28"/>
          <w:szCs w:val="28"/>
          <w:lang w:val="uk-UA" w:eastAsia="ru-RU"/>
        </w:rPr>
        <w:t xml:space="preserve">" авторів </w:t>
      </w:r>
      <w:proofErr w:type="spellStart"/>
      <w:r w:rsidR="006B6380" w:rsidRPr="006B6380">
        <w:rPr>
          <w:rFonts w:eastAsia="Times New Roman"/>
          <w:sz w:val="28"/>
          <w:szCs w:val="28"/>
          <w:lang w:val="uk-UA" w:eastAsia="ru-RU"/>
        </w:rPr>
        <w:t>Peter</w:t>
      </w:r>
      <w:proofErr w:type="spellEnd"/>
      <w:r w:rsidR="006B6380" w:rsidRPr="006B6380">
        <w:rPr>
          <w:rFonts w:eastAsia="Times New Roman"/>
          <w:sz w:val="28"/>
          <w:szCs w:val="28"/>
          <w:lang w:val="uk-UA" w:eastAsia="ru-RU"/>
        </w:rPr>
        <w:t xml:space="preserve"> </w:t>
      </w:r>
      <w:proofErr w:type="spellStart"/>
      <w:r w:rsidR="006B6380" w:rsidRPr="006B6380">
        <w:rPr>
          <w:rFonts w:eastAsia="Times New Roman"/>
          <w:sz w:val="28"/>
          <w:szCs w:val="28"/>
          <w:lang w:val="uk-UA" w:eastAsia="ru-RU"/>
        </w:rPr>
        <w:t>Brukner</w:t>
      </w:r>
      <w:proofErr w:type="spellEnd"/>
      <w:r w:rsidR="006B6380">
        <w:rPr>
          <w:rFonts w:eastAsia="Times New Roman"/>
          <w:sz w:val="28"/>
          <w:szCs w:val="28"/>
          <w:lang w:val="uk-UA" w:eastAsia="ru-RU"/>
        </w:rPr>
        <w:t xml:space="preserve"> і </w:t>
      </w:r>
      <w:proofErr w:type="spellStart"/>
      <w:r w:rsidR="006B6380">
        <w:rPr>
          <w:rFonts w:eastAsia="Times New Roman"/>
          <w:sz w:val="28"/>
          <w:szCs w:val="28"/>
          <w:lang w:val="uk-UA" w:eastAsia="ru-RU"/>
        </w:rPr>
        <w:t>Karim</w:t>
      </w:r>
      <w:proofErr w:type="spellEnd"/>
      <w:r w:rsidR="006B6380">
        <w:rPr>
          <w:rFonts w:eastAsia="Times New Roman"/>
          <w:sz w:val="28"/>
          <w:szCs w:val="28"/>
          <w:lang w:val="uk-UA" w:eastAsia="ru-RU"/>
        </w:rPr>
        <w:t xml:space="preserve"> </w:t>
      </w:r>
      <w:proofErr w:type="spellStart"/>
      <w:r w:rsidR="006B6380">
        <w:rPr>
          <w:rFonts w:eastAsia="Times New Roman"/>
          <w:sz w:val="28"/>
          <w:szCs w:val="28"/>
          <w:lang w:val="uk-UA" w:eastAsia="ru-RU"/>
        </w:rPr>
        <w:t>Khan</w:t>
      </w:r>
      <w:proofErr w:type="spellEnd"/>
      <w:r w:rsidR="006B6380" w:rsidRPr="006B6380">
        <w:rPr>
          <w:rFonts w:eastAsia="Times New Roman"/>
          <w:sz w:val="28"/>
          <w:szCs w:val="28"/>
          <w:lang w:val="uk-UA" w:eastAsia="ru-RU"/>
        </w:rPr>
        <w:t xml:space="preserve">, визначити труднощі </w:t>
      </w:r>
      <w:proofErr w:type="spellStart"/>
      <w:r w:rsidR="006B6380" w:rsidRPr="006B6380">
        <w:rPr>
          <w:rFonts w:eastAsia="Times New Roman"/>
          <w:sz w:val="28"/>
          <w:szCs w:val="28"/>
          <w:lang w:val="uk-UA" w:eastAsia="ru-RU"/>
        </w:rPr>
        <w:t>їперекладу</w:t>
      </w:r>
      <w:proofErr w:type="spellEnd"/>
      <w:r w:rsidR="006B6380" w:rsidRPr="006B6380">
        <w:rPr>
          <w:rFonts w:eastAsia="Times New Roman"/>
          <w:sz w:val="28"/>
          <w:szCs w:val="28"/>
          <w:lang w:val="uk-UA" w:eastAsia="ru-RU"/>
        </w:rPr>
        <w:t xml:space="preserve">, які виникають у зв'язку з цим, </w:t>
      </w:r>
      <w:proofErr w:type="spellStart"/>
      <w:r w:rsidR="006B6380" w:rsidRPr="006B6380">
        <w:rPr>
          <w:rFonts w:eastAsia="Times New Roman"/>
          <w:sz w:val="28"/>
          <w:szCs w:val="28"/>
          <w:lang w:val="uk-UA" w:eastAsia="ru-RU"/>
        </w:rPr>
        <w:t>їі</w:t>
      </w:r>
      <w:proofErr w:type="spellEnd"/>
      <w:r w:rsidR="006B6380" w:rsidRPr="006B6380">
        <w:rPr>
          <w:rFonts w:eastAsia="Times New Roman"/>
          <w:sz w:val="28"/>
          <w:szCs w:val="28"/>
          <w:lang w:val="uk-UA" w:eastAsia="ru-RU"/>
        </w:rPr>
        <w:t xml:space="preserve"> запропонувати способи їх вирішення.</w:t>
      </w:r>
    </w:p>
    <w:p w:rsidR="006B6380" w:rsidRPr="006B6380" w:rsidRDefault="006B6380" w:rsidP="006B6380">
      <w:pPr>
        <w:spacing w:after="0" w:line="276" w:lineRule="auto"/>
        <w:ind w:firstLine="709"/>
        <w:jc w:val="both"/>
        <w:rPr>
          <w:rFonts w:eastAsia="Times New Roman"/>
          <w:b/>
          <w:sz w:val="28"/>
          <w:szCs w:val="28"/>
          <w:lang w:val="uk-UA" w:eastAsia="ru-RU"/>
        </w:rPr>
      </w:pPr>
      <w:r w:rsidRPr="006B6380">
        <w:rPr>
          <w:rFonts w:eastAsia="Times New Roman"/>
          <w:b/>
          <w:sz w:val="28"/>
          <w:szCs w:val="28"/>
          <w:lang w:val="uk-UA" w:eastAsia="ru-RU"/>
        </w:rPr>
        <w:t xml:space="preserve">Об`єкт дослідження – </w:t>
      </w:r>
      <w:r w:rsidRPr="006B6380">
        <w:rPr>
          <w:rFonts w:eastAsia="Times New Roman"/>
          <w:sz w:val="28"/>
          <w:szCs w:val="28"/>
          <w:lang w:val="uk-UA" w:eastAsia="ru-RU"/>
        </w:rPr>
        <w:t>англомовні медичні терміни.</w:t>
      </w:r>
    </w:p>
    <w:p w:rsidR="006B6380" w:rsidRPr="006B6380" w:rsidRDefault="006B6380" w:rsidP="006B6380">
      <w:pPr>
        <w:spacing w:after="0" w:line="276" w:lineRule="auto"/>
        <w:ind w:firstLine="709"/>
        <w:jc w:val="both"/>
        <w:rPr>
          <w:rFonts w:eastAsia="Times New Roman"/>
          <w:b/>
          <w:sz w:val="28"/>
          <w:szCs w:val="28"/>
          <w:lang w:val="uk-UA" w:eastAsia="ru-RU"/>
        </w:rPr>
      </w:pPr>
      <w:r w:rsidRPr="006B6380">
        <w:rPr>
          <w:rFonts w:eastAsia="Times New Roman"/>
          <w:b/>
          <w:sz w:val="28"/>
          <w:szCs w:val="28"/>
          <w:lang w:val="uk-UA" w:eastAsia="ru-RU"/>
        </w:rPr>
        <w:t xml:space="preserve">Предмет дослідження – </w:t>
      </w:r>
      <w:r w:rsidRPr="006B6380">
        <w:rPr>
          <w:rFonts w:eastAsia="Times New Roman"/>
          <w:sz w:val="28"/>
          <w:szCs w:val="28"/>
          <w:lang w:val="uk-UA" w:eastAsia="ru-RU"/>
        </w:rPr>
        <w:t xml:space="preserve">специфіка відтворення англомовних медичних </w:t>
      </w:r>
      <w:proofErr w:type="spellStart"/>
      <w:r w:rsidRPr="006B6380">
        <w:rPr>
          <w:rFonts w:eastAsia="Times New Roman"/>
          <w:sz w:val="28"/>
          <w:szCs w:val="28"/>
          <w:lang w:val="uk-UA" w:eastAsia="ru-RU"/>
        </w:rPr>
        <w:t>їтерміні</w:t>
      </w:r>
      <w:proofErr w:type="spellEnd"/>
      <w:r w:rsidRPr="006B6380">
        <w:rPr>
          <w:rFonts w:eastAsia="Times New Roman"/>
          <w:sz w:val="28"/>
          <w:szCs w:val="28"/>
          <w:vertAlign w:val="subscript"/>
          <w:lang w:val="uk-UA" w:eastAsia="ru-RU"/>
        </w:rPr>
        <w:t> </w:t>
      </w:r>
      <w:r w:rsidRPr="006B6380">
        <w:rPr>
          <w:rFonts w:eastAsia="Times New Roman"/>
          <w:sz w:val="28"/>
          <w:szCs w:val="28"/>
          <w:lang w:val="uk-UA" w:eastAsia="ru-RU"/>
        </w:rPr>
        <w:t xml:space="preserve">в </w:t>
      </w:r>
      <w:proofErr w:type="spellStart"/>
      <w:r w:rsidRPr="006B6380">
        <w:rPr>
          <w:rFonts w:eastAsia="Times New Roman"/>
          <w:sz w:val="28"/>
          <w:szCs w:val="28"/>
          <w:lang w:val="uk-UA" w:eastAsia="ru-RU"/>
        </w:rPr>
        <w:t>в</w:t>
      </w:r>
      <w:proofErr w:type="spellEnd"/>
      <w:r w:rsidRPr="006B6380">
        <w:rPr>
          <w:rFonts w:eastAsia="Times New Roman"/>
          <w:sz w:val="28"/>
          <w:szCs w:val="28"/>
          <w:lang w:val="uk-UA" w:eastAsia="ru-RU"/>
        </w:rPr>
        <w:t xml:space="preserve"> українських перекладах.</w:t>
      </w:r>
    </w:p>
    <w:p w:rsidR="006B6380" w:rsidRPr="006B6380" w:rsidRDefault="006B6380" w:rsidP="006B6380">
      <w:pPr>
        <w:widowControl w:val="0"/>
        <w:spacing w:after="0" w:line="276" w:lineRule="auto"/>
        <w:ind w:firstLine="709"/>
        <w:jc w:val="both"/>
        <w:rPr>
          <w:rFonts w:eastAsia="Times New Roman"/>
          <w:noProof/>
          <w:sz w:val="28"/>
          <w:szCs w:val="28"/>
          <w:lang w:val="uk-UA" w:eastAsia="ru-RU"/>
        </w:rPr>
      </w:pPr>
      <w:r w:rsidRPr="006B6380">
        <w:rPr>
          <w:rFonts w:eastAsia="Times New Roman"/>
          <w:b/>
          <w:noProof/>
          <w:sz w:val="28"/>
          <w:szCs w:val="28"/>
          <w:lang w:val="uk-UA" w:eastAsia="ru-RU"/>
        </w:rPr>
        <w:t xml:space="preserve">Матеріалом </w:t>
      </w:r>
      <w:r w:rsidRPr="006B6380">
        <w:rPr>
          <w:rFonts w:eastAsia="Times New Roman"/>
          <w:b/>
          <w:noProof/>
          <w:color w:val="FFFFFF"/>
          <w:sz w:val="28"/>
          <w:szCs w:val="28"/>
          <w:lang w:val="uk-UA" w:eastAsia="ru-RU"/>
        </w:rPr>
        <w:t>ї</w:t>
      </w:r>
      <w:r w:rsidRPr="006B6380">
        <w:rPr>
          <w:rFonts w:eastAsia="Times New Roman"/>
          <w:b/>
          <w:noProof/>
          <w:sz w:val="28"/>
          <w:szCs w:val="28"/>
          <w:lang w:val="uk-UA" w:eastAsia="ru-RU"/>
        </w:rPr>
        <w:t>дослідження</w:t>
      </w:r>
      <w:r w:rsidRPr="006B6380">
        <w:rPr>
          <w:rFonts w:eastAsia="Times New Roman"/>
          <w:noProof/>
          <w:sz w:val="28"/>
          <w:szCs w:val="28"/>
          <w:lang w:val="uk-UA" w:eastAsia="ru-RU"/>
        </w:rPr>
        <w:t xml:space="preserve"> є англомовні медичні терміни із книги "Clinical Sports Medicine" Peter Brukner,  Karim Khan (</w:t>
      </w:r>
      <w:r w:rsidRPr="006B6380">
        <w:rPr>
          <w:rFonts w:eastAsia="Times New Roman"/>
          <w:noProof/>
          <w:color w:val="FFFFFF"/>
          <w:sz w:val="28"/>
          <w:szCs w:val="28"/>
          <w:lang w:val="uk-UA" w:eastAsia="ru-RU"/>
        </w:rPr>
        <w:t>ї</w:t>
      </w:r>
      <w:r>
        <w:rPr>
          <w:rFonts w:eastAsia="Times New Roman"/>
          <w:noProof/>
          <w:sz w:val="28"/>
          <w:szCs w:val="28"/>
          <w:lang w:val="uk-UA" w:eastAsia="ru-RU"/>
        </w:rPr>
        <w:t>201</w:t>
      </w:r>
      <w:r w:rsidRPr="006B6380">
        <w:rPr>
          <w:rFonts w:eastAsia="Times New Roman"/>
          <w:noProof/>
          <w:sz w:val="28"/>
          <w:szCs w:val="28"/>
          <w:lang w:val="uk-UA" w:eastAsia="ru-RU"/>
        </w:rPr>
        <w:t>2).</w:t>
      </w:r>
    </w:p>
    <w:p w:rsidR="006B6380" w:rsidRPr="006B6380" w:rsidRDefault="005507C7" w:rsidP="006B6380">
      <w:pPr>
        <w:widowControl w:val="0"/>
        <w:spacing w:after="0" w:line="276" w:lineRule="auto"/>
        <w:ind w:right="402" w:firstLine="709"/>
        <w:jc w:val="both"/>
        <w:rPr>
          <w:rFonts w:eastAsia="Times New Roman"/>
          <w:noProof/>
          <w:sz w:val="28"/>
          <w:szCs w:val="28"/>
          <w:lang w:val="uk-UA" w:eastAsia="ru-RU"/>
        </w:rPr>
      </w:pPr>
      <w:r w:rsidRPr="005507C7">
        <w:rPr>
          <w:rFonts w:eastAsia="Times New Roman"/>
          <w:b/>
          <w:sz w:val="28"/>
          <w:szCs w:val="28"/>
          <w:lang w:val="uk-UA" w:eastAsia="ru-RU"/>
        </w:rPr>
        <w:t>Наукова апробація</w:t>
      </w:r>
      <w:r w:rsidR="00A34CD8">
        <w:rPr>
          <w:rFonts w:eastAsia="Times New Roman"/>
          <w:b/>
          <w:sz w:val="28"/>
          <w:szCs w:val="28"/>
          <w:lang w:val="uk-UA" w:eastAsia="ru-RU"/>
        </w:rPr>
        <w:t>.</w:t>
      </w:r>
      <w:r w:rsidRPr="005507C7">
        <w:rPr>
          <w:rFonts w:eastAsia="Times New Roman"/>
          <w:b/>
          <w:sz w:val="28"/>
          <w:szCs w:val="28"/>
          <w:lang w:val="uk-UA" w:eastAsia="ru-RU"/>
        </w:rPr>
        <w:t xml:space="preserve"> </w:t>
      </w:r>
      <w:r w:rsidR="006B6380" w:rsidRPr="006B6380">
        <w:rPr>
          <w:b/>
          <w:noProof/>
          <w:sz w:val="28"/>
          <w:szCs w:val="28"/>
          <w:lang w:val="uk-UA"/>
        </w:rPr>
        <w:t>Результаті</w:t>
      </w:r>
      <w:r w:rsidR="006B6380" w:rsidRPr="006B6380">
        <w:rPr>
          <w:b/>
          <w:noProof/>
          <w:sz w:val="28"/>
          <w:szCs w:val="28"/>
          <w:vertAlign w:val="subscript"/>
          <w:lang w:val="uk-UA"/>
        </w:rPr>
        <w:t> </w:t>
      </w:r>
      <w:r w:rsidR="006B6380" w:rsidRPr="006B6380">
        <w:rPr>
          <w:b/>
          <w:noProof/>
          <w:sz w:val="28"/>
          <w:szCs w:val="28"/>
          <w:lang w:val="uk-UA"/>
        </w:rPr>
        <w:t>в дослідження</w:t>
      </w:r>
      <w:r w:rsidR="006B6380" w:rsidRPr="006B6380">
        <w:rPr>
          <w:noProof/>
          <w:sz w:val="28"/>
          <w:szCs w:val="28"/>
          <w:lang w:val="uk-UA"/>
        </w:rPr>
        <w:t xml:space="preserve"> </w:t>
      </w:r>
      <w:r w:rsidR="006B6380" w:rsidRPr="006B6380">
        <w:rPr>
          <w:noProof/>
          <w:color w:val="FFFFFF"/>
          <w:sz w:val="28"/>
          <w:szCs w:val="28"/>
          <w:lang w:val="uk-UA"/>
        </w:rPr>
        <w:t>ї</w:t>
      </w:r>
      <w:r w:rsidR="006B6380" w:rsidRPr="006B6380">
        <w:rPr>
          <w:noProof/>
          <w:sz w:val="28"/>
          <w:szCs w:val="28"/>
          <w:lang w:val="uk-UA"/>
        </w:rPr>
        <w:t>були апробовані в статтях, доповідях та тезах:</w:t>
      </w:r>
      <w:r w:rsidR="006B6380" w:rsidRPr="006B6380">
        <w:rPr>
          <w:rFonts w:eastAsia="Times New Roman"/>
          <w:noProof/>
          <w:sz w:val="28"/>
          <w:szCs w:val="28"/>
          <w:lang w:val="uk-UA" w:eastAsia="ru-RU"/>
        </w:rPr>
        <w:t xml:space="preserve"> </w:t>
      </w:r>
      <w:r w:rsidR="006B6380" w:rsidRPr="006B6380">
        <w:rPr>
          <w:rFonts w:eastAsia="Times New Roman"/>
          <w:i/>
          <w:noProof/>
          <w:color w:val="FFFFFF"/>
          <w:sz w:val="28"/>
          <w:szCs w:val="28"/>
          <w:lang w:val="uk-UA" w:eastAsia="ru-RU"/>
        </w:rPr>
        <w:t>ї</w:t>
      </w:r>
      <w:r w:rsidR="006B6380" w:rsidRPr="006B6380">
        <w:rPr>
          <w:rFonts w:eastAsia="Times New Roman"/>
          <w:i/>
          <w:noProof/>
          <w:sz w:val="28"/>
          <w:szCs w:val="28"/>
          <w:lang w:val="uk-UA" w:eastAsia="ru-RU"/>
        </w:rPr>
        <w:t>Сучасні питання філології: теоретична та прикладна лінгвістика:</w:t>
      </w:r>
      <w:r w:rsidR="006B6380" w:rsidRPr="006B6380">
        <w:rPr>
          <w:rFonts w:eastAsia="Times New Roman"/>
          <w:noProof/>
          <w:sz w:val="28"/>
          <w:szCs w:val="28"/>
          <w:lang w:val="uk-UA" w:eastAsia="ru-RU"/>
        </w:rPr>
        <w:t xml:space="preserve"> </w:t>
      </w:r>
      <w:r w:rsidR="006B6380" w:rsidRPr="006B6380">
        <w:rPr>
          <w:rFonts w:eastAsia="Times New Roman"/>
          <w:noProof/>
          <w:color w:val="FFFFFF"/>
          <w:sz w:val="28"/>
          <w:szCs w:val="28"/>
          <w:lang w:val="uk-UA" w:eastAsia="ru-RU"/>
        </w:rPr>
        <w:t>ї</w:t>
      </w:r>
      <w:r w:rsidR="006B6380" w:rsidRPr="006B6380">
        <w:rPr>
          <w:rFonts w:eastAsia="Times New Roman"/>
          <w:noProof/>
          <w:sz w:val="28"/>
          <w:szCs w:val="28"/>
          <w:lang w:val="uk-UA" w:eastAsia="ru-RU"/>
        </w:rPr>
        <w:t xml:space="preserve">матеріали ІV Всеукраїнської науково-практичної конференції, 9 </w:t>
      </w:r>
      <w:r w:rsidR="006B6380" w:rsidRPr="006B6380">
        <w:rPr>
          <w:rFonts w:eastAsia="Times New Roman"/>
          <w:noProof/>
          <w:color w:val="FFFFFF"/>
          <w:sz w:val="28"/>
          <w:szCs w:val="28"/>
          <w:lang w:val="uk-UA" w:eastAsia="ru-RU"/>
        </w:rPr>
        <w:t>ї</w:t>
      </w:r>
      <w:r w:rsidR="006B6380" w:rsidRPr="006B6380">
        <w:rPr>
          <w:rFonts w:eastAsia="Times New Roman"/>
          <w:noProof/>
          <w:sz w:val="28"/>
          <w:szCs w:val="28"/>
          <w:lang w:val="uk-UA" w:eastAsia="ru-RU"/>
        </w:rPr>
        <w:t xml:space="preserve">грудня 2022 року / Полтавський інститут економіки і </w:t>
      </w:r>
      <w:r w:rsidR="006B6380" w:rsidRPr="006B6380">
        <w:rPr>
          <w:rFonts w:eastAsia="Times New Roman"/>
          <w:noProof/>
          <w:color w:val="FFFFFF"/>
          <w:sz w:val="28"/>
          <w:szCs w:val="28"/>
          <w:lang w:val="uk-UA" w:eastAsia="ru-RU"/>
        </w:rPr>
        <w:t>ї</w:t>
      </w:r>
      <w:r w:rsidR="006B6380" w:rsidRPr="006B6380">
        <w:rPr>
          <w:rFonts w:eastAsia="Times New Roman"/>
          <w:noProof/>
          <w:sz w:val="28"/>
          <w:szCs w:val="28"/>
          <w:lang w:val="uk-UA" w:eastAsia="ru-RU"/>
        </w:rPr>
        <w:t xml:space="preserve">права Відкритого міжнародного університету розвитку людини «Україна». </w:t>
      </w:r>
      <w:r w:rsidR="006B6380" w:rsidRPr="006B6380">
        <w:rPr>
          <w:rFonts w:eastAsia="Times New Roman"/>
          <w:noProof/>
          <w:color w:val="FFFFFF"/>
          <w:sz w:val="28"/>
          <w:szCs w:val="28"/>
          <w:lang w:val="uk-UA" w:eastAsia="ru-RU"/>
        </w:rPr>
        <w:t>ї</w:t>
      </w:r>
      <w:r w:rsidR="006B6380" w:rsidRPr="006B6380">
        <w:rPr>
          <w:rFonts w:eastAsia="Times New Roman"/>
          <w:noProof/>
          <w:sz w:val="28"/>
          <w:szCs w:val="28"/>
          <w:lang w:val="uk-UA" w:eastAsia="ru-RU"/>
        </w:rPr>
        <w:t xml:space="preserve">Полтава: ПІЕП, 2022. С. 93-95. </w:t>
      </w:r>
      <w:r w:rsidR="006B6380" w:rsidRPr="006B6380">
        <w:rPr>
          <w:rFonts w:eastAsia="Times New Roman"/>
          <w:i/>
          <w:noProof/>
          <w:sz w:val="28"/>
          <w:szCs w:val="28"/>
          <w:lang w:val="uk-UA" w:eastAsia="ru-RU"/>
        </w:rPr>
        <w:t xml:space="preserve">Інноваційний </w:t>
      </w:r>
      <w:r w:rsidR="006B6380" w:rsidRPr="006B6380">
        <w:rPr>
          <w:rFonts w:eastAsia="Times New Roman"/>
          <w:i/>
          <w:noProof/>
          <w:color w:val="FFFFFF"/>
          <w:sz w:val="28"/>
          <w:szCs w:val="28"/>
          <w:lang w:val="uk-UA" w:eastAsia="ru-RU"/>
        </w:rPr>
        <w:t>ї</w:t>
      </w:r>
      <w:r w:rsidR="006B6380" w:rsidRPr="006B6380">
        <w:rPr>
          <w:rFonts w:eastAsia="Times New Roman"/>
          <w:i/>
          <w:noProof/>
          <w:sz w:val="28"/>
          <w:szCs w:val="28"/>
          <w:lang w:val="uk-UA" w:eastAsia="ru-RU"/>
        </w:rPr>
        <w:t xml:space="preserve">потенціал та правове забезпечення соціально-економічного розвитку </w:t>
      </w:r>
      <w:r w:rsidR="006B6380" w:rsidRPr="006B6380">
        <w:rPr>
          <w:rFonts w:eastAsia="Times New Roman"/>
          <w:i/>
          <w:noProof/>
          <w:color w:val="FFFFFF"/>
          <w:sz w:val="28"/>
          <w:szCs w:val="28"/>
          <w:lang w:val="uk-UA" w:eastAsia="ru-RU"/>
        </w:rPr>
        <w:t>ї</w:t>
      </w:r>
      <w:r w:rsidR="006B6380" w:rsidRPr="006B6380">
        <w:rPr>
          <w:rFonts w:eastAsia="Times New Roman"/>
          <w:i/>
          <w:noProof/>
          <w:sz w:val="28"/>
          <w:szCs w:val="28"/>
          <w:lang w:val="uk-UA" w:eastAsia="ru-RU"/>
        </w:rPr>
        <w:t>України: виклик глобального світу</w:t>
      </w:r>
      <w:r w:rsidR="006B6380" w:rsidRPr="006B6380">
        <w:rPr>
          <w:rFonts w:eastAsia="Times New Roman"/>
          <w:noProof/>
          <w:sz w:val="28"/>
          <w:szCs w:val="28"/>
          <w:lang w:val="uk-UA" w:eastAsia="ru-RU"/>
        </w:rPr>
        <w:t xml:space="preserve">: Матеріали VІ Міжнар. </w:t>
      </w:r>
      <w:r w:rsidR="006B6380" w:rsidRPr="006B6380">
        <w:rPr>
          <w:rFonts w:eastAsia="Times New Roman"/>
          <w:noProof/>
          <w:color w:val="FFFFFF"/>
          <w:sz w:val="28"/>
          <w:szCs w:val="28"/>
          <w:lang w:val="uk-UA" w:eastAsia="ru-RU"/>
        </w:rPr>
        <w:t>ї</w:t>
      </w:r>
      <w:r w:rsidR="006B6380" w:rsidRPr="006B6380">
        <w:rPr>
          <w:rFonts w:eastAsia="Times New Roman"/>
          <w:noProof/>
          <w:sz w:val="28"/>
          <w:szCs w:val="28"/>
          <w:lang w:val="uk-UA" w:eastAsia="ru-RU"/>
        </w:rPr>
        <w:t xml:space="preserve">наук.-практ. конф., 17-18 травня 2023 </w:t>
      </w:r>
      <w:r w:rsidR="006B6380" w:rsidRPr="006B6380">
        <w:rPr>
          <w:rFonts w:eastAsia="Times New Roman"/>
          <w:noProof/>
          <w:color w:val="FFFFFF"/>
          <w:sz w:val="28"/>
          <w:szCs w:val="28"/>
          <w:lang w:val="uk-UA" w:eastAsia="ru-RU"/>
        </w:rPr>
        <w:t>ї</w:t>
      </w:r>
      <w:r w:rsidR="006B6380" w:rsidRPr="006B6380">
        <w:rPr>
          <w:rFonts w:eastAsia="Times New Roman"/>
          <w:noProof/>
          <w:sz w:val="28"/>
          <w:szCs w:val="28"/>
          <w:lang w:val="uk-UA" w:eastAsia="ru-RU"/>
        </w:rPr>
        <w:t xml:space="preserve">р. / Полт. ін-т економіки і права </w:t>
      </w:r>
      <w:r w:rsidR="006B6380" w:rsidRPr="006B6380">
        <w:rPr>
          <w:rFonts w:eastAsia="Times New Roman"/>
          <w:noProof/>
          <w:color w:val="FFFFFF"/>
          <w:sz w:val="28"/>
          <w:szCs w:val="28"/>
          <w:lang w:val="uk-UA" w:eastAsia="ru-RU"/>
        </w:rPr>
        <w:t>ї</w:t>
      </w:r>
      <w:r w:rsidR="006B6380" w:rsidRPr="006B6380">
        <w:rPr>
          <w:rFonts w:eastAsia="Times New Roman"/>
          <w:noProof/>
          <w:sz w:val="28"/>
          <w:szCs w:val="28"/>
          <w:lang w:val="uk-UA" w:eastAsia="ru-RU"/>
        </w:rPr>
        <w:t xml:space="preserve">ЗВО «Відкритий міжнародний університет розвитку людини «Україна» ; </w:t>
      </w:r>
      <w:r w:rsidR="006B6380" w:rsidRPr="006B6380">
        <w:rPr>
          <w:rFonts w:eastAsia="Times New Roman"/>
          <w:noProof/>
          <w:color w:val="FFFFFF"/>
          <w:sz w:val="28"/>
          <w:szCs w:val="28"/>
          <w:lang w:val="uk-UA" w:eastAsia="ru-RU"/>
        </w:rPr>
        <w:t>ї</w:t>
      </w:r>
      <w:r w:rsidR="006B6380" w:rsidRPr="006B6380">
        <w:rPr>
          <w:rFonts w:eastAsia="Times New Roman"/>
          <w:noProof/>
          <w:sz w:val="28"/>
          <w:szCs w:val="28"/>
          <w:lang w:val="uk-UA" w:eastAsia="ru-RU"/>
        </w:rPr>
        <w:t xml:space="preserve">ред. колег.: Н. Мякушко (голова), Р. Шаравара, </w:t>
      </w:r>
      <w:r w:rsidR="006B6380" w:rsidRPr="006B6380">
        <w:rPr>
          <w:rFonts w:eastAsia="Times New Roman"/>
          <w:noProof/>
          <w:color w:val="FFFFFF"/>
          <w:sz w:val="28"/>
          <w:szCs w:val="28"/>
          <w:lang w:val="uk-UA" w:eastAsia="ru-RU"/>
        </w:rPr>
        <w:t>ї</w:t>
      </w:r>
      <w:r w:rsidR="006B6380" w:rsidRPr="006B6380">
        <w:rPr>
          <w:rFonts w:eastAsia="Times New Roman"/>
          <w:noProof/>
          <w:sz w:val="28"/>
          <w:szCs w:val="28"/>
          <w:lang w:val="uk-UA" w:eastAsia="ru-RU"/>
        </w:rPr>
        <w:t>Р. Басенко та ін.; відп. ред. Р.</w:t>
      </w:r>
      <w:r w:rsidR="006B6380" w:rsidRPr="006B6380">
        <w:rPr>
          <w:rFonts w:eastAsia="Times New Roman"/>
          <w:noProof/>
          <w:color w:val="FFFFFF"/>
          <w:sz w:val="28"/>
          <w:szCs w:val="28"/>
          <w:lang w:val="uk-UA" w:eastAsia="ru-RU"/>
        </w:rPr>
        <w:t>ї</w:t>
      </w:r>
      <w:r w:rsidR="006B6380" w:rsidRPr="006B6380">
        <w:rPr>
          <w:rFonts w:eastAsia="Times New Roman"/>
          <w:noProof/>
          <w:sz w:val="28"/>
          <w:szCs w:val="28"/>
          <w:lang w:val="uk-UA" w:eastAsia="ru-RU"/>
        </w:rPr>
        <w:t>Басенко. Полтава : ПІЕП, 2023. С.415-417.</w:t>
      </w:r>
    </w:p>
    <w:p w:rsidR="003359E3" w:rsidRDefault="00BB535E" w:rsidP="006B6380">
      <w:pPr>
        <w:spacing w:after="0" w:line="276" w:lineRule="auto"/>
        <w:ind w:firstLine="709"/>
        <w:jc w:val="both"/>
        <w:rPr>
          <w:rFonts w:eastAsia="Times New Roman"/>
          <w:sz w:val="28"/>
          <w:szCs w:val="28"/>
          <w:lang w:val="uk-UA" w:eastAsia="ru-RU"/>
        </w:rPr>
      </w:pPr>
      <w:r w:rsidRPr="003359E3">
        <w:rPr>
          <w:b/>
          <w:sz w:val="28"/>
          <w:szCs w:val="28"/>
          <w:lang w:val="uk-UA"/>
        </w:rPr>
        <w:t>Структура й обсяг роботи.</w:t>
      </w:r>
      <w:r w:rsidRPr="003359E3">
        <w:rPr>
          <w:sz w:val="28"/>
          <w:szCs w:val="28"/>
          <w:lang w:val="uk-UA"/>
        </w:rPr>
        <w:t xml:space="preserve"> Кваліфікаційна роб</w:t>
      </w:r>
      <w:r w:rsidR="003359E3">
        <w:rPr>
          <w:sz w:val="28"/>
          <w:szCs w:val="28"/>
          <w:lang w:val="uk-UA"/>
        </w:rPr>
        <w:t>ота</w:t>
      </w:r>
      <w:r w:rsidR="003359E3" w:rsidRPr="003359E3">
        <w:rPr>
          <w:rFonts w:eastAsia="Times New Roman"/>
          <w:sz w:val="28"/>
          <w:szCs w:val="28"/>
          <w:lang w:val="uk-UA" w:eastAsia="ar-SA"/>
        </w:rPr>
        <w:t xml:space="preserve"> складається зі вступу, </w:t>
      </w:r>
      <w:r w:rsidR="00A34CD8">
        <w:rPr>
          <w:rFonts w:eastAsia="Times New Roman"/>
          <w:sz w:val="28"/>
          <w:szCs w:val="28"/>
          <w:lang w:val="uk-UA" w:eastAsia="ar-SA"/>
        </w:rPr>
        <w:t>двох розділів</w:t>
      </w:r>
      <w:r w:rsidR="00CB1EB2">
        <w:rPr>
          <w:rFonts w:eastAsia="Times New Roman"/>
          <w:sz w:val="28"/>
          <w:szCs w:val="28"/>
          <w:lang w:val="uk-UA" w:eastAsia="ar-SA"/>
        </w:rPr>
        <w:t>,</w:t>
      </w:r>
      <w:r w:rsidR="00CB1EB2" w:rsidRPr="00CB1EB2">
        <w:rPr>
          <w:rFonts w:eastAsia="Times New Roman"/>
          <w:sz w:val="28"/>
          <w:szCs w:val="28"/>
          <w:lang w:val="uk-UA" w:eastAsia="ru-RU"/>
        </w:rPr>
        <w:t xml:space="preserve"> загального висновку, списку використаних джерел.</w:t>
      </w:r>
      <w:r w:rsidR="00CB1EB2">
        <w:rPr>
          <w:rFonts w:eastAsia="Times New Roman"/>
          <w:sz w:val="28"/>
          <w:szCs w:val="28"/>
          <w:lang w:val="uk-UA" w:eastAsia="ru-RU"/>
        </w:rPr>
        <w:t xml:space="preserve"> </w:t>
      </w:r>
      <w:r w:rsidR="006B6380">
        <w:rPr>
          <w:rFonts w:eastAsia="Times New Roman"/>
          <w:sz w:val="28"/>
          <w:szCs w:val="28"/>
          <w:lang w:val="uk-UA" w:eastAsia="ar-SA"/>
        </w:rPr>
        <w:t>Загальний обсяг роботи 65</w:t>
      </w:r>
      <w:r w:rsidR="00CB1EB2">
        <w:rPr>
          <w:rFonts w:eastAsia="Times New Roman"/>
          <w:sz w:val="28"/>
          <w:szCs w:val="28"/>
          <w:lang w:val="uk-UA" w:eastAsia="ar-SA"/>
        </w:rPr>
        <w:t xml:space="preserve"> сторін</w:t>
      </w:r>
      <w:r w:rsidR="006B6380">
        <w:rPr>
          <w:rFonts w:eastAsia="Times New Roman"/>
          <w:sz w:val="28"/>
          <w:szCs w:val="28"/>
          <w:lang w:val="uk-UA" w:eastAsia="ar-SA"/>
        </w:rPr>
        <w:t>ок</w:t>
      </w:r>
      <w:r w:rsidR="003359E3">
        <w:rPr>
          <w:rFonts w:eastAsia="Times New Roman"/>
          <w:sz w:val="28"/>
          <w:szCs w:val="28"/>
          <w:lang w:val="uk-UA" w:eastAsia="ar-SA"/>
        </w:rPr>
        <w:t>.</w:t>
      </w:r>
    </w:p>
    <w:p w:rsidR="003359E3" w:rsidRPr="00AC597E" w:rsidRDefault="008176EC" w:rsidP="00CB1EB2">
      <w:pPr>
        <w:spacing w:after="0" w:line="276" w:lineRule="auto"/>
        <w:ind w:firstLine="709"/>
        <w:jc w:val="both"/>
        <w:rPr>
          <w:sz w:val="28"/>
          <w:szCs w:val="28"/>
          <w:lang w:val="uk-UA"/>
        </w:rPr>
      </w:pPr>
      <w:r w:rsidRPr="008176EC">
        <w:rPr>
          <w:b/>
          <w:sz w:val="28"/>
          <w:szCs w:val="28"/>
          <w:lang w:val="uk-UA"/>
        </w:rPr>
        <w:t xml:space="preserve">Ключові слова: </w:t>
      </w:r>
      <w:r w:rsidR="006B6380">
        <w:rPr>
          <w:sz w:val="28"/>
          <w:szCs w:val="28"/>
          <w:lang w:val="uk-UA"/>
        </w:rPr>
        <w:t>термін, медичний термін, перекладацькі теорії, способи перекладу.</w:t>
      </w:r>
    </w:p>
    <w:p w:rsidR="006B6380" w:rsidRDefault="006B6380" w:rsidP="003359E3">
      <w:pPr>
        <w:spacing w:after="0" w:line="360" w:lineRule="auto"/>
        <w:jc w:val="center"/>
        <w:rPr>
          <w:b/>
          <w:sz w:val="28"/>
          <w:szCs w:val="28"/>
          <w:lang w:val="en-US"/>
        </w:rPr>
      </w:pPr>
    </w:p>
    <w:p w:rsidR="006B6380" w:rsidRDefault="006B6380" w:rsidP="003359E3">
      <w:pPr>
        <w:spacing w:after="0" w:line="360" w:lineRule="auto"/>
        <w:jc w:val="center"/>
        <w:rPr>
          <w:b/>
          <w:sz w:val="28"/>
          <w:szCs w:val="28"/>
          <w:lang w:val="en-US"/>
        </w:rPr>
      </w:pPr>
    </w:p>
    <w:p w:rsidR="006B6380" w:rsidRDefault="006B6380" w:rsidP="003359E3">
      <w:pPr>
        <w:spacing w:after="0" w:line="360" w:lineRule="auto"/>
        <w:jc w:val="center"/>
        <w:rPr>
          <w:b/>
          <w:sz w:val="28"/>
          <w:szCs w:val="28"/>
          <w:lang w:val="en-US"/>
        </w:rPr>
      </w:pPr>
    </w:p>
    <w:p w:rsidR="002B2995" w:rsidRPr="003359E3" w:rsidRDefault="002B2995" w:rsidP="00427DDB">
      <w:pPr>
        <w:spacing w:after="0" w:line="276" w:lineRule="auto"/>
        <w:jc w:val="center"/>
        <w:rPr>
          <w:b/>
          <w:sz w:val="28"/>
          <w:szCs w:val="28"/>
          <w:lang w:val="uk-UA"/>
        </w:rPr>
      </w:pPr>
      <w:r w:rsidRPr="005507C7">
        <w:rPr>
          <w:b/>
          <w:sz w:val="28"/>
          <w:szCs w:val="28"/>
          <w:lang w:val="en-US"/>
        </w:rPr>
        <w:lastRenderedPageBreak/>
        <w:t>SUMMARY</w:t>
      </w:r>
    </w:p>
    <w:p w:rsidR="002B2995" w:rsidRPr="00C5565D" w:rsidRDefault="002B2995" w:rsidP="00427DDB">
      <w:pPr>
        <w:spacing w:after="0" w:line="276" w:lineRule="auto"/>
        <w:jc w:val="center"/>
        <w:rPr>
          <w:b/>
          <w:sz w:val="28"/>
          <w:szCs w:val="28"/>
          <w:lang w:val="en-US"/>
        </w:rPr>
      </w:pPr>
      <w:r w:rsidRPr="00C5565D">
        <w:rPr>
          <w:b/>
          <w:sz w:val="28"/>
          <w:szCs w:val="28"/>
          <w:lang w:val="en-US"/>
        </w:rPr>
        <w:t>for</w:t>
      </w:r>
      <w:r w:rsidRPr="003359E3">
        <w:rPr>
          <w:b/>
          <w:sz w:val="28"/>
          <w:szCs w:val="28"/>
          <w:lang w:val="uk-UA"/>
        </w:rPr>
        <w:t xml:space="preserve"> </w:t>
      </w:r>
      <w:r w:rsidRPr="00C5565D">
        <w:rPr>
          <w:b/>
          <w:sz w:val="28"/>
          <w:szCs w:val="28"/>
          <w:lang w:val="en-US"/>
        </w:rPr>
        <w:t>qualifying</w:t>
      </w:r>
      <w:r w:rsidRPr="003359E3">
        <w:rPr>
          <w:b/>
          <w:sz w:val="28"/>
          <w:szCs w:val="28"/>
          <w:lang w:val="uk-UA"/>
        </w:rPr>
        <w:t xml:space="preserve"> </w:t>
      </w:r>
      <w:r w:rsidRPr="00C5565D">
        <w:rPr>
          <w:b/>
          <w:sz w:val="28"/>
          <w:szCs w:val="28"/>
          <w:lang w:val="en-US"/>
        </w:rPr>
        <w:t>work</w:t>
      </w:r>
    </w:p>
    <w:p w:rsidR="002B2995" w:rsidRPr="00C5565D" w:rsidRDefault="002B2995" w:rsidP="00427DDB">
      <w:pPr>
        <w:spacing w:after="0" w:line="276" w:lineRule="auto"/>
        <w:jc w:val="center"/>
        <w:rPr>
          <w:b/>
          <w:sz w:val="28"/>
          <w:szCs w:val="28"/>
          <w:lang w:val="en-US"/>
        </w:rPr>
      </w:pPr>
      <w:r w:rsidRPr="00C5565D">
        <w:rPr>
          <w:b/>
          <w:sz w:val="28"/>
          <w:szCs w:val="28"/>
          <w:lang w:val="en-US"/>
        </w:rPr>
        <w:t>specialty "Philology"</w:t>
      </w:r>
    </w:p>
    <w:p w:rsidR="006B6380" w:rsidRPr="006B6380" w:rsidRDefault="006B6380" w:rsidP="00427DDB">
      <w:pPr>
        <w:spacing w:after="0" w:line="276" w:lineRule="auto"/>
        <w:jc w:val="center"/>
        <w:rPr>
          <w:b/>
          <w:sz w:val="28"/>
          <w:szCs w:val="28"/>
          <w:lang w:val="en-US"/>
        </w:rPr>
      </w:pPr>
      <w:proofErr w:type="spellStart"/>
      <w:r w:rsidRPr="006B6380">
        <w:rPr>
          <w:b/>
          <w:sz w:val="28"/>
          <w:szCs w:val="28"/>
          <w:lang w:val="en-US"/>
        </w:rPr>
        <w:t>Podmohyl</w:t>
      </w:r>
      <w:r>
        <w:rPr>
          <w:b/>
          <w:sz w:val="28"/>
          <w:szCs w:val="28"/>
          <w:lang w:val="en-US"/>
        </w:rPr>
        <w:t>n</w:t>
      </w:r>
      <w:r w:rsidRPr="006B6380">
        <w:rPr>
          <w:b/>
          <w:sz w:val="28"/>
          <w:szCs w:val="28"/>
          <w:lang w:val="en-US"/>
        </w:rPr>
        <w:t>a</w:t>
      </w:r>
      <w:proofErr w:type="spellEnd"/>
      <w:r w:rsidRPr="006B6380">
        <w:rPr>
          <w:b/>
          <w:sz w:val="28"/>
          <w:szCs w:val="28"/>
          <w:lang w:val="en-US"/>
        </w:rPr>
        <w:t xml:space="preserve"> </w:t>
      </w:r>
      <w:proofErr w:type="spellStart"/>
      <w:r w:rsidRPr="006B6380">
        <w:rPr>
          <w:b/>
          <w:sz w:val="28"/>
          <w:szCs w:val="28"/>
          <w:lang w:val="en-US"/>
        </w:rPr>
        <w:t>Yulia</w:t>
      </w:r>
      <w:proofErr w:type="spellEnd"/>
      <w:r w:rsidRPr="006B6380">
        <w:rPr>
          <w:b/>
          <w:sz w:val="28"/>
          <w:szCs w:val="28"/>
          <w:lang w:val="en-US"/>
        </w:rPr>
        <w:t xml:space="preserve"> </w:t>
      </w:r>
      <w:proofErr w:type="spellStart"/>
      <w:r w:rsidRPr="006B6380">
        <w:rPr>
          <w:b/>
          <w:sz w:val="28"/>
          <w:szCs w:val="28"/>
          <w:lang w:val="en-US"/>
        </w:rPr>
        <w:t>Pavlivna</w:t>
      </w:r>
      <w:proofErr w:type="spellEnd"/>
    </w:p>
    <w:p w:rsidR="006B6380" w:rsidRPr="006B6380" w:rsidRDefault="006B6380" w:rsidP="00427DDB">
      <w:pPr>
        <w:spacing w:after="0" w:line="276" w:lineRule="auto"/>
        <w:jc w:val="center"/>
        <w:rPr>
          <w:b/>
          <w:sz w:val="28"/>
          <w:szCs w:val="28"/>
          <w:lang w:val="en-US"/>
        </w:rPr>
      </w:pPr>
      <w:r w:rsidRPr="006B6380">
        <w:rPr>
          <w:b/>
          <w:sz w:val="28"/>
          <w:szCs w:val="28"/>
          <w:lang w:val="en-US"/>
        </w:rPr>
        <w:t>on the topic "English medical terminology and the specifics of its reproduction in Ukrainian translations"</w:t>
      </w:r>
    </w:p>
    <w:p w:rsidR="006B6380" w:rsidRPr="006B6380" w:rsidRDefault="006B6380" w:rsidP="00427DDB">
      <w:pPr>
        <w:spacing w:after="0" w:line="360" w:lineRule="auto"/>
        <w:jc w:val="center"/>
        <w:rPr>
          <w:b/>
          <w:sz w:val="28"/>
          <w:szCs w:val="28"/>
          <w:lang w:val="en-US"/>
        </w:rPr>
      </w:pPr>
    </w:p>
    <w:p w:rsidR="006B6380" w:rsidRPr="006B6380" w:rsidRDefault="006B6380" w:rsidP="00427DDB">
      <w:pPr>
        <w:spacing w:after="0" w:line="360" w:lineRule="auto"/>
        <w:ind w:firstLine="709"/>
        <w:jc w:val="both"/>
        <w:rPr>
          <w:sz w:val="28"/>
          <w:szCs w:val="28"/>
          <w:lang w:val="en-US"/>
        </w:rPr>
      </w:pPr>
      <w:r w:rsidRPr="006B6380">
        <w:rPr>
          <w:b/>
          <w:sz w:val="28"/>
          <w:szCs w:val="28"/>
          <w:lang w:val="en-US"/>
        </w:rPr>
        <w:t>The purpose</w:t>
      </w:r>
      <w:r w:rsidRPr="006B6380">
        <w:rPr>
          <w:sz w:val="28"/>
          <w:szCs w:val="28"/>
          <w:lang w:val="en-US"/>
        </w:rPr>
        <w:t xml:space="preserve"> of the study is to identify the main features of translation of medical terms from English into Ukrainian on the example of an excerpt from the book "Clinical Sports Medicine" by Peter </w:t>
      </w:r>
      <w:proofErr w:type="spellStart"/>
      <w:r w:rsidRPr="006B6380">
        <w:rPr>
          <w:sz w:val="28"/>
          <w:szCs w:val="28"/>
          <w:lang w:val="en-US"/>
        </w:rPr>
        <w:t>Brukner</w:t>
      </w:r>
      <w:proofErr w:type="spellEnd"/>
      <w:r w:rsidRPr="006B6380">
        <w:rPr>
          <w:sz w:val="28"/>
          <w:szCs w:val="28"/>
          <w:lang w:val="en-US"/>
        </w:rPr>
        <w:t xml:space="preserve"> and Karim Khan, to identify the difficulties of translation that arise in this regard, and to propose ways to solve them.</w:t>
      </w:r>
    </w:p>
    <w:p w:rsidR="006B6380" w:rsidRPr="006B6380" w:rsidRDefault="006B6380" w:rsidP="00427DDB">
      <w:pPr>
        <w:spacing w:after="0" w:line="360" w:lineRule="auto"/>
        <w:ind w:firstLine="709"/>
        <w:jc w:val="both"/>
        <w:rPr>
          <w:sz w:val="28"/>
          <w:szCs w:val="28"/>
          <w:lang w:val="en-US"/>
        </w:rPr>
      </w:pPr>
      <w:r w:rsidRPr="006B6380">
        <w:rPr>
          <w:b/>
          <w:sz w:val="28"/>
          <w:szCs w:val="28"/>
          <w:lang w:val="en-US"/>
        </w:rPr>
        <w:t>The object</w:t>
      </w:r>
      <w:r w:rsidRPr="006B6380">
        <w:rPr>
          <w:sz w:val="28"/>
          <w:szCs w:val="28"/>
          <w:lang w:val="en-US"/>
        </w:rPr>
        <w:t xml:space="preserve"> of the study is English medical terms.</w:t>
      </w:r>
    </w:p>
    <w:p w:rsidR="006B6380" w:rsidRPr="006B6380" w:rsidRDefault="006B6380" w:rsidP="00427DDB">
      <w:pPr>
        <w:spacing w:after="0" w:line="360" w:lineRule="auto"/>
        <w:ind w:firstLine="709"/>
        <w:jc w:val="both"/>
        <w:rPr>
          <w:sz w:val="28"/>
          <w:szCs w:val="28"/>
          <w:lang w:val="en-US"/>
        </w:rPr>
      </w:pPr>
      <w:r w:rsidRPr="006B6380">
        <w:rPr>
          <w:b/>
          <w:sz w:val="28"/>
          <w:szCs w:val="28"/>
          <w:lang w:val="en-US"/>
        </w:rPr>
        <w:t>The subject</w:t>
      </w:r>
      <w:r w:rsidRPr="006B6380">
        <w:rPr>
          <w:sz w:val="28"/>
          <w:szCs w:val="28"/>
          <w:lang w:val="en-US"/>
        </w:rPr>
        <w:t xml:space="preserve"> of the study is the specifics of reproduction of English medical terms in Ukrainian translations.</w:t>
      </w:r>
    </w:p>
    <w:p w:rsidR="006B6380" w:rsidRPr="006B6380" w:rsidRDefault="006B6380" w:rsidP="00427DDB">
      <w:pPr>
        <w:spacing w:after="0" w:line="360" w:lineRule="auto"/>
        <w:ind w:firstLine="709"/>
        <w:jc w:val="both"/>
        <w:rPr>
          <w:sz w:val="28"/>
          <w:szCs w:val="28"/>
          <w:lang w:val="en-US"/>
        </w:rPr>
      </w:pPr>
      <w:r w:rsidRPr="006B6380">
        <w:rPr>
          <w:b/>
          <w:sz w:val="28"/>
          <w:szCs w:val="28"/>
          <w:lang w:val="en-US"/>
        </w:rPr>
        <w:t>The material</w:t>
      </w:r>
      <w:r w:rsidRPr="006B6380">
        <w:rPr>
          <w:sz w:val="28"/>
          <w:szCs w:val="28"/>
          <w:lang w:val="en-US"/>
        </w:rPr>
        <w:t xml:space="preserve"> of the study is English medical terms from the book "Clinical Sports Medicine" by Peter </w:t>
      </w:r>
      <w:proofErr w:type="spellStart"/>
      <w:r w:rsidRPr="006B6380">
        <w:rPr>
          <w:sz w:val="28"/>
          <w:szCs w:val="28"/>
          <w:lang w:val="en-US"/>
        </w:rPr>
        <w:t>Brukner</w:t>
      </w:r>
      <w:proofErr w:type="spellEnd"/>
      <w:r w:rsidRPr="006B6380">
        <w:rPr>
          <w:sz w:val="28"/>
          <w:szCs w:val="28"/>
          <w:lang w:val="en-US"/>
        </w:rPr>
        <w:t>, Karim Khan (2012).</w:t>
      </w:r>
    </w:p>
    <w:p w:rsidR="006B6380" w:rsidRPr="006B6380" w:rsidRDefault="006B6380" w:rsidP="00427DDB">
      <w:pPr>
        <w:spacing w:after="0" w:line="360" w:lineRule="auto"/>
        <w:ind w:firstLine="709"/>
        <w:jc w:val="both"/>
        <w:rPr>
          <w:sz w:val="28"/>
          <w:szCs w:val="28"/>
          <w:lang w:val="en-US"/>
        </w:rPr>
      </w:pPr>
      <w:r w:rsidRPr="006B6380">
        <w:rPr>
          <w:b/>
          <w:sz w:val="28"/>
          <w:szCs w:val="28"/>
          <w:lang w:val="en-US"/>
        </w:rPr>
        <w:t>Scientific testing</w:t>
      </w:r>
      <w:r w:rsidRPr="006B6380">
        <w:rPr>
          <w:sz w:val="28"/>
          <w:szCs w:val="28"/>
          <w:lang w:val="en-US"/>
        </w:rPr>
        <w:t>. The results of the research were tested in articles, reports and abstracts: Modern issues of philology: theoretical and applied linguistics: materials of the IV All-Ukrainian scientific and practical conference, December 9, 2022 / Poltava Institute of Economics and Law of the Open Internatio</w:t>
      </w:r>
      <w:bookmarkStart w:id="0" w:name="_GoBack"/>
      <w:bookmarkEnd w:id="0"/>
      <w:r w:rsidRPr="006B6380">
        <w:rPr>
          <w:sz w:val="28"/>
          <w:szCs w:val="28"/>
          <w:lang w:val="en-US"/>
        </w:rPr>
        <w:t xml:space="preserve">nal University of Human Development "Ukraine": PIEP, 2022. С. 93-95. Innovative potential and legal support of socio-economic development of Ukraine: a challenge of the global world: Proceedings of the VI International Scientific and Practical Conference, May 17-18, 2023 / Poltava Institute of Economics and Law of the Open International University of Human Development "Ukraine"; edited by N. Myakushko (chairman), R. </w:t>
      </w:r>
      <w:proofErr w:type="spellStart"/>
      <w:r w:rsidRPr="006B6380">
        <w:rPr>
          <w:sz w:val="28"/>
          <w:szCs w:val="28"/>
          <w:lang w:val="en-US"/>
        </w:rPr>
        <w:t>Sharavara</w:t>
      </w:r>
      <w:proofErr w:type="spellEnd"/>
      <w:r w:rsidRPr="006B6380">
        <w:rPr>
          <w:sz w:val="28"/>
          <w:szCs w:val="28"/>
          <w:lang w:val="en-US"/>
        </w:rPr>
        <w:t xml:space="preserve">, R. </w:t>
      </w:r>
      <w:proofErr w:type="spellStart"/>
      <w:r w:rsidRPr="006B6380">
        <w:rPr>
          <w:sz w:val="28"/>
          <w:szCs w:val="28"/>
          <w:lang w:val="en-US"/>
        </w:rPr>
        <w:t>Basenko</w:t>
      </w:r>
      <w:proofErr w:type="spellEnd"/>
      <w:r w:rsidRPr="006B6380">
        <w:rPr>
          <w:sz w:val="28"/>
          <w:szCs w:val="28"/>
          <w:lang w:val="en-US"/>
        </w:rPr>
        <w:t xml:space="preserve">, et al. </w:t>
      </w:r>
      <w:proofErr w:type="spellStart"/>
      <w:r w:rsidRPr="006B6380">
        <w:rPr>
          <w:sz w:val="28"/>
          <w:szCs w:val="28"/>
          <w:lang w:val="en-US"/>
        </w:rPr>
        <w:t>Basenko</w:t>
      </w:r>
      <w:proofErr w:type="spellEnd"/>
      <w:r w:rsidRPr="006B6380">
        <w:rPr>
          <w:sz w:val="28"/>
          <w:szCs w:val="28"/>
          <w:lang w:val="en-US"/>
        </w:rPr>
        <w:t xml:space="preserve"> and </w:t>
      </w:r>
      <w:proofErr w:type="gramStart"/>
      <w:r w:rsidRPr="006B6380">
        <w:rPr>
          <w:sz w:val="28"/>
          <w:szCs w:val="28"/>
          <w:lang w:val="en-US"/>
        </w:rPr>
        <w:t>others ;</w:t>
      </w:r>
      <w:proofErr w:type="gramEnd"/>
      <w:r w:rsidRPr="006B6380">
        <w:rPr>
          <w:sz w:val="28"/>
          <w:szCs w:val="28"/>
          <w:lang w:val="en-US"/>
        </w:rPr>
        <w:t xml:space="preserve"> edited by R. </w:t>
      </w:r>
      <w:proofErr w:type="spellStart"/>
      <w:r w:rsidRPr="006B6380">
        <w:rPr>
          <w:sz w:val="28"/>
          <w:szCs w:val="28"/>
          <w:lang w:val="en-US"/>
        </w:rPr>
        <w:t>Basenko</w:t>
      </w:r>
      <w:proofErr w:type="spellEnd"/>
      <w:r w:rsidRPr="006B6380">
        <w:rPr>
          <w:sz w:val="28"/>
          <w:szCs w:val="28"/>
          <w:lang w:val="en-US"/>
        </w:rPr>
        <w:t>. Poltava: PIEP, 2023. С.415-417.</w:t>
      </w:r>
    </w:p>
    <w:p w:rsidR="006B6380" w:rsidRPr="006B6380" w:rsidRDefault="006B6380" w:rsidP="00427DDB">
      <w:pPr>
        <w:spacing w:after="0" w:line="360" w:lineRule="auto"/>
        <w:ind w:firstLine="709"/>
        <w:jc w:val="both"/>
        <w:rPr>
          <w:sz w:val="28"/>
          <w:szCs w:val="28"/>
          <w:lang w:val="en-US"/>
        </w:rPr>
      </w:pPr>
      <w:r w:rsidRPr="006B6380">
        <w:rPr>
          <w:b/>
          <w:sz w:val="28"/>
          <w:szCs w:val="28"/>
          <w:lang w:val="en-US"/>
        </w:rPr>
        <w:t>Structure and scope of work</w:t>
      </w:r>
      <w:r w:rsidRPr="006B6380">
        <w:rPr>
          <w:sz w:val="28"/>
          <w:szCs w:val="28"/>
          <w:lang w:val="en-US"/>
        </w:rPr>
        <w:t>. The qualification work consists of an introduction, two chapters, a general conclusion, a list of references. The total volume of the work is 65 pages.</w:t>
      </w:r>
    </w:p>
    <w:p w:rsidR="002B2995" w:rsidRPr="006B6380" w:rsidRDefault="006B6380" w:rsidP="00427DDB">
      <w:pPr>
        <w:spacing w:after="0" w:line="360" w:lineRule="auto"/>
        <w:ind w:firstLine="709"/>
        <w:jc w:val="both"/>
        <w:rPr>
          <w:lang w:val="uk-UA"/>
        </w:rPr>
      </w:pPr>
      <w:r w:rsidRPr="006B6380">
        <w:rPr>
          <w:b/>
          <w:sz w:val="28"/>
          <w:szCs w:val="28"/>
          <w:lang w:val="en-US"/>
        </w:rPr>
        <w:t>Keywords:</w:t>
      </w:r>
      <w:r w:rsidRPr="006B6380">
        <w:rPr>
          <w:sz w:val="28"/>
          <w:szCs w:val="28"/>
          <w:lang w:val="en-US"/>
        </w:rPr>
        <w:t xml:space="preserve"> term, medical term, translation theories, translation methods.</w:t>
      </w:r>
    </w:p>
    <w:sectPr w:rsidR="002B2995" w:rsidRPr="006B6380" w:rsidSect="004D7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647"/>
    <w:multiLevelType w:val="multilevel"/>
    <w:tmpl w:val="C13A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85"/>
    <w:rsid w:val="00070677"/>
    <w:rsid w:val="00167AAA"/>
    <w:rsid w:val="0018644B"/>
    <w:rsid w:val="001C236D"/>
    <w:rsid w:val="002B2995"/>
    <w:rsid w:val="003359E3"/>
    <w:rsid w:val="00353085"/>
    <w:rsid w:val="003B016E"/>
    <w:rsid w:val="00427DDB"/>
    <w:rsid w:val="004D722A"/>
    <w:rsid w:val="005507C7"/>
    <w:rsid w:val="006B6380"/>
    <w:rsid w:val="00754E25"/>
    <w:rsid w:val="008176EC"/>
    <w:rsid w:val="008C3F50"/>
    <w:rsid w:val="009D138A"/>
    <w:rsid w:val="00A34CD8"/>
    <w:rsid w:val="00AB4E87"/>
    <w:rsid w:val="00AC597E"/>
    <w:rsid w:val="00BA04CA"/>
    <w:rsid w:val="00BB535E"/>
    <w:rsid w:val="00BF2620"/>
    <w:rsid w:val="00C5565D"/>
    <w:rsid w:val="00CB1EB2"/>
    <w:rsid w:val="00D644B1"/>
    <w:rsid w:val="00D73847"/>
    <w:rsid w:val="00FC2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759C"/>
  <w15:docId w15:val="{EFB363C8-8016-4BCC-A819-5882EE5C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F50"/>
    <w:pPr>
      <w:spacing w:after="160" w:line="259" w:lineRule="auto"/>
    </w:pPr>
    <w:rPr>
      <w:rFonts w:ascii="Times New Roman" w:eastAsia="Calibri" w:hAnsi="Times New Roman" w:cs="Times New Roman"/>
      <w:sz w:val="24"/>
      <w:szCs w:val="24"/>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B4E8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B4E87"/>
    <w:rPr>
      <w:rFonts w:ascii="Consolas" w:eastAsia="Calibri" w:hAnsi="Consolas" w:cs="Consolas"/>
      <w:sz w:val="20"/>
      <w:szCs w:val="20"/>
      <w:lang w:val="ru-RU"/>
    </w:rPr>
  </w:style>
  <w:style w:type="paragraph" w:styleId="3">
    <w:name w:val="Body Text Indent 3"/>
    <w:basedOn w:val="a"/>
    <w:link w:val="30"/>
    <w:uiPriority w:val="99"/>
    <w:unhideWhenUsed/>
    <w:qFormat/>
    <w:rsid w:val="00BB535E"/>
    <w:pPr>
      <w:spacing w:after="120" w:line="240" w:lineRule="auto"/>
      <w:ind w:left="283"/>
    </w:pPr>
    <w:rPr>
      <w:rFonts w:eastAsia="SimSun"/>
      <w:sz w:val="16"/>
      <w:szCs w:val="16"/>
      <w:lang w:val="uk-UA" w:eastAsia="uk-UA"/>
    </w:rPr>
  </w:style>
  <w:style w:type="character" w:customStyle="1" w:styleId="30">
    <w:name w:val="Основной текст с отступом 3 Знак"/>
    <w:basedOn w:val="a0"/>
    <w:link w:val="3"/>
    <w:uiPriority w:val="99"/>
    <w:qFormat/>
    <w:rsid w:val="00BB535E"/>
    <w:rPr>
      <w:rFonts w:ascii="Times New Roman" w:eastAsia="SimSun" w:hAnsi="Times New Roman" w:cs="Times New Roman"/>
      <w:sz w:val="16"/>
      <w:szCs w:val="16"/>
      <w:lang w:eastAsia="uk-UA"/>
    </w:rPr>
  </w:style>
  <w:style w:type="character" w:styleId="a3">
    <w:name w:val="Hyperlink"/>
    <w:basedOn w:val="a0"/>
    <w:uiPriority w:val="99"/>
    <w:unhideWhenUsed/>
    <w:rsid w:val="002B2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35649">
      <w:bodyDiv w:val="1"/>
      <w:marLeft w:val="0"/>
      <w:marRight w:val="0"/>
      <w:marTop w:val="0"/>
      <w:marBottom w:val="0"/>
      <w:divBdr>
        <w:top w:val="none" w:sz="0" w:space="0" w:color="auto"/>
        <w:left w:val="none" w:sz="0" w:space="0" w:color="auto"/>
        <w:bottom w:val="none" w:sz="0" w:space="0" w:color="auto"/>
        <w:right w:val="none" w:sz="0" w:space="0" w:color="auto"/>
      </w:divBdr>
    </w:div>
    <w:div w:id="624310138">
      <w:bodyDiv w:val="1"/>
      <w:marLeft w:val="0"/>
      <w:marRight w:val="0"/>
      <w:marTop w:val="0"/>
      <w:marBottom w:val="0"/>
      <w:divBdr>
        <w:top w:val="none" w:sz="0" w:space="0" w:color="auto"/>
        <w:left w:val="none" w:sz="0" w:space="0" w:color="auto"/>
        <w:bottom w:val="none" w:sz="0" w:space="0" w:color="auto"/>
        <w:right w:val="none" w:sz="0" w:space="0" w:color="auto"/>
      </w:divBdr>
    </w:div>
    <w:div w:id="809975959">
      <w:bodyDiv w:val="1"/>
      <w:marLeft w:val="0"/>
      <w:marRight w:val="0"/>
      <w:marTop w:val="0"/>
      <w:marBottom w:val="0"/>
      <w:divBdr>
        <w:top w:val="none" w:sz="0" w:space="0" w:color="auto"/>
        <w:left w:val="none" w:sz="0" w:space="0" w:color="auto"/>
        <w:bottom w:val="none" w:sz="0" w:space="0" w:color="auto"/>
        <w:right w:val="none" w:sz="0" w:space="0" w:color="auto"/>
      </w:divBdr>
    </w:div>
    <w:div w:id="998653429">
      <w:bodyDiv w:val="1"/>
      <w:marLeft w:val="0"/>
      <w:marRight w:val="0"/>
      <w:marTop w:val="0"/>
      <w:marBottom w:val="0"/>
      <w:divBdr>
        <w:top w:val="none" w:sz="0" w:space="0" w:color="auto"/>
        <w:left w:val="none" w:sz="0" w:space="0" w:color="auto"/>
        <w:bottom w:val="none" w:sz="0" w:space="0" w:color="auto"/>
        <w:right w:val="none" w:sz="0" w:space="0" w:color="auto"/>
      </w:divBdr>
    </w:div>
    <w:div w:id="1056008624">
      <w:bodyDiv w:val="1"/>
      <w:marLeft w:val="0"/>
      <w:marRight w:val="0"/>
      <w:marTop w:val="0"/>
      <w:marBottom w:val="0"/>
      <w:divBdr>
        <w:top w:val="none" w:sz="0" w:space="0" w:color="auto"/>
        <w:left w:val="none" w:sz="0" w:space="0" w:color="auto"/>
        <w:bottom w:val="none" w:sz="0" w:space="0" w:color="auto"/>
        <w:right w:val="none" w:sz="0" w:space="0" w:color="auto"/>
      </w:divBdr>
      <w:divsChild>
        <w:div w:id="1176117601">
          <w:marLeft w:val="0"/>
          <w:marRight w:val="0"/>
          <w:marTop w:val="0"/>
          <w:marBottom w:val="600"/>
          <w:divBdr>
            <w:top w:val="none" w:sz="0" w:space="0" w:color="auto"/>
            <w:left w:val="none" w:sz="0" w:space="0" w:color="auto"/>
            <w:bottom w:val="none" w:sz="0" w:space="0" w:color="auto"/>
            <w:right w:val="none" w:sz="0" w:space="0" w:color="auto"/>
          </w:divBdr>
          <w:divsChild>
            <w:div w:id="1742561162">
              <w:marLeft w:val="0"/>
              <w:marRight w:val="0"/>
              <w:marTop w:val="0"/>
              <w:marBottom w:val="420"/>
              <w:divBdr>
                <w:top w:val="none" w:sz="0" w:space="0" w:color="auto"/>
                <w:left w:val="none" w:sz="0" w:space="0" w:color="auto"/>
                <w:bottom w:val="none" w:sz="0" w:space="0" w:color="auto"/>
                <w:right w:val="none" w:sz="0" w:space="0" w:color="auto"/>
              </w:divBdr>
              <w:divsChild>
                <w:div w:id="720058588">
                  <w:marLeft w:val="0"/>
                  <w:marRight w:val="0"/>
                  <w:marTop w:val="0"/>
                  <w:marBottom w:val="0"/>
                  <w:divBdr>
                    <w:top w:val="none" w:sz="0" w:space="0" w:color="auto"/>
                    <w:left w:val="none" w:sz="0" w:space="0" w:color="auto"/>
                    <w:bottom w:val="none" w:sz="0" w:space="0" w:color="auto"/>
                    <w:right w:val="none" w:sz="0" w:space="0" w:color="auto"/>
                  </w:divBdr>
                  <w:divsChild>
                    <w:div w:id="690227971">
                      <w:marLeft w:val="0"/>
                      <w:marRight w:val="0"/>
                      <w:marTop w:val="0"/>
                      <w:marBottom w:val="0"/>
                      <w:divBdr>
                        <w:top w:val="none" w:sz="0" w:space="0" w:color="auto"/>
                        <w:left w:val="none" w:sz="0" w:space="0" w:color="auto"/>
                        <w:bottom w:val="none" w:sz="0" w:space="0" w:color="auto"/>
                        <w:right w:val="none" w:sz="0" w:space="0" w:color="auto"/>
                      </w:divBdr>
                      <w:divsChild>
                        <w:div w:id="949969070">
                          <w:marLeft w:val="0"/>
                          <w:marRight w:val="0"/>
                          <w:marTop w:val="0"/>
                          <w:marBottom w:val="0"/>
                          <w:divBdr>
                            <w:top w:val="none" w:sz="0" w:space="0" w:color="auto"/>
                            <w:left w:val="none" w:sz="0" w:space="0" w:color="auto"/>
                            <w:bottom w:val="none" w:sz="0" w:space="0" w:color="auto"/>
                            <w:right w:val="none" w:sz="0" w:space="0" w:color="auto"/>
                          </w:divBdr>
                          <w:divsChild>
                            <w:div w:id="488061544">
                              <w:marLeft w:val="0"/>
                              <w:marRight w:val="0"/>
                              <w:marTop w:val="0"/>
                              <w:marBottom w:val="0"/>
                              <w:divBdr>
                                <w:top w:val="none" w:sz="0" w:space="0" w:color="auto"/>
                                <w:left w:val="none" w:sz="0" w:space="0" w:color="auto"/>
                                <w:bottom w:val="none" w:sz="0" w:space="0" w:color="auto"/>
                                <w:right w:val="none" w:sz="0" w:space="0" w:color="auto"/>
                              </w:divBdr>
                              <w:divsChild>
                                <w:div w:id="1853689584">
                                  <w:marLeft w:val="0"/>
                                  <w:marRight w:val="0"/>
                                  <w:marTop w:val="0"/>
                                  <w:marBottom w:val="0"/>
                                  <w:divBdr>
                                    <w:top w:val="none" w:sz="0" w:space="0" w:color="auto"/>
                                    <w:left w:val="none" w:sz="0" w:space="0" w:color="auto"/>
                                    <w:bottom w:val="none" w:sz="0" w:space="0" w:color="auto"/>
                                    <w:right w:val="none" w:sz="0" w:space="0" w:color="auto"/>
                                  </w:divBdr>
                                  <w:divsChild>
                                    <w:div w:id="494732551">
                                      <w:marLeft w:val="0"/>
                                      <w:marRight w:val="0"/>
                                      <w:marTop w:val="0"/>
                                      <w:marBottom w:val="0"/>
                                      <w:divBdr>
                                        <w:top w:val="none" w:sz="0" w:space="0" w:color="auto"/>
                                        <w:left w:val="none" w:sz="0" w:space="0" w:color="auto"/>
                                        <w:bottom w:val="none" w:sz="0" w:space="0" w:color="auto"/>
                                        <w:right w:val="none" w:sz="0" w:space="0" w:color="auto"/>
                                      </w:divBdr>
                                      <w:divsChild>
                                        <w:div w:id="792138654">
                                          <w:marLeft w:val="0"/>
                                          <w:marRight w:val="0"/>
                                          <w:marTop w:val="0"/>
                                          <w:marBottom w:val="0"/>
                                          <w:divBdr>
                                            <w:top w:val="none" w:sz="0" w:space="0" w:color="auto"/>
                                            <w:left w:val="none" w:sz="0" w:space="0" w:color="auto"/>
                                            <w:bottom w:val="none" w:sz="0" w:space="0" w:color="auto"/>
                                            <w:right w:val="none" w:sz="0" w:space="0" w:color="auto"/>
                                          </w:divBdr>
                                          <w:divsChild>
                                            <w:div w:id="1134100604">
                                              <w:marLeft w:val="0"/>
                                              <w:marRight w:val="0"/>
                                              <w:marTop w:val="0"/>
                                              <w:marBottom w:val="0"/>
                                              <w:divBdr>
                                                <w:top w:val="none" w:sz="0" w:space="0" w:color="auto"/>
                                                <w:left w:val="none" w:sz="0" w:space="0" w:color="auto"/>
                                                <w:bottom w:val="none" w:sz="0" w:space="0" w:color="auto"/>
                                                <w:right w:val="none" w:sz="0" w:space="0" w:color="auto"/>
                                              </w:divBdr>
                                              <w:divsChild>
                                                <w:div w:id="1885362309">
                                                  <w:marLeft w:val="0"/>
                                                  <w:marRight w:val="0"/>
                                                  <w:marTop w:val="0"/>
                                                  <w:marBottom w:val="0"/>
                                                  <w:divBdr>
                                                    <w:top w:val="none" w:sz="0" w:space="0" w:color="auto"/>
                                                    <w:left w:val="none" w:sz="0" w:space="0" w:color="auto"/>
                                                    <w:bottom w:val="none" w:sz="0" w:space="0" w:color="auto"/>
                                                    <w:right w:val="none" w:sz="0" w:space="0" w:color="auto"/>
                                                  </w:divBdr>
                                                </w:div>
                                                <w:div w:id="285545869">
                                                  <w:marLeft w:val="0"/>
                                                  <w:marRight w:val="0"/>
                                                  <w:marTop w:val="0"/>
                                                  <w:marBottom w:val="0"/>
                                                  <w:divBdr>
                                                    <w:top w:val="none" w:sz="0" w:space="0" w:color="auto"/>
                                                    <w:left w:val="none" w:sz="0" w:space="0" w:color="auto"/>
                                                    <w:bottom w:val="none" w:sz="0" w:space="0" w:color="auto"/>
                                                    <w:right w:val="none" w:sz="0" w:space="0" w:color="auto"/>
                                                  </w:divBdr>
                                                  <w:divsChild>
                                                    <w:div w:id="576862796">
                                                      <w:marLeft w:val="0"/>
                                                      <w:marRight w:val="165"/>
                                                      <w:marTop w:val="150"/>
                                                      <w:marBottom w:val="0"/>
                                                      <w:divBdr>
                                                        <w:top w:val="none" w:sz="0" w:space="0" w:color="auto"/>
                                                        <w:left w:val="none" w:sz="0" w:space="0" w:color="auto"/>
                                                        <w:bottom w:val="none" w:sz="0" w:space="0" w:color="auto"/>
                                                        <w:right w:val="none" w:sz="0" w:space="0" w:color="auto"/>
                                                      </w:divBdr>
                                                      <w:divsChild>
                                                        <w:div w:id="1572811450">
                                                          <w:marLeft w:val="0"/>
                                                          <w:marRight w:val="0"/>
                                                          <w:marTop w:val="0"/>
                                                          <w:marBottom w:val="0"/>
                                                          <w:divBdr>
                                                            <w:top w:val="none" w:sz="0" w:space="0" w:color="auto"/>
                                                            <w:left w:val="none" w:sz="0" w:space="0" w:color="auto"/>
                                                            <w:bottom w:val="none" w:sz="0" w:space="0" w:color="auto"/>
                                                            <w:right w:val="none" w:sz="0" w:space="0" w:color="auto"/>
                                                          </w:divBdr>
                                                          <w:divsChild>
                                                            <w:div w:id="346255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99246">
                      <w:marLeft w:val="0"/>
                      <w:marRight w:val="0"/>
                      <w:marTop w:val="240"/>
                      <w:marBottom w:val="0"/>
                      <w:divBdr>
                        <w:top w:val="none" w:sz="0" w:space="0" w:color="auto"/>
                        <w:left w:val="none" w:sz="0" w:space="0" w:color="auto"/>
                        <w:bottom w:val="none" w:sz="0" w:space="0" w:color="auto"/>
                        <w:right w:val="none" w:sz="0" w:space="0" w:color="auto"/>
                      </w:divBdr>
                      <w:divsChild>
                        <w:div w:id="1013652917">
                          <w:marLeft w:val="210"/>
                          <w:marRight w:val="0"/>
                          <w:marTop w:val="0"/>
                          <w:marBottom w:val="0"/>
                          <w:divBdr>
                            <w:top w:val="none" w:sz="0" w:space="0" w:color="auto"/>
                            <w:left w:val="none" w:sz="0" w:space="0" w:color="auto"/>
                            <w:bottom w:val="none" w:sz="0" w:space="0" w:color="auto"/>
                            <w:right w:val="none" w:sz="0" w:space="0" w:color="auto"/>
                          </w:divBdr>
                          <w:divsChild>
                            <w:div w:id="21006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98841">
          <w:marLeft w:val="0"/>
          <w:marRight w:val="0"/>
          <w:marTop w:val="0"/>
          <w:marBottom w:val="600"/>
          <w:divBdr>
            <w:top w:val="none" w:sz="0" w:space="0" w:color="auto"/>
            <w:left w:val="none" w:sz="0" w:space="0" w:color="auto"/>
            <w:bottom w:val="none" w:sz="0" w:space="0" w:color="auto"/>
            <w:right w:val="none" w:sz="0" w:space="0" w:color="auto"/>
          </w:divBdr>
          <w:divsChild>
            <w:div w:id="1884511568">
              <w:marLeft w:val="0"/>
              <w:marRight w:val="0"/>
              <w:marTop w:val="0"/>
              <w:marBottom w:val="420"/>
              <w:divBdr>
                <w:top w:val="none" w:sz="0" w:space="0" w:color="auto"/>
                <w:left w:val="none" w:sz="0" w:space="0" w:color="auto"/>
                <w:bottom w:val="none" w:sz="0" w:space="0" w:color="auto"/>
                <w:right w:val="none" w:sz="0" w:space="0" w:color="auto"/>
              </w:divBdr>
              <w:divsChild>
                <w:div w:id="1241603205">
                  <w:marLeft w:val="0"/>
                  <w:marRight w:val="0"/>
                  <w:marTop w:val="0"/>
                  <w:marBottom w:val="0"/>
                  <w:divBdr>
                    <w:top w:val="none" w:sz="0" w:space="0" w:color="auto"/>
                    <w:left w:val="none" w:sz="0" w:space="0" w:color="auto"/>
                    <w:bottom w:val="none" w:sz="0" w:space="0" w:color="auto"/>
                    <w:right w:val="none" w:sz="0" w:space="0" w:color="auto"/>
                  </w:divBdr>
                  <w:divsChild>
                    <w:div w:id="186410090">
                      <w:marLeft w:val="0"/>
                      <w:marRight w:val="0"/>
                      <w:marTop w:val="0"/>
                      <w:marBottom w:val="0"/>
                      <w:divBdr>
                        <w:top w:val="none" w:sz="0" w:space="0" w:color="auto"/>
                        <w:left w:val="none" w:sz="0" w:space="0" w:color="auto"/>
                        <w:bottom w:val="none" w:sz="0" w:space="0" w:color="auto"/>
                        <w:right w:val="none" w:sz="0" w:space="0" w:color="auto"/>
                      </w:divBdr>
                      <w:divsChild>
                        <w:div w:id="1841893779">
                          <w:marLeft w:val="0"/>
                          <w:marRight w:val="0"/>
                          <w:marTop w:val="0"/>
                          <w:marBottom w:val="0"/>
                          <w:divBdr>
                            <w:top w:val="none" w:sz="0" w:space="0" w:color="auto"/>
                            <w:left w:val="none" w:sz="0" w:space="0" w:color="auto"/>
                            <w:bottom w:val="none" w:sz="0" w:space="0" w:color="auto"/>
                            <w:right w:val="none" w:sz="0" w:space="0" w:color="auto"/>
                          </w:divBdr>
                          <w:divsChild>
                            <w:div w:id="1373187067">
                              <w:marLeft w:val="0"/>
                              <w:marRight w:val="0"/>
                              <w:marTop w:val="0"/>
                              <w:marBottom w:val="0"/>
                              <w:divBdr>
                                <w:top w:val="none" w:sz="0" w:space="0" w:color="auto"/>
                                <w:left w:val="none" w:sz="0" w:space="0" w:color="auto"/>
                                <w:bottom w:val="none" w:sz="0" w:space="0" w:color="auto"/>
                                <w:right w:val="none" w:sz="0" w:space="0" w:color="auto"/>
                              </w:divBdr>
                            </w:div>
                            <w:div w:id="1857574857">
                              <w:marLeft w:val="0"/>
                              <w:marRight w:val="0"/>
                              <w:marTop w:val="0"/>
                              <w:marBottom w:val="0"/>
                              <w:divBdr>
                                <w:top w:val="none" w:sz="0" w:space="0" w:color="auto"/>
                                <w:left w:val="none" w:sz="0" w:space="0" w:color="auto"/>
                                <w:bottom w:val="none" w:sz="0" w:space="0" w:color="auto"/>
                                <w:right w:val="none" w:sz="0" w:space="0" w:color="auto"/>
                              </w:divBdr>
                              <w:divsChild>
                                <w:div w:id="339166419">
                                  <w:marLeft w:val="0"/>
                                  <w:marRight w:val="0"/>
                                  <w:marTop w:val="0"/>
                                  <w:marBottom w:val="0"/>
                                  <w:divBdr>
                                    <w:top w:val="none" w:sz="0" w:space="0" w:color="auto"/>
                                    <w:left w:val="none" w:sz="0" w:space="0" w:color="auto"/>
                                    <w:bottom w:val="none" w:sz="0" w:space="0" w:color="auto"/>
                                    <w:right w:val="none" w:sz="0" w:space="0" w:color="auto"/>
                                  </w:divBdr>
                                  <w:divsChild>
                                    <w:div w:id="140425399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73052588">
                          <w:marLeft w:val="0"/>
                          <w:marRight w:val="0"/>
                          <w:marTop w:val="0"/>
                          <w:marBottom w:val="0"/>
                          <w:divBdr>
                            <w:top w:val="none" w:sz="0" w:space="0" w:color="auto"/>
                            <w:left w:val="none" w:sz="0" w:space="0" w:color="auto"/>
                            <w:bottom w:val="none" w:sz="0" w:space="0" w:color="auto"/>
                            <w:right w:val="none" w:sz="0" w:space="0" w:color="auto"/>
                          </w:divBdr>
                          <w:divsChild>
                            <w:div w:id="8042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490043">
      <w:bodyDiv w:val="1"/>
      <w:marLeft w:val="0"/>
      <w:marRight w:val="0"/>
      <w:marTop w:val="0"/>
      <w:marBottom w:val="0"/>
      <w:divBdr>
        <w:top w:val="none" w:sz="0" w:space="0" w:color="auto"/>
        <w:left w:val="none" w:sz="0" w:space="0" w:color="auto"/>
        <w:bottom w:val="none" w:sz="0" w:space="0" w:color="auto"/>
        <w:right w:val="none" w:sz="0" w:space="0" w:color="auto"/>
      </w:divBdr>
    </w:div>
    <w:div w:id="1383361687">
      <w:bodyDiv w:val="1"/>
      <w:marLeft w:val="0"/>
      <w:marRight w:val="0"/>
      <w:marTop w:val="0"/>
      <w:marBottom w:val="0"/>
      <w:divBdr>
        <w:top w:val="none" w:sz="0" w:space="0" w:color="auto"/>
        <w:left w:val="none" w:sz="0" w:space="0" w:color="auto"/>
        <w:bottom w:val="none" w:sz="0" w:space="0" w:color="auto"/>
        <w:right w:val="none" w:sz="0" w:space="0" w:color="auto"/>
      </w:divBdr>
    </w:div>
    <w:div w:id="1445995718">
      <w:bodyDiv w:val="1"/>
      <w:marLeft w:val="0"/>
      <w:marRight w:val="0"/>
      <w:marTop w:val="0"/>
      <w:marBottom w:val="0"/>
      <w:divBdr>
        <w:top w:val="none" w:sz="0" w:space="0" w:color="auto"/>
        <w:left w:val="none" w:sz="0" w:space="0" w:color="auto"/>
        <w:bottom w:val="none" w:sz="0" w:space="0" w:color="auto"/>
        <w:right w:val="none" w:sz="0" w:space="0" w:color="auto"/>
      </w:divBdr>
    </w:div>
    <w:div w:id="1480221092">
      <w:bodyDiv w:val="1"/>
      <w:marLeft w:val="0"/>
      <w:marRight w:val="0"/>
      <w:marTop w:val="0"/>
      <w:marBottom w:val="0"/>
      <w:divBdr>
        <w:top w:val="none" w:sz="0" w:space="0" w:color="auto"/>
        <w:left w:val="none" w:sz="0" w:space="0" w:color="auto"/>
        <w:bottom w:val="none" w:sz="0" w:space="0" w:color="auto"/>
        <w:right w:val="none" w:sz="0" w:space="0" w:color="auto"/>
      </w:divBdr>
    </w:div>
    <w:div w:id="1563715732">
      <w:bodyDiv w:val="1"/>
      <w:marLeft w:val="0"/>
      <w:marRight w:val="0"/>
      <w:marTop w:val="0"/>
      <w:marBottom w:val="0"/>
      <w:divBdr>
        <w:top w:val="none" w:sz="0" w:space="0" w:color="auto"/>
        <w:left w:val="none" w:sz="0" w:space="0" w:color="auto"/>
        <w:bottom w:val="none" w:sz="0" w:space="0" w:color="auto"/>
        <w:right w:val="none" w:sz="0" w:space="0" w:color="auto"/>
      </w:divBdr>
    </w:div>
    <w:div w:id="1595238139">
      <w:bodyDiv w:val="1"/>
      <w:marLeft w:val="0"/>
      <w:marRight w:val="0"/>
      <w:marTop w:val="0"/>
      <w:marBottom w:val="0"/>
      <w:divBdr>
        <w:top w:val="none" w:sz="0" w:space="0" w:color="auto"/>
        <w:left w:val="none" w:sz="0" w:space="0" w:color="auto"/>
        <w:bottom w:val="none" w:sz="0" w:space="0" w:color="auto"/>
        <w:right w:val="none" w:sz="0" w:space="0" w:color="auto"/>
      </w:divBdr>
    </w:div>
    <w:div w:id="1628471043">
      <w:bodyDiv w:val="1"/>
      <w:marLeft w:val="0"/>
      <w:marRight w:val="0"/>
      <w:marTop w:val="0"/>
      <w:marBottom w:val="0"/>
      <w:divBdr>
        <w:top w:val="none" w:sz="0" w:space="0" w:color="auto"/>
        <w:left w:val="none" w:sz="0" w:space="0" w:color="auto"/>
        <w:bottom w:val="none" w:sz="0" w:space="0" w:color="auto"/>
        <w:right w:val="none" w:sz="0" w:space="0" w:color="auto"/>
      </w:divBdr>
    </w:div>
    <w:div w:id="18265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2024-02-07T06:41:00Z</dcterms:created>
  <dcterms:modified xsi:type="dcterms:W3CDTF">2024-02-23T07:27:00Z</dcterms:modified>
</cp:coreProperties>
</file>