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6D" w:rsidRPr="001C236D" w:rsidRDefault="001C236D" w:rsidP="00EC72F7">
      <w:pPr>
        <w:tabs>
          <w:tab w:val="left" w:pos="1122"/>
        </w:tabs>
        <w:spacing w:after="0" w:line="276" w:lineRule="auto"/>
        <w:rPr>
          <w:b/>
          <w:sz w:val="28"/>
          <w:szCs w:val="28"/>
          <w:lang w:val="uk-UA" w:eastAsia="uk-UA"/>
        </w:rPr>
      </w:pPr>
    </w:p>
    <w:p w:rsidR="008C3F50" w:rsidRPr="008C3F50" w:rsidRDefault="008C3F50" w:rsidP="00EC72F7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r w:rsidRPr="008C3F50">
        <w:rPr>
          <w:b/>
          <w:sz w:val="28"/>
          <w:szCs w:val="28"/>
          <w:lang w:val="uk-UA" w:eastAsia="uk-UA"/>
        </w:rPr>
        <w:t>АНОТАЦІЯ</w:t>
      </w:r>
    </w:p>
    <w:p w:rsidR="008C3F50" w:rsidRPr="008C3F50" w:rsidRDefault="008C3F50" w:rsidP="00EC72F7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r w:rsidRPr="008C3F50">
        <w:rPr>
          <w:b/>
          <w:sz w:val="28"/>
          <w:szCs w:val="28"/>
          <w:lang w:val="uk-UA" w:eastAsia="uk-UA"/>
        </w:rPr>
        <w:t>на кваліфікаційну роботу</w:t>
      </w:r>
    </w:p>
    <w:p w:rsidR="008C3F50" w:rsidRPr="008C3F50" w:rsidRDefault="008C3F50" w:rsidP="00EC72F7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r w:rsidRPr="008C3F50">
        <w:rPr>
          <w:b/>
          <w:sz w:val="28"/>
          <w:szCs w:val="28"/>
          <w:lang w:val="uk-UA" w:eastAsia="uk-UA"/>
        </w:rPr>
        <w:t>спеціальності «Філологія»</w:t>
      </w:r>
    </w:p>
    <w:p w:rsidR="008C3F50" w:rsidRPr="00BF2620" w:rsidRDefault="00A50BBF" w:rsidP="00EC72F7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Шахова Сергія Володимировича</w:t>
      </w:r>
    </w:p>
    <w:p w:rsidR="008C3F50" w:rsidRPr="00EC72F7" w:rsidRDefault="00A34CD8" w:rsidP="00A50BBF">
      <w:pPr>
        <w:spacing w:after="0" w:line="360" w:lineRule="auto"/>
        <w:ind w:firstLine="709"/>
        <w:jc w:val="center"/>
        <w:rPr>
          <w:rFonts w:eastAsia="Times New Roman"/>
          <w:b/>
          <w:sz w:val="32"/>
          <w:szCs w:val="32"/>
          <w:lang w:val="uk-UA" w:eastAsia="ru-RU"/>
        </w:rPr>
      </w:pPr>
      <w:r>
        <w:rPr>
          <w:b/>
          <w:sz w:val="28"/>
          <w:szCs w:val="28"/>
          <w:lang w:val="uk-UA" w:eastAsia="uk-UA"/>
        </w:rPr>
        <w:t>н</w:t>
      </w:r>
      <w:r w:rsidRPr="008C3F50">
        <w:rPr>
          <w:b/>
          <w:sz w:val="28"/>
          <w:szCs w:val="28"/>
          <w:lang w:val="uk-UA" w:eastAsia="uk-UA"/>
        </w:rPr>
        <w:t xml:space="preserve">а тему </w:t>
      </w:r>
      <w:r w:rsidR="005507C7" w:rsidRPr="00A50BBF">
        <w:rPr>
          <w:b/>
          <w:sz w:val="28"/>
          <w:szCs w:val="28"/>
          <w:lang w:val="uk-UA" w:eastAsia="uk-UA"/>
        </w:rPr>
        <w:t>«</w:t>
      </w:r>
      <w:r w:rsidR="00A50BBF" w:rsidRPr="00A50BBF">
        <w:rPr>
          <w:rFonts w:eastAsia="Times New Roman"/>
          <w:b/>
          <w:sz w:val="28"/>
          <w:szCs w:val="28"/>
          <w:lang w:val="uk-UA" w:eastAsia="ru-RU"/>
        </w:rPr>
        <w:t>Англомовні комп’ютерні ігри та особливості їх відтворення українською</w:t>
      </w:r>
      <w:r w:rsidR="00A50BBF">
        <w:rPr>
          <w:rFonts w:eastAsia="Times New Roman"/>
          <w:b/>
          <w:sz w:val="28"/>
          <w:szCs w:val="28"/>
          <w:lang w:val="uk-UA" w:eastAsia="ru-RU"/>
        </w:rPr>
        <w:t xml:space="preserve"> мовою (на матеріалі онлайн-гри «</w:t>
      </w:r>
      <w:r w:rsidR="00A50BBF" w:rsidRPr="00A50BBF">
        <w:rPr>
          <w:rFonts w:eastAsia="Times New Roman"/>
          <w:b/>
          <w:sz w:val="28"/>
          <w:szCs w:val="28"/>
          <w:lang w:eastAsia="ru-RU"/>
        </w:rPr>
        <w:t>WORLD</w:t>
      </w:r>
      <w:r w:rsidR="00A50BBF" w:rsidRPr="00A50BBF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A50BBF" w:rsidRPr="00A50BBF">
        <w:rPr>
          <w:rFonts w:eastAsia="Times New Roman"/>
          <w:b/>
          <w:sz w:val="28"/>
          <w:szCs w:val="28"/>
          <w:lang w:eastAsia="ru-RU"/>
        </w:rPr>
        <w:t>OF</w:t>
      </w:r>
      <w:r w:rsidR="00A50BBF" w:rsidRPr="00A50BBF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A50BBF" w:rsidRPr="00A50BBF">
        <w:rPr>
          <w:rFonts w:eastAsia="Times New Roman"/>
          <w:b/>
          <w:sz w:val="28"/>
          <w:szCs w:val="28"/>
          <w:lang w:eastAsia="ru-RU"/>
        </w:rPr>
        <w:t>WARCRAFT</w:t>
      </w:r>
      <w:r w:rsidR="00A50BBF">
        <w:rPr>
          <w:rFonts w:eastAsia="Times New Roman"/>
          <w:b/>
          <w:sz w:val="28"/>
          <w:szCs w:val="28"/>
          <w:lang w:val="uk-UA" w:eastAsia="ru-RU"/>
        </w:rPr>
        <w:t>»</w:t>
      </w:r>
      <w:r w:rsidR="00A50BBF" w:rsidRPr="00A50BBF">
        <w:rPr>
          <w:rFonts w:eastAsia="Times New Roman"/>
          <w:b/>
          <w:sz w:val="28"/>
          <w:szCs w:val="28"/>
          <w:lang w:val="uk-UA" w:eastAsia="ru-RU"/>
        </w:rPr>
        <w:t>)</w:t>
      </w:r>
      <w:r w:rsidR="003359E3" w:rsidRPr="00A50BBF">
        <w:rPr>
          <w:rFonts w:eastAsia="Times New Roman"/>
          <w:b/>
          <w:sz w:val="28"/>
          <w:szCs w:val="28"/>
          <w:lang w:val="uk-UA" w:eastAsia="ru-RU"/>
        </w:rPr>
        <w:t>»</w:t>
      </w:r>
    </w:p>
    <w:p w:rsidR="00C5565D" w:rsidRPr="00A50BBF" w:rsidRDefault="00C5565D" w:rsidP="00EC72F7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</w:p>
    <w:p w:rsidR="00A50BBF" w:rsidRDefault="005507C7" w:rsidP="00EC72F7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507C7">
        <w:rPr>
          <w:b/>
          <w:sz w:val="28"/>
          <w:szCs w:val="28"/>
          <w:lang w:val="uk-UA"/>
        </w:rPr>
        <w:t xml:space="preserve">Мета дослідження – </w:t>
      </w:r>
      <w:r w:rsidR="00A50BBF" w:rsidRPr="00A50BBF">
        <w:rPr>
          <w:rFonts w:eastAsia="Times New Roman"/>
          <w:sz w:val="28"/>
          <w:szCs w:val="28"/>
          <w:lang w:val="uk-UA" w:eastAsia="ru-RU"/>
        </w:rPr>
        <w:t>виявити способи досягнення оптимальної адекватності під час перекладу англомовної  комп'ютерної гри "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World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of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Warcraft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>" на українську мову.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A50BBF">
        <w:rPr>
          <w:rFonts w:eastAsia="Times New Roman"/>
          <w:b/>
          <w:sz w:val="28"/>
          <w:szCs w:val="28"/>
          <w:lang w:val="uk-UA" w:eastAsia="ru-RU"/>
        </w:rPr>
        <w:t>Об'єктом</w:t>
      </w:r>
      <w:r w:rsidRPr="00A50BBF">
        <w:rPr>
          <w:rFonts w:eastAsia="Times New Roman"/>
          <w:sz w:val="28"/>
          <w:szCs w:val="28"/>
          <w:lang w:val="uk-UA" w:eastAsia="ru-RU"/>
        </w:rPr>
        <w:t xml:space="preserve"> дослідження є англомовні тексти комп'ютерної гри "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World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of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Warcraft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>" та їх переклад українською мовою.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A50BBF">
        <w:rPr>
          <w:rFonts w:eastAsia="Times New Roman"/>
          <w:b/>
          <w:sz w:val="28"/>
          <w:szCs w:val="28"/>
          <w:lang w:val="uk-UA" w:eastAsia="ru-RU"/>
        </w:rPr>
        <w:t>Предмет</w:t>
      </w:r>
      <w:r w:rsidRPr="00A50BBF">
        <w:rPr>
          <w:rFonts w:eastAsia="Times New Roman"/>
          <w:sz w:val="28"/>
          <w:szCs w:val="28"/>
          <w:lang w:val="uk-UA" w:eastAsia="ru-RU"/>
        </w:rPr>
        <w:t xml:space="preserve"> дослідження становить специфіка застосування перекладацьких трансформацій під час перекладу онлайн-гри "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World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of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Warcraft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>" з англійської мови на українську.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A50BBF">
        <w:rPr>
          <w:rFonts w:eastAsia="Times New Roman"/>
          <w:b/>
          <w:sz w:val="28"/>
          <w:szCs w:val="28"/>
          <w:lang w:val="uk-UA" w:eastAsia="ru-RU"/>
        </w:rPr>
        <w:t>Матеріалом</w:t>
      </w:r>
      <w:r w:rsidRPr="00A50BBF">
        <w:rPr>
          <w:rFonts w:eastAsia="Times New Roman"/>
          <w:sz w:val="28"/>
          <w:szCs w:val="28"/>
          <w:lang w:val="uk-UA" w:eastAsia="ru-RU"/>
        </w:rPr>
        <w:t xml:space="preserve"> дослідження є оригінальні англомовні тексти гри "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World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of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A50BBF">
        <w:rPr>
          <w:rFonts w:eastAsia="Times New Roman"/>
          <w:sz w:val="28"/>
          <w:szCs w:val="28"/>
          <w:lang w:val="uk-UA" w:eastAsia="ru-RU"/>
        </w:rPr>
        <w:t>Warcraft</w:t>
      </w:r>
      <w:proofErr w:type="spellEnd"/>
      <w:r w:rsidRPr="00A50BBF">
        <w:rPr>
          <w:rFonts w:eastAsia="Times New Roman"/>
          <w:sz w:val="28"/>
          <w:szCs w:val="28"/>
          <w:lang w:val="uk-UA" w:eastAsia="ru-RU"/>
        </w:rPr>
        <w:t>" та переклад українською мовою загальним обсягом 30 000 знаків.</w:t>
      </w:r>
    </w:p>
    <w:p w:rsidR="00A50BBF" w:rsidRPr="00A50BBF" w:rsidRDefault="005507C7" w:rsidP="00A50BB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507C7">
        <w:rPr>
          <w:rFonts w:eastAsia="Times New Roman"/>
          <w:b/>
          <w:sz w:val="28"/>
          <w:szCs w:val="28"/>
          <w:lang w:val="uk-UA" w:eastAsia="ru-RU"/>
        </w:rPr>
        <w:t>Наукова апробація</w:t>
      </w:r>
      <w:r w:rsidR="00A34CD8">
        <w:rPr>
          <w:rFonts w:eastAsia="Times New Roman"/>
          <w:b/>
          <w:sz w:val="28"/>
          <w:szCs w:val="28"/>
          <w:lang w:val="uk-UA" w:eastAsia="ru-RU"/>
        </w:rPr>
        <w:t>.</w:t>
      </w:r>
      <w:r w:rsidRPr="005507C7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Результати дослідження були апробовані на науково-практичних конференціях науковців, студентів і молодих учених різного рівня, зокрема статті, доповіді і тези: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Peculiarities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of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translation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of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rhymed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and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non-rhymed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poetry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. Сучасні питання філології: теоретична та прикладна лінгвістика: матеріали ІV Всеукраїнської науково-практичної конференції, 9 грудня 2022 року / Полтавський інститут економіки і права Відкритого міжнародного університету розвитку людини «Україна». Полтава: ПІЕП, 2022. С.154-156., та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Besonderheiten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der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Übersetzung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von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Eigennamen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>. Інноваційний потенціал та правове забезпечення соціально економічного розвитку Ук</w:t>
      </w:r>
      <w:r w:rsidR="00461812">
        <w:rPr>
          <w:rFonts w:eastAsia="Times New Roman"/>
          <w:sz w:val="28"/>
          <w:szCs w:val="28"/>
          <w:lang w:val="uk-UA" w:eastAsia="ru-RU"/>
        </w:rPr>
        <w:t>раїни: виклик глобального світу</w:t>
      </w:r>
      <w:bookmarkStart w:id="0" w:name="_GoBack"/>
      <w:bookmarkEnd w:id="0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: Матеріали VІ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Міжнар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. наук.-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практ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.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конф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., 17-18 травня 2023 р. /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Полт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>. ін-т економіки і права ЗВО «Відкритий міжнародний університет розвитк</w:t>
      </w:r>
      <w:r w:rsidR="00461812">
        <w:rPr>
          <w:rFonts w:eastAsia="Times New Roman"/>
          <w:sz w:val="28"/>
          <w:szCs w:val="28"/>
          <w:lang w:val="uk-UA" w:eastAsia="ru-RU"/>
        </w:rPr>
        <w:t>у людини «Україна»; ред. колег.</w:t>
      </w:r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: Н.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Мякушко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(голова), Р.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Шаравара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, Р.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Басенко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 xml:space="preserve"> та ін.; відп. ред. Р. </w:t>
      </w:r>
      <w:proofErr w:type="spellStart"/>
      <w:r w:rsidR="00A50BBF" w:rsidRPr="00A50BBF">
        <w:rPr>
          <w:rFonts w:eastAsia="Times New Roman"/>
          <w:sz w:val="28"/>
          <w:szCs w:val="28"/>
          <w:lang w:val="uk-UA" w:eastAsia="ru-RU"/>
        </w:rPr>
        <w:t>Басенко</w:t>
      </w:r>
      <w:proofErr w:type="spellEnd"/>
      <w:r w:rsidR="00A50BBF" w:rsidRPr="00A50BBF">
        <w:rPr>
          <w:rFonts w:eastAsia="Times New Roman"/>
          <w:sz w:val="28"/>
          <w:szCs w:val="28"/>
          <w:lang w:val="uk-UA" w:eastAsia="ru-RU"/>
        </w:rPr>
        <w:t>. Полтава : ПІЕП, 2023. С. 419-420.</w:t>
      </w:r>
    </w:p>
    <w:p w:rsidR="003359E3" w:rsidRDefault="00BB535E" w:rsidP="00EC72F7">
      <w:pPr>
        <w:tabs>
          <w:tab w:val="left" w:pos="3686"/>
        </w:tabs>
        <w:spacing w:after="0" w:line="276" w:lineRule="auto"/>
        <w:ind w:right="402" w:firstLine="667"/>
        <w:jc w:val="both"/>
        <w:rPr>
          <w:rFonts w:eastAsia="Times New Roman"/>
          <w:sz w:val="28"/>
          <w:szCs w:val="28"/>
          <w:lang w:val="uk-UA" w:eastAsia="ru-RU"/>
        </w:rPr>
      </w:pPr>
      <w:r w:rsidRPr="003359E3">
        <w:rPr>
          <w:b/>
          <w:sz w:val="28"/>
          <w:szCs w:val="28"/>
          <w:lang w:val="uk-UA"/>
        </w:rPr>
        <w:t>Структура й обсяг роботи.</w:t>
      </w:r>
      <w:r w:rsidRPr="003359E3">
        <w:rPr>
          <w:sz w:val="28"/>
          <w:szCs w:val="28"/>
          <w:lang w:val="uk-UA"/>
        </w:rPr>
        <w:t xml:space="preserve"> Кваліфікаційна роб</w:t>
      </w:r>
      <w:r w:rsidR="003359E3">
        <w:rPr>
          <w:sz w:val="28"/>
          <w:szCs w:val="28"/>
          <w:lang w:val="uk-UA"/>
        </w:rPr>
        <w:t>ота</w:t>
      </w:r>
      <w:r w:rsidR="003359E3" w:rsidRPr="003359E3">
        <w:rPr>
          <w:rFonts w:eastAsia="Times New Roman"/>
          <w:sz w:val="28"/>
          <w:szCs w:val="28"/>
          <w:lang w:val="uk-UA" w:eastAsia="ar-SA"/>
        </w:rPr>
        <w:t xml:space="preserve"> складається зі вступу, </w:t>
      </w:r>
      <w:r w:rsidR="00A34CD8">
        <w:rPr>
          <w:rFonts w:eastAsia="Times New Roman"/>
          <w:sz w:val="28"/>
          <w:szCs w:val="28"/>
          <w:lang w:val="uk-UA" w:eastAsia="ar-SA"/>
        </w:rPr>
        <w:t>двох розділів</w:t>
      </w:r>
      <w:r w:rsidR="00CB1EB2">
        <w:rPr>
          <w:rFonts w:eastAsia="Times New Roman"/>
          <w:sz w:val="28"/>
          <w:szCs w:val="28"/>
          <w:lang w:val="uk-UA" w:eastAsia="ar-SA"/>
        </w:rPr>
        <w:t>,</w:t>
      </w:r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 загального висно</w:t>
      </w:r>
      <w:r w:rsidR="00EC72F7">
        <w:rPr>
          <w:rFonts w:eastAsia="Times New Roman"/>
          <w:sz w:val="28"/>
          <w:szCs w:val="28"/>
          <w:lang w:val="uk-UA" w:eastAsia="ru-RU"/>
        </w:rPr>
        <w:t xml:space="preserve">вку, списку використаних джерел та </w:t>
      </w:r>
      <w:proofErr w:type="spellStart"/>
      <w:r w:rsidR="00EC72F7">
        <w:rPr>
          <w:rFonts w:eastAsia="Times New Roman"/>
          <w:sz w:val="28"/>
          <w:szCs w:val="28"/>
          <w:lang w:val="uk-UA" w:eastAsia="ru-RU"/>
        </w:rPr>
        <w:t>додаткую</w:t>
      </w:r>
      <w:proofErr w:type="spellEnd"/>
      <w:r w:rsidR="00CB1EB2">
        <w:rPr>
          <w:rFonts w:eastAsia="Times New Roman"/>
          <w:sz w:val="28"/>
          <w:szCs w:val="28"/>
          <w:lang w:val="uk-UA" w:eastAsia="ru-RU"/>
        </w:rPr>
        <w:t xml:space="preserve"> </w:t>
      </w:r>
      <w:r w:rsidR="00461D8B">
        <w:rPr>
          <w:rFonts w:eastAsia="Times New Roman"/>
          <w:sz w:val="28"/>
          <w:szCs w:val="28"/>
          <w:lang w:val="uk-UA" w:eastAsia="ar-SA"/>
        </w:rPr>
        <w:t xml:space="preserve">Загальний обсяг </w:t>
      </w:r>
      <w:r w:rsidR="00A50BBF">
        <w:rPr>
          <w:rFonts w:eastAsia="Times New Roman"/>
          <w:sz w:val="28"/>
          <w:szCs w:val="28"/>
          <w:lang w:val="uk-UA" w:eastAsia="ar-SA"/>
        </w:rPr>
        <w:t>роботи 65</w:t>
      </w:r>
      <w:r w:rsidR="00CB1EB2">
        <w:rPr>
          <w:rFonts w:eastAsia="Times New Roman"/>
          <w:sz w:val="28"/>
          <w:szCs w:val="28"/>
          <w:lang w:val="uk-UA" w:eastAsia="ar-SA"/>
        </w:rPr>
        <w:t xml:space="preserve"> сторін</w:t>
      </w:r>
      <w:r w:rsidR="00461D8B">
        <w:rPr>
          <w:rFonts w:eastAsia="Times New Roman"/>
          <w:sz w:val="28"/>
          <w:szCs w:val="28"/>
          <w:lang w:val="uk-UA" w:eastAsia="ar-SA"/>
        </w:rPr>
        <w:t>ок</w:t>
      </w:r>
      <w:r w:rsidR="003359E3">
        <w:rPr>
          <w:rFonts w:eastAsia="Times New Roman"/>
          <w:sz w:val="28"/>
          <w:szCs w:val="28"/>
          <w:lang w:val="uk-UA" w:eastAsia="ar-SA"/>
        </w:rPr>
        <w:t>.</w:t>
      </w:r>
    </w:p>
    <w:p w:rsidR="003359E3" w:rsidRDefault="008176EC" w:rsidP="00EC72F7">
      <w:pPr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8176EC">
        <w:rPr>
          <w:b/>
          <w:sz w:val="28"/>
          <w:szCs w:val="28"/>
          <w:lang w:val="uk-UA"/>
        </w:rPr>
        <w:t xml:space="preserve">Ключові слова: </w:t>
      </w:r>
      <w:r w:rsidR="00A50BBF">
        <w:rPr>
          <w:sz w:val="28"/>
          <w:szCs w:val="28"/>
          <w:lang w:val="uk-UA"/>
        </w:rPr>
        <w:t>комп’ютерна гра, адекватність перекладу, стратегії перекладу.</w:t>
      </w:r>
    </w:p>
    <w:p w:rsidR="00461D8B" w:rsidRDefault="00461D8B" w:rsidP="00EC72F7">
      <w:pPr>
        <w:spacing w:after="0" w:line="276" w:lineRule="auto"/>
        <w:ind w:firstLine="709"/>
        <w:jc w:val="both"/>
        <w:rPr>
          <w:sz w:val="28"/>
          <w:szCs w:val="28"/>
          <w:lang w:val="uk-UA"/>
        </w:rPr>
      </w:pPr>
    </w:p>
    <w:p w:rsidR="00461D8B" w:rsidRDefault="00461D8B" w:rsidP="00461D8B">
      <w:pPr>
        <w:spacing w:after="0" w:line="276" w:lineRule="auto"/>
        <w:ind w:firstLine="709"/>
        <w:jc w:val="both"/>
        <w:rPr>
          <w:sz w:val="28"/>
          <w:szCs w:val="28"/>
          <w:lang w:val="uk-UA"/>
        </w:rPr>
      </w:pPr>
    </w:p>
    <w:p w:rsidR="00461D8B" w:rsidRDefault="00461D8B" w:rsidP="00461D8B">
      <w:pPr>
        <w:spacing w:after="0" w:line="276" w:lineRule="auto"/>
        <w:ind w:firstLine="709"/>
        <w:jc w:val="both"/>
        <w:rPr>
          <w:sz w:val="28"/>
          <w:szCs w:val="28"/>
          <w:lang w:val="uk-UA"/>
        </w:rPr>
      </w:pPr>
    </w:p>
    <w:p w:rsidR="00461D8B" w:rsidRPr="00AC597E" w:rsidRDefault="00461D8B" w:rsidP="00461D8B">
      <w:pPr>
        <w:spacing w:after="0" w:line="276" w:lineRule="auto"/>
        <w:ind w:firstLine="709"/>
        <w:jc w:val="both"/>
        <w:rPr>
          <w:sz w:val="28"/>
          <w:szCs w:val="28"/>
          <w:lang w:val="uk-UA"/>
        </w:rPr>
      </w:pPr>
    </w:p>
    <w:p w:rsidR="002B2995" w:rsidRPr="003359E3" w:rsidRDefault="002B2995" w:rsidP="00A50BBF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 w:rsidRPr="005507C7">
        <w:rPr>
          <w:b/>
          <w:sz w:val="28"/>
          <w:szCs w:val="28"/>
          <w:lang w:val="en-US"/>
        </w:rPr>
        <w:t>SUMMARY</w:t>
      </w:r>
    </w:p>
    <w:p w:rsidR="002B2995" w:rsidRPr="00C5565D" w:rsidRDefault="002B2995" w:rsidP="00A50BBF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C5565D">
        <w:rPr>
          <w:b/>
          <w:sz w:val="28"/>
          <w:szCs w:val="28"/>
          <w:lang w:val="en-US"/>
        </w:rPr>
        <w:t>for</w:t>
      </w:r>
      <w:r w:rsidRPr="003359E3">
        <w:rPr>
          <w:b/>
          <w:sz w:val="28"/>
          <w:szCs w:val="28"/>
          <w:lang w:val="uk-UA"/>
        </w:rPr>
        <w:t xml:space="preserve"> </w:t>
      </w:r>
      <w:r w:rsidRPr="00C5565D">
        <w:rPr>
          <w:b/>
          <w:sz w:val="28"/>
          <w:szCs w:val="28"/>
          <w:lang w:val="en-US"/>
        </w:rPr>
        <w:t>qualifying</w:t>
      </w:r>
      <w:r w:rsidRPr="003359E3">
        <w:rPr>
          <w:b/>
          <w:sz w:val="28"/>
          <w:szCs w:val="28"/>
          <w:lang w:val="uk-UA"/>
        </w:rPr>
        <w:t xml:space="preserve"> </w:t>
      </w:r>
      <w:r w:rsidRPr="00C5565D">
        <w:rPr>
          <w:b/>
          <w:sz w:val="28"/>
          <w:szCs w:val="28"/>
          <w:lang w:val="en-US"/>
        </w:rPr>
        <w:t>work</w:t>
      </w:r>
    </w:p>
    <w:p w:rsidR="002B2995" w:rsidRPr="00C5565D" w:rsidRDefault="002B2995" w:rsidP="00A50BBF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C5565D">
        <w:rPr>
          <w:b/>
          <w:sz w:val="28"/>
          <w:szCs w:val="28"/>
          <w:lang w:val="en-US"/>
        </w:rPr>
        <w:t>specialty "Philology"</w:t>
      </w:r>
    </w:p>
    <w:p w:rsidR="00A50BBF" w:rsidRPr="00A50BBF" w:rsidRDefault="00A50BBF" w:rsidP="00A50BBF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A50BBF">
        <w:rPr>
          <w:b/>
          <w:sz w:val="28"/>
          <w:szCs w:val="28"/>
          <w:lang w:val="en-US"/>
        </w:rPr>
        <w:t>Shakhov</w:t>
      </w:r>
      <w:proofErr w:type="spellEnd"/>
      <w:r w:rsidRPr="00A50BBF">
        <w:rPr>
          <w:b/>
          <w:sz w:val="28"/>
          <w:szCs w:val="28"/>
          <w:lang w:val="en-US"/>
        </w:rPr>
        <w:t xml:space="preserve"> </w:t>
      </w:r>
      <w:proofErr w:type="spellStart"/>
      <w:r w:rsidRPr="00A50BBF">
        <w:rPr>
          <w:b/>
          <w:sz w:val="28"/>
          <w:szCs w:val="28"/>
          <w:lang w:val="en-US"/>
        </w:rPr>
        <w:t>Serhii</w:t>
      </w:r>
      <w:proofErr w:type="spellEnd"/>
      <w:r w:rsidRPr="00A50BBF">
        <w:rPr>
          <w:b/>
          <w:sz w:val="28"/>
          <w:szCs w:val="28"/>
          <w:lang w:val="en-US"/>
        </w:rPr>
        <w:t xml:space="preserve"> </w:t>
      </w:r>
      <w:proofErr w:type="spellStart"/>
      <w:r w:rsidRPr="00A50BBF">
        <w:rPr>
          <w:b/>
          <w:sz w:val="28"/>
          <w:szCs w:val="28"/>
          <w:lang w:val="en-US"/>
        </w:rPr>
        <w:t>Volodymyrovych</w:t>
      </w:r>
      <w:proofErr w:type="spellEnd"/>
    </w:p>
    <w:p w:rsidR="00A50BBF" w:rsidRPr="00A50BBF" w:rsidRDefault="00A50BBF" w:rsidP="00A50BBF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A50BBF">
        <w:rPr>
          <w:b/>
          <w:sz w:val="28"/>
          <w:szCs w:val="28"/>
          <w:lang w:val="en-US"/>
        </w:rPr>
        <w:t>on the topic "English-language computer games and peculiarities of their reproduction in Ukrainian (based on the online game "WORLD OF WARCRAFT")"</w:t>
      </w:r>
    </w:p>
    <w:p w:rsidR="00A50BBF" w:rsidRPr="00A50BBF" w:rsidRDefault="00A50BBF" w:rsidP="00A50BB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A50BBF">
        <w:rPr>
          <w:b/>
          <w:sz w:val="28"/>
          <w:szCs w:val="28"/>
          <w:lang w:val="en-US"/>
        </w:rPr>
        <w:t>The purpose</w:t>
      </w:r>
      <w:r w:rsidRPr="00A50BBF">
        <w:rPr>
          <w:sz w:val="28"/>
          <w:szCs w:val="28"/>
          <w:lang w:val="en-US"/>
        </w:rPr>
        <w:t xml:space="preserve"> of the study is to identify ways to achieve optimal adequacy when translating the English-language computer game "World of Warcraft" into Ukrainian.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A50BBF">
        <w:rPr>
          <w:b/>
          <w:sz w:val="28"/>
          <w:szCs w:val="28"/>
          <w:lang w:val="en-US"/>
        </w:rPr>
        <w:t>The object</w:t>
      </w:r>
      <w:r w:rsidRPr="00A50BBF">
        <w:rPr>
          <w:sz w:val="28"/>
          <w:szCs w:val="28"/>
          <w:lang w:val="en-US"/>
        </w:rPr>
        <w:t xml:space="preserve"> of the study is the English-language texts of the computer game "World of Warcraft" and their translation into Ukrainian.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A50BBF">
        <w:rPr>
          <w:b/>
          <w:sz w:val="28"/>
          <w:szCs w:val="28"/>
          <w:lang w:val="en-US"/>
        </w:rPr>
        <w:t>The subject</w:t>
      </w:r>
      <w:r w:rsidRPr="00A50BBF">
        <w:rPr>
          <w:sz w:val="28"/>
          <w:szCs w:val="28"/>
          <w:lang w:val="en-US"/>
        </w:rPr>
        <w:t xml:space="preserve"> of the study is the specifics of using translation transformations when translating the online game "World of Warcraft" from English into Ukrainian.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A50BBF">
        <w:rPr>
          <w:b/>
          <w:sz w:val="28"/>
          <w:szCs w:val="28"/>
          <w:lang w:val="en-US"/>
        </w:rPr>
        <w:t>The material</w:t>
      </w:r>
      <w:r w:rsidRPr="00A50BBF">
        <w:rPr>
          <w:sz w:val="28"/>
          <w:szCs w:val="28"/>
          <w:lang w:val="en-US"/>
        </w:rPr>
        <w:t xml:space="preserve"> of the study is the original English texts of the game "World of Warcraft" and the translation into Ukrainian with a total volume of 30,000 characters.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A50BBF">
        <w:rPr>
          <w:b/>
          <w:sz w:val="28"/>
          <w:szCs w:val="28"/>
          <w:lang w:val="en-US"/>
        </w:rPr>
        <w:t>Scientific testing.</w:t>
      </w:r>
      <w:r w:rsidRPr="00A50BBF">
        <w:rPr>
          <w:sz w:val="28"/>
          <w:szCs w:val="28"/>
          <w:lang w:val="en-US"/>
        </w:rPr>
        <w:t xml:space="preserve"> The results of the study were tested at scientific and practical conferences of scholars, students and young scientists of various levels, including articles, reports and abstracts: Peculiarities of translation of rhymed and non-rhymed poetry. Modern issues of philology: theoretical and applied linguistics: materials of the IV All-Ukrainian scientific and practical conference, December 9, 2022 / Poltava Institute of Economics and Law of the Open International University of Human Development "Ukraine". Poltava: PIEP, 2022. P.154-156. and </w:t>
      </w:r>
      <w:proofErr w:type="spellStart"/>
      <w:r w:rsidRPr="00A50BBF">
        <w:rPr>
          <w:sz w:val="28"/>
          <w:szCs w:val="28"/>
          <w:lang w:val="en-US"/>
        </w:rPr>
        <w:t>Besonderheiten</w:t>
      </w:r>
      <w:proofErr w:type="spellEnd"/>
      <w:r w:rsidRPr="00A50BBF">
        <w:rPr>
          <w:sz w:val="28"/>
          <w:szCs w:val="28"/>
          <w:lang w:val="en-US"/>
        </w:rPr>
        <w:t xml:space="preserve"> der </w:t>
      </w:r>
      <w:proofErr w:type="spellStart"/>
      <w:r w:rsidRPr="00A50BBF">
        <w:rPr>
          <w:sz w:val="28"/>
          <w:szCs w:val="28"/>
          <w:lang w:val="en-US"/>
        </w:rPr>
        <w:t>Übersetzung</w:t>
      </w:r>
      <w:proofErr w:type="spellEnd"/>
      <w:r w:rsidRPr="00A50BBF">
        <w:rPr>
          <w:sz w:val="28"/>
          <w:szCs w:val="28"/>
          <w:lang w:val="en-US"/>
        </w:rPr>
        <w:t xml:space="preserve"> von </w:t>
      </w:r>
      <w:proofErr w:type="spellStart"/>
      <w:r w:rsidRPr="00A50BBF">
        <w:rPr>
          <w:sz w:val="28"/>
          <w:szCs w:val="28"/>
          <w:lang w:val="en-US"/>
        </w:rPr>
        <w:t>Eigennamen</w:t>
      </w:r>
      <w:proofErr w:type="spellEnd"/>
      <w:r w:rsidRPr="00A50BBF">
        <w:rPr>
          <w:sz w:val="28"/>
          <w:szCs w:val="28"/>
          <w:lang w:val="en-US"/>
        </w:rPr>
        <w:t xml:space="preserve">. Innovative potential and legal support for socio-economic development of Ukraine: the challenge of the global world: Proceedings of the VI International Scientific and Practical Conference, May 17-18, 2023 / Poltava Institute of Economics and Law of the Open International University of Human Development "Ukraine"; edited by colleagues: N. Myakushko (chairman), R. </w:t>
      </w:r>
      <w:proofErr w:type="spellStart"/>
      <w:r w:rsidRPr="00A50BBF">
        <w:rPr>
          <w:sz w:val="28"/>
          <w:szCs w:val="28"/>
          <w:lang w:val="en-US"/>
        </w:rPr>
        <w:t>Sharavara</w:t>
      </w:r>
      <w:proofErr w:type="spellEnd"/>
      <w:r w:rsidRPr="00A50BBF">
        <w:rPr>
          <w:sz w:val="28"/>
          <w:szCs w:val="28"/>
          <w:lang w:val="en-US"/>
        </w:rPr>
        <w:t xml:space="preserve">, R. </w:t>
      </w:r>
      <w:proofErr w:type="spellStart"/>
      <w:r w:rsidRPr="00A50BBF">
        <w:rPr>
          <w:sz w:val="28"/>
          <w:szCs w:val="28"/>
          <w:lang w:val="en-US"/>
        </w:rPr>
        <w:t>Basenko</w:t>
      </w:r>
      <w:proofErr w:type="spellEnd"/>
      <w:r w:rsidRPr="00A50BBF">
        <w:rPr>
          <w:sz w:val="28"/>
          <w:szCs w:val="28"/>
          <w:lang w:val="en-US"/>
        </w:rPr>
        <w:t xml:space="preserve"> and others; edited by R. </w:t>
      </w:r>
      <w:proofErr w:type="spellStart"/>
      <w:r w:rsidRPr="00A50BBF">
        <w:rPr>
          <w:sz w:val="28"/>
          <w:szCs w:val="28"/>
          <w:lang w:val="en-US"/>
        </w:rPr>
        <w:t>Basenko</w:t>
      </w:r>
      <w:proofErr w:type="spellEnd"/>
      <w:r w:rsidRPr="00A50BBF">
        <w:rPr>
          <w:sz w:val="28"/>
          <w:szCs w:val="28"/>
          <w:lang w:val="en-US"/>
        </w:rPr>
        <w:t>. Poltava: PIEP, 2023. С. 419-420.</w:t>
      </w:r>
    </w:p>
    <w:p w:rsidR="00A50BBF" w:rsidRPr="00A50BBF" w:rsidRDefault="00A50BBF" w:rsidP="00A50BBF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A50BBF">
        <w:rPr>
          <w:b/>
          <w:sz w:val="28"/>
          <w:szCs w:val="28"/>
          <w:lang w:val="en-US"/>
        </w:rPr>
        <w:t>Structure and scope of work.</w:t>
      </w:r>
      <w:r w:rsidRPr="00A50BBF">
        <w:rPr>
          <w:sz w:val="28"/>
          <w:szCs w:val="28"/>
          <w:lang w:val="en-US"/>
        </w:rPr>
        <w:t xml:space="preserve"> The qualification work consists of an introduction, two chapters, a general conclusion, a list of references and an appendix.</w:t>
      </w:r>
    </w:p>
    <w:p w:rsidR="002B2995" w:rsidRPr="00EC72F7" w:rsidRDefault="00A50BBF" w:rsidP="00A50BBF">
      <w:pPr>
        <w:spacing w:after="0" w:line="360" w:lineRule="auto"/>
        <w:ind w:firstLine="709"/>
        <w:jc w:val="both"/>
        <w:rPr>
          <w:lang w:val="uk-UA"/>
        </w:rPr>
      </w:pPr>
      <w:r w:rsidRPr="00A50BBF">
        <w:rPr>
          <w:b/>
          <w:sz w:val="28"/>
          <w:szCs w:val="28"/>
          <w:lang w:val="en-US"/>
        </w:rPr>
        <w:t>Keywords:</w:t>
      </w:r>
      <w:r w:rsidRPr="00A50BBF">
        <w:rPr>
          <w:sz w:val="28"/>
          <w:szCs w:val="28"/>
          <w:lang w:val="en-US"/>
        </w:rPr>
        <w:t xml:space="preserve"> computer game, translation</w:t>
      </w:r>
      <w:r w:rsidRPr="00A50BBF">
        <w:rPr>
          <w:b/>
          <w:sz w:val="28"/>
          <w:szCs w:val="28"/>
          <w:lang w:val="en-US"/>
        </w:rPr>
        <w:t xml:space="preserve"> </w:t>
      </w:r>
      <w:r w:rsidRPr="00A50BBF">
        <w:rPr>
          <w:sz w:val="28"/>
          <w:szCs w:val="28"/>
          <w:lang w:val="en-US"/>
        </w:rPr>
        <w:t>adequacy, translation strategies.</w:t>
      </w:r>
    </w:p>
    <w:sectPr w:rsidR="002B2995" w:rsidRPr="00EC72F7" w:rsidSect="00EC7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647"/>
    <w:multiLevelType w:val="multilevel"/>
    <w:tmpl w:val="C13A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5"/>
    <w:rsid w:val="00070677"/>
    <w:rsid w:val="00167AAA"/>
    <w:rsid w:val="0018644B"/>
    <w:rsid w:val="001C236D"/>
    <w:rsid w:val="002B2995"/>
    <w:rsid w:val="003359E3"/>
    <w:rsid w:val="00353085"/>
    <w:rsid w:val="003B016E"/>
    <w:rsid w:val="00461812"/>
    <w:rsid w:val="00461D8B"/>
    <w:rsid w:val="004D722A"/>
    <w:rsid w:val="005507C7"/>
    <w:rsid w:val="00754E25"/>
    <w:rsid w:val="008176EC"/>
    <w:rsid w:val="008C3F50"/>
    <w:rsid w:val="009D138A"/>
    <w:rsid w:val="00A34CD8"/>
    <w:rsid w:val="00A50BBF"/>
    <w:rsid w:val="00AB4E87"/>
    <w:rsid w:val="00AC597E"/>
    <w:rsid w:val="00BA04CA"/>
    <w:rsid w:val="00BB535E"/>
    <w:rsid w:val="00BF2620"/>
    <w:rsid w:val="00C5565D"/>
    <w:rsid w:val="00CB1EB2"/>
    <w:rsid w:val="00D644B1"/>
    <w:rsid w:val="00D73847"/>
    <w:rsid w:val="00EC72F7"/>
    <w:rsid w:val="00FC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DDEB"/>
  <w15:docId w15:val="{EFB363C8-8016-4BCC-A819-5882EE5C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50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4E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E87"/>
    <w:rPr>
      <w:rFonts w:ascii="Consolas" w:eastAsia="Calibri" w:hAnsi="Consolas" w:cs="Consolas"/>
      <w:sz w:val="20"/>
      <w:szCs w:val="20"/>
      <w:lang w:val="ru-RU"/>
    </w:rPr>
  </w:style>
  <w:style w:type="paragraph" w:styleId="3">
    <w:name w:val="Body Text Indent 3"/>
    <w:basedOn w:val="a"/>
    <w:link w:val="30"/>
    <w:uiPriority w:val="99"/>
    <w:unhideWhenUsed/>
    <w:qFormat/>
    <w:rsid w:val="00BB535E"/>
    <w:pPr>
      <w:spacing w:after="120" w:line="240" w:lineRule="auto"/>
      <w:ind w:left="283"/>
    </w:pPr>
    <w:rPr>
      <w:rFonts w:eastAsia="SimSun"/>
      <w:sz w:val="16"/>
      <w:szCs w:val="16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BB535E"/>
    <w:rPr>
      <w:rFonts w:ascii="Times New Roman" w:eastAsia="SimSun" w:hAnsi="Times New Roman" w:cs="Times New Roman"/>
      <w:sz w:val="16"/>
      <w:szCs w:val="16"/>
      <w:lang w:eastAsia="uk-UA"/>
    </w:rPr>
  </w:style>
  <w:style w:type="character" w:styleId="a3">
    <w:name w:val="Hyperlink"/>
    <w:basedOn w:val="a0"/>
    <w:uiPriority w:val="99"/>
    <w:unhideWhenUsed/>
    <w:rsid w:val="002B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6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1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3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3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54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2796">
                                                      <w:marLeft w:val="0"/>
                                                      <w:marRight w:val="16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81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55080">
                                                              <w:marLeft w:val="-165"/>
                                                              <w:marRight w:val="-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7992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91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988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15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3995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0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2024-02-07T06:41:00Z</dcterms:created>
  <dcterms:modified xsi:type="dcterms:W3CDTF">2024-02-07T07:38:00Z</dcterms:modified>
</cp:coreProperties>
</file>