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2626E3" w:rsidRDefault="00D64AF2" w:rsidP="00723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62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2626E3" w:rsidRDefault="00D64AF2" w:rsidP="007235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6E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62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6E3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2626E3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2626E3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262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6E3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262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6E3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2626E3" w:rsidRDefault="00D64AF2" w:rsidP="007235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6E3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2626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2626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2626E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2626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3566" w:rsidRPr="002626E3" w:rsidRDefault="002626E3" w:rsidP="00723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626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Данч</w:t>
      </w:r>
      <w:proofErr w:type="spellEnd"/>
      <w:r w:rsidRPr="002626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Вадим Васильович </w:t>
      </w:r>
    </w:p>
    <w:p w:rsidR="002626E3" w:rsidRPr="002626E3" w:rsidRDefault="00D64AF2" w:rsidP="002626E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2626E3" w:rsidRPr="002626E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626E3" w:rsidRPr="00262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тична компетентність </w:t>
      </w:r>
      <w:proofErr w:type="gramStart"/>
      <w:r w:rsidR="002626E3" w:rsidRPr="002626E3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gramEnd"/>
      <w:r w:rsidR="002626E3" w:rsidRPr="002626E3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іального працівника</w:t>
      </w:r>
      <w:r w:rsidR="002626E3" w:rsidRPr="002626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626E3" w:rsidRPr="002626E3" w:rsidRDefault="002626E3" w:rsidP="00262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>Проблема полягає  в тому, що здобуття профільної вищої освіти для багатьох працівників залишається з певних причин неможливим, тому  на чільне місце для них виходять курси підвищення кваліфікації, проведення комунікативних, навчальних, соціально -  психологічних тренінгів, тематичних семінарів, лекцій тощо.</w:t>
      </w:r>
    </w:p>
    <w:p w:rsidR="002626E3" w:rsidRPr="002626E3" w:rsidRDefault="002626E3" w:rsidP="002626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>Об’єкт дослідження</w:t>
      </w:r>
      <w:r w:rsidRPr="002626E3">
        <w:rPr>
          <w:rFonts w:ascii="Times New Roman" w:hAnsi="Times New Roman" w:cs="Times New Roman"/>
          <w:sz w:val="28"/>
          <w:szCs w:val="28"/>
        </w:rPr>
        <w:t xml:space="preserve"> -</w:t>
      </w:r>
      <w:r w:rsidRPr="002626E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професійна етика соціальної роботи</w:t>
      </w:r>
    </w:p>
    <w:p w:rsidR="002626E3" w:rsidRPr="002626E3" w:rsidRDefault="002626E3" w:rsidP="002626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2626E3">
        <w:rPr>
          <w:rFonts w:ascii="Times New Roman" w:hAnsi="Times New Roman" w:cs="Times New Roman"/>
          <w:sz w:val="28"/>
          <w:szCs w:val="28"/>
        </w:rPr>
        <w:t xml:space="preserve"> - </w:t>
      </w:r>
      <w:r w:rsidRPr="002626E3">
        <w:rPr>
          <w:rFonts w:ascii="Times New Roman" w:hAnsi="Times New Roman" w:cs="Times New Roman"/>
          <w:sz w:val="28"/>
          <w:szCs w:val="28"/>
          <w:lang w:val="uk-UA"/>
        </w:rPr>
        <w:t xml:space="preserve">етична компетентність соціального працівника. </w:t>
      </w:r>
    </w:p>
    <w:p w:rsidR="002626E3" w:rsidRPr="002626E3" w:rsidRDefault="002626E3" w:rsidP="002626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>Мета дослідження</w:t>
      </w:r>
      <w:r w:rsidRPr="002626E3">
        <w:rPr>
          <w:rFonts w:ascii="Times New Roman" w:hAnsi="Times New Roman" w:cs="Times New Roman"/>
          <w:sz w:val="28"/>
          <w:szCs w:val="28"/>
        </w:rPr>
        <w:t xml:space="preserve"> -</w:t>
      </w:r>
      <w:r w:rsidRPr="002626E3">
        <w:rPr>
          <w:rFonts w:ascii="Times New Roman" w:hAnsi="Times New Roman" w:cs="Times New Roman"/>
          <w:sz w:val="28"/>
          <w:szCs w:val="28"/>
          <w:lang w:val="uk-UA"/>
        </w:rPr>
        <w:t xml:space="preserve"> з’ясування шляхів формування та розвитку морально - етичних цінностей соціальних працівників.</w:t>
      </w:r>
    </w:p>
    <w:p w:rsidR="002626E3" w:rsidRPr="002626E3" w:rsidRDefault="002626E3" w:rsidP="002626E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ab/>
        <w:t>Для розв’язання поставлених завдань, досягнення мети, перевірки гіпотези використано загальнонаукові методи теоретичного рівня (аналіз і синтез науково – теоретичних джерел з проблеми дослідження, генетичний метод, порівняння, узагальнення науково-теоретичних та емпіричних даних,), метод емпіричного дослідження (анкетування), методи статистичної обробки даних.</w:t>
      </w:r>
    </w:p>
    <w:p w:rsidR="002626E3" w:rsidRPr="002626E3" w:rsidRDefault="002626E3" w:rsidP="002626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значення роботи. Результати проведеного нами дослідження можуть бути використані в практичній діяльності по підвищенню професійної </w:t>
      </w:r>
    </w:p>
    <w:p w:rsidR="002626E3" w:rsidRPr="002626E3" w:rsidRDefault="002626E3" w:rsidP="002626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6E3">
        <w:rPr>
          <w:rFonts w:ascii="Times New Roman" w:hAnsi="Times New Roman" w:cs="Times New Roman"/>
          <w:sz w:val="28"/>
          <w:szCs w:val="28"/>
          <w:lang w:val="uk-UA"/>
        </w:rPr>
        <w:t>Структура та обсяг роботи. Структурно робота складається зі вступу, чотирьох розділів, висновків до кожного розділу, загальних висновків та списку використаних джерел, 1 додатку. Загальний обсяг роботи викладено на 124 сторінці.</w:t>
      </w:r>
    </w:p>
    <w:p w:rsidR="00CE49D8" w:rsidRDefault="00CE49D8" w:rsidP="007235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779" w:rsidRPr="002626E3" w:rsidRDefault="002626E3" w:rsidP="007235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="00D64AF2" w:rsidRPr="00723566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="00D64AF2" w:rsidRPr="00723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="00D64AF2" w:rsidRPr="0072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етика, професійна етика,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іальний працівник</w:t>
      </w:r>
    </w:p>
    <w:sectPr w:rsidR="008E0779" w:rsidRPr="002626E3" w:rsidSect="002626E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2626E3"/>
    <w:rsid w:val="00584863"/>
    <w:rsid w:val="00723566"/>
    <w:rsid w:val="00774F2C"/>
    <w:rsid w:val="008E0779"/>
    <w:rsid w:val="00A9034F"/>
    <w:rsid w:val="00CE49D8"/>
    <w:rsid w:val="00D64AF2"/>
    <w:rsid w:val="00E0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"/>
    <w:rsid w:val="00723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6</cp:revision>
  <dcterms:created xsi:type="dcterms:W3CDTF">2021-02-25T10:45:00Z</dcterms:created>
  <dcterms:modified xsi:type="dcterms:W3CDTF">2021-02-25T12:47:00Z</dcterms:modified>
</cp:coreProperties>
</file>