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05" w:rsidRPr="000A5BC1" w:rsidRDefault="007A3405" w:rsidP="007A34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D53AEE">
        <w:rPr>
          <w:b/>
          <w:bCs/>
          <w:sz w:val="28"/>
          <w:szCs w:val="28"/>
        </w:rPr>
        <w:t xml:space="preserve">ЗВО </w:t>
      </w:r>
      <w:r>
        <w:rPr>
          <w:b/>
          <w:bCs/>
          <w:sz w:val="28"/>
          <w:szCs w:val="28"/>
          <w:lang w:val="uk-UA"/>
        </w:rPr>
        <w:t>«</w:t>
      </w:r>
      <w:r w:rsidRPr="000A5BC1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7A3405" w:rsidRPr="000A5BC1" w:rsidRDefault="007A3405" w:rsidP="007A3405">
      <w:pPr>
        <w:pStyle w:val="Default"/>
        <w:jc w:val="center"/>
        <w:rPr>
          <w:sz w:val="28"/>
          <w:szCs w:val="28"/>
          <w:lang w:val="uk-UA"/>
        </w:rPr>
      </w:pPr>
    </w:p>
    <w:p w:rsidR="007A3405" w:rsidRPr="000A5BC1" w:rsidRDefault="007A3405" w:rsidP="007A34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7A3405" w:rsidRPr="000A5BC1" w:rsidRDefault="007A3405" w:rsidP="007A340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A3405" w:rsidRPr="000A5BC1" w:rsidRDefault="007A3405" w:rsidP="007A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7A3405" w:rsidRPr="000A5BC1" w:rsidRDefault="007A3405" w:rsidP="007A3405">
      <w:pPr>
        <w:pStyle w:val="Default"/>
        <w:jc w:val="center"/>
        <w:rPr>
          <w:sz w:val="28"/>
          <w:szCs w:val="28"/>
          <w:lang w:val="uk-UA"/>
        </w:rPr>
      </w:pPr>
    </w:p>
    <w:p w:rsidR="007A3405" w:rsidRPr="000A5BC1" w:rsidRDefault="007A3405" w:rsidP="007A34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СИЛАБУС</w:t>
      </w:r>
    </w:p>
    <w:p w:rsidR="007A3405" w:rsidRPr="000A5BC1" w:rsidRDefault="006B18DB" w:rsidP="007A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</w:t>
      </w:r>
      <w:r w:rsidR="007A3405" w:rsidRPr="000A5BC1">
        <w:rPr>
          <w:rFonts w:ascii="Times New Roman" w:hAnsi="Times New Roman" w:cs="Times New Roman"/>
          <w:b/>
          <w:sz w:val="28"/>
          <w:szCs w:val="28"/>
          <w:lang w:val="uk-UA"/>
        </w:rPr>
        <w:t>ової навчальної дисципліни Циклу професійної підготовки</w:t>
      </w:r>
    </w:p>
    <w:p w:rsidR="007A3405" w:rsidRPr="000A5BC1" w:rsidRDefault="007A3405" w:rsidP="007A34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A5BC1">
        <w:rPr>
          <w:b/>
          <w:bCs/>
          <w:sz w:val="28"/>
          <w:szCs w:val="28"/>
          <w:lang w:val="uk-UA"/>
        </w:rPr>
        <w:t>«</w:t>
      </w:r>
      <w:r w:rsidR="00475AAF">
        <w:rPr>
          <w:b/>
          <w:bCs/>
          <w:sz w:val="28"/>
          <w:szCs w:val="28"/>
          <w:lang w:val="uk-UA"/>
        </w:rPr>
        <w:t>Стратегічне управління</w:t>
      </w:r>
      <w:r w:rsidRPr="000A5BC1">
        <w:rPr>
          <w:b/>
          <w:bC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7A3405" w:rsidRPr="000A5BC1" w:rsidTr="00ED387F">
        <w:tc>
          <w:tcPr>
            <w:tcW w:w="3652" w:type="dxa"/>
          </w:tcPr>
          <w:p w:rsidR="007A3405" w:rsidRPr="000A5BC1" w:rsidRDefault="007A3405" w:rsidP="00ED38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7A3405" w:rsidRPr="000A5BC1" w:rsidRDefault="007A3405" w:rsidP="00ED38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FD5E58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7A3405" w:rsidRPr="000A5BC1" w:rsidTr="00ED387F">
        <w:tc>
          <w:tcPr>
            <w:tcW w:w="3652" w:type="dxa"/>
          </w:tcPr>
          <w:p w:rsidR="007A3405" w:rsidRPr="000A5BC1" w:rsidRDefault="007A3405" w:rsidP="00ED38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7A3405" w:rsidRPr="000A5BC1" w:rsidRDefault="007A3405" w:rsidP="00ED38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7A3405" w:rsidRPr="007A3405" w:rsidTr="00ED387F">
        <w:tc>
          <w:tcPr>
            <w:tcW w:w="3652" w:type="dxa"/>
          </w:tcPr>
          <w:p w:rsidR="007A3405" w:rsidRPr="000A5BC1" w:rsidRDefault="007A3405" w:rsidP="00ED38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7A3405" w:rsidRPr="000A5BC1" w:rsidRDefault="007A3405" w:rsidP="006B18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07</w:t>
            </w:r>
            <w:r w:rsidR="006B18DB">
              <w:rPr>
                <w:sz w:val="28"/>
                <w:szCs w:val="28"/>
                <w:lang w:val="uk-UA"/>
              </w:rPr>
              <w:t>5</w:t>
            </w:r>
            <w:r w:rsidRPr="000A5BC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М</w:t>
            </w:r>
            <w:r w:rsidR="006B18DB">
              <w:rPr>
                <w:sz w:val="28"/>
                <w:szCs w:val="28"/>
                <w:lang w:val="uk-UA"/>
              </w:rPr>
              <w:t>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  <w:tr w:rsidR="007A3405" w:rsidRPr="007A3405" w:rsidTr="00ED387F">
        <w:tc>
          <w:tcPr>
            <w:tcW w:w="3652" w:type="dxa"/>
          </w:tcPr>
          <w:p w:rsidR="007A3405" w:rsidRPr="000A5BC1" w:rsidRDefault="007A3405" w:rsidP="00ED38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7A3405" w:rsidRPr="000A5BC1" w:rsidRDefault="007A3405" w:rsidP="006B18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A5BC1">
              <w:rPr>
                <w:sz w:val="28"/>
                <w:szCs w:val="28"/>
                <w:lang w:val="uk-UA"/>
              </w:rPr>
              <w:t>«</w:t>
            </w:r>
            <w:r w:rsidR="006B18DB">
              <w:rPr>
                <w:sz w:val="28"/>
                <w:szCs w:val="28"/>
                <w:lang w:val="uk-UA"/>
              </w:rPr>
              <w:t>Маркетинг</w:t>
            </w:r>
            <w:r w:rsidRPr="000A5BC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7A3405" w:rsidRPr="000A5BC1" w:rsidRDefault="007A3405" w:rsidP="007A340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A3405" w:rsidRPr="000A5BC1" w:rsidRDefault="007A3405" w:rsidP="007A3405">
      <w:pPr>
        <w:pStyle w:val="a4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7A3405" w:rsidRPr="007A3405" w:rsidRDefault="007A3405" w:rsidP="007A340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</w:t>
      </w:r>
      <w:r w:rsidRPr="007A34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ормування системи теоретичних знань та набуття практичних навичок щодо стратегічного бачення та мислення, формування організаційної культури, вміння правильно оцінювати та використовувати інформацію, організовувати діяльність підприємства, яке функціонує і розвивається успішно та довго, а також усвідомлення важливості й правильності прийняття стратегічних рішень та використання можливостей стратегічного управління у сучасних умовах.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A3405">
        <w:rPr>
          <w:rFonts w:ascii="Times New Roman" w:hAnsi="Times New Roman" w:cs="Times New Roman"/>
          <w:sz w:val="28"/>
          <w:szCs w:val="28"/>
          <w:lang w:val="uk-UA"/>
        </w:rPr>
        <w:t>Значне місце відведено</w:t>
      </w:r>
      <w:r w:rsidRPr="007A34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підходам та особливостям формування стратегії розвитку підприємства, її корегування, контролю та виконання.</w:t>
      </w:r>
    </w:p>
    <w:p w:rsidR="007A3405" w:rsidRPr="000A5BC1" w:rsidRDefault="007A3405" w:rsidP="007A3405">
      <w:pPr>
        <w:pStyle w:val="a4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405" w:rsidRPr="000A5BC1" w:rsidRDefault="007A3405" w:rsidP="007A3405">
      <w:pPr>
        <w:pStyle w:val="a4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 xml:space="preserve">ПЕРЕЛІК ОЧІКУВАНИХ РЕЗУЛЬТАТІВ НАВЧАННЯ </w:t>
      </w:r>
    </w:p>
    <w:p w:rsidR="00950BFB" w:rsidRPr="00950BFB" w:rsidRDefault="00950BFB" w:rsidP="00950B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B">
        <w:rPr>
          <w:rFonts w:ascii="Times New Roman" w:hAnsi="Times New Roman" w:cs="Times New Roman"/>
          <w:b/>
          <w:sz w:val="28"/>
          <w:szCs w:val="28"/>
        </w:rPr>
        <w:t>Р</w:t>
      </w:r>
      <w:r w:rsidR="00654834">
        <w:rPr>
          <w:rFonts w:ascii="Times New Roman" w:hAnsi="Times New Roman" w:cs="Times New Roman"/>
          <w:b/>
          <w:sz w:val="28"/>
          <w:szCs w:val="28"/>
        </w:rPr>
        <w:t>.</w:t>
      </w:r>
      <w:r w:rsidRPr="00950BF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54834">
        <w:rPr>
          <w:rFonts w:ascii="Times New Roman" w:hAnsi="Times New Roman" w:cs="Times New Roman"/>
          <w:b/>
          <w:sz w:val="28"/>
          <w:szCs w:val="28"/>
        </w:rPr>
        <w:t>.</w:t>
      </w:r>
      <w:r w:rsidRPr="00950BFB">
        <w:rPr>
          <w:rFonts w:ascii="Times New Roman" w:hAnsi="Times New Roman" w:cs="Times New Roman"/>
          <w:sz w:val="28"/>
          <w:szCs w:val="28"/>
        </w:rPr>
        <w:t xml:space="preserve"> Володіти теоретичними знаннями про функції, принципи, стан, розвиток та практичне застосування</w:t>
      </w:r>
      <w:r w:rsidR="0099623F">
        <w:rPr>
          <w:rFonts w:ascii="Times New Roman" w:hAnsi="Times New Roman" w:cs="Times New Roman"/>
          <w:sz w:val="28"/>
          <w:szCs w:val="28"/>
        </w:rPr>
        <w:t xml:space="preserve"> стратегічного управління.</w:t>
      </w:r>
    </w:p>
    <w:p w:rsidR="00950BFB" w:rsidRPr="00950BFB" w:rsidRDefault="00950BFB" w:rsidP="00950B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B">
        <w:rPr>
          <w:rFonts w:ascii="Times New Roman" w:hAnsi="Times New Roman" w:cs="Times New Roman"/>
          <w:b/>
          <w:sz w:val="28"/>
          <w:szCs w:val="28"/>
        </w:rPr>
        <w:t>Р</w:t>
      </w:r>
      <w:r w:rsidR="00654834">
        <w:rPr>
          <w:rFonts w:ascii="Times New Roman" w:hAnsi="Times New Roman" w:cs="Times New Roman"/>
          <w:b/>
          <w:sz w:val="28"/>
          <w:szCs w:val="28"/>
        </w:rPr>
        <w:t>.</w:t>
      </w:r>
      <w:r w:rsidRPr="00950BF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548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50BFB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50B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обґрунтовувати</w:t>
      </w:r>
      <w:r w:rsidRPr="00950BFB">
        <w:rPr>
          <w:rFonts w:ascii="Times New Roman" w:hAnsi="Times New Roman" w:cs="Times New Roman"/>
          <w:sz w:val="28"/>
          <w:szCs w:val="28"/>
        </w:rPr>
        <w:t xml:space="preserve"> та прий</w:t>
      </w:r>
      <w:r>
        <w:rPr>
          <w:rFonts w:ascii="Times New Roman" w:hAnsi="Times New Roman" w:cs="Times New Roman"/>
          <w:sz w:val="28"/>
          <w:szCs w:val="28"/>
        </w:rPr>
        <w:t xml:space="preserve">мати </w:t>
      </w:r>
      <w:r w:rsidRPr="00950BFB">
        <w:rPr>
          <w:rFonts w:ascii="Times New Roman" w:hAnsi="Times New Roman" w:cs="Times New Roman"/>
          <w:sz w:val="28"/>
          <w:szCs w:val="28"/>
        </w:rPr>
        <w:t>стратегічн</w:t>
      </w:r>
      <w:r w:rsidR="000D1609">
        <w:rPr>
          <w:rFonts w:ascii="Times New Roman" w:hAnsi="Times New Roman" w:cs="Times New Roman"/>
          <w:sz w:val="28"/>
          <w:szCs w:val="28"/>
        </w:rPr>
        <w:t>і</w:t>
      </w:r>
      <w:r w:rsidRPr="00950BFB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0D160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щодо діяльності та розвитку </w:t>
      </w:r>
      <w:r w:rsidR="000D1609">
        <w:rPr>
          <w:rFonts w:ascii="Times New Roman" w:hAnsi="Times New Roman" w:cs="Times New Roman"/>
          <w:sz w:val="28"/>
          <w:szCs w:val="28"/>
        </w:rPr>
        <w:t>організації</w:t>
      </w:r>
      <w:r w:rsidR="0099623F">
        <w:rPr>
          <w:rFonts w:ascii="Times New Roman" w:hAnsi="Times New Roman" w:cs="Times New Roman"/>
          <w:sz w:val="28"/>
          <w:szCs w:val="28"/>
        </w:rPr>
        <w:t>.</w:t>
      </w:r>
    </w:p>
    <w:p w:rsidR="00950BFB" w:rsidRPr="00950BFB" w:rsidRDefault="00950BFB" w:rsidP="00950B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48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548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Демонструвати </w:t>
      </w:r>
      <w:r w:rsidRPr="00950BFB">
        <w:rPr>
          <w:rFonts w:ascii="Times New Roman" w:hAnsi="Times New Roman" w:cs="Times New Roman"/>
          <w:sz w:val="28"/>
          <w:szCs w:val="28"/>
        </w:rPr>
        <w:t>набут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50BFB">
        <w:rPr>
          <w:rFonts w:ascii="Times New Roman" w:hAnsi="Times New Roman" w:cs="Times New Roman"/>
          <w:sz w:val="28"/>
          <w:szCs w:val="28"/>
        </w:rPr>
        <w:t xml:space="preserve"> </w:t>
      </w:r>
      <w:r w:rsidR="000D1609">
        <w:rPr>
          <w:rFonts w:ascii="Times New Roman" w:hAnsi="Times New Roman" w:cs="Times New Roman"/>
          <w:sz w:val="28"/>
          <w:szCs w:val="28"/>
        </w:rPr>
        <w:t xml:space="preserve">вміння та </w:t>
      </w:r>
      <w:r w:rsidRPr="00950BFB">
        <w:rPr>
          <w:rFonts w:ascii="Times New Roman" w:hAnsi="Times New Roman" w:cs="Times New Roman"/>
          <w:sz w:val="28"/>
          <w:szCs w:val="28"/>
        </w:rPr>
        <w:t>навич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50BFB">
        <w:rPr>
          <w:rFonts w:ascii="Times New Roman" w:hAnsi="Times New Roman" w:cs="Times New Roman"/>
          <w:sz w:val="28"/>
          <w:szCs w:val="28"/>
        </w:rPr>
        <w:t xml:space="preserve"> розробки стратегічної поведінки організації та механізмів впливу на </w:t>
      </w:r>
      <w:r w:rsidR="0099623F">
        <w:rPr>
          <w:rFonts w:ascii="Times New Roman" w:hAnsi="Times New Roman" w:cs="Times New Roman"/>
          <w:sz w:val="28"/>
          <w:szCs w:val="28"/>
        </w:rPr>
        <w:t>зовнішнє й внутрішнє середовище.</w:t>
      </w:r>
    </w:p>
    <w:p w:rsidR="00950BFB" w:rsidRPr="00950BFB" w:rsidRDefault="00950BFB" w:rsidP="00950B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48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548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FB7">
        <w:rPr>
          <w:rFonts w:ascii="Times New Roman" w:hAnsi="Times New Roman" w:cs="Times New Roman"/>
          <w:sz w:val="28"/>
          <w:szCs w:val="28"/>
        </w:rPr>
        <w:t>З</w:t>
      </w:r>
      <w:r w:rsidRPr="00950BFB">
        <w:rPr>
          <w:rFonts w:ascii="Times New Roman" w:hAnsi="Times New Roman" w:cs="Times New Roman"/>
          <w:sz w:val="28"/>
          <w:szCs w:val="28"/>
        </w:rPr>
        <w:t>астосовувати наукові підходи та інструментарій при розробці, реалізації та контролю виконання стратегі</w:t>
      </w:r>
      <w:r w:rsidR="0099623F">
        <w:rPr>
          <w:rFonts w:ascii="Times New Roman" w:hAnsi="Times New Roman" w:cs="Times New Roman"/>
          <w:sz w:val="28"/>
          <w:szCs w:val="28"/>
        </w:rPr>
        <w:t>ї функціонування організації</w:t>
      </w:r>
      <w:r w:rsidRPr="00950BFB">
        <w:rPr>
          <w:rFonts w:ascii="Times New Roman" w:hAnsi="Times New Roman" w:cs="Times New Roman"/>
          <w:sz w:val="28"/>
          <w:szCs w:val="28"/>
        </w:rPr>
        <w:t>.</w:t>
      </w:r>
    </w:p>
    <w:p w:rsidR="007A3405" w:rsidRPr="000A5BC1" w:rsidRDefault="007A3405" w:rsidP="007A3405">
      <w:pPr>
        <w:pStyle w:val="a4"/>
        <w:tabs>
          <w:tab w:val="left" w:pos="2030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red"/>
        </w:rPr>
      </w:pPr>
    </w:p>
    <w:p w:rsidR="007A3405" w:rsidRPr="000A5BC1" w:rsidRDefault="007A3405" w:rsidP="007A3405">
      <w:pPr>
        <w:pStyle w:val="a4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C1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97670A" w:rsidRPr="00B66CD6" w:rsidRDefault="0097670A" w:rsidP="007A3405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0D1609" w:rsidRPr="007D6F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66CD6">
        <w:rPr>
          <w:rFonts w:ascii="Times New Roman" w:hAnsi="Times New Roman" w:cs="Times New Roman"/>
          <w:sz w:val="28"/>
          <w:szCs w:val="28"/>
          <w:lang w:val="uk-UA"/>
        </w:rPr>
        <w:t>. Здатність застосовувати отримані знання в практичних ситуаціях</w:t>
      </w:r>
    </w:p>
    <w:p w:rsidR="0097670A" w:rsidRPr="00B66CD6" w:rsidRDefault="0097670A" w:rsidP="007A3405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0D1609" w:rsidRPr="007D6F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D6F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66CD6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</w:t>
      </w:r>
      <w:r w:rsidR="00B66CD6" w:rsidRPr="00B66CD6">
        <w:rPr>
          <w:rFonts w:ascii="Times New Roman" w:hAnsi="Times New Roman" w:cs="Times New Roman"/>
          <w:sz w:val="28"/>
          <w:szCs w:val="28"/>
          <w:lang w:val="uk-UA"/>
        </w:rPr>
        <w:t>аналізувати явища і процеси, що відбуваються в організації</w:t>
      </w:r>
    </w:p>
    <w:p w:rsidR="0097670A" w:rsidRPr="00B66CD6" w:rsidRDefault="00B66CD6" w:rsidP="007A3405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B7">
        <w:rPr>
          <w:rFonts w:ascii="Times New Roman" w:hAnsi="Times New Roman" w:cs="Times New Roman"/>
          <w:b/>
          <w:sz w:val="28"/>
          <w:szCs w:val="28"/>
          <w:lang w:val="uk-UA"/>
        </w:rPr>
        <w:t>К 3</w:t>
      </w:r>
      <w:r w:rsidR="0097670A" w:rsidRPr="007D6F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7670A" w:rsidRPr="00B66CD6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до пошуку, оброблення та аналізу інформації з різних джерел</w:t>
      </w:r>
      <w:r w:rsidR="000E6090">
        <w:rPr>
          <w:rFonts w:ascii="Times New Roman" w:hAnsi="Times New Roman" w:cs="Times New Roman"/>
          <w:sz w:val="28"/>
          <w:szCs w:val="28"/>
          <w:lang w:val="uk-UA"/>
        </w:rPr>
        <w:t xml:space="preserve"> щодо розвитку та можливостей організації</w:t>
      </w:r>
    </w:p>
    <w:p w:rsidR="0097670A" w:rsidRPr="000E6090" w:rsidRDefault="00B66CD6" w:rsidP="007A3405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B7">
        <w:rPr>
          <w:rFonts w:ascii="Times New Roman" w:hAnsi="Times New Roman" w:cs="Times New Roman"/>
          <w:b/>
          <w:sz w:val="28"/>
          <w:szCs w:val="28"/>
          <w:lang w:val="uk-UA"/>
        </w:rPr>
        <w:t>К 4</w:t>
      </w:r>
      <w:r w:rsidR="0097670A" w:rsidRPr="007D6F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7670A" w:rsidRPr="00B6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70A" w:rsidRPr="000E6090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Pr="000E6090">
        <w:rPr>
          <w:rFonts w:ascii="Times New Roman" w:hAnsi="Times New Roman" w:cs="Times New Roman"/>
          <w:sz w:val="28"/>
          <w:szCs w:val="28"/>
          <w:lang w:val="uk-UA"/>
        </w:rPr>
        <w:t>орієнтуватися в основних тенденціях економічного розвитку та визначати перспективи функціонування і розвитку організації у довгостроковій перспектив</w:t>
      </w:r>
    </w:p>
    <w:p w:rsidR="0097670A" w:rsidRPr="00B66CD6" w:rsidRDefault="0097670A" w:rsidP="007A3405">
      <w:pPr>
        <w:spacing w:after="0" w:line="228" w:lineRule="auto"/>
        <w:ind w:right="133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B66CD6" w:rsidRPr="007D6FB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66CD6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</w:t>
      </w:r>
      <w:r w:rsidR="00B66CD6" w:rsidRPr="00B66CD6">
        <w:rPr>
          <w:rFonts w:ascii="Times New Roman" w:hAnsi="Times New Roman" w:cs="Times New Roman"/>
          <w:sz w:val="28"/>
          <w:szCs w:val="28"/>
          <w:lang w:val="uk-UA"/>
        </w:rPr>
        <w:t>оцінювати реальний стан організації та формувати стратегі</w:t>
      </w:r>
      <w:r w:rsidR="000E609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66CD6" w:rsidRPr="00B66CD6">
        <w:rPr>
          <w:rFonts w:ascii="Times New Roman" w:hAnsi="Times New Roman" w:cs="Times New Roman"/>
          <w:sz w:val="28"/>
          <w:szCs w:val="28"/>
          <w:lang w:val="uk-UA"/>
        </w:rPr>
        <w:t xml:space="preserve">, контролювати </w:t>
      </w:r>
      <w:r w:rsidR="000E609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B66CD6" w:rsidRPr="00B66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9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B66CD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E6090">
        <w:rPr>
          <w:rFonts w:ascii="Times New Roman" w:hAnsi="Times New Roman" w:cs="Times New Roman"/>
          <w:sz w:val="28"/>
          <w:szCs w:val="28"/>
          <w:lang w:val="uk-UA"/>
        </w:rPr>
        <w:t>здійснювати корегування</w:t>
      </w:r>
    </w:p>
    <w:p w:rsidR="00B66CD6" w:rsidRPr="00B66CD6" w:rsidRDefault="0097670A" w:rsidP="00B66CD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B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66CD6" w:rsidRPr="007D6FB7">
        <w:rPr>
          <w:rFonts w:ascii="Times New Roman" w:hAnsi="Times New Roman" w:cs="Times New Roman"/>
          <w:b/>
          <w:sz w:val="28"/>
          <w:szCs w:val="28"/>
        </w:rPr>
        <w:t>6</w:t>
      </w:r>
      <w:r w:rsidRPr="007D6FB7">
        <w:rPr>
          <w:rFonts w:ascii="Times New Roman" w:hAnsi="Times New Roman" w:cs="Times New Roman"/>
          <w:b/>
          <w:sz w:val="28"/>
          <w:szCs w:val="28"/>
        </w:rPr>
        <w:t>.</w:t>
      </w:r>
      <w:r w:rsidRPr="00B66CD6">
        <w:rPr>
          <w:rFonts w:ascii="Times New Roman" w:hAnsi="Times New Roman" w:cs="Times New Roman"/>
          <w:sz w:val="28"/>
          <w:szCs w:val="28"/>
        </w:rPr>
        <w:t xml:space="preserve"> Здатність </w:t>
      </w:r>
      <w:r w:rsidR="00B66CD6" w:rsidRPr="00B66CD6">
        <w:rPr>
          <w:rFonts w:ascii="Times New Roman" w:hAnsi="Times New Roman" w:cs="Times New Roman"/>
          <w:sz w:val="28"/>
          <w:szCs w:val="28"/>
        </w:rPr>
        <w:t>визначати можливості організації у т.ч. й ресурсні у довгостроковій перспективі.</w:t>
      </w:r>
    </w:p>
    <w:p w:rsidR="00632D6F" w:rsidRPr="00632D6F" w:rsidRDefault="007A3405" w:rsidP="002478A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lastRenderedPageBreak/>
        <w:t>Анотація дисципліни.</w:t>
      </w:r>
      <w:r w:rsidRPr="000A5BC1">
        <w:rPr>
          <w:bCs/>
          <w:i/>
          <w:iCs/>
          <w:sz w:val="28"/>
          <w:szCs w:val="28"/>
          <w:lang w:val="uk-UA"/>
        </w:rPr>
        <w:t xml:space="preserve"> </w:t>
      </w:r>
      <w:r w:rsidRPr="000A5BC1">
        <w:rPr>
          <w:sz w:val="28"/>
          <w:szCs w:val="28"/>
          <w:lang w:val="uk-UA"/>
        </w:rPr>
        <w:t xml:space="preserve">Дисципліна </w:t>
      </w:r>
      <w:r w:rsidRPr="000A5BC1">
        <w:rPr>
          <w:bCs/>
          <w:sz w:val="28"/>
          <w:szCs w:val="28"/>
          <w:lang w:val="uk-UA"/>
        </w:rPr>
        <w:t>«</w:t>
      </w:r>
      <w:r w:rsidR="00632D6F">
        <w:rPr>
          <w:bCs/>
          <w:sz w:val="28"/>
          <w:szCs w:val="28"/>
          <w:lang w:val="uk-UA"/>
        </w:rPr>
        <w:t>Стратегічне управління</w:t>
      </w:r>
      <w:r w:rsidRPr="000A5BC1">
        <w:rPr>
          <w:bCs/>
          <w:sz w:val="28"/>
          <w:szCs w:val="28"/>
          <w:lang w:val="uk-UA"/>
        </w:rPr>
        <w:t>»</w:t>
      </w:r>
      <w:r w:rsidRPr="000A5BC1">
        <w:rPr>
          <w:sz w:val="28"/>
          <w:szCs w:val="28"/>
          <w:lang w:val="uk-UA"/>
        </w:rPr>
        <w:t xml:space="preserve"> охоплює всі тематичні блоки, що необхідні для формування у здобувачів освіти підходів до </w:t>
      </w:r>
      <w:r w:rsidR="00632D6F">
        <w:rPr>
          <w:sz w:val="28"/>
          <w:szCs w:val="28"/>
          <w:lang w:val="uk-UA"/>
        </w:rPr>
        <w:t>набуття</w:t>
      </w:r>
      <w:r w:rsidRPr="000A5BC1">
        <w:rPr>
          <w:sz w:val="28"/>
          <w:szCs w:val="28"/>
          <w:lang w:val="uk-UA"/>
        </w:rPr>
        <w:t xml:space="preserve"> системи професійних </w:t>
      </w:r>
      <w:proofErr w:type="spellStart"/>
      <w:r w:rsidRPr="000A5BC1">
        <w:rPr>
          <w:sz w:val="28"/>
          <w:szCs w:val="28"/>
          <w:lang w:val="uk-UA"/>
        </w:rPr>
        <w:t>компетентностей</w:t>
      </w:r>
      <w:proofErr w:type="spellEnd"/>
      <w:r w:rsidRPr="000A5BC1">
        <w:rPr>
          <w:sz w:val="28"/>
          <w:szCs w:val="28"/>
          <w:lang w:val="uk-UA"/>
        </w:rPr>
        <w:t xml:space="preserve"> щодо </w:t>
      </w:r>
      <w:r w:rsidR="00632D6F" w:rsidRPr="00632D6F">
        <w:rPr>
          <w:rFonts w:eastAsia="Times New Roman"/>
          <w:sz w:val="28"/>
          <w:szCs w:val="28"/>
          <w:lang w:val="uk-UA"/>
        </w:rPr>
        <w:t>формування знань про функції, принципи, стан, розвиток та практичне застосування стратегічного управління; оволодіння знаннями та вміннями щодо обґрунтування та прийняття стратегічних рішень;</w:t>
      </w:r>
      <w:r w:rsidR="00632D6F">
        <w:rPr>
          <w:rFonts w:eastAsia="Times New Roman"/>
          <w:sz w:val="28"/>
          <w:szCs w:val="28"/>
          <w:lang w:val="uk-UA"/>
        </w:rPr>
        <w:t xml:space="preserve"> </w:t>
      </w:r>
      <w:r w:rsidR="00632D6F" w:rsidRPr="00632D6F">
        <w:rPr>
          <w:rFonts w:eastAsia="Times New Roman"/>
          <w:sz w:val="28"/>
          <w:szCs w:val="28"/>
          <w:lang w:val="uk-UA"/>
        </w:rPr>
        <w:t>набуття навичок розробки стратегічної поведінки організації та механізмів впливу на зовнішнє й внутрішнє середовище;</w:t>
      </w:r>
      <w:r w:rsidR="00632D6F" w:rsidRPr="00632D6F">
        <w:rPr>
          <w:rFonts w:eastAsia="Times New Roman"/>
          <w:sz w:val="28"/>
          <w:szCs w:val="28"/>
          <w:lang w:val="uk-UA"/>
        </w:rPr>
        <w:tab/>
      </w:r>
      <w:r w:rsidR="00632D6F">
        <w:rPr>
          <w:rFonts w:eastAsia="Times New Roman"/>
          <w:sz w:val="28"/>
          <w:szCs w:val="28"/>
          <w:lang w:val="uk-UA"/>
        </w:rPr>
        <w:t xml:space="preserve"> </w:t>
      </w:r>
      <w:r w:rsidR="002478A2">
        <w:rPr>
          <w:rFonts w:eastAsia="Times New Roman"/>
          <w:sz w:val="28"/>
          <w:szCs w:val="28"/>
          <w:lang w:val="uk-UA"/>
        </w:rPr>
        <w:t xml:space="preserve"> </w:t>
      </w:r>
      <w:r w:rsidR="00632D6F" w:rsidRPr="00632D6F">
        <w:rPr>
          <w:rFonts w:eastAsia="Times New Roman"/>
          <w:sz w:val="28"/>
          <w:szCs w:val="28"/>
          <w:lang w:val="uk-UA"/>
        </w:rPr>
        <w:t>вміння застосовувати наукові підходи та інструментарій при розробці, реалізації та контролю виконання стратегічних планів.</w:t>
      </w:r>
    </w:p>
    <w:p w:rsidR="007A3405" w:rsidRPr="000A5BC1" w:rsidRDefault="007A3405" w:rsidP="007A3405">
      <w:pPr>
        <w:pStyle w:val="Default"/>
        <w:jc w:val="both"/>
        <w:rPr>
          <w:b/>
          <w:i/>
          <w:sz w:val="28"/>
          <w:szCs w:val="28"/>
          <w:lang w:val="uk-UA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6B18DB" w:rsidTr="006B18DB">
        <w:tc>
          <w:tcPr>
            <w:tcW w:w="9747" w:type="dxa"/>
          </w:tcPr>
          <w:p w:rsidR="006B18DB" w:rsidRPr="00FD6CA4" w:rsidRDefault="006B18DB" w:rsidP="006B18D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6B18DB" w:rsidTr="006B18DB">
        <w:tc>
          <w:tcPr>
            <w:tcW w:w="9747" w:type="dxa"/>
          </w:tcPr>
          <w:p w:rsidR="006B18DB" w:rsidRPr="00FD6CA4" w:rsidRDefault="006B18DB" w:rsidP="005713F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стратегічного управління: передумови, можливості та наслідки його застосування</w:t>
            </w:r>
          </w:p>
        </w:tc>
      </w:tr>
      <w:tr w:rsidR="006B18DB" w:rsidTr="006B18DB">
        <w:tc>
          <w:tcPr>
            <w:tcW w:w="9747" w:type="dxa"/>
          </w:tcPr>
          <w:p w:rsidR="006B18DB" w:rsidRPr="00FD6CA4" w:rsidRDefault="006B18DB" w:rsidP="005713F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Стратегічний аналіз діяльності організації</w:t>
            </w:r>
          </w:p>
        </w:tc>
      </w:tr>
      <w:tr w:rsidR="006B18DB" w:rsidTr="006B18DB">
        <w:tc>
          <w:tcPr>
            <w:tcW w:w="9747" w:type="dxa"/>
          </w:tcPr>
          <w:p w:rsidR="006B18DB" w:rsidRPr="00FD6CA4" w:rsidRDefault="006B18DB" w:rsidP="005713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Методи аналізу та прогнозування розвитку середовища організації</w:t>
            </w:r>
          </w:p>
        </w:tc>
      </w:tr>
      <w:tr w:rsidR="006B18DB" w:rsidTr="006B18DB">
        <w:trPr>
          <w:trHeight w:val="607"/>
        </w:trPr>
        <w:tc>
          <w:tcPr>
            <w:tcW w:w="9747" w:type="dxa"/>
          </w:tcPr>
          <w:p w:rsidR="006B18DB" w:rsidRPr="00FD6CA4" w:rsidRDefault="006B18DB" w:rsidP="005713F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цілей, стратегій та формування «стратегічного набору»</w:t>
            </w:r>
          </w:p>
        </w:tc>
      </w:tr>
      <w:tr w:rsidR="006B18DB" w:rsidTr="006B18DB">
        <w:tc>
          <w:tcPr>
            <w:tcW w:w="9747" w:type="dxa"/>
          </w:tcPr>
          <w:p w:rsidR="006B18DB" w:rsidRPr="00FD6CA4" w:rsidRDefault="006B18DB" w:rsidP="005713F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Типи стратегій розвитку бізнесу</w:t>
            </w:r>
          </w:p>
        </w:tc>
      </w:tr>
      <w:tr w:rsidR="006B18DB" w:rsidTr="006B18DB">
        <w:tc>
          <w:tcPr>
            <w:tcW w:w="9747" w:type="dxa"/>
          </w:tcPr>
          <w:p w:rsidR="006B18DB" w:rsidRPr="00FD6CA4" w:rsidRDefault="006B18DB" w:rsidP="006B18D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Основні характеристики організаційного забезпечення стратегічного управління</w:t>
            </w:r>
            <w:r w:rsidRPr="00FD6C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B18DB" w:rsidRPr="006B18DB" w:rsidTr="006B18DB">
        <w:tc>
          <w:tcPr>
            <w:tcW w:w="9747" w:type="dxa"/>
          </w:tcPr>
          <w:p w:rsidR="006B18DB" w:rsidRPr="00FD6CA4" w:rsidRDefault="006B18DB" w:rsidP="006B18DB">
            <w:pPr>
              <w:pStyle w:val="a7"/>
              <w:spacing w:after="0" w:line="240" w:lineRule="auto"/>
              <w:ind w:left="35" w:hanging="35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Підсистеми забезпечення стратегічного управління: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виробничо-маркетингова;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фінансово-економічна;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та формування стратегічної поведінки персоналу;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інноваційно-інвестиційна;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інформаційно-аналітична</w:t>
            </w:r>
          </w:p>
        </w:tc>
      </w:tr>
      <w:tr w:rsidR="006B18DB" w:rsidTr="006B18DB">
        <w:tc>
          <w:tcPr>
            <w:tcW w:w="9747" w:type="dxa"/>
          </w:tcPr>
          <w:p w:rsidR="006B18DB" w:rsidRPr="00FD6CA4" w:rsidRDefault="006B18DB" w:rsidP="005713FF">
            <w:pPr>
              <w:pStyle w:val="a7"/>
              <w:spacing w:after="0" w:line="240" w:lineRule="auto"/>
              <w:ind w:left="35" w:hanging="35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Процес розробки та реалізації стратегії</w:t>
            </w:r>
          </w:p>
        </w:tc>
      </w:tr>
      <w:tr w:rsidR="006B18DB" w:rsidTr="006B18DB">
        <w:tc>
          <w:tcPr>
            <w:tcW w:w="9747" w:type="dxa"/>
          </w:tcPr>
          <w:p w:rsidR="006B18DB" w:rsidRPr="00FD6CA4" w:rsidRDefault="006B18DB" w:rsidP="005713FF">
            <w:pPr>
              <w:pStyle w:val="a7"/>
              <w:spacing w:after="0" w:line="240" w:lineRule="auto"/>
              <w:ind w:left="35" w:hanging="35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D6CA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Тема 9.</w:t>
            </w:r>
            <w:r w:rsidRPr="00FD6C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Досвід та п</w:t>
            </w:r>
            <w:r w:rsidRPr="00FD6CA4">
              <w:rPr>
                <w:rFonts w:ascii="Times New Roman" w:hAnsi="Times New Roman"/>
                <w:sz w:val="24"/>
                <w:szCs w:val="24"/>
                <w:lang w:val="uk-UA"/>
              </w:rPr>
              <w:t>рактика здійснення стратегічного управління організації в сучасних умовах</w:t>
            </w:r>
          </w:p>
        </w:tc>
      </w:tr>
    </w:tbl>
    <w:p w:rsidR="007A3405" w:rsidRDefault="007A3405" w:rsidP="007A3405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7A3405" w:rsidRPr="000A5BC1" w:rsidRDefault="007A3405" w:rsidP="007A3405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7A3405" w:rsidRPr="000A5BC1" w:rsidRDefault="007A3405" w:rsidP="007A3405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>Обсяг</w:t>
      </w:r>
      <w:r w:rsidRPr="000A5BC1">
        <w:rPr>
          <w:sz w:val="28"/>
          <w:szCs w:val="28"/>
          <w:lang w:val="uk-UA"/>
        </w:rPr>
        <w:t xml:space="preserve">: </w:t>
      </w:r>
      <w:r w:rsidR="00D55C4E" w:rsidRPr="00D55C4E">
        <w:rPr>
          <w:sz w:val="28"/>
          <w:szCs w:val="28"/>
        </w:rPr>
        <w:t>7</w:t>
      </w:r>
      <w:r w:rsidR="00D55C4E">
        <w:rPr>
          <w:sz w:val="28"/>
          <w:szCs w:val="28"/>
          <w:lang w:val="uk-UA"/>
        </w:rPr>
        <w:t xml:space="preserve"> кредитів (</w:t>
      </w:r>
      <w:r w:rsidR="00D55C4E" w:rsidRPr="00D55C4E">
        <w:rPr>
          <w:sz w:val="28"/>
          <w:szCs w:val="28"/>
        </w:rPr>
        <w:t>21</w:t>
      </w:r>
      <w:r w:rsidRPr="000A5BC1">
        <w:rPr>
          <w:sz w:val="28"/>
          <w:szCs w:val="28"/>
          <w:lang w:val="uk-UA"/>
        </w:rPr>
        <w:t xml:space="preserve">0 </w:t>
      </w:r>
      <w:proofErr w:type="spellStart"/>
      <w:r w:rsidRPr="000A5BC1">
        <w:rPr>
          <w:sz w:val="28"/>
          <w:szCs w:val="28"/>
          <w:lang w:val="uk-UA"/>
        </w:rPr>
        <w:t>год</w:t>
      </w:r>
      <w:proofErr w:type="spellEnd"/>
      <w:r w:rsidRPr="000A5BC1">
        <w:rPr>
          <w:sz w:val="28"/>
          <w:szCs w:val="28"/>
          <w:lang w:val="uk-UA"/>
        </w:rPr>
        <w:t xml:space="preserve">) (з них: </w:t>
      </w:r>
      <w:r w:rsidR="003C0BC6">
        <w:rPr>
          <w:sz w:val="28"/>
          <w:szCs w:val="28"/>
          <w:lang w:val="uk-UA"/>
        </w:rPr>
        <w:t>46</w:t>
      </w:r>
      <w:r w:rsidRPr="000A5BC1">
        <w:rPr>
          <w:sz w:val="28"/>
          <w:szCs w:val="28"/>
          <w:lang w:val="uk-UA"/>
        </w:rPr>
        <w:t xml:space="preserve"> год. </w:t>
      </w:r>
      <w:r w:rsidR="00DC0E81">
        <w:rPr>
          <w:sz w:val="28"/>
          <w:szCs w:val="28"/>
          <w:lang w:val="uk-UA"/>
        </w:rPr>
        <w:t xml:space="preserve">- </w:t>
      </w:r>
      <w:r w:rsidRPr="000A5BC1">
        <w:rPr>
          <w:sz w:val="28"/>
          <w:szCs w:val="28"/>
          <w:lang w:val="uk-UA"/>
        </w:rPr>
        <w:t xml:space="preserve">лекцій, </w:t>
      </w:r>
      <w:r w:rsidR="00475AAF">
        <w:rPr>
          <w:sz w:val="28"/>
          <w:szCs w:val="28"/>
          <w:lang w:val="uk-UA"/>
        </w:rPr>
        <w:t>3</w:t>
      </w:r>
      <w:r w:rsidRPr="000A5BC1">
        <w:rPr>
          <w:sz w:val="28"/>
          <w:szCs w:val="28"/>
          <w:lang w:val="uk-UA"/>
        </w:rPr>
        <w:t xml:space="preserve">0 год. </w:t>
      </w:r>
      <w:r w:rsidR="00DC0E81">
        <w:rPr>
          <w:sz w:val="28"/>
          <w:szCs w:val="28"/>
          <w:lang w:val="uk-UA"/>
        </w:rPr>
        <w:t xml:space="preserve">- </w:t>
      </w:r>
      <w:r w:rsidRPr="000A5BC1">
        <w:rPr>
          <w:sz w:val="28"/>
          <w:szCs w:val="28"/>
          <w:lang w:val="uk-UA"/>
        </w:rPr>
        <w:t xml:space="preserve">практичних занять, </w:t>
      </w:r>
      <w:r w:rsidR="00D55C4E">
        <w:rPr>
          <w:sz w:val="28"/>
          <w:szCs w:val="28"/>
          <w:lang w:val="uk-UA"/>
        </w:rPr>
        <w:t>1</w:t>
      </w:r>
      <w:r w:rsidR="003C0BC6">
        <w:rPr>
          <w:sz w:val="28"/>
          <w:szCs w:val="28"/>
          <w:lang w:val="uk-UA"/>
        </w:rPr>
        <w:t>34</w:t>
      </w:r>
      <w:r w:rsidRPr="000A5BC1">
        <w:rPr>
          <w:sz w:val="28"/>
          <w:szCs w:val="28"/>
          <w:lang w:val="uk-UA"/>
        </w:rPr>
        <w:t xml:space="preserve"> год. </w:t>
      </w:r>
      <w:r w:rsidR="00DC0E81">
        <w:rPr>
          <w:sz w:val="28"/>
          <w:szCs w:val="28"/>
          <w:lang w:val="uk-UA"/>
        </w:rPr>
        <w:t xml:space="preserve"> - </w:t>
      </w:r>
      <w:r w:rsidRPr="000A5BC1">
        <w:rPr>
          <w:sz w:val="28"/>
          <w:szCs w:val="28"/>
          <w:lang w:val="uk-UA"/>
        </w:rPr>
        <w:t xml:space="preserve">самостійна робота). </w:t>
      </w:r>
    </w:p>
    <w:p w:rsidR="007A3405" w:rsidRPr="000A5BC1" w:rsidRDefault="007A3405" w:rsidP="007A3405">
      <w:pPr>
        <w:pStyle w:val="Default"/>
        <w:rPr>
          <w:sz w:val="28"/>
          <w:szCs w:val="28"/>
          <w:lang w:val="uk-UA"/>
        </w:rPr>
      </w:pPr>
      <w:r w:rsidRPr="000A5BC1">
        <w:rPr>
          <w:b/>
          <w:bCs/>
          <w:i/>
          <w:iCs/>
          <w:sz w:val="28"/>
          <w:szCs w:val="28"/>
          <w:lang w:val="uk-UA"/>
        </w:rPr>
        <w:t xml:space="preserve">Мова викладання </w:t>
      </w:r>
      <w:r w:rsidRPr="000A5BC1">
        <w:rPr>
          <w:sz w:val="28"/>
          <w:szCs w:val="28"/>
          <w:lang w:val="uk-UA"/>
        </w:rPr>
        <w:t xml:space="preserve">: українська </w:t>
      </w:r>
    </w:p>
    <w:p w:rsidR="00FD6CA4" w:rsidRDefault="00FD6CA4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A3405" w:rsidRPr="000A5BC1" w:rsidRDefault="007A3405" w:rsidP="007A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7A3405" w:rsidRPr="000A5BC1" w:rsidRDefault="007A3405" w:rsidP="007A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7A3405" w:rsidRPr="000A5BC1" w:rsidRDefault="007A3405" w:rsidP="007A3405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6B18DB" w:rsidRPr="00EF2D7F" w:rsidTr="001C062A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6B18DB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6B18DB" w:rsidRPr="00EF2D7F" w:rsidTr="001C062A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6B18DB" w:rsidRPr="00EF2D7F" w:rsidTr="001C062A">
        <w:tc>
          <w:tcPr>
            <w:tcW w:w="9850" w:type="dxa"/>
            <w:gridSpan w:val="10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A358B1" w:rsidRDefault="006B18DB" w:rsidP="006B18DB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18DB" w:rsidRPr="00D245E4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8DB" w:rsidRPr="00D245E4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A358B1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Робота на семінарському і практичному занятті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B18DB" w:rsidRPr="00EE319E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18DB" w:rsidRPr="00D245E4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8DB" w:rsidRPr="00D245E4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EF2D7F" w:rsidRDefault="006B18DB" w:rsidP="006B18DB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завдань для самостійної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18DB" w:rsidRPr="00D245E4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8DB" w:rsidRPr="00D245E4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індивідуальних завдань (</w:t>
            </w:r>
            <w:proofErr w:type="spellStart"/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</w:t>
            </w:r>
            <w:proofErr w:type="spellEnd"/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18DB" w:rsidRPr="00D245E4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8DB" w:rsidRPr="00D245E4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6B18DB" w:rsidRPr="00EF2D7F" w:rsidTr="001C062A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B18DB" w:rsidRPr="00EF2D7F" w:rsidTr="001C062A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0F39A1" w:rsidRDefault="006B18DB" w:rsidP="001C062A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682282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682282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682282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682282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682282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</w:tr>
      <w:tr w:rsidR="006B18DB" w:rsidRPr="00EF2D7F" w:rsidTr="001C062A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18DB" w:rsidRPr="00EF2D7F" w:rsidTr="001C062A">
        <w:tc>
          <w:tcPr>
            <w:tcW w:w="9850" w:type="dxa"/>
            <w:gridSpan w:val="10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6B18DB" w:rsidRPr="00EF2D7F" w:rsidTr="001C062A">
        <w:tc>
          <w:tcPr>
            <w:tcW w:w="9850" w:type="dxa"/>
            <w:gridSpan w:val="10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8DB" w:rsidRPr="00EF2D7F" w:rsidTr="001C062A">
        <w:tc>
          <w:tcPr>
            <w:tcW w:w="5878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8DB" w:rsidRPr="00EF2D7F" w:rsidTr="001C062A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8DB" w:rsidRPr="00EF2D7F" w:rsidTr="001C062A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0F39A1" w:rsidRDefault="006B18DB" w:rsidP="001C062A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0F39A1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8DB" w:rsidRPr="00EF2D7F" w:rsidTr="001C062A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B18DB" w:rsidRPr="00EF2D7F" w:rsidTr="001C062A">
        <w:tc>
          <w:tcPr>
            <w:tcW w:w="9850" w:type="dxa"/>
            <w:gridSpan w:val="10"/>
            <w:shd w:val="clear" w:color="auto" w:fill="auto"/>
            <w:vAlign w:val="center"/>
          </w:tcPr>
          <w:p w:rsidR="006B18DB" w:rsidRPr="00EF2D7F" w:rsidRDefault="006B18DB" w:rsidP="001C062A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6822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7A3405" w:rsidRPr="006B18DB" w:rsidRDefault="007A3405" w:rsidP="007A3405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A3405" w:rsidRPr="000A5BC1" w:rsidRDefault="007A3405" w:rsidP="007A3405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7A3405" w:rsidRPr="000A5BC1" w:rsidRDefault="007A3405" w:rsidP="007A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7A3405" w:rsidRPr="000A5BC1" w:rsidRDefault="007A3405" w:rsidP="007A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7A3405" w:rsidRPr="000A5BC1" w:rsidRDefault="007A3405" w:rsidP="007A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7A3405" w:rsidRPr="000A5BC1" w:rsidRDefault="007A3405" w:rsidP="007A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7A3405" w:rsidRPr="000A5BC1" w:rsidRDefault="007A3405" w:rsidP="007A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7A3405" w:rsidRPr="000A5BC1" w:rsidRDefault="007A3405" w:rsidP="007A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7A3405" w:rsidRPr="002478A2" w:rsidRDefault="007A3405" w:rsidP="007A3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405" w:rsidRPr="00FD6CA4" w:rsidRDefault="007A3405" w:rsidP="007A34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Форма підсумкового контролю</w:t>
      </w:r>
      <w:r w:rsidR="006B18DB">
        <w:rPr>
          <w:rFonts w:ascii="Times New Roman" w:hAnsi="Times New Roman" w:cs="Times New Roman"/>
          <w:sz w:val="28"/>
          <w:szCs w:val="28"/>
          <w:lang w:val="uk-UA"/>
        </w:rPr>
        <w:t>: письмовий залік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D6CA4">
        <w:rPr>
          <w:rFonts w:ascii="Times New Roman" w:hAnsi="Times New Roman" w:cs="Times New Roman"/>
          <w:b/>
          <w:sz w:val="28"/>
          <w:szCs w:val="28"/>
          <w:lang w:val="uk-UA"/>
        </w:rPr>
        <w:t>40 балів.</w:t>
      </w:r>
    </w:p>
    <w:p w:rsidR="007A3405" w:rsidRPr="000A5BC1" w:rsidRDefault="007A3405" w:rsidP="007A3405">
      <w:pPr>
        <w:pStyle w:val="Default"/>
        <w:rPr>
          <w:sz w:val="28"/>
          <w:szCs w:val="28"/>
          <w:lang w:val="uk-UA"/>
        </w:rPr>
      </w:pPr>
    </w:p>
    <w:p w:rsidR="007A3405" w:rsidRPr="00525C72" w:rsidRDefault="007A3405" w:rsidP="007A3405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632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</w:t>
      </w:r>
      <w:r w:rsidR="00632D6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електронному навчальному курсі на сайті Інтернет-підтримки освітнього процесу за посиланням: </w:t>
      </w:r>
      <w:hyperlink r:id="rId5" w:history="1">
        <w:r w:rsidRPr="00525C7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http://vo.ukraine.edu.ua/course/view.php?id=9403</w:t>
        </w:r>
      </w:hyperlink>
    </w:p>
    <w:p w:rsidR="007A3405" w:rsidRPr="000A5BC1" w:rsidRDefault="007A3405" w:rsidP="007A340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3405" w:rsidRPr="000A5BC1" w:rsidRDefault="007A3405" w:rsidP="007A34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3405" w:rsidRPr="000A5BC1" w:rsidRDefault="007A3405" w:rsidP="007A340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D6761F" w:rsidRPr="005E7DD0" w:rsidRDefault="00D6761F" w:rsidP="00D676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proofErr w:type="spellStart"/>
      <w:r w:rsidRPr="005E7DD0">
        <w:rPr>
          <w:rFonts w:ascii="Times New Roman" w:hAnsi="Times New Roman"/>
          <w:sz w:val="28"/>
        </w:rPr>
        <w:t>Міщенко</w:t>
      </w:r>
      <w:proofErr w:type="spellEnd"/>
      <w:r w:rsidRPr="005E7DD0">
        <w:rPr>
          <w:rFonts w:ascii="Times New Roman" w:hAnsi="Times New Roman"/>
          <w:sz w:val="28"/>
        </w:rPr>
        <w:t xml:space="preserve"> А.П. </w:t>
      </w:r>
      <w:proofErr w:type="spellStart"/>
      <w:r w:rsidRPr="005E7DD0">
        <w:rPr>
          <w:rFonts w:ascii="Times New Roman" w:hAnsi="Times New Roman"/>
          <w:sz w:val="28"/>
        </w:rPr>
        <w:t>Стратегічне</w:t>
      </w:r>
      <w:proofErr w:type="spellEnd"/>
      <w:r w:rsidRPr="005E7DD0">
        <w:rPr>
          <w:rFonts w:ascii="Times New Roman" w:hAnsi="Times New Roman"/>
          <w:sz w:val="28"/>
        </w:rPr>
        <w:t xml:space="preserve"> </w:t>
      </w:r>
      <w:proofErr w:type="spellStart"/>
      <w:r w:rsidRPr="005E7DD0">
        <w:rPr>
          <w:rFonts w:ascii="Times New Roman" w:hAnsi="Times New Roman"/>
          <w:sz w:val="28"/>
        </w:rPr>
        <w:t>управління</w:t>
      </w:r>
      <w:proofErr w:type="spellEnd"/>
      <w:r w:rsidRPr="005E7DD0">
        <w:rPr>
          <w:rFonts w:ascii="Times New Roman" w:hAnsi="Times New Roman"/>
          <w:sz w:val="28"/>
        </w:rPr>
        <w:t xml:space="preserve"> /А.П.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5E7DD0">
        <w:rPr>
          <w:rFonts w:ascii="Times New Roman" w:hAnsi="Times New Roman"/>
          <w:sz w:val="28"/>
        </w:rPr>
        <w:t>Міщенко</w:t>
      </w:r>
      <w:proofErr w:type="spellEnd"/>
      <w:r w:rsidRPr="005E7DD0">
        <w:rPr>
          <w:rFonts w:ascii="Times New Roman" w:hAnsi="Times New Roman"/>
          <w:sz w:val="28"/>
        </w:rPr>
        <w:t xml:space="preserve">: </w:t>
      </w:r>
      <w:proofErr w:type="spellStart"/>
      <w:r w:rsidRPr="005E7DD0">
        <w:rPr>
          <w:rFonts w:ascii="Times New Roman" w:hAnsi="Times New Roman"/>
          <w:sz w:val="28"/>
        </w:rPr>
        <w:t>Навч</w:t>
      </w:r>
      <w:proofErr w:type="spellEnd"/>
      <w:r w:rsidRPr="005E7DD0">
        <w:rPr>
          <w:rFonts w:ascii="Times New Roman" w:hAnsi="Times New Roman"/>
          <w:sz w:val="28"/>
        </w:rPr>
        <w:t xml:space="preserve">. </w:t>
      </w:r>
      <w:proofErr w:type="spellStart"/>
      <w:r w:rsidRPr="005E7DD0">
        <w:rPr>
          <w:rFonts w:ascii="Times New Roman" w:hAnsi="Times New Roman"/>
          <w:sz w:val="28"/>
        </w:rPr>
        <w:t>посіб</w:t>
      </w:r>
      <w:proofErr w:type="spellEnd"/>
      <w:r w:rsidRPr="005E7DD0">
        <w:rPr>
          <w:rFonts w:ascii="Times New Roman" w:hAnsi="Times New Roman"/>
          <w:sz w:val="28"/>
        </w:rPr>
        <w:t xml:space="preserve">. – </w:t>
      </w:r>
      <w:proofErr w:type="spellStart"/>
      <w:r w:rsidRPr="005E7DD0">
        <w:rPr>
          <w:rFonts w:ascii="Times New Roman" w:hAnsi="Times New Roman"/>
          <w:sz w:val="28"/>
        </w:rPr>
        <w:t>Київ</w:t>
      </w:r>
      <w:proofErr w:type="spellEnd"/>
      <w:r w:rsidRPr="005E7DD0">
        <w:rPr>
          <w:rFonts w:ascii="Times New Roman" w:hAnsi="Times New Roman"/>
          <w:sz w:val="28"/>
        </w:rPr>
        <w:t xml:space="preserve">: Центр </w:t>
      </w:r>
      <w:proofErr w:type="spellStart"/>
      <w:r w:rsidRPr="005E7DD0">
        <w:rPr>
          <w:rFonts w:ascii="Times New Roman" w:hAnsi="Times New Roman"/>
          <w:sz w:val="28"/>
        </w:rPr>
        <w:t>навчальної</w:t>
      </w:r>
      <w:proofErr w:type="spellEnd"/>
      <w:r w:rsidRPr="005E7DD0">
        <w:rPr>
          <w:rFonts w:ascii="Times New Roman" w:hAnsi="Times New Roman"/>
          <w:sz w:val="28"/>
        </w:rPr>
        <w:t xml:space="preserve"> </w:t>
      </w:r>
      <w:proofErr w:type="spellStart"/>
      <w:r w:rsidRPr="005E7DD0">
        <w:rPr>
          <w:rFonts w:ascii="Times New Roman" w:hAnsi="Times New Roman"/>
          <w:sz w:val="28"/>
        </w:rPr>
        <w:t>літератури</w:t>
      </w:r>
      <w:proofErr w:type="spellEnd"/>
      <w:r w:rsidRPr="005E7DD0">
        <w:rPr>
          <w:rFonts w:ascii="Times New Roman" w:hAnsi="Times New Roman"/>
          <w:sz w:val="28"/>
        </w:rPr>
        <w:t>, 2016. – 336с.</w:t>
      </w:r>
    </w:p>
    <w:p w:rsidR="007A3405" w:rsidRPr="000A5BC1" w:rsidRDefault="007A3405" w:rsidP="007A34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A3405" w:rsidRPr="000A5BC1" w:rsidRDefault="007A3405" w:rsidP="007A34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D6761F" w:rsidRPr="00A13378" w:rsidRDefault="00D6761F" w:rsidP="00D6761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13378">
        <w:rPr>
          <w:rFonts w:ascii="Times New Roman" w:hAnsi="Times New Roman"/>
          <w:sz w:val="28"/>
        </w:rPr>
        <w:t xml:space="preserve">Пономаренко В.С. </w:t>
      </w:r>
      <w:proofErr w:type="spellStart"/>
      <w:r w:rsidRPr="00A13378">
        <w:rPr>
          <w:rFonts w:ascii="Times New Roman" w:hAnsi="Times New Roman"/>
          <w:sz w:val="28"/>
        </w:rPr>
        <w:t>Стратегічне</w:t>
      </w:r>
      <w:proofErr w:type="spellEnd"/>
      <w:r w:rsidRPr="00A13378">
        <w:rPr>
          <w:rFonts w:ascii="Times New Roman" w:hAnsi="Times New Roman"/>
          <w:sz w:val="28"/>
        </w:rPr>
        <w:t xml:space="preserve"> </w:t>
      </w:r>
      <w:proofErr w:type="spellStart"/>
      <w:r w:rsidRPr="00A13378">
        <w:rPr>
          <w:rFonts w:ascii="Times New Roman" w:hAnsi="Times New Roman"/>
          <w:sz w:val="28"/>
        </w:rPr>
        <w:t>управління</w:t>
      </w:r>
      <w:proofErr w:type="spellEnd"/>
      <w:r w:rsidRPr="00A13378">
        <w:rPr>
          <w:rFonts w:ascii="Times New Roman" w:hAnsi="Times New Roman"/>
          <w:sz w:val="28"/>
        </w:rPr>
        <w:t xml:space="preserve"> </w:t>
      </w:r>
      <w:proofErr w:type="spellStart"/>
      <w:r w:rsidRPr="00A13378">
        <w:rPr>
          <w:rFonts w:ascii="Times New Roman" w:hAnsi="Times New Roman"/>
          <w:sz w:val="28"/>
        </w:rPr>
        <w:t>підприємством</w:t>
      </w:r>
      <w:proofErr w:type="spellEnd"/>
      <w:r w:rsidRPr="00A13378">
        <w:rPr>
          <w:rFonts w:ascii="Times New Roman" w:hAnsi="Times New Roman"/>
          <w:sz w:val="28"/>
        </w:rPr>
        <w:t xml:space="preserve">. Х.: </w:t>
      </w:r>
      <w:proofErr w:type="spellStart"/>
      <w:r w:rsidRPr="00A13378">
        <w:rPr>
          <w:rFonts w:ascii="Times New Roman" w:hAnsi="Times New Roman"/>
          <w:sz w:val="28"/>
        </w:rPr>
        <w:t>Основи</w:t>
      </w:r>
      <w:proofErr w:type="spellEnd"/>
      <w:r w:rsidRPr="00A13378">
        <w:rPr>
          <w:rFonts w:ascii="Times New Roman" w:hAnsi="Times New Roman"/>
          <w:sz w:val="28"/>
        </w:rPr>
        <w:t>, 2016 – 620 с.</w:t>
      </w:r>
    </w:p>
    <w:p w:rsidR="00D6761F" w:rsidRPr="00D6761F" w:rsidRDefault="00D6761F" w:rsidP="007A3405">
      <w:pPr>
        <w:pStyle w:val="Default"/>
        <w:rPr>
          <w:sz w:val="28"/>
          <w:szCs w:val="28"/>
        </w:rPr>
      </w:pPr>
    </w:p>
    <w:p w:rsidR="007A3405" w:rsidRPr="000A5BC1" w:rsidRDefault="007A3405" w:rsidP="007A3405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632D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6" w:history="1">
        <w:r w:rsidRPr="000A5BC1">
          <w:rPr>
            <w:rStyle w:val="a6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0A5BC1"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7A3405" w:rsidRPr="000A5BC1" w:rsidRDefault="007A3405" w:rsidP="007A3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29" w:type="dxa"/>
        <w:tblLayout w:type="fixed"/>
        <w:tblLook w:val="04A0"/>
      </w:tblPr>
      <w:tblGrid>
        <w:gridCol w:w="2263"/>
        <w:gridCol w:w="7366"/>
      </w:tblGrid>
      <w:tr w:rsidR="007A3405" w:rsidRPr="000A5BC1" w:rsidTr="00C3212F">
        <w:trPr>
          <w:trHeight w:val="689"/>
        </w:trPr>
        <w:tc>
          <w:tcPr>
            <w:tcW w:w="2263" w:type="dxa"/>
          </w:tcPr>
          <w:p w:rsidR="007A3405" w:rsidRPr="000A5BC1" w:rsidRDefault="007A3405" w:rsidP="00C321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Відвідування заняття</w:t>
            </w:r>
          </w:p>
        </w:tc>
        <w:tc>
          <w:tcPr>
            <w:tcW w:w="7366" w:type="dxa"/>
          </w:tcPr>
          <w:p w:rsidR="007A3405" w:rsidRPr="000A5BC1" w:rsidRDefault="007A3405" w:rsidP="00C321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7A3405" w:rsidRPr="000A5BC1" w:rsidTr="00632D6F">
        <w:tc>
          <w:tcPr>
            <w:tcW w:w="2263" w:type="dxa"/>
          </w:tcPr>
          <w:p w:rsidR="007A3405" w:rsidRPr="000A5BC1" w:rsidRDefault="007A3405" w:rsidP="00ED387F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Відпрацювання пропущених занять</w:t>
            </w:r>
          </w:p>
        </w:tc>
        <w:tc>
          <w:tcPr>
            <w:tcW w:w="7366" w:type="dxa"/>
          </w:tcPr>
          <w:p w:rsidR="007A3405" w:rsidRPr="00C3212F" w:rsidRDefault="007A3405" w:rsidP="00ED3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силабусі</w:t>
            </w:r>
            <w:proofErr w:type="spellEnd"/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рекомендованими джерелами, виконує завдання та надсилає результат викладачу. </w:t>
            </w:r>
            <w:r w:rsidRPr="00C32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7A3405" w:rsidRPr="000A5BC1" w:rsidTr="00632D6F">
        <w:tc>
          <w:tcPr>
            <w:tcW w:w="2263" w:type="dxa"/>
          </w:tcPr>
          <w:p w:rsidR="007A3405" w:rsidRPr="000A5BC1" w:rsidRDefault="007A3405" w:rsidP="006B1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Допуск до </w:t>
            </w:r>
            <w:r w:rsidR="006B18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заліку</w:t>
            </w:r>
          </w:p>
        </w:tc>
        <w:tc>
          <w:tcPr>
            <w:tcW w:w="7366" w:type="dxa"/>
          </w:tcPr>
          <w:p w:rsidR="007A3405" w:rsidRPr="00C3212F" w:rsidRDefault="007A3405" w:rsidP="00C3212F">
            <w:pPr>
              <w:spacing w:after="0"/>
              <w:ind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7A3405" w:rsidRPr="00C3212F" w:rsidRDefault="007A3405" w:rsidP="00C3212F">
            <w:pPr>
              <w:spacing w:after="0"/>
              <w:ind w:right="1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7A3405" w:rsidRPr="00C3212F" w:rsidRDefault="007A3405" w:rsidP="00C3212F">
            <w:pPr>
              <w:spacing w:after="0"/>
              <w:ind w:right="1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</w:t>
            </w:r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7A3405" w:rsidRPr="00C3212F" w:rsidRDefault="007A3405" w:rsidP="00C3212F">
            <w:pPr>
              <w:spacing w:after="0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C3212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7A3405" w:rsidRPr="003C0BC6" w:rsidTr="00632D6F">
        <w:tc>
          <w:tcPr>
            <w:tcW w:w="2263" w:type="dxa"/>
          </w:tcPr>
          <w:p w:rsidR="007A3405" w:rsidRPr="000A5BC1" w:rsidRDefault="007A3405" w:rsidP="00ED38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Підсумкова модульна оцінка</w:t>
            </w:r>
          </w:p>
        </w:tc>
        <w:tc>
          <w:tcPr>
            <w:tcW w:w="7366" w:type="dxa"/>
          </w:tcPr>
          <w:p w:rsidR="007A3405" w:rsidRPr="00C3212F" w:rsidRDefault="007A3405" w:rsidP="00ED3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hyperlink r:id="rId7" w:history="1">
              <w:r w:rsidRPr="00C3212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C3212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C3212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C3212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C3212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C3212F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C3212F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A3405" w:rsidRPr="000A5BC1" w:rsidTr="00632D6F">
        <w:tc>
          <w:tcPr>
            <w:tcW w:w="2263" w:type="dxa"/>
          </w:tcPr>
          <w:p w:rsidR="007A3405" w:rsidRPr="000A5BC1" w:rsidRDefault="006B18DB" w:rsidP="00ED38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Залікова</w:t>
            </w:r>
            <w:r w:rsidR="007A3405"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оцінка</w:t>
            </w:r>
          </w:p>
        </w:tc>
        <w:tc>
          <w:tcPr>
            <w:tcW w:w="7366" w:type="dxa"/>
          </w:tcPr>
          <w:p w:rsidR="007A3405" w:rsidRPr="00C3212F" w:rsidRDefault="007A3405" w:rsidP="006B18DB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Екзаменаційна оцінка є результатом виконання </w:t>
            </w:r>
            <w:r w:rsidR="006B18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завдання. Максимальна оцінка </w:t>
            </w:r>
            <w:r w:rsidR="006B18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6B18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proofErr w:type="spellEnd"/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40 балів.</w:t>
            </w:r>
          </w:p>
        </w:tc>
      </w:tr>
      <w:tr w:rsidR="007A3405" w:rsidRPr="003C0BC6" w:rsidTr="00C3212F">
        <w:trPr>
          <w:trHeight w:val="1194"/>
        </w:trPr>
        <w:tc>
          <w:tcPr>
            <w:tcW w:w="2263" w:type="dxa"/>
          </w:tcPr>
          <w:p w:rsidR="007A3405" w:rsidRPr="000A5BC1" w:rsidRDefault="007A3405" w:rsidP="00C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Підсумкова оцінка з дисципліни</w:t>
            </w:r>
          </w:p>
        </w:tc>
        <w:tc>
          <w:tcPr>
            <w:tcW w:w="7366" w:type="dxa"/>
          </w:tcPr>
          <w:p w:rsidR="007A3405" w:rsidRPr="00C3212F" w:rsidRDefault="007A3405" w:rsidP="006B18DB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оцінка обчислюється як сума підсумкової модульної та </w:t>
            </w:r>
            <w:r w:rsidR="006B18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Pr="00C32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7A3405" w:rsidRPr="000A5BC1" w:rsidRDefault="007A3405" w:rsidP="007A3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405" w:rsidRPr="000A5BC1" w:rsidRDefault="007A3405" w:rsidP="007A3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16379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7A3405" w:rsidRPr="000A5BC1" w:rsidRDefault="00492E56" w:rsidP="007A3405">
      <w:pPr>
        <w:pStyle w:val="Default"/>
        <w:rPr>
          <w:sz w:val="28"/>
          <w:szCs w:val="28"/>
          <w:lang w:val="uk-UA"/>
        </w:rPr>
      </w:pPr>
      <w:r w:rsidRPr="0016379E">
        <w:rPr>
          <w:b/>
          <w:sz w:val="28"/>
          <w:szCs w:val="28"/>
          <w:lang w:val="uk-UA"/>
        </w:rPr>
        <w:t>Карпенко Ольга Андрії</w:t>
      </w:r>
      <w:r w:rsidR="007A3405" w:rsidRPr="0016379E">
        <w:rPr>
          <w:b/>
          <w:sz w:val="28"/>
          <w:szCs w:val="28"/>
          <w:lang w:val="uk-UA"/>
        </w:rPr>
        <w:t>вна</w:t>
      </w:r>
      <w:r w:rsidR="007A3405" w:rsidRPr="000A5BC1">
        <w:rPr>
          <w:sz w:val="28"/>
          <w:szCs w:val="28"/>
          <w:lang w:val="uk-UA"/>
        </w:rPr>
        <w:t>, кандидат економічних наук</w:t>
      </w:r>
      <w:r>
        <w:rPr>
          <w:sz w:val="28"/>
          <w:szCs w:val="28"/>
          <w:lang w:val="uk-UA"/>
        </w:rPr>
        <w:t>, доцент</w:t>
      </w:r>
      <w:r w:rsidR="007A3405" w:rsidRPr="000A5BC1">
        <w:rPr>
          <w:sz w:val="28"/>
          <w:szCs w:val="28"/>
          <w:lang w:val="uk-UA"/>
        </w:rPr>
        <w:t xml:space="preserve"> </w:t>
      </w:r>
    </w:p>
    <w:p w:rsidR="007A3405" w:rsidRPr="000A5BC1" w:rsidRDefault="007A3405" w:rsidP="007A3405">
      <w:pPr>
        <w:pStyle w:val="Default"/>
        <w:rPr>
          <w:sz w:val="28"/>
          <w:szCs w:val="28"/>
          <w:lang w:val="uk-UA"/>
        </w:rPr>
      </w:pPr>
      <w:r w:rsidRPr="000A5BC1">
        <w:rPr>
          <w:sz w:val="28"/>
          <w:szCs w:val="28"/>
          <w:lang w:val="uk-UA"/>
        </w:rPr>
        <w:t xml:space="preserve">доцент кафедри </w:t>
      </w:r>
      <w:r w:rsidR="00492E56">
        <w:rPr>
          <w:sz w:val="28"/>
          <w:szCs w:val="28"/>
          <w:lang w:val="uk-UA"/>
        </w:rPr>
        <w:t>управління та адміністрування</w:t>
      </w:r>
    </w:p>
    <w:p w:rsidR="007A3405" w:rsidRPr="00C93F44" w:rsidRDefault="007A3405" w:rsidP="007A3405">
      <w:pPr>
        <w:spacing w:after="0" w:line="240" w:lineRule="auto"/>
        <w:rPr>
          <w:rStyle w:val="a6"/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A5BC1">
        <w:rPr>
          <w:sz w:val="28"/>
          <w:szCs w:val="28"/>
          <w:lang w:val="uk-UA"/>
        </w:rPr>
        <w:t xml:space="preserve"> </w:t>
      </w:r>
      <w:proofErr w:type="spellStart"/>
      <w:r w:rsidR="00492E56" w:rsidRPr="00C93F44">
        <w:rPr>
          <w:rFonts w:ascii="Times New Roman" w:hAnsi="Times New Roman" w:cs="Times New Roman"/>
          <w:color w:val="0070C0"/>
          <w:sz w:val="28"/>
          <w:szCs w:val="28"/>
          <w:lang w:val="en-US"/>
        </w:rPr>
        <w:t>oakarpenko</w:t>
      </w:r>
      <w:proofErr w:type="spellEnd"/>
      <w:r w:rsidR="00492E56" w:rsidRPr="00C93F44">
        <w:rPr>
          <w:rFonts w:ascii="Times New Roman" w:hAnsi="Times New Roman" w:cs="Times New Roman"/>
          <w:color w:val="0070C0"/>
          <w:sz w:val="28"/>
          <w:szCs w:val="28"/>
          <w:lang w:val="uk-UA"/>
        </w:rPr>
        <w:t>75</w:t>
      </w:r>
      <w:r w:rsidRPr="00C93F44">
        <w:rPr>
          <w:rFonts w:ascii="Times New Roman" w:hAnsi="Times New Roman" w:cs="Times New Roman"/>
          <w:color w:val="0070C0"/>
          <w:sz w:val="28"/>
          <w:szCs w:val="28"/>
          <w:lang w:val="uk-UA"/>
        </w:rPr>
        <w:t>@gmail.com</w:t>
      </w:r>
    </w:p>
    <w:p w:rsidR="007A3405" w:rsidRDefault="007A3405" w:rsidP="007A3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492E56" w:rsidRPr="007D6FB7">
        <w:rPr>
          <w:rFonts w:ascii="Times New Roman" w:hAnsi="Times New Roman" w:cs="Times New Roman"/>
          <w:sz w:val="28"/>
          <w:szCs w:val="28"/>
        </w:rPr>
        <w:t>67 23 00</w:t>
      </w:r>
      <w:r w:rsidR="0016379E">
        <w:rPr>
          <w:rFonts w:ascii="Times New Roman" w:hAnsi="Times New Roman" w:cs="Times New Roman"/>
          <w:sz w:val="28"/>
          <w:szCs w:val="28"/>
        </w:rPr>
        <w:t> </w:t>
      </w:r>
      <w:r w:rsidR="00492E56" w:rsidRPr="007D6FB7">
        <w:rPr>
          <w:rFonts w:ascii="Times New Roman" w:hAnsi="Times New Roman" w:cs="Times New Roman"/>
          <w:sz w:val="28"/>
          <w:szCs w:val="28"/>
        </w:rPr>
        <w:t>699</w:t>
      </w:r>
    </w:p>
    <w:p w:rsidR="0016379E" w:rsidRPr="00F04FDA" w:rsidRDefault="0016379E" w:rsidP="0016379E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16379E">
        <w:rPr>
          <w:rFonts w:ascii="Times New Roman" w:eastAsia="Calibri" w:hAnsi="Times New Roman"/>
          <w:b/>
          <w:sz w:val="28"/>
          <w:szCs w:val="28"/>
          <w:lang w:val="uk-UA"/>
        </w:rPr>
        <w:t>Адєєва</w:t>
      </w:r>
      <w:proofErr w:type="spellEnd"/>
      <w:r w:rsidRPr="0016379E">
        <w:rPr>
          <w:rFonts w:ascii="Times New Roman" w:eastAsia="Calibri" w:hAnsi="Times New Roman"/>
          <w:b/>
          <w:sz w:val="28"/>
          <w:szCs w:val="28"/>
          <w:lang w:val="uk-UA"/>
        </w:rPr>
        <w:t xml:space="preserve"> Анна Володимирівна</w:t>
      </w:r>
      <w:r w:rsidRPr="00F04FDA">
        <w:rPr>
          <w:rFonts w:ascii="Times New Roman" w:eastAsia="Calibri" w:hAnsi="Times New Roman"/>
          <w:sz w:val="28"/>
          <w:szCs w:val="28"/>
          <w:lang w:val="uk-UA"/>
        </w:rPr>
        <w:t xml:space="preserve">, кандидат економічних наук, </w:t>
      </w:r>
    </w:p>
    <w:p w:rsidR="0016379E" w:rsidRPr="00F04FDA" w:rsidRDefault="0016379E" w:rsidP="0016379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4FDA">
        <w:rPr>
          <w:rFonts w:ascii="Times New Roman" w:eastAsia="Calibri" w:hAnsi="Times New Roman"/>
          <w:sz w:val="28"/>
          <w:szCs w:val="28"/>
          <w:lang w:val="uk-UA"/>
        </w:rPr>
        <w:t xml:space="preserve">доцент кафедри управління та адміністрування  </w:t>
      </w:r>
    </w:p>
    <w:p w:rsidR="0016379E" w:rsidRPr="00F04FDA" w:rsidRDefault="0016379E" w:rsidP="0016379E">
      <w:pPr>
        <w:spacing w:after="0" w:line="240" w:lineRule="auto"/>
        <w:rPr>
          <w:rStyle w:val="a6"/>
          <w:rFonts w:ascii="Times New Roman" w:hAnsi="Times New Roman"/>
          <w:sz w:val="28"/>
          <w:szCs w:val="28"/>
          <w:lang w:val="uk-UA"/>
        </w:rPr>
      </w:pPr>
      <w:r w:rsidRPr="00F04FDA">
        <w:rPr>
          <w:rFonts w:ascii="Times New Roman" w:hAnsi="Times New Roman"/>
          <w:b/>
          <w:sz w:val="28"/>
          <w:szCs w:val="28"/>
          <w:lang w:val="uk-UA"/>
        </w:rPr>
        <w:t>E-</w:t>
      </w:r>
      <w:proofErr w:type="spellStart"/>
      <w:r w:rsidRPr="00F04FDA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F04FDA">
        <w:rPr>
          <w:rFonts w:ascii="Times New Roman" w:hAnsi="Times New Roman"/>
          <w:b/>
          <w:sz w:val="28"/>
          <w:szCs w:val="28"/>
          <w:lang w:val="uk-UA"/>
        </w:rPr>
        <w:t>:</w:t>
      </w:r>
      <w:r w:rsidRPr="00F04FDA">
        <w:rPr>
          <w:sz w:val="28"/>
          <w:szCs w:val="28"/>
          <w:lang w:val="uk-UA"/>
        </w:rPr>
        <w:t xml:space="preserve"> </w:t>
      </w:r>
      <w:r w:rsidRPr="00F04FDA">
        <w:rPr>
          <w:rFonts w:ascii="Times New Roman" w:eastAsia="Calibri" w:hAnsi="Times New Roman"/>
          <w:sz w:val="28"/>
          <w:szCs w:val="28"/>
          <w:lang w:val="uk-UA"/>
        </w:rPr>
        <w:t>anna.adieieva@gmail.com</w:t>
      </w:r>
    </w:p>
    <w:p w:rsidR="0016379E" w:rsidRPr="00F04FDA" w:rsidRDefault="0016379E" w:rsidP="001637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04FDA">
        <w:rPr>
          <w:rFonts w:ascii="Times New Roman" w:hAnsi="Times New Roman"/>
          <w:b/>
          <w:sz w:val="28"/>
          <w:szCs w:val="28"/>
          <w:lang w:val="uk-UA"/>
        </w:rPr>
        <w:t>Тел.:</w:t>
      </w:r>
      <w:r w:rsidRPr="00F04F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4FDA">
        <w:rPr>
          <w:rFonts w:ascii="Times New Roman" w:eastAsia="Calibri" w:hAnsi="Times New Roman"/>
          <w:sz w:val="28"/>
          <w:szCs w:val="28"/>
          <w:lang w:val="uk-UA"/>
        </w:rPr>
        <w:t>+380672098120</w:t>
      </w:r>
    </w:p>
    <w:p w:rsidR="0016379E" w:rsidRPr="0016379E" w:rsidRDefault="0016379E" w:rsidP="007A3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405" w:rsidRPr="000A5BC1" w:rsidRDefault="007A3405" w:rsidP="007A3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49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5BC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0A5BC1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C93F44">
        <w:rPr>
          <w:rFonts w:ascii="Times New Roman" w:hAnsi="Times New Roman" w:cs="Times New Roman"/>
          <w:sz w:val="28"/>
          <w:szCs w:val="28"/>
          <w:lang w:val="uk-UA"/>
        </w:rPr>
        <w:t>7, 408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405" w:rsidRPr="000A5BC1" w:rsidRDefault="007A3405" w:rsidP="007A3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405" w:rsidRPr="000A5BC1" w:rsidRDefault="007A3405" w:rsidP="007A3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492E56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405" w:rsidRPr="000A5BC1" w:rsidRDefault="007A3405" w:rsidP="007A3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16379E">
        <w:rPr>
          <w:rFonts w:ascii="Times New Roman" w:hAnsi="Times New Roman" w:cs="Times New Roman"/>
          <w:sz w:val="28"/>
          <w:szCs w:val="28"/>
          <w:lang w:val="uk-UA"/>
        </w:rPr>
        <w:t>2 від 27.09</w:t>
      </w:r>
      <w:r w:rsidRPr="000A5BC1">
        <w:rPr>
          <w:rFonts w:ascii="Times New Roman" w:hAnsi="Times New Roman" w:cs="Times New Roman"/>
          <w:sz w:val="28"/>
          <w:szCs w:val="28"/>
          <w:lang w:val="uk-UA"/>
        </w:rPr>
        <w:t>.2021 р.</w:t>
      </w:r>
    </w:p>
    <w:p w:rsidR="007A3405" w:rsidRPr="000A5BC1" w:rsidRDefault="007A3405" w:rsidP="007A3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405" w:rsidRPr="000A5BC1" w:rsidRDefault="007A3405" w:rsidP="007A3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7A3405" w:rsidRPr="000A5BC1" w:rsidRDefault="00492E56" w:rsidP="007A3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3405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__________________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Ростислав</w:t>
      </w:r>
      <w:r w:rsidR="007A3405"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ДУБАС</w:t>
      </w:r>
    </w:p>
    <w:p w:rsidR="007A3405" w:rsidRPr="000A5BC1" w:rsidRDefault="007A3405" w:rsidP="007A3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A3405" w:rsidRPr="000A5BC1" w:rsidRDefault="007A3405" w:rsidP="007A34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7A3405" w:rsidRPr="000A5BC1" w:rsidRDefault="007A3405" w:rsidP="007A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sectPr w:rsidR="007A3405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F33"/>
    <w:multiLevelType w:val="hybridMultilevel"/>
    <w:tmpl w:val="11EC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C1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17EF6"/>
    <w:multiLevelType w:val="hybridMultilevel"/>
    <w:tmpl w:val="0CA204F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9625B86"/>
    <w:multiLevelType w:val="hybridMultilevel"/>
    <w:tmpl w:val="0A7E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405"/>
    <w:rsid w:val="00091DBA"/>
    <w:rsid w:val="000D1609"/>
    <w:rsid w:val="000E6090"/>
    <w:rsid w:val="0016379E"/>
    <w:rsid w:val="001E2623"/>
    <w:rsid w:val="002478A2"/>
    <w:rsid w:val="00291A8E"/>
    <w:rsid w:val="002C2177"/>
    <w:rsid w:val="003A001C"/>
    <w:rsid w:val="003C0BC6"/>
    <w:rsid w:val="00475AAF"/>
    <w:rsid w:val="00492E56"/>
    <w:rsid w:val="005713FF"/>
    <w:rsid w:val="00632D6F"/>
    <w:rsid w:val="00654834"/>
    <w:rsid w:val="006766BE"/>
    <w:rsid w:val="006B18DB"/>
    <w:rsid w:val="007A3405"/>
    <w:rsid w:val="007D6FB7"/>
    <w:rsid w:val="00950BFB"/>
    <w:rsid w:val="0097670A"/>
    <w:rsid w:val="0099623F"/>
    <w:rsid w:val="00A72D36"/>
    <w:rsid w:val="00A75BB1"/>
    <w:rsid w:val="00B66CD6"/>
    <w:rsid w:val="00C31176"/>
    <w:rsid w:val="00C3212F"/>
    <w:rsid w:val="00C70F69"/>
    <w:rsid w:val="00C93F44"/>
    <w:rsid w:val="00D55C4E"/>
    <w:rsid w:val="00D6761F"/>
    <w:rsid w:val="00DC0E81"/>
    <w:rsid w:val="00DE1EBB"/>
    <w:rsid w:val="00FD6CA4"/>
    <w:rsid w:val="00FD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7A34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7A3405"/>
    <w:pPr>
      <w:spacing w:after="120" w:line="259" w:lineRule="auto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3405"/>
  </w:style>
  <w:style w:type="character" w:styleId="a6">
    <w:name w:val="Hyperlink"/>
    <w:basedOn w:val="a0"/>
    <w:uiPriority w:val="99"/>
    <w:unhideWhenUsed/>
    <w:rsid w:val="007A3405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7A3405"/>
  </w:style>
  <w:style w:type="paragraph" w:styleId="a7">
    <w:name w:val="Body Text Indent"/>
    <w:basedOn w:val="a"/>
    <w:link w:val="a8"/>
    <w:uiPriority w:val="99"/>
    <w:unhideWhenUsed/>
    <w:rsid w:val="005713FF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13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normativni_documenti/academic_dobrochesnist/Codex.pdf" TargetMode="External"/><Relationship Id="rId5" Type="http://schemas.openxmlformats.org/officeDocument/2006/relationships/hyperlink" Target="http://vo.ukraine.edu.ua/course/view.php?id=9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dubas</cp:lastModifiedBy>
  <cp:revision>8</cp:revision>
  <dcterms:created xsi:type="dcterms:W3CDTF">2022-04-06T11:48:00Z</dcterms:created>
  <dcterms:modified xsi:type="dcterms:W3CDTF">2022-04-27T07:34:00Z</dcterms:modified>
</cp:coreProperties>
</file>