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AB" w:rsidRDefault="00D06FAB" w:rsidP="00D06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1</w:t>
      </w:r>
    </w:p>
    <w:p w:rsidR="00000000" w:rsidRPr="00D06FAB" w:rsidRDefault="00D06FAB" w:rsidP="00D06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FAB">
        <w:rPr>
          <w:rFonts w:ascii="Times New Roman" w:hAnsi="Times New Roman" w:cs="Times New Roman"/>
          <w:b/>
          <w:sz w:val="28"/>
          <w:szCs w:val="28"/>
          <w:lang w:val="uk-UA"/>
        </w:rPr>
        <w:t>Тема 3. Бібліографічний опис: функції, вимоги до нього. Етапи розвитку теорії та практики. Методика бібліографічного опису та його види</w:t>
      </w:r>
    </w:p>
    <w:p w:rsidR="00D06FAB" w:rsidRPr="00D06FAB" w:rsidRDefault="00D06FAB" w:rsidP="00D06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FAB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D06FAB" w:rsidRPr="00D06FAB" w:rsidRDefault="00D06FAB" w:rsidP="00D06FAB">
      <w:pPr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FA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бібліографічного опису. </w:t>
      </w:r>
    </w:p>
    <w:p w:rsidR="00D06FAB" w:rsidRPr="00D06FAB" w:rsidRDefault="00D06FAB" w:rsidP="00D06FAB">
      <w:pPr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FAB">
        <w:rPr>
          <w:rFonts w:ascii="Times New Roman" w:hAnsi="Times New Roman" w:cs="Times New Roman"/>
          <w:sz w:val="28"/>
          <w:szCs w:val="28"/>
          <w:lang w:val="uk-UA"/>
        </w:rPr>
        <w:t>Монографічний опис (5 прикладів).</w:t>
      </w:r>
    </w:p>
    <w:p w:rsidR="00D06FAB" w:rsidRPr="00D06FAB" w:rsidRDefault="00D06FAB" w:rsidP="00D06FAB">
      <w:pPr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FAB">
        <w:rPr>
          <w:rFonts w:ascii="Times New Roman" w:hAnsi="Times New Roman" w:cs="Times New Roman"/>
          <w:sz w:val="28"/>
          <w:szCs w:val="28"/>
          <w:lang w:val="uk-UA"/>
        </w:rPr>
        <w:t xml:space="preserve">Зведений опис (5 прикладів). </w:t>
      </w:r>
    </w:p>
    <w:p w:rsidR="00D06FAB" w:rsidRPr="00D06FAB" w:rsidRDefault="00D06FAB" w:rsidP="00D06FAB">
      <w:pPr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FAB">
        <w:rPr>
          <w:rFonts w:ascii="Times New Roman" w:hAnsi="Times New Roman" w:cs="Times New Roman"/>
          <w:sz w:val="28"/>
          <w:szCs w:val="28"/>
          <w:lang w:val="uk-UA"/>
        </w:rPr>
        <w:t>Аналітичний опис (5 прикладів).</w:t>
      </w:r>
    </w:p>
    <w:p w:rsidR="00D06FAB" w:rsidRDefault="00D06FAB" w:rsidP="00D06FAB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6FAB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D06FA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06FAB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Pr="00D06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FAB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D06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FA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D06FAB">
        <w:rPr>
          <w:rFonts w:ascii="Times New Roman" w:hAnsi="Times New Roman" w:cs="Times New Roman"/>
          <w:sz w:val="28"/>
          <w:szCs w:val="28"/>
        </w:rPr>
        <w:t>.</w:t>
      </w:r>
    </w:p>
    <w:p w:rsidR="00D06FAB" w:rsidRDefault="00D06FAB" w:rsidP="00D06FA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Рекомендаційний список:</w:t>
      </w:r>
    </w:p>
    <w:p w:rsidR="00D06FAB" w:rsidRPr="00A1266D" w:rsidRDefault="00D06FAB" w:rsidP="00D06F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shd w:val="clear" w:color="auto" w:fill="FFFFFF"/>
          <w:lang w:val="uk-UA"/>
        </w:rPr>
      </w:pPr>
      <w:r w:rsidRPr="00651C50">
        <w:rPr>
          <w:rFonts w:ascii="Times New Roman" w:hAnsi="Times New Roman" w:cs="Times New Roman"/>
          <w:sz w:val="24"/>
          <w:szCs w:val="24"/>
          <w:lang w:val="uk-UA"/>
        </w:rPr>
        <w:t>Інформація та документація. Бібліографічне посилання :  ДСТУ 8302 : 2015. Чинний від 2016-07-01. URL: https://kubg.edu.ua/images/stories/podii/2017/06_21_posylannia/dstu_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C50">
        <w:rPr>
          <w:rFonts w:ascii="Times New Roman" w:hAnsi="Times New Roman" w:cs="Times New Roman"/>
          <w:sz w:val="24"/>
          <w:szCs w:val="24"/>
          <w:lang w:val="uk-UA"/>
        </w:rPr>
        <w:t>8302.pdf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hyperlink r:id="rId5" w:history="1"/>
    </w:p>
    <w:p w:rsidR="00D06FAB" w:rsidRPr="00CA71CD" w:rsidRDefault="00D06FAB" w:rsidP="00D06F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Список не стандартизованих скорочень слів та словосполучень  у бібліографічних записах / уклад.: П. М. Сенько, О. М. </w:t>
      </w: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Устіннікова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>.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иїв : Кн.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палатаУкраїни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2012.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48 с.</w:t>
      </w:r>
    </w:p>
    <w:p w:rsidR="00D06FAB" w:rsidRPr="00651C50" w:rsidRDefault="00D06FAB" w:rsidP="00D06F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>Долбенко</w:t>
      </w:r>
      <w:proofErr w:type="spellEnd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О. Горбань Ю. І. </w:t>
      </w:r>
      <w:proofErr w:type="spellStart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Документні</w:t>
      </w:r>
      <w:proofErr w:type="spellEnd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ресурси бібліотек : </w:t>
      </w:r>
      <w:proofErr w:type="spellStart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/ </w:t>
      </w:r>
      <w:proofErr w:type="spellStart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>реком</w:t>
      </w:r>
      <w:proofErr w:type="spellEnd"/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>. МОН. Київ : Ліра-К,</w:t>
      </w:r>
      <w:r w:rsidRPr="00651C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2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  <w:r w:rsidRPr="00651C50">
        <w:rPr>
          <w:rFonts w:ascii="Times New Roman" w:eastAsia="Times New Roman" w:hAnsi="Times New Roman" w:cs="Times New Roman"/>
          <w:sz w:val="24"/>
          <w:szCs w:val="24"/>
          <w:lang w:val="uk-UA"/>
        </w:rPr>
        <w:t>. 340 с.</w:t>
      </w:r>
    </w:p>
    <w:p w:rsidR="00D06FAB" w:rsidRPr="00CA71CD" w:rsidRDefault="00D06FAB" w:rsidP="00D06FAB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Кобєлєв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>
        <w:rPr>
          <w:rFonts w:ascii="Times New Roman" w:hAnsi="Times New Roman" w:cs="Times New Roman"/>
          <w:sz w:val="24"/>
          <w:szCs w:val="24"/>
          <w:lang w:val="uk-UA"/>
        </w:rPr>
        <w:t>, Мар’їна. О.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«Інформаційний аналіз і консалтинг» у системі підготовки спеціалістів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бібліотечно-інформаційної сфери. </w:t>
      </w:r>
      <w:r w:rsidRPr="004F71F5">
        <w:rPr>
          <w:rFonts w:ascii="Times New Roman" w:hAnsi="Times New Roman" w:cs="Times New Roman"/>
          <w:i/>
          <w:sz w:val="24"/>
          <w:szCs w:val="24"/>
          <w:lang w:val="uk-UA"/>
        </w:rPr>
        <w:t>Бібліотечний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1F5">
        <w:rPr>
          <w:rFonts w:ascii="Times New Roman" w:hAnsi="Times New Roman" w:cs="Times New Roman"/>
          <w:i/>
          <w:sz w:val="24"/>
          <w:szCs w:val="24"/>
          <w:lang w:val="uk-UA"/>
        </w:rPr>
        <w:t>вісник</w:t>
      </w:r>
      <w:r>
        <w:rPr>
          <w:rFonts w:ascii="Times New Roman" w:hAnsi="Times New Roman" w:cs="Times New Roman"/>
          <w:sz w:val="24"/>
          <w:szCs w:val="24"/>
          <w:lang w:val="uk-UA"/>
        </w:rPr>
        <w:t>. 2017. № 3.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С. 18–22.</w:t>
      </w:r>
    </w:p>
    <w:p w:rsidR="00D06FAB" w:rsidRPr="00CA71CD" w:rsidRDefault="00D06FAB" w:rsidP="00D06F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Кушнаренко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Н.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Удалова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К.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Наукова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обробка документів: [підручник]. Київ: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2016. 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>336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FAB" w:rsidRDefault="00D06FAB" w:rsidP="00D06F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Ломачинська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І. М. Бібліографознавство: </w:t>
      </w: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Київ:Ун-т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„Україна”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2019. 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>304 с.</w:t>
      </w:r>
    </w:p>
    <w:p w:rsidR="00D06FAB" w:rsidRPr="0066103F" w:rsidRDefault="00D06FAB" w:rsidP="00D06FA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Матвієнко О.В., </w:t>
      </w:r>
      <w:proofErr w:type="spellStart"/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>Цивін</w:t>
      </w:r>
      <w:proofErr w:type="spellEnd"/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М.Н., </w:t>
      </w:r>
      <w:proofErr w:type="spellStart"/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>Гуменчук</w:t>
      </w:r>
      <w:proofErr w:type="spellEnd"/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  <w:r w:rsidRPr="00661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Сучасні концепції </w:t>
      </w:r>
      <w:proofErr w:type="spellStart"/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документно-інформаційної</w:t>
      </w:r>
      <w:proofErr w:type="spellEnd"/>
      <w:r w:rsidRPr="00950D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науки: Інформаційна, бібліотечна та архівна справа</w:t>
      </w:r>
      <w:r w:rsidRPr="006610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Київ : Ліра-К, </w:t>
      </w:r>
      <w:r w:rsidRPr="00A126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</w:t>
      </w:r>
      <w:r w:rsidRPr="0066103F">
        <w:rPr>
          <w:rFonts w:ascii="Times New Roman" w:eastAsia="Times New Roman" w:hAnsi="Times New Roman" w:cs="Times New Roman"/>
          <w:sz w:val="24"/>
          <w:szCs w:val="24"/>
          <w:lang w:val="uk-UA"/>
        </w:rPr>
        <w:t>. 140 с.</w:t>
      </w:r>
    </w:p>
    <w:p w:rsidR="00D06FAB" w:rsidRPr="00CA71CD" w:rsidRDefault="00D06FAB" w:rsidP="00D06FA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proofErr w:type="spellStart"/>
      <w:r w:rsidRPr="00CA71CD"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>Швецова-Водка</w:t>
      </w:r>
      <w:proofErr w:type="spellEnd"/>
      <w:r w:rsidRPr="00CA71CD"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 xml:space="preserve"> Г. М. </w:t>
      </w:r>
      <w:r w:rsidRPr="00CA71CD">
        <w:rPr>
          <w:rFonts w:ascii="Times New Roman" w:hAnsi="Times New Roman" w:cs="Times New Roman"/>
          <w:color w:val="222222"/>
          <w:sz w:val="24"/>
          <w:szCs w:val="24"/>
          <w:lang w:val="uk-UA"/>
        </w:rPr>
        <w:t>Загальна теорія документа і книги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.</w:t>
      </w:r>
      <w:r w:rsidRPr="00CA71CD">
        <w:rPr>
          <w:rFonts w:ascii="Times New Roman" w:hAnsi="Times New Roman" w:cs="Times New Roman"/>
          <w:spacing w:val="-14"/>
          <w:w w:val="105"/>
          <w:sz w:val="24"/>
          <w:szCs w:val="24"/>
          <w:lang w:val="uk-UA"/>
        </w:rPr>
        <w:t xml:space="preserve"> </w:t>
      </w:r>
      <w:r w:rsidRPr="00CA71CD">
        <w:rPr>
          <w:rFonts w:ascii="Times New Roman" w:hAnsi="Times New Roman" w:cs="Times New Roman"/>
          <w:color w:val="222222"/>
          <w:sz w:val="24"/>
          <w:szCs w:val="24"/>
          <w:lang w:val="uk-UA"/>
        </w:rPr>
        <w:t>Київ, 2014.</w:t>
      </w:r>
    </w:p>
    <w:p w:rsidR="00D06FAB" w:rsidRDefault="00D06FAB" w:rsidP="00D06FAB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Швецова-Водка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Г. М. Загальне бібліографознавство. Бібліографічні ресурси України : </w:t>
      </w: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для студентів спец. 029 «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>Інформаційна, бібліотечна та архівна справа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/ М-во освіти і науки України, </w:t>
      </w:r>
      <w:proofErr w:type="spellStart"/>
      <w:r w:rsidRPr="00CA71C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івнен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гуманітар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ун-т. Київ: Кондор, 2017.</w:t>
      </w:r>
      <w:r w:rsidRPr="00CA71CD">
        <w:rPr>
          <w:rFonts w:ascii="Times New Roman" w:hAnsi="Times New Roman" w:cs="Times New Roman"/>
          <w:sz w:val="24"/>
          <w:szCs w:val="24"/>
          <w:lang w:val="uk-UA"/>
        </w:rPr>
        <w:t xml:space="preserve"> 220 с.</w:t>
      </w:r>
    </w:p>
    <w:p w:rsidR="00D06FAB" w:rsidRPr="0002441C" w:rsidRDefault="00D06FAB" w:rsidP="00D06FAB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441C">
        <w:rPr>
          <w:rFonts w:ascii="Times New Roman" w:eastAsia="Times New Roman" w:hAnsi="Times New Roman"/>
          <w:sz w:val="24"/>
          <w:szCs w:val="24"/>
          <w:lang w:val="uk-UA"/>
        </w:rPr>
        <w:t>Шипота</w:t>
      </w:r>
      <w:proofErr w:type="spellEnd"/>
      <w:r w:rsidRPr="0002441C">
        <w:rPr>
          <w:rFonts w:ascii="Times New Roman" w:eastAsia="Times New Roman" w:hAnsi="Times New Roman"/>
          <w:sz w:val="24"/>
          <w:szCs w:val="24"/>
          <w:lang w:val="uk-UA"/>
        </w:rPr>
        <w:t xml:space="preserve"> Г.Є. Бібліографічна діяльність: </w:t>
      </w:r>
      <w:proofErr w:type="spellStart"/>
      <w:r w:rsidRPr="0002441C">
        <w:rPr>
          <w:rFonts w:ascii="Times New Roman" w:eastAsia="Times New Roman" w:hAnsi="Times New Roman"/>
          <w:sz w:val="24"/>
          <w:szCs w:val="24"/>
          <w:lang w:val="uk-UA"/>
        </w:rPr>
        <w:t>навч</w:t>
      </w:r>
      <w:proofErr w:type="spellEnd"/>
      <w:r w:rsidRPr="0002441C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proofErr w:type="spellStart"/>
      <w:r w:rsidRPr="0002441C">
        <w:rPr>
          <w:rFonts w:ascii="Times New Roman" w:eastAsia="Times New Roman" w:hAnsi="Times New Roman"/>
          <w:sz w:val="24"/>
          <w:szCs w:val="24"/>
          <w:lang w:val="uk-UA"/>
        </w:rPr>
        <w:t>посіб</w:t>
      </w:r>
      <w:proofErr w:type="spellEnd"/>
      <w:r w:rsidRPr="0002441C">
        <w:rPr>
          <w:rFonts w:ascii="Times New Roman" w:eastAsia="Times New Roman" w:hAnsi="Times New Roman"/>
          <w:sz w:val="24"/>
          <w:szCs w:val="24"/>
          <w:lang w:val="uk-UA"/>
        </w:rPr>
        <w:t>. Київ : Ліра-К,</w:t>
      </w:r>
      <w:r w:rsidRPr="000244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266D">
        <w:rPr>
          <w:rFonts w:ascii="Times New Roman" w:hAnsi="Times New Roman"/>
          <w:b/>
          <w:sz w:val="24"/>
          <w:szCs w:val="24"/>
          <w:lang w:val="uk-UA"/>
        </w:rPr>
        <w:t>2020</w:t>
      </w:r>
      <w:r w:rsidRPr="0002441C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2441C">
        <w:rPr>
          <w:rFonts w:ascii="Times New Roman" w:eastAsia="Times New Roman" w:hAnsi="Times New Roman"/>
          <w:sz w:val="24"/>
          <w:szCs w:val="24"/>
          <w:lang w:val="uk-UA"/>
        </w:rPr>
        <w:t>148 с.</w:t>
      </w:r>
    </w:p>
    <w:p w:rsidR="00D06FAB" w:rsidRPr="00D06FAB" w:rsidRDefault="00D06FAB" w:rsidP="00D06FAB">
      <w:pPr>
        <w:spacing w:after="0" w:line="360" w:lineRule="auto"/>
        <w:ind w:left="709" w:hanging="709"/>
        <w:rPr>
          <w:sz w:val="28"/>
          <w:szCs w:val="28"/>
          <w:lang w:val="uk-UA"/>
        </w:rPr>
      </w:pPr>
    </w:p>
    <w:sectPr w:rsidR="00D06FAB" w:rsidRPr="00D0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B2"/>
    <w:multiLevelType w:val="hybridMultilevel"/>
    <w:tmpl w:val="4A7497A8"/>
    <w:lvl w:ilvl="0" w:tplc="BAEA54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53C3"/>
    <w:multiLevelType w:val="hybridMultilevel"/>
    <w:tmpl w:val="4A7497A8"/>
    <w:lvl w:ilvl="0" w:tplc="BAEA54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A72F6"/>
    <w:multiLevelType w:val="hybridMultilevel"/>
    <w:tmpl w:val="802238C2"/>
    <w:lvl w:ilvl="0" w:tplc="D15C6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FAB"/>
    <w:rsid w:val="00D0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bg.edu.ua/images/stories/podii/2017/06_21_posylannia/dstu_83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2022-09-28T20:48:00Z</dcterms:created>
  <dcterms:modified xsi:type="dcterms:W3CDTF">2022-09-28T20:58:00Z</dcterms:modified>
</cp:coreProperties>
</file>