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0F62" w14:textId="77777777" w:rsidR="00C73693" w:rsidRPr="005B2C5E" w:rsidRDefault="00C73693" w:rsidP="00C73693">
      <w:pPr>
        <w:pStyle w:val="a8"/>
        <w:widowControl w:val="0"/>
        <w:spacing w:before="0" w:beforeAutospacing="0" w:after="0" w:afterAutospacing="0"/>
        <w:jc w:val="center"/>
        <w:rPr>
          <w:rFonts w:ascii="Times New Roman" w:hAnsi="Times New Roman" w:cs="Times New Roman"/>
          <w:b/>
          <w:caps/>
          <w:color w:val="auto"/>
          <w:sz w:val="40"/>
          <w:szCs w:val="40"/>
          <w:lang w:val="uk-UA"/>
        </w:rPr>
      </w:pPr>
      <w:r w:rsidRPr="005B2C5E">
        <w:rPr>
          <w:rFonts w:ascii="Times New Roman" w:hAnsi="Times New Roman" w:cs="Times New Roman"/>
          <w:b/>
          <w:caps/>
          <w:color w:val="auto"/>
          <w:sz w:val="40"/>
          <w:szCs w:val="40"/>
          <w:lang w:val="uk-UA"/>
        </w:rPr>
        <w:t>Текст лекції</w:t>
      </w:r>
    </w:p>
    <w:p w14:paraId="2F4FFA32" w14:textId="77777777" w:rsidR="00C73693" w:rsidRPr="005B2C5E" w:rsidRDefault="00C73693" w:rsidP="00C73693">
      <w:pPr>
        <w:pStyle w:val="a8"/>
        <w:widowControl w:val="0"/>
        <w:spacing w:before="0" w:beforeAutospacing="0" w:after="0" w:afterAutospacing="0"/>
        <w:jc w:val="center"/>
        <w:rPr>
          <w:rFonts w:ascii="Times New Roman" w:hAnsi="Times New Roman" w:cs="Times New Roman"/>
          <w:b/>
          <w:color w:val="auto"/>
          <w:sz w:val="28"/>
          <w:szCs w:val="28"/>
          <w:lang w:val="uk-UA"/>
        </w:rPr>
      </w:pPr>
    </w:p>
    <w:p w14:paraId="0ECBD8D2" w14:textId="3D499946" w:rsidR="00C00E98" w:rsidRPr="005B2C5E" w:rsidRDefault="001653A0" w:rsidP="00C00E98">
      <w:pPr>
        <w:pStyle w:val="a8"/>
        <w:spacing w:before="0" w:beforeAutospacing="0" w:after="0" w:afterAutospacing="0"/>
        <w:jc w:val="center"/>
        <w:rPr>
          <w:rFonts w:ascii="Times New Roman" w:hAnsi="Times New Roman" w:cs="Times New Roman"/>
          <w:b/>
          <w:color w:val="auto"/>
          <w:sz w:val="28"/>
          <w:szCs w:val="28"/>
          <w:lang w:val="uk-UA"/>
        </w:rPr>
      </w:pPr>
      <w:r w:rsidRPr="005B2C5E">
        <w:rPr>
          <w:rFonts w:ascii="Times New Roman" w:hAnsi="Times New Roman" w:cs="Times New Roman"/>
          <w:b/>
          <w:color w:val="auto"/>
          <w:sz w:val="28"/>
          <w:szCs w:val="28"/>
          <w:lang w:val="uk-UA"/>
        </w:rPr>
        <w:t>за темою</w:t>
      </w:r>
    </w:p>
    <w:p w14:paraId="5EE1050E" w14:textId="0D8DAA53" w:rsidR="001653A0" w:rsidRPr="005B2C5E" w:rsidRDefault="00C00E98" w:rsidP="00C00E98">
      <w:pPr>
        <w:pStyle w:val="a8"/>
        <w:spacing w:before="0" w:beforeAutospacing="0" w:after="0" w:afterAutospacing="0"/>
        <w:jc w:val="center"/>
        <w:rPr>
          <w:rFonts w:ascii="Times New Roman" w:hAnsi="Times New Roman" w:cs="Times New Roman"/>
          <w:color w:val="auto"/>
          <w:sz w:val="28"/>
          <w:szCs w:val="28"/>
          <w:lang w:val="uk-UA"/>
        </w:rPr>
      </w:pPr>
      <w:r w:rsidRPr="005B2C5E">
        <w:rPr>
          <w:rFonts w:ascii="Times New Roman" w:hAnsi="Times New Roman" w:cs="Times New Roman"/>
          <w:b/>
          <w:bCs/>
          <w:color w:val="auto"/>
          <w:spacing w:val="-8"/>
          <w:sz w:val="28"/>
          <w:szCs w:val="28"/>
          <w:lang w:val="uk-UA"/>
        </w:rPr>
        <w:t>КРИМІНАЛЬНА ВІДПОВІДАЛЬНІСТЬ ТА ЇЇ ПІДСТАВИ</w:t>
      </w:r>
    </w:p>
    <w:p w14:paraId="798BCA24" w14:textId="77777777" w:rsidR="001653A0" w:rsidRPr="005B2C5E" w:rsidRDefault="001653A0" w:rsidP="00C00E98">
      <w:pPr>
        <w:pStyle w:val="a8"/>
        <w:spacing w:before="0" w:beforeAutospacing="0" w:after="0" w:afterAutospacing="0"/>
        <w:jc w:val="center"/>
        <w:rPr>
          <w:rFonts w:ascii="Times New Roman" w:hAnsi="Times New Roman" w:cs="Times New Roman"/>
          <w:color w:val="auto"/>
          <w:sz w:val="28"/>
          <w:szCs w:val="28"/>
          <w:lang w:val="uk-UA"/>
        </w:rPr>
      </w:pPr>
    </w:p>
    <w:p w14:paraId="4BE08EBD" w14:textId="4B89F9FB" w:rsidR="00AD12BE" w:rsidRPr="005B2C5E" w:rsidRDefault="00AD12BE" w:rsidP="00AD12BE">
      <w:pPr>
        <w:jc w:val="center"/>
        <w:rPr>
          <w:rFonts w:ascii="Times New Roman" w:hAnsi="Times New Roman" w:cs="Times New Roman"/>
          <w:b/>
          <w:sz w:val="28"/>
          <w:szCs w:val="28"/>
        </w:rPr>
      </w:pPr>
      <w:r w:rsidRPr="005B2C5E">
        <w:rPr>
          <w:rFonts w:ascii="Times New Roman" w:hAnsi="Times New Roman" w:cs="Times New Roman"/>
          <w:b/>
          <w:sz w:val="28"/>
          <w:szCs w:val="28"/>
        </w:rPr>
        <w:t>План лекції</w:t>
      </w:r>
    </w:p>
    <w:p w14:paraId="00D0C1D4" w14:textId="77777777" w:rsidR="00AD12BE" w:rsidRPr="005B2C5E" w:rsidRDefault="00AD12BE" w:rsidP="00AD12BE">
      <w:pPr>
        <w:jc w:val="center"/>
        <w:rPr>
          <w:rFonts w:ascii="Times New Roman" w:hAnsi="Times New Roman" w:cs="Times New Roman"/>
          <w:b/>
          <w:sz w:val="28"/>
          <w:szCs w:val="28"/>
        </w:rPr>
      </w:pPr>
    </w:p>
    <w:p w14:paraId="63A89B55" w14:textId="77777777" w:rsidR="00A63293" w:rsidRPr="005B2C5E" w:rsidRDefault="00AD12BE" w:rsidP="00AD12BE">
      <w:pPr>
        <w:pStyle w:val="a5"/>
        <w:numPr>
          <w:ilvl w:val="0"/>
          <w:numId w:val="1"/>
        </w:numPr>
        <w:shd w:val="clear" w:color="auto" w:fill="auto"/>
        <w:tabs>
          <w:tab w:val="left" w:pos="265"/>
        </w:tabs>
        <w:jc w:val="both"/>
        <w:rPr>
          <w:rFonts w:ascii="Times New Roman" w:hAnsi="Times New Roman" w:cs="Times New Roman"/>
          <w:sz w:val="28"/>
          <w:szCs w:val="28"/>
          <w:lang w:val="uk-UA"/>
        </w:rPr>
      </w:pPr>
      <w:r w:rsidRPr="005B2C5E">
        <w:rPr>
          <w:rStyle w:val="a4"/>
          <w:rFonts w:ascii="Times New Roman" w:hAnsi="Times New Roman" w:cs="Times New Roman"/>
          <w:iCs/>
          <w:color w:val="000000"/>
          <w:sz w:val="28"/>
          <w:szCs w:val="28"/>
          <w:lang w:val="uk-UA" w:eastAsia="uk-UA"/>
        </w:rPr>
        <w:t>П</w:t>
      </w:r>
      <w:r w:rsidR="00A63293" w:rsidRPr="005B2C5E">
        <w:rPr>
          <w:rStyle w:val="a4"/>
          <w:rFonts w:ascii="Times New Roman" w:hAnsi="Times New Roman" w:cs="Times New Roman"/>
          <w:iCs/>
          <w:color w:val="000000"/>
          <w:sz w:val="28"/>
          <w:szCs w:val="28"/>
          <w:lang w:val="uk-UA" w:eastAsia="uk-UA"/>
        </w:rPr>
        <w:t>оняття кримінальної відповідальності.</w:t>
      </w:r>
    </w:p>
    <w:p w14:paraId="565C0A5C" w14:textId="77777777" w:rsidR="00A63293" w:rsidRPr="005B2C5E" w:rsidRDefault="00A63293" w:rsidP="00AD12BE">
      <w:pPr>
        <w:pStyle w:val="a5"/>
        <w:numPr>
          <w:ilvl w:val="0"/>
          <w:numId w:val="1"/>
        </w:numPr>
        <w:shd w:val="clear" w:color="auto" w:fill="auto"/>
        <w:tabs>
          <w:tab w:val="left" w:pos="274"/>
        </w:tabs>
        <w:jc w:val="both"/>
        <w:rPr>
          <w:rStyle w:val="a4"/>
          <w:rFonts w:ascii="Times New Roman" w:hAnsi="Times New Roman" w:cs="Times New Roman"/>
          <w:sz w:val="28"/>
          <w:szCs w:val="28"/>
          <w:lang w:val="uk-UA"/>
        </w:rPr>
      </w:pPr>
      <w:r w:rsidRPr="005B2C5E">
        <w:rPr>
          <w:rStyle w:val="a4"/>
          <w:rFonts w:ascii="Times New Roman" w:hAnsi="Times New Roman" w:cs="Times New Roman"/>
          <w:iCs/>
          <w:color w:val="000000"/>
          <w:sz w:val="28"/>
          <w:szCs w:val="28"/>
          <w:lang w:val="uk-UA" w:eastAsia="uk-UA"/>
        </w:rPr>
        <w:t>Підстава кримінальної відповідальності.</w:t>
      </w:r>
    </w:p>
    <w:p w14:paraId="240641BE" w14:textId="77777777" w:rsidR="00D97F5B" w:rsidRPr="005B2C5E" w:rsidRDefault="00D97F5B" w:rsidP="00D97F5B">
      <w:pPr>
        <w:pStyle w:val="a5"/>
        <w:shd w:val="clear" w:color="auto" w:fill="auto"/>
        <w:tabs>
          <w:tab w:val="left" w:pos="274"/>
        </w:tabs>
        <w:ind w:firstLine="0"/>
        <w:jc w:val="both"/>
        <w:rPr>
          <w:rStyle w:val="a4"/>
          <w:rFonts w:ascii="Times New Roman" w:hAnsi="Times New Roman" w:cs="Times New Roman"/>
          <w:sz w:val="28"/>
          <w:szCs w:val="28"/>
          <w:lang w:val="uk-UA"/>
        </w:rPr>
      </w:pPr>
    </w:p>
    <w:p w14:paraId="1F14D318" w14:textId="77777777" w:rsidR="00AD12BE" w:rsidRPr="005B2C5E" w:rsidRDefault="00C73693" w:rsidP="00AD12BE">
      <w:pPr>
        <w:jc w:val="center"/>
        <w:rPr>
          <w:rFonts w:ascii="Times New Roman" w:hAnsi="Times New Roman" w:cs="Times New Roman"/>
          <w:b/>
          <w:sz w:val="28"/>
          <w:szCs w:val="28"/>
        </w:rPr>
      </w:pPr>
      <w:r w:rsidRPr="005B2C5E">
        <w:rPr>
          <w:rFonts w:ascii="Times New Roman" w:hAnsi="Times New Roman" w:cs="Times New Roman"/>
          <w:b/>
          <w:sz w:val="28"/>
          <w:szCs w:val="28"/>
        </w:rPr>
        <w:t>Рекомендована література:</w:t>
      </w:r>
    </w:p>
    <w:p w14:paraId="7CF2F49D" w14:textId="77777777" w:rsidR="00C73693" w:rsidRPr="005B2C5E" w:rsidRDefault="00C73693" w:rsidP="00AD12BE">
      <w:pPr>
        <w:jc w:val="center"/>
        <w:rPr>
          <w:rFonts w:ascii="Times New Roman" w:hAnsi="Times New Roman" w:cs="Times New Roman"/>
          <w:b/>
          <w:sz w:val="28"/>
          <w:szCs w:val="28"/>
        </w:rPr>
      </w:pPr>
    </w:p>
    <w:p w14:paraId="0F9F3462" w14:textId="77777777" w:rsidR="00AD12BE" w:rsidRPr="005B2C5E" w:rsidRDefault="00AD12BE" w:rsidP="00AD12BE">
      <w:pPr>
        <w:jc w:val="center"/>
        <w:rPr>
          <w:rFonts w:ascii="Times New Roman" w:hAnsi="Times New Roman" w:cs="Times New Roman"/>
          <w:b/>
          <w:bCs/>
          <w:sz w:val="28"/>
          <w:szCs w:val="28"/>
        </w:rPr>
      </w:pPr>
      <w:r w:rsidRPr="005B2C5E">
        <w:rPr>
          <w:rFonts w:ascii="Times New Roman" w:hAnsi="Times New Roman" w:cs="Times New Roman"/>
          <w:b/>
          <w:bCs/>
          <w:sz w:val="28"/>
          <w:szCs w:val="28"/>
        </w:rPr>
        <w:t>Нормативно-правові акти:</w:t>
      </w:r>
    </w:p>
    <w:p w14:paraId="69A94520" w14:textId="77777777" w:rsidR="00AD12BE" w:rsidRPr="005B2C5E" w:rsidRDefault="00AD12BE" w:rsidP="00AD12BE">
      <w:pPr>
        <w:numPr>
          <w:ilvl w:val="2"/>
          <w:numId w:val="5"/>
        </w:numPr>
        <w:tabs>
          <w:tab w:val="left" w:pos="1080"/>
        </w:tabs>
        <w:ind w:left="0" w:firstLine="709"/>
        <w:jc w:val="both"/>
        <w:rPr>
          <w:rFonts w:ascii="Times New Roman" w:hAnsi="Times New Roman" w:cs="Times New Roman"/>
          <w:snapToGrid w:val="0"/>
          <w:sz w:val="28"/>
          <w:szCs w:val="28"/>
        </w:rPr>
      </w:pPr>
      <w:r w:rsidRPr="005B2C5E">
        <w:rPr>
          <w:rFonts w:ascii="Times New Roman" w:hAnsi="Times New Roman" w:cs="Times New Roman"/>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5B2C5E">
          <w:rPr>
            <w:rStyle w:val="a3"/>
            <w:rFonts w:ascii="Times New Roman" w:hAnsi="Times New Roman" w:cs="Times New Roman"/>
            <w:sz w:val="28"/>
            <w:szCs w:val="28"/>
          </w:rPr>
          <w:t>https://zakon.rada.gov.ua/laws/show/254%D0%BA/96-%D0%B2%D1%80</w:t>
        </w:r>
      </w:hyperlink>
      <w:r w:rsidRPr="005B2C5E">
        <w:rPr>
          <w:rFonts w:ascii="Times New Roman" w:hAnsi="Times New Roman" w:cs="Times New Roman"/>
          <w:sz w:val="28"/>
          <w:szCs w:val="28"/>
        </w:rPr>
        <w:t xml:space="preserve"> (дата звернення: 01.06.2020).</w:t>
      </w:r>
    </w:p>
    <w:p w14:paraId="1DCDDF4D" w14:textId="77777777" w:rsidR="00AD12BE" w:rsidRPr="005B2C5E" w:rsidRDefault="00AD12BE" w:rsidP="00AD12BE">
      <w:pPr>
        <w:numPr>
          <w:ilvl w:val="2"/>
          <w:numId w:val="5"/>
        </w:numPr>
        <w:tabs>
          <w:tab w:val="left" w:pos="1080"/>
        </w:tabs>
        <w:ind w:left="0" w:firstLine="709"/>
        <w:jc w:val="both"/>
        <w:rPr>
          <w:rFonts w:ascii="Times New Roman" w:hAnsi="Times New Roman" w:cs="Times New Roman"/>
          <w:snapToGrid w:val="0"/>
          <w:sz w:val="28"/>
          <w:szCs w:val="28"/>
        </w:rPr>
      </w:pPr>
      <w:r w:rsidRPr="005B2C5E">
        <w:rPr>
          <w:rFonts w:ascii="Times New Roman" w:hAnsi="Times New Roman" w:cs="Times New Roman"/>
          <w:sz w:val="28"/>
          <w:szCs w:val="28"/>
        </w:rPr>
        <w:t>Кримінальний кодекс України: закон України від 0</w:t>
      </w:r>
      <w:r w:rsidRPr="005B2C5E">
        <w:rPr>
          <w:rFonts w:ascii="Times New Roman" w:hAnsi="Times New Roman" w:cs="Times New Roman"/>
          <w:noProof/>
          <w:sz w:val="28"/>
          <w:szCs w:val="28"/>
        </w:rPr>
        <w:t>5.04.2001 № 2341-III</w:t>
      </w:r>
      <w:r w:rsidRPr="005B2C5E">
        <w:rPr>
          <w:rFonts w:ascii="Times New Roman" w:hAnsi="Times New Roman" w:cs="Times New Roman"/>
          <w:sz w:val="28"/>
          <w:szCs w:val="28"/>
        </w:rPr>
        <w:t xml:space="preserve"> // База даних «Законодавство України»/Верховна Рада України. URL: </w:t>
      </w:r>
      <w:hyperlink r:id="rId8" w:history="1">
        <w:r w:rsidRPr="005B2C5E">
          <w:rPr>
            <w:rStyle w:val="a3"/>
            <w:rFonts w:ascii="Times New Roman" w:hAnsi="Times New Roman" w:cs="Times New Roman"/>
            <w:sz w:val="28"/>
            <w:szCs w:val="28"/>
          </w:rPr>
          <w:t>https://zakon.rada.gov.ua/laws/show/2341-14</w:t>
        </w:r>
      </w:hyperlink>
      <w:r w:rsidRPr="005B2C5E">
        <w:rPr>
          <w:rFonts w:ascii="Times New Roman" w:hAnsi="Times New Roman" w:cs="Times New Roman"/>
          <w:sz w:val="28"/>
          <w:szCs w:val="28"/>
        </w:rPr>
        <w:t xml:space="preserve"> (дата звернення: 01.06.2020).</w:t>
      </w:r>
    </w:p>
    <w:p w14:paraId="7DFC5E6B" w14:textId="77777777" w:rsidR="00AD12BE" w:rsidRPr="005B2C5E" w:rsidRDefault="00AD12BE" w:rsidP="00AD12BE">
      <w:pPr>
        <w:numPr>
          <w:ilvl w:val="2"/>
          <w:numId w:val="5"/>
        </w:numPr>
        <w:tabs>
          <w:tab w:val="left" w:pos="1080"/>
        </w:tabs>
        <w:ind w:left="0" w:firstLine="709"/>
        <w:jc w:val="both"/>
        <w:rPr>
          <w:rFonts w:ascii="Times New Roman" w:hAnsi="Times New Roman" w:cs="Times New Roman"/>
          <w:snapToGrid w:val="0"/>
          <w:sz w:val="28"/>
          <w:szCs w:val="28"/>
        </w:rPr>
      </w:pPr>
      <w:r w:rsidRPr="005B2C5E">
        <w:rPr>
          <w:rFonts w:ascii="Times New Roman" w:hAnsi="Times New Roman" w:cs="Times New Roman"/>
          <w:sz w:val="28"/>
          <w:szCs w:val="28"/>
        </w:rPr>
        <w:t xml:space="preserve">Про Національну поліцію: закон України від 02.07.2015 № 580-VIII // База даних «Законодавство України»/Верховна Рада України. URL: </w:t>
      </w:r>
      <w:hyperlink r:id="rId9" w:history="1">
        <w:r w:rsidRPr="005B2C5E">
          <w:rPr>
            <w:rStyle w:val="a3"/>
            <w:rFonts w:ascii="Times New Roman" w:hAnsi="Times New Roman" w:cs="Times New Roman"/>
            <w:sz w:val="28"/>
            <w:szCs w:val="28"/>
          </w:rPr>
          <w:t>https://zakon.rada.gov.ua/laws/show/580-19</w:t>
        </w:r>
      </w:hyperlink>
      <w:r w:rsidRPr="005B2C5E">
        <w:rPr>
          <w:rFonts w:ascii="Times New Roman" w:hAnsi="Times New Roman" w:cs="Times New Roman"/>
          <w:sz w:val="28"/>
          <w:szCs w:val="28"/>
        </w:rPr>
        <w:t xml:space="preserve"> (дата звернення: 01.06.2020).</w:t>
      </w:r>
    </w:p>
    <w:p w14:paraId="55BF19B8" w14:textId="77777777" w:rsidR="00AD12BE" w:rsidRPr="005B2C5E" w:rsidRDefault="00AD12BE" w:rsidP="00AD12BE">
      <w:pPr>
        <w:pStyle w:val="ab"/>
        <w:spacing w:after="0"/>
        <w:ind w:left="0" w:firstLine="567"/>
        <w:contextualSpacing/>
        <w:jc w:val="both"/>
        <w:rPr>
          <w:rFonts w:cs="Times New Roman"/>
          <w:b/>
          <w:bCs/>
          <w:sz w:val="28"/>
          <w:szCs w:val="28"/>
        </w:rPr>
      </w:pPr>
    </w:p>
    <w:p w14:paraId="1F4A8296" w14:textId="77777777" w:rsidR="00AD12BE" w:rsidRPr="005B2C5E" w:rsidRDefault="00AD12BE" w:rsidP="00AD12BE">
      <w:pPr>
        <w:jc w:val="center"/>
        <w:rPr>
          <w:rFonts w:ascii="Times New Roman" w:hAnsi="Times New Roman" w:cs="Times New Roman"/>
          <w:b/>
          <w:bCs/>
          <w:sz w:val="28"/>
          <w:szCs w:val="28"/>
        </w:rPr>
      </w:pPr>
      <w:r w:rsidRPr="005B2C5E">
        <w:rPr>
          <w:rFonts w:ascii="Times New Roman" w:hAnsi="Times New Roman" w:cs="Times New Roman"/>
          <w:b/>
          <w:bCs/>
          <w:sz w:val="28"/>
          <w:szCs w:val="28"/>
        </w:rPr>
        <w:t>Основна література:</w:t>
      </w:r>
    </w:p>
    <w:p w14:paraId="088066B3" w14:textId="77777777" w:rsidR="00AD12BE" w:rsidRPr="005B2C5E" w:rsidRDefault="00AD12BE" w:rsidP="00AD12BE">
      <w:pPr>
        <w:pStyle w:val="a5"/>
        <w:numPr>
          <w:ilvl w:val="0"/>
          <w:numId w:val="6"/>
        </w:numPr>
        <w:shd w:val="clear" w:color="auto" w:fill="auto"/>
        <w:tabs>
          <w:tab w:val="left" w:pos="706"/>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Баулін Ю. В. Звільнення від кримінальної відповідальності : монографія / Ю. В. Баулін. - Київ : Атіка, 2004. - 296 с.</w:t>
      </w:r>
    </w:p>
    <w:p w14:paraId="40F088F7" w14:textId="77777777" w:rsidR="00AD12BE" w:rsidRPr="005B2C5E" w:rsidRDefault="00AD12BE" w:rsidP="00AD12BE">
      <w:pPr>
        <w:pStyle w:val="a5"/>
        <w:numPr>
          <w:ilvl w:val="0"/>
          <w:numId w:val="6"/>
        </w:numPr>
        <w:shd w:val="clear" w:color="auto" w:fill="auto"/>
        <w:tabs>
          <w:tab w:val="left" w:pos="706"/>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Велика українська юридична енциклопедія : у 20 т./ редкол.: В. Я. Тацій та ін. ; </w:t>
      </w:r>
      <w:r w:rsidRPr="005B2C5E">
        <w:rPr>
          <w:rStyle w:val="a4"/>
          <w:rFonts w:ascii="Times New Roman" w:hAnsi="Times New Roman" w:cs="Times New Roman"/>
          <w:color w:val="000000"/>
          <w:sz w:val="28"/>
          <w:szCs w:val="28"/>
          <w:lang w:val="uk-UA"/>
        </w:rPr>
        <w:t xml:space="preserve">Нац. акад. </w:t>
      </w:r>
      <w:r w:rsidRPr="005B2C5E">
        <w:rPr>
          <w:rStyle w:val="a4"/>
          <w:rFonts w:ascii="Times New Roman" w:hAnsi="Times New Roman" w:cs="Times New Roman"/>
          <w:color w:val="000000"/>
          <w:sz w:val="28"/>
          <w:szCs w:val="28"/>
          <w:lang w:val="uk-UA" w:eastAsia="uk-UA"/>
        </w:rPr>
        <w:t xml:space="preserve">прав. наук ; Ін-т держави і права ім. В. М. Корецького НАН України ; </w:t>
      </w:r>
      <w:r w:rsidRPr="005B2C5E">
        <w:rPr>
          <w:rStyle w:val="a4"/>
          <w:rFonts w:ascii="Times New Roman" w:hAnsi="Times New Roman" w:cs="Times New Roman"/>
          <w:color w:val="000000"/>
          <w:sz w:val="28"/>
          <w:szCs w:val="28"/>
          <w:lang w:val="uk-UA"/>
        </w:rPr>
        <w:t xml:space="preserve">Нац. </w:t>
      </w:r>
      <w:r w:rsidRPr="005B2C5E">
        <w:rPr>
          <w:rStyle w:val="a4"/>
          <w:rFonts w:ascii="Times New Roman" w:hAnsi="Times New Roman" w:cs="Times New Roman"/>
          <w:color w:val="000000"/>
          <w:sz w:val="28"/>
          <w:szCs w:val="28"/>
          <w:lang w:val="uk-UA" w:eastAsia="uk-UA"/>
        </w:rPr>
        <w:t>юрид. ун-т ім. Ярослава Мудрого. - Харків : Право, 2017. - Т. 17: Кримінальне право. - 1064 с.</w:t>
      </w:r>
    </w:p>
    <w:p w14:paraId="66C33E73" w14:textId="77777777" w:rsidR="009A33B0" w:rsidRPr="005B2C5E" w:rsidRDefault="00AD12BE" w:rsidP="009A33B0">
      <w:pPr>
        <w:pStyle w:val="a5"/>
        <w:numPr>
          <w:ilvl w:val="0"/>
          <w:numId w:val="6"/>
        </w:numPr>
        <w:shd w:val="clear" w:color="auto" w:fill="auto"/>
        <w:tabs>
          <w:tab w:val="left" w:pos="727"/>
        </w:tabs>
        <w:ind w:firstLine="420"/>
        <w:jc w:val="both"/>
        <w:rPr>
          <w:rStyle w:val="a4"/>
          <w:lang w:val="uk-UA"/>
        </w:rPr>
      </w:pPr>
      <w:proofErr w:type="spellStart"/>
      <w:r w:rsidRPr="005B2C5E">
        <w:rPr>
          <w:rStyle w:val="a4"/>
          <w:rFonts w:ascii="Times New Roman" w:hAnsi="Times New Roman" w:cs="Times New Roman"/>
          <w:color w:val="000000"/>
          <w:sz w:val="28"/>
          <w:szCs w:val="28"/>
          <w:lang w:val="uk-UA"/>
        </w:rPr>
        <w:t>Красницький</w:t>
      </w:r>
      <w:proofErr w:type="spellEnd"/>
      <w:r w:rsidRPr="005B2C5E">
        <w:rPr>
          <w:rStyle w:val="a4"/>
          <w:rFonts w:ascii="Times New Roman" w:hAnsi="Times New Roman" w:cs="Times New Roman"/>
          <w:color w:val="000000"/>
          <w:sz w:val="28"/>
          <w:szCs w:val="28"/>
          <w:lang w:val="uk-UA"/>
        </w:rPr>
        <w:t xml:space="preserve"> </w:t>
      </w:r>
      <w:r w:rsidRPr="005B2C5E">
        <w:rPr>
          <w:rStyle w:val="a4"/>
          <w:rFonts w:ascii="Times New Roman" w:hAnsi="Times New Roman" w:cs="Times New Roman"/>
          <w:color w:val="000000"/>
          <w:sz w:val="28"/>
          <w:szCs w:val="28"/>
          <w:lang w:val="uk-UA" w:eastAsia="uk-UA"/>
        </w:rPr>
        <w:t xml:space="preserve">І. </w:t>
      </w:r>
      <w:r w:rsidRPr="005B2C5E">
        <w:rPr>
          <w:rStyle w:val="a4"/>
          <w:rFonts w:ascii="Times New Roman" w:hAnsi="Times New Roman" w:cs="Times New Roman"/>
          <w:color w:val="000000"/>
          <w:sz w:val="28"/>
          <w:szCs w:val="28"/>
          <w:lang w:val="uk-UA"/>
        </w:rPr>
        <w:t xml:space="preserve">В. </w:t>
      </w:r>
      <w:r w:rsidRPr="005B2C5E">
        <w:rPr>
          <w:rStyle w:val="a4"/>
          <w:rFonts w:ascii="Times New Roman" w:hAnsi="Times New Roman" w:cs="Times New Roman"/>
          <w:color w:val="000000"/>
          <w:sz w:val="28"/>
          <w:szCs w:val="28"/>
          <w:lang w:val="uk-UA" w:eastAsia="uk-UA"/>
        </w:rPr>
        <w:t xml:space="preserve">Кримінальна відповідальність </w:t>
      </w:r>
      <w:r w:rsidRPr="005B2C5E">
        <w:rPr>
          <w:rStyle w:val="a4"/>
          <w:rFonts w:ascii="Times New Roman" w:hAnsi="Times New Roman" w:cs="Times New Roman"/>
          <w:color w:val="000000"/>
          <w:sz w:val="28"/>
          <w:szCs w:val="28"/>
          <w:lang w:val="uk-UA"/>
        </w:rPr>
        <w:t xml:space="preserve">як </w:t>
      </w:r>
      <w:r w:rsidRPr="005B2C5E">
        <w:rPr>
          <w:rStyle w:val="a4"/>
          <w:rFonts w:ascii="Times New Roman" w:hAnsi="Times New Roman" w:cs="Times New Roman"/>
          <w:color w:val="000000"/>
          <w:sz w:val="28"/>
          <w:szCs w:val="28"/>
          <w:lang w:val="uk-UA" w:eastAsia="uk-UA"/>
        </w:rPr>
        <w:t xml:space="preserve">інститут кримінального </w:t>
      </w:r>
      <w:r w:rsidRPr="005B2C5E">
        <w:rPr>
          <w:rStyle w:val="a4"/>
          <w:rFonts w:ascii="Times New Roman" w:hAnsi="Times New Roman" w:cs="Times New Roman"/>
          <w:color w:val="000000"/>
          <w:sz w:val="28"/>
          <w:szCs w:val="28"/>
          <w:lang w:val="uk-UA"/>
        </w:rPr>
        <w:t xml:space="preserve">права </w:t>
      </w:r>
      <w:r w:rsidRPr="005B2C5E">
        <w:rPr>
          <w:rStyle w:val="a4"/>
          <w:rFonts w:ascii="Times New Roman" w:hAnsi="Times New Roman" w:cs="Times New Roman"/>
          <w:color w:val="000000"/>
          <w:sz w:val="28"/>
          <w:szCs w:val="28"/>
          <w:lang w:val="uk-UA" w:eastAsia="uk-UA"/>
        </w:rPr>
        <w:t xml:space="preserve">Франції </w:t>
      </w:r>
      <w:r w:rsidRPr="005B2C5E">
        <w:rPr>
          <w:rStyle w:val="a4"/>
          <w:rFonts w:ascii="Times New Roman" w:hAnsi="Times New Roman" w:cs="Times New Roman"/>
          <w:color w:val="000000"/>
          <w:sz w:val="28"/>
          <w:szCs w:val="28"/>
          <w:lang w:val="uk-UA"/>
        </w:rPr>
        <w:t xml:space="preserve">та </w:t>
      </w:r>
      <w:r w:rsidRPr="005B2C5E">
        <w:rPr>
          <w:rStyle w:val="a4"/>
          <w:rFonts w:ascii="Times New Roman" w:hAnsi="Times New Roman" w:cs="Times New Roman"/>
          <w:color w:val="000000"/>
          <w:sz w:val="28"/>
          <w:szCs w:val="28"/>
          <w:lang w:val="uk-UA" w:eastAsia="uk-UA"/>
        </w:rPr>
        <w:t xml:space="preserve">України: порівняльний аналіз </w:t>
      </w:r>
      <w:r w:rsidRPr="005B2C5E">
        <w:rPr>
          <w:rStyle w:val="a4"/>
          <w:rFonts w:ascii="Times New Roman" w:hAnsi="Times New Roman" w:cs="Times New Roman"/>
          <w:color w:val="000000"/>
          <w:sz w:val="28"/>
          <w:szCs w:val="28"/>
          <w:lang w:val="uk-UA"/>
        </w:rPr>
        <w:t xml:space="preserve">/ </w:t>
      </w:r>
      <w:r w:rsidRPr="005B2C5E">
        <w:rPr>
          <w:rStyle w:val="a4"/>
          <w:rFonts w:ascii="Times New Roman" w:hAnsi="Times New Roman" w:cs="Times New Roman"/>
          <w:color w:val="000000"/>
          <w:sz w:val="28"/>
          <w:szCs w:val="28"/>
          <w:lang w:val="uk-UA" w:eastAsia="uk-UA"/>
        </w:rPr>
        <w:t xml:space="preserve">І. </w:t>
      </w:r>
      <w:r w:rsidRPr="005B2C5E">
        <w:rPr>
          <w:rStyle w:val="a4"/>
          <w:rFonts w:ascii="Times New Roman" w:hAnsi="Times New Roman" w:cs="Times New Roman"/>
          <w:color w:val="000000"/>
          <w:sz w:val="28"/>
          <w:szCs w:val="28"/>
          <w:lang w:val="uk-UA"/>
        </w:rPr>
        <w:t xml:space="preserve">В. </w:t>
      </w:r>
      <w:proofErr w:type="spellStart"/>
      <w:r w:rsidRPr="005B2C5E">
        <w:rPr>
          <w:rStyle w:val="a4"/>
          <w:rFonts w:ascii="Times New Roman" w:hAnsi="Times New Roman" w:cs="Times New Roman"/>
          <w:color w:val="000000"/>
          <w:sz w:val="28"/>
          <w:szCs w:val="28"/>
          <w:lang w:val="uk-UA"/>
        </w:rPr>
        <w:t>Красницький</w:t>
      </w:r>
      <w:proofErr w:type="spellEnd"/>
      <w:r w:rsidRPr="005B2C5E">
        <w:rPr>
          <w:rStyle w:val="a4"/>
          <w:rFonts w:ascii="Times New Roman" w:hAnsi="Times New Roman" w:cs="Times New Roman"/>
          <w:color w:val="000000"/>
          <w:sz w:val="28"/>
          <w:szCs w:val="28"/>
          <w:lang w:val="uk-UA"/>
        </w:rPr>
        <w:t xml:space="preserve">. - </w:t>
      </w:r>
      <w:r w:rsidRPr="005B2C5E">
        <w:rPr>
          <w:rStyle w:val="a4"/>
          <w:rFonts w:ascii="Times New Roman" w:hAnsi="Times New Roman" w:cs="Times New Roman"/>
          <w:color w:val="000000"/>
          <w:sz w:val="28"/>
          <w:szCs w:val="28"/>
          <w:lang w:val="uk-UA" w:eastAsia="uk-UA"/>
        </w:rPr>
        <w:t xml:space="preserve">Львів </w:t>
      </w:r>
      <w:r w:rsidRPr="005B2C5E">
        <w:rPr>
          <w:rStyle w:val="a4"/>
          <w:rFonts w:ascii="Times New Roman" w:hAnsi="Times New Roman" w:cs="Times New Roman"/>
          <w:color w:val="000000"/>
          <w:sz w:val="28"/>
          <w:szCs w:val="28"/>
          <w:lang w:val="uk-UA"/>
        </w:rPr>
        <w:t xml:space="preserve">: </w:t>
      </w:r>
      <w:r w:rsidRPr="005B2C5E">
        <w:rPr>
          <w:rStyle w:val="a4"/>
          <w:rFonts w:ascii="Times New Roman" w:hAnsi="Times New Roman" w:cs="Times New Roman"/>
          <w:color w:val="000000"/>
          <w:sz w:val="28"/>
          <w:szCs w:val="28"/>
          <w:lang w:val="uk-UA" w:eastAsia="uk-UA"/>
        </w:rPr>
        <w:t xml:space="preserve">Львів. </w:t>
      </w:r>
      <w:r w:rsidRPr="005B2C5E">
        <w:rPr>
          <w:rStyle w:val="a4"/>
          <w:rFonts w:ascii="Times New Roman" w:hAnsi="Times New Roman" w:cs="Times New Roman"/>
          <w:color w:val="000000"/>
          <w:sz w:val="28"/>
          <w:szCs w:val="28"/>
          <w:lang w:val="uk-UA"/>
        </w:rPr>
        <w:t>держ. ун-т внутр. справ, 2008. - 232 с.</w:t>
      </w:r>
    </w:p>
    <w:p w14:paraId="6B3FAFFF" w14:textId="77777777" w:rsidR="009A33B0" w:rsidRPr="005B2C5E" w:rsidRDefault="009A33B0" w:rsidP="009A33B0">
      <w:pPr>
        <w:pStyle w:val="a5"/>
        <w:numPr>
          <w:ilvl w:val="0"/>
          <w:numId w:val="6"/>
        </w:numPr>
        <w:shd w:val="clear" w:color="auto" w:fill="auto"/>
        <w:tabs>
          <w:tab w:val="left" w:pos="727"/>
        </w:tabs>
        <w:ind w:firstLine="420"/>
        <w:jc w:val="both"/>
        <w:rPr>
          <w:rStyle w:val="a4"/>
          <w:rFonts w:ascii="Times New Roman" w:hAnsi="Times New Roman" w:cs="Times New Roman"/>
          <w:color w:val="000000"/>
          <w:sz w:val="28"/>
          <w:szCs w:val="28"/>
          <w:lang w:val="uk-UA" w:eastAsia="uk-UA"/>
        </w:rPr>
      </w:pPr>
      <w:r w:rsidRPr="005B2C5E">
        <w:rPr>
          <w:rStyle w:val="a4"/>
          <w:rFonts w:ascii="Times New Roman" w:hAnsi="Times New Roman" w:cs="Times New Roman"/>
          <w:color w:val="000000"/>
          <w:sz w:val="28"/>
          <w:szCs w:val="28"/>
          <w:lang w:val="uk-UA" w:eastAsia="uk-UA"/>
        </w:rPr>
        <w:t xml:space="preserve">Кримінальне право України. Загальна частина : підручник / [А. А. Васильєв, Є. О. Гладкова, О. О. Житний та ін.] ; за заг. ред. проф. О. М. Литвинова; МВС України, Харків. </w:t>
      </w:r>
      <w:proofErr w:type="spellStart"/>
      <w:r w:rsidRPr="005B2C5E">
        <w:rPr>
          <w:rStyle w:val="a4"/>
          <w:rFonts w:ascii="Times New Roman" w:hAnsi="Times New Roman" w:cs="Times New Roman"/>
          <w:color w:val="000000"/>
          <w:sz w:val="28"/>
          <w:szCs w:val="28"/>
          <w:lang w:val="uk-UA" w:eastAsia="uk-UA"/>
        </w:rPr>
        <w:t>нац</w:t>
      </w:r>
      <w:proofErr w:type="spellEnd"/>
      <w:r w:rsidRPr="005B2C5E">
        <w:rPr>
          <w:rStyle w:val="a4"/>
          <w:rFonts w:ascii="Times New Roman" w:hAnsi="Times New Roman" w:cs="Times New Roman"/>
          <w:color w:val="000000"/>
          <w:sz w:val="28"/>
          <w:szCs w:val="28"/>
          <w:lang w:val="uk-UA" w:eastAsia="uk-UA"/>
        </w:rPr>
        <w:t>. ун-т внутр. справ. – Харків, 2020. – 428 с.</w:t>
      </w:r>
    </w:p>
    <w:p w14:paraId="054FAAE6" w14:textId="77777777" w:rsidR="00AD12BE" w:rsidRPr="005B2C5E" w:rsidRDefault="00AD12BE" w:rsidP="00AD12BE">
      <w:pPr>
        <w:pStyle w:val="a5"/>
        <w:numPr>
          <w:ilvl w:val="0"/>
          <w:numId w:val="10"/>
        </w:numPr>
        <w:shd w:val="clear" w:color="auto" w:fill="auto"/>
        <w:tabs>
          <w:tab w:val="left" w:pos="727"/>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rPr>
        <w:t xml:space="preserve">Литвинов </w:t>
      </w:r>
      <w:r w:rsidRPr="005B2C5E">
        <w:rPr>
          <w:rStyle w:val="a4"/>
          <w:rFonts w:ascii="Times New Roman" w:hAnsi="Times New Roman" w:cs="Times New Roman"/>
          <w:color w:val="000000"/>
          <w:sz w:val="28"/>
          <w:szCs w:val="28"/>
          <w:lang w:val="uk-UA" w:eastAsia="uk-UA"/>
        </w:rPr>
        <w:t xml:space="preserve">О. М. Концептуальна модель механізму реалізації кримінальної відповідальності : монографія / </w:t>
      </w:r>
      <w:r w:rsidRPr="005B2C5E">
        <w:rPr>
          <w:rStyle w:val="a4"/>
          <w:rFonts w:ascii="Times New Roman" w:hAnsi="Times New Roman" w:cs="Times New Roman"/>
          <w:color w:val="000000"/>
          <w:sz w:val="28"/>
          <w:szCs w:val="28"/>
          <w:lang w:val="uk-UA"/>
        </w:rPr>
        <w:t xml:space="preserve">О. </w:t>
      </w:r>
      <w:r w:rsidRPr="005B2C5E">
        <w:rPr>
          <w:rStyle w:val="a4"/>
          <w:rFonts w:ascii="Times New Roman" w:hAnsi="Times New Roman" w:cs="Times New Roman"/>
          <w:color w:val="000000"/>
          <w:sz w:val="28"/>
          <w:szCs w:val="28"/>
          <w:lang w:val="uk-UA" w:eastAsia="uk-UA"/>
        </w:rPr>
        <w:t xml:space="preserve">М. </w:t>
      </w:r>
      <w:r w:rsidRPr="005B2C5E">
        <w:rPr>
          <w:rStyle w:val="a4"/>
          <w:rFonts w:ascii="Times New Roman" w:hAnsi="Times New Roman" w:cs="Times New Roman"/>
          <w:color w:val="000000"/>
          <w:sz w:val="28"/>
          <w:szCs w:val="28"/>
          <w:lang w:val="uk-UA"/>
        </w:rPr>
        <w:t xml:space="preserve">Литвинов, </w:t>
      </w:r>
      <w:r w:rsidRPr="005B2C5E">
        <w:rPr>
          <w:rStyle w:val="a4"/>
          <w:rFonts w:ascii="Times New Roman" w:hAnsi="Times New Roman" w:cs="Times New Roman"/>
          <w:color w:val="000000"/>
          <w:sz w:val="28"/>
          <w:szCs w:val="28"/>
          <w:lang w:val="uk-UA" w:eastAsia="uk-UA"/>
        </w:rPr>
        <w:t xml:space="preserve">І. І. </w:t>
      </w:r>
      <w:r w:rsidRPr="005B2C5E">
        <w:rPr>
          <w:rStyle w:val="a4"/>
          <w:rFonts w:ascii="Times New Roman" w:hAnsi="Times New Roman" w:cs="Times New Roman"/>
          <w:color w:val="000000"/>
          <w:sz w:val="28"/>
          <w:szCs w:val="28"/>
          <w:lang w:val="uk-UA"/>
        </w:rPr>
        <w:t xml:space="preserve">Митрофанов. </w:t>
      </w:r>
      <w:r w:rsidRPr="005B2C5E">
        <w:rPr>
          <w:rStyle w:val="a4"/>
          <w:rFonts w:ascii="Times New Roman" w:hAnsi="Times New Roman" w:cs="Times New Roman"/>
          <w:color w:val="000000"/>
          <w:sz w:val="28"/>
          <w:szCs w:val="28"/>
          <w:lang w:val="uk-UA" w:eastAsia="uk-UA"/>
        </w:rPr>
        <w:t>- Харків : Золота миля, 2017. - 178 с.</w:t>
      </w:r>
    </w:p>
    <w:p w14:paraId="5C5BE456" w14:textId="77777777" w:rsidR="00AD12BE" w:rsidRPr="005B2C5E" w:rsidRDefault="00AD12BE" w:rsidP="00AD12BE">
      <w:pPr>
        <w:pStyle w:val="a5"/>
        <w:numPr>
          <w:ilvl w:val="0"/>
          <w:numId w:val="10"/>
        </w:numPr>
        <w:shd w:val="clear" w:color="auto" w:fill="auto"/>
        <w:tabs>
          <w:tab w:val="left" w:pos="774"/>
        </w:tabs>
        <w:ind w:firstLine="420"/>
        <w:jc w:val="both"/>
        <w:rPr>
          <w:rFonts w:ascii="Times New Roman" w:hAnsi="Times New Roman" w:cs="Times New Roman"/>
          <w:sz w:val="28"/>
          <w:szCs w:val="28"/>
          <w:lang w:val="uk-UA"/>
        </w:rPr>
      </w:pPr>
      <w:proofErr w:type="spellStart"/>
      <w:r w:rsidRPr="005B2C5E">
        <w:rPr>
          <w:rStyle w:val="a4"/>
          <w:rFonts w:ascii="Times New Roman" w:hAnsi="Times New Roman" w:cs="Times New Roman"/>
          <w:color w:val="000000"/>
          <w:sz w:val="28"/>
          <w:szCs w:val="28"/>
          <w:lang w:val="uk-UA"/>
        </w:rPr>
        <w:t>Меркулова</w:t>
      </w:r>
      <w:proofErr w:type="spellEnd"/>
      <w:r w:rsidRPr="005B2C5E">
        <w:rPr>
          <w:rStyle w:val="a4"/>
          <w:rFonts w:ascii="Times New Roman" w:hAnsi="Times New Roman" w:cs="Times New Roman"/>
          <w:color w:val="000000"/>
          <w:sz w:val="28"/>
          <w:szCs w:val="28"/>
          <w:lang w:val="uk-UA"/>
        </w:rPr>
        <w:t xml:space="preserve"> </w:t>
      </w:r>
      <w:r w:rsidRPr="005B2C5E">
        <w:rPr>
          <w:rStyle w:val="a4"/>
          <w:rFonts w:ascii="Times New Roman" w:hAnsi="Times New Roman" w:cs="Times New Roman"/>
          <w:color w:val="000000"/>
          <w:sz w:val="28"/>
          <w:szCs w:val="28"/>
          <w:lang w:val="uk-UA" w:eastAsia="uk-UA"/>
        </w:rPr>
        <w:t xml:space="preserve">В. О. Кримінальна відповідальність: окремі теоретичні та соціально-правові аспекти : монографія / В. О. </w:t>
      </w:r>
      <w:proofErr w:type="spellStart"/>
      <w:r w:rsidRPr="005B2C5E">
        <w:rPr>
          <w:rStyle w:val="a4"/>
          <w:rFonts w:ascii="Times New Roman" w:hAnsi="Times New Roman" w:cs="Times New Roman"/>
          <w:color w:val="000000"/>
          <w:sz w:val="28"/>
          <w:szCs w:val="28"/>
          <w:lang w:val="uk-UA" w:eastAsia="uk-UA"/>
        </w:rPr>
        <w:t>Меркулова</w:t>
      </w:r>
      <w:proofErr w:type="spellEnd"/>
      <w:r w:rsidRPr="005B2C5E">
        <w:rPr>
          <w:rStyle w:val="a4"/>
          <w:rFonts w:ascii="Times New Roman" w:hAnsi="Times New Roman" w:cs="Times New Roman"/>
          <w:color w:val="000000"/>
          <w:sz w:val="28"/>
          <w:szCs w:val="28"/>
          <w:lang w:val="uk-UA" w:eastAsia="uk-UA"/>
        </w:rPr>
        <w:t>. - Одеса : ОЮІ ХНУВС, 2007. - 225 с.</w:t>
      </w:r>
    </w:p>
    <w:p w14:paraId="4C53AC94" w14:textId="77777777" w:rsidR="00AD12BE" w:rsidRPr="005B2C5E" w:rsidRDefault="00AD12BE" w:rsidP="00AD12BE">
      <w:pPr>
        <w:pStyle w:val="a5"/>
        <w:numPr>
          <w:ilvl w:val="0"/>
          <w:numId w:val="10"/>
        </w:numPr>
        <w:shd w:val="clear" w:color="auto" w:fill="auto"/>
        <w:tabs>
          <w:tab w:val="left" w:pos="899"/>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lastRenderedPageBreak/>
        <w:t xml:space="preserve">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(справа про депутатську недоторканність) : від 27 </w:t>
      </w:r>
      <w:proofErr w:type="spellStart"/>
      <w:r w:rsidRPr="005B2C5E">
        <w:rPr>
          <w:rStyle w:val="a4"/>
          <w:rFonts w:ascii="Times New Roman" w:hAnsi="Times New Roman" w:cs="Times New Roman"/>
          <w:color w:val="000000"/>
          <w:sz w:val="28"/>
          <w:szCs w:val="28"/>
          <w:lang w:val="uk-UA" w:eastAsia="uk-UA"/>
        </w:rPr>
        <w:t>жовт</w:t>
      </w:r>
      <w:proofErr w:type="spellEnd"/>
      <w:r w:rsidRPr="005B2C5E">
        <w:rPr>
          <w:rStyle w:val="a4"/>
          <w:rFonts w:ascii="Times New Roman" w:hAnsi="Times New Roman" w:cs="Times New Roman"/>
          <w:color w:val="000000"/>
          <w:sz w:val="28"/>
          <w:szCs w:val="28"/>
          <w:lang w:val="uk-UA" w:eastAsia="uk-UA"/>
        </w:rPr>
        <w:t xml:space="preserve">. 1999 р. № 9-рп/99 [Електронний ресурс]. - Режим доступу: </w:t>
      </w:r>
      <w:r w:rsidRPr="005B2C5E">
        <w:rPr>
          <w:rStyle w:val="a4"/>
          <w:rFonts w:ascii="Times New Roman" w:hAnsi="Times New Roman" w:cs="Times New Roman"/>
          <w:color w:val="000000"/>
          <w:sz w:val="28"/>
          <w:szCs w:val="28"/>
          <w:lang w:val="uk-UA" w:eastAsia="en-US"/>
        </w:rPr>
        <w:t xml:space="preserve">https: </w:t>
      </w:r>
      <w:r w:rsidRPr="005B2C5E">
        <w:rPr>
          <w:rStyle w:val="a4"/>
          <w:rFonts w:ascii="Times New Roman" w:hAnsi="Times New Roman" w:cs="Times New Roman"/>
          <w:color w:val="000000"/>
          <w:sz w:val="28"/>
          <w:szCs w:val="28"/>
          <w:lang w:val="uk-UA" w:eastAsia="uk-UA"/>
        </w:rPr>
        <w:t xml:space="preserve">/ / </w:t>
      </w:r>
      <w:r w:rsidRPr="005B2C5E">
        <w:rPr>
          <w:rStyle w:val="a4"/>
          <w:rFonts w:ascii="Times New Roman" w:hAnsi="Times New Roman" w:cs="Times New Roman"/>
          <w:color w:val="000000"/>
          <w:sz w:val="28"/>
          <w:szCs w:val="28"/>
          <w:lang w:val="uk-UA" w:eastAsia="en-US"/>
        </w:rPr>
        <w:t xml:space="preserve">zakon.rada.gov.ua/laws </w:t>
      </w:r>
      <w:r w:rsidRPr="005B2C5E">
        <w:rPr>
          <w:rStyle w:val="a4"/>
          <w:rFonts w:ascii="Times New Roman" w:hAnsi="Times New Roman" w:cs="Times New Roman"/>
          <w:color w:val="000000"/>
          <w:sz w:val="28"/>
          <w:szCs w:val="28"/>
          <w:lang w:val="uk-UA" w:eastAsia="uk-UA"/>
        </w:rPr>
        <w:t xml:space="preserve">/ </w:t>
      </w:r>
      <w:r w:rsidRPr="005B2C5E">
        <w:rPr>
          <w:rStyle w:val="a4"/>
          <w:rFonts w:ascii="Times New Roman" w:hAnsi="Times New Roman" w:cs="Times New Roman"/>
          <w:color w:val="000000"/>
          <w:sz w:val="28"/>
          <w:szCs w:val="28"/>
          <w:lang w:val="uk-UA" w:eastAsia="en-US"/>
        </w:rPr>
        <w:t>show/v009p7</w:t>
      </w:r>
      <w:r w:rsidRPr="005B2C5E">
        <w:rPr>
          <w:rStyle w:val="a4"/>
          <w:rFonts w:ascii="Times New Roman" w:hAnsi="Times New Roman" w:cs="Times New Roman"/>
          <w:color w:val="000000"/>
          <w:sz w:val="28"/>
          <w:szCs w:val="28"/>
          <w:lang w:val="uk-UA" w:eastAsia="uk-UA"/>
        </w:rPr>
        <w:t>10-99.</w:t>
      </w:r>
    </w:p>
    <w:p w14:paraId="411094D7" w14:textId="77777777" w:rsidR="00AD12BE" w:rsidRPr="005B2C5E" w:rsidRDefault="00AD12BE" w:rsidP="00AD12BE">
      <w:pPr>
        <w:pStyle w:val="a5"/>
        <w:numPr>
          <w:ilvl w:val="0"/>
          <w:numId w:val="10"/>
        </w:numPr>
        <w:shd w:val="clear" w:color="auto" w:fill="auto"/>
        <w:tabs>
          <w:tab w:val="left" w:pos="899"/>
        </w:tabs>
        <w:ind w:firstLine="420"/>
        <w:jc w:val="both"/>
        <w:rPr>
          <w:rStyle w:val="a4"/>
          <w:rFonts w:ascii="Times New Roman" w:hAnsi="Times New Roman" w:cs="Times New Roman"/>
          <w:color w:val="000000"/>
          <w:sz w:val="28"/>
          <w:szCs w:val="28"/>
          <w:lang w:val="uk-UA"/>
        </w:rPr>
      </w:pPr>
      <w:proofErr w:type="spellStart"/>
      <w:r w:rsidRPr="005B2C5E">
        <w:rPr>
          <w:rStyle w:val="a4"/>
          <w:rFonts w:ascii="Times New Roman" w:hAnsi="Times New Roman" w:cs="Times New Roman"/>
          <w:color w:val="000000"/>
          <w:sz w:val="28"/>
          <w:szCs w:val="28"/>
          <w:lang w:val="uk-UA" w:eastAsia="uk-UA"/>
        </w:rPr>
        <w:t>Строган</w:t>
      </w:r>
      <w:proofErr w:type="spellEnd"/>
      <w:r w:rsidRPr="005B2C5E">
        <w:rPr>
          <w:rStyle w:val="a4"/>
          <w:rFonts w:ascii="Times New Roman" w:hAnsi="Times New Roman" w:cs="Times New Roman"/>
          <w:color w:val="000000"/>
          <w:sz w:val="28"/>
          <w:szCs w:val="28"/>
          <w:lang w:val="uk-UA" w:eastAsia="uk-UA"/>
        </w:rPr>
        <w:t xml:space="preserve"> А. Ю. Склад злочину як підстава кримінальної відповідальності : навч. посіб. / А. Ю. </w:t>
      </w:r>
      <w:proofErr w:type="spellStart"/>
      <w:r w:rsidRPr="005B2C5E">
        <w:rPr>
          <w:rStyle w:val="a4"/>
          <w:rFonts w:ascii="Times New Roman" w:hAnsi="Times New Roman" w:cs="Times New Roman"/>
          <w:color w:val="000000"/>
          <w:sz w:val="28"/>
          <w:szCs w:val="28"/>
          <w:lang w:val="uk-UA"/>
        </w:rPr>
        <w:t>Строган</w:t>
      </w:r>
      <w:proofErr w:type="spellEnd"/>
      <w:r w:rsidRPr="005B2C5E">
        <w:rPr>
          <w:rStyle w:val="a4"/>
          <w:rFonts w:ascii="Times New Roman" w:hAnsi="Times New Roman" w:cs="Times New Roman"/>
          <w:color w:val="000000"/>
          <w:sz w:val="28"/>
          <w:szCs w:val="28"/>
          <w:lang w:val="uk-UA"/>
        </w:rPr>
        <w:t xml:space="preserve">. </w:t>
      </w:r>
      <w:r w:rsidRPr="005B2C5E">
        <w:rPr>
          <w:rStyle w:val="a4"/>
          <w:rFonts w:ascii="Times New Roman" w:hAnsi="Times New Roman" w:cs="Times New Roman"/>
          <w:color w:val="000000"/>
          <w:sz w:val="28"/>
          <w:szCs w:val="28"/>
          <w:lang w:val="uk-UA" w:eastAsia="uk-UA"/>
        </w:rPr>
        <w:t>- Київ : Атіка, 2007. - 424 с.</w:t>
      </w:r>
    </w:p>
    <w:p w14:paraId="342AC53D" w14:textId="77777777" w:rsidR="00C73693" w:rsidRPr="005B2C5E" w:rsidRDefault="00C73693" w:rsidP="00AD12BE">
      <w:pPr>
        <w:pStyle w:val="a8"/>
        <w:tabs>
          <w:tab w:val="num" w:pos="0"/>
        </w:tabs>
        <w:spacing w:before="0" w:beforeAutospacing="0" w:after="0" w:afterAutospacing="0"/>
        <w:jc w:val="center"/>
        <w:rPr>
          <w:rFonts w:ascii="Times New Roman" w:hAnsi="Times New Roman" w:cs="Times New Roman"/>
          <w:b/>
          <w:color w:val="auto"/>
          <w:sz w:val="28"/>
          <w:szCs w:val="28"/>
          <w:lang w:val="uk-UA"/>
        </w:rPr>
      </w:pPr>
    </w:p>
    <w:p w14:paraId="67DD736C" w14:textId="77777777" w:rsidR="00AD12BE" w:rsidRPr="005B2C5E" w:rsidRDefault="00AD12BE" w:rsidP="00AD12BE">
      <w:pPr>
        <w:pStyle w:val="a8"/>
        <w:tabs>
          <w:tab w:val="num" w:pos="0"/>
        </w:tabs>
        <w:spacing w:before="0" w:beforeAutospacing="0" w:after="0" w:afterAutospacing="0"/>
        <w:jc w:val="center"/>
        <w:rPr>
          <w:rFonts w:ascii="Times New Roman" w:hAnsi="Times New Roman" w:cs="Times New Roman"/>
          <w:b/>
          <w:color w:val="auto"/>
          <w:sz w:val="28"/>
          <w:szCs w:val="28"/>
          <w:lang w:val="uk-UA"/>
        </w:rPr>
      </w:pPr>
      <w:r w:rsidRPr="005B2C5E">
        <w:rPr>
          <w:rFonts w:ascii="Times New Roman" w:hAnsi="Times New Roman" w:cs="Times New Roman"/>
          <w:b/>
          <w:color w:val="auto"/>
          <w:sz w:val="28"/>
          <w:szCs w:val="28"/>
          <w:lang w:val="uk-UA"/>
        </w:rPr>
        <w:t>Додаткова література:</w:t>
      </w:r>
    </w:p>
    <w:p w14:paraId="35A1F444" w14:textId="77777777" w:rsidR="00D97F5B" w:rsidRPr="005B2C5E" w:rsidRDefault="00D97F5B" w:rsidP="00D97F5B">
      <w:pPr>
        <w:pStyle w:val="a5"/>
        <w:numPr>
          <w:ilvl w:val="0"/>
          <w:numId w:val="9"/>
        </w:numPr>
        <w:shd w:val="clear" w:color="auto" w:fill="auto"/>
        <w:tabs>
          <w:tab w:val="left" w:pos="706"/>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Грищук В. К. Кримінальна відповідальність юридичних осіб : порівняльно-правове дослідження : монографія / В. К. Грищук, О. Ф. Па- </w:t>
      </w:r>
      <w:proofErr w:type="spellStart"/>
      <w:r w:rsidRPr="005B2C5E">
        <w:rPr>
          <w:rStyle w:val="a4"/>
          <w:rFonts w:ascii="Times New Roman" w:hAnsi="Times New Roman" w:cs="Times New Roman"/>
          <w:color w:val="000000"/>
          <w:sz w:val="28"/>
          <w:szCs w:val="28"/>
          <w:lang w:val="uk-UA" w:eastAsia="uk-UA"/>
        </w:rPr>
        <w:t>сєка</w:t>
      </w:r>
      <w:proofErr w:type="spellEnd"/>
      <w:r w:rsidRPr="005B2C5E">
        <w:rPr>
          <w:rStyle w:val="a4"/>
          <w:rFonts w:ascii="Times New Roman" w:hAnsi="Times New Roman" w:cs="Times New Roman"/>
          <w:color w:val="000000"/>
          <w:sz w:val="28"/>
          <w:szCs w:val="28"/>
          <w:lang w:val="uk-UA" w:eastAsia="uk-UA"/>
        </w:rPr>
        <w:t xml:space="preserve">. - Львів : Львів. держ. </w:t>
      </w:r>
      <w:r w:rsidRPr="005B2C5E">
        <w:rPr>
          <w:rStyle w:val="a4"/>
          <w:rFonts w:ascii="Times New Roman" w:hAnsi="Times New Roman" w:cs="Times New Roman"/>
          <w:color w:val="000000"/>
          <w:sz w:val="28"/>
          <w:szCs w:val="28"/>
          <w:lang w:val="uk-UA"/>
        </w:rPr>
        <w:t xml:space="preserve">ун-т внутр. </w:t>
      </w:r>
      <w:r w:rsidRPr="005B2C5E">
        <w:rPr>
          <w:rStyle w:val="a4"/>
          <w:rFonts w:ascii="Times New Roman" w:hAnsi="Times New Roman" w:cs="Times New Roman"/>
          <w:color w:val="000000"/>
          <w:sz w:val="28"/>
          <w:szCs w:val="28"/>
          <w:lang w:val="uk-UA" w:eastAsia="uk-UA"/>
        </w:rPr>
        <w:t>справ, 2013. - 248 с.</w:t>
      </w:r>
    </w:p>
    <w:p w14:paraId="21249C1D" w14:textId="77777777" w:rsidR="00AD12BE" w:rsidRPr="005B2C5E" w:rsidRDefault="00AD12BE" w:rsidP="00D97F5B">
      <w:pPr>
        <w:pStyle w:val="a5"/>
        <w:numPr>
          <w:ilvl w:val="0"/>
          <w:numId w:val="9"/>
        </w:numPr>
        <w:shd w:val="clear" w:color="auto" w:fill="auto"/>
        <w:tabs>
          <w:tab w:val="left" w:pos="706"/>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rPr>
        <w:t xml:space="preserve">Козлов </w:t>
      </w:r>
      <w:r w:rsidRPr="005B2C5E">
        <w:rPr>
          <w:rStyle w:val="a4"/>
          <w:rFonts w:ascii="Times New Roman" w:hAnsi="Times New Roman" w:cs="Times New Roman"/>
          <w:color w:val="000000"/>
          <w:sz w:val="28"/>
          <w:szCs w:val="28"/>
          <w:lang w:val="uk-UA" w:eastAsia="uk-UA"/>
        </w:rPr>
        <w:t xml:space="preserve">А. П. </w:t>
      </w:r>
      <w:proofErr w:type="spellStart"/>
      <w:r w:rsidRPr="005B2C5E">
        <w:rPr>
          <w:rStyle w:val="a4"/>
          <w:rFonts w:ascii="Times New Roman" w:hAnsi="Times New Roman" w:cs="Times New Roman"/>
          <w:color w:val="000000"/>
          <w:sz w:val="28"/>
          <w:szCs w:val="28"/>
          <w:lang w:val="uk-UA"/>
        </w:rPr>
        <w:t>Уголовная</w:t>
      </w:r>
      <w:proofErr w:type="spellEnd"/>
      <w:r w:rsidRPr="005B2C5E">
        <w:rPr>
          <w:rStyle w:val="a4"/>
          <w:rFonts w:ascii="Times New Roman" w:hAnsi="Times New Roman" w:cs="Times New Roman"/>
          <w:color w:val="000000"/>
          <w:sz w:val="28"/>
          <w:szCs w:val="28"/>
          <w:lang w:val="uk-UA"/>
        </w:rPr>
        <w:t xml:space="preserve"> </w:t>
      </w:r>
      <w:proofErr w:type="spellStart"/>
      <w:r w:rsidRPr="005B2C5E">
        <w:rPr>
          <w:rStyle w:val="a4"/>
          <w:rFonts w:ascii="Times New Roman" w:hAnsi="Times New Roman" w:cs="Times New Roman"/>
          <w:color w:val="000000"/>
          <w:sz w:val="28"/>
          <w:szCs w:val="28"/>
          <w:lang w:val="uk-UA"/>
        </w:rPr>
        <w:t>ответственность</w:t>
      </w:r>
      <w:proofErr w:type="spellEnd"/>
      <w:r w:rsidRPr="005B2C5E">
        <w:rPr>
          <w:rStyle w:val="a4"/>
          <w:rFonts w:ascii="Times New Roman" w:hAnsi="Times New Roman" w:cs="Times New Roman"/>
          <w:color w:val="000000"/>
          <w:sz w:val="28"/>
          <w:szCs w:val="28"/>
          <w:lang w:val="uk-UA"/>
        </w:rPr>
        <w:t xml:space="preserve">: </w:t>
      </w:r>
      <w:proofErr w:type="spellStart"/>
      <w:r w:rsidRPr="005B2C5E">
        <w:rPr>
          <w:rStyle w:val="a4"/>
          <w:rFonts w:ascii="Times New Roman" w:hAnsi="Times New Roman" w:cs="Times New Roman"/>
          <w:color w:val="000000"/>
          <w:sz w:val="28"/>
          <w:szCs w:val="28"/>
          <w:lang w:val="uk-UA"/>
        </w:rPr>
        <w:t>понятие</w:t>
      </w:r>
      <w:proofErr w:type="spellEnd"/>
      <w:r w:rsidRPr="005B2C5E">
        <w:rPr>
          <w:rStyle w:val="a4"/>
          <w:rFonts w:ascii="Times New Roman" w:hAnsi="Times New Roman" w:cs="Times New Roman"/>
          <w:color w:val="000000"/>
          <w:sz w:val="28"/>
          <w:szCs w:val="28"/>
          <w:lang w:val="uk-UA"/>
        </w:rPr>
        <w:t xml:space="preserve"> и </w:t>
      </w:r>
      <w:proofErr w:type="spellStart"/>
      <w:r w:rsidRPr="005B2C5E">
        <w:rPr>
          <w:rStyle w:val="a4"/>
          <w:rFonts w:ascii="Times New Roman" w:hAnsi="Times New Roman" w:cs="Times New Roman"/>
          <w:color w:val="000000"/>
          <w:sz w:val="28"/>
          <w:szCs w:val="28"/>
          <w:lang w:val="uk-UA"/>
        </w:rPr>
        <w:t>формы</w:t>
      </w:r>
      <w:proofErr w:type="spellEnd"/>
      <w:r w:rsidRPr="005B2C5E">
        <w:rPr>
          <w:rStyle w:val="a4"/>
          <w:rFonts w:ascii="Times New Roman" w:hAnsi="Times New Roman" w:cs="Times New Roman"/>
          <w:color w:val="000000"/>
          <w:sz w:val="28"/>
          <w:szCs w:val="28"/>
          <w:lang w:val="uk-UA"/>
        </w:rPr>
        <w:t xml:space="preserve"> </w:t>
      </w:r>
      <w:proofErr w:type="spellStart"/>
      <w:r w:rsidRPr="005B2C5E">
        <w:rPr>
          <w:rStyle w:val="a4"/>
          <w:rFonts w:ascii="Times New Roman" w:hAnsi="Times New Roman" w:cs="Times New Roman"/>
          <w:color w:val="000000"/>
          <w:sz w:val="28"/>
          <w:szCs w:val="28"/>
          <w:lang w:val="uk-UA"/>
        </w:rPr>
        <w:t>реализации</w:t>
      </w:r>
      <w:proofErr w:type="spellEnd"/>
      <w:r w:rsidRPr="005B2C5E">
        <w:rPr>
          <w:rStyle w:val="a4"/>
          <w:rFonts w:ascii="Times New Roman" w:hAnsi="Times New Roman" w:cs="Times New Roman"/>
          <w:color w:val="000000"/>
          <w:sz w:val="28"/>
          <w:szCs w:val="28"/>
          <w:lang w:val="uk-UA"/>
        </w:rPr>
        <w:t xml:space="preserve"> / А. П. Козлов. - </w:t>
      </w:r>
      <w:proofErr w:type="spellStart"/>
      <w:r w:rsidRPr="005B2C5E">
        <w:rPr>
          <w:rStyle w:val="a4"/>
          <w:rFonts w:ascii="Times New Roman" w:hAnsi="Times New Roman" w:cs="Times New Roman"/>
          <w:color w:val="000000"/>
          <w:sz w:val="28"/>
          <w:szCs w:val="28"/>
          <w:lang w:val="uk-UA"/>
        </w:rPr>
        <w:t>Красноярск</w:t>
      </w:r>
      <w:proofErr w:type="spellEnd"/>
      <w:r w:rsidRPr="005B2C5E">
        <w:rPr>
          <w:rStyle w:val="a4"/>
          <w:rFonts w:ascii="Times New Roman" w:hAnsi="Times New Roman" w:cs="Times New Roman"/>
          <w:color w:val="000000"/>
          <w:sz w:val="28"/>
          <w:szCs w:val="28"/>
          <w:lang w:val="uk-UA"/>
        </w:rPr>
        <w:t xml:space="preserve"> : </w:t>
      </w:r>
      <w:proofErr w:type="spellStart"/>
      <w:r w:rsidRPr="005B2C5E">
        <w:rPr>
          <w:rStyle w:val="a4"/>
          <w:rFonts w:ascii="Times New Roman" w:hAnsi="Times New Roman" w:cs="Times New Roman"/>
          <w:color w:val="000000"/>
          <w:sz w:val="28"/>
          <w:szCs w:val="28"/>
          <w:lang w:val="uk-UA"/>
        </w:rPr>
        <w:t>Красноярск</w:t>
      </w:r>
      <w:proofErr w:type="spellEnd"/>
      <w:r w:rsidRPr="005B2C5E">
        <w:rPr>
          <w:rStyle w:val="a4"/>
          <w:rFonts w:ascii="Times New Roman" w:hAnsi="Times New Roman" w:cs="Times New Roman"/>
          <w:color w:val="000000"/>
          <w:sz w:val="28"/>
          <w:szCs w:val="28"/>
          <w:lang w:val="uk-UA"/>
        </w:rPr>
        <w:t xml:space="preserve">. </w:t>
      </w:r>
      <w:proofErr w:type="spellStart"/>
      <w:r w:rsidRPr="005B2C5E">
        <w:rPr>
          <w:rStyle w:val="a4"/>
          <w:rFonts w:ascii="Times New Roman" w:hAnsi="Times New Roman" w:cs="Times New Roman"/>
          <w:color w:val="000000"/>
          <w:sz w:val="28"/>
          <w:szCs w:val="28"/>
          <w:lang w:val="uk-UA"/>
        </w:rPr>
        <w:t>гос</w:t>
      </w:r>
      <w:proofErr w:type="spellEnd"/>
      <w:r w:rsidRPr="005B2C5E">
        <w:rPr>
          <w:rStyle w:val="a4"/>
          <w:rFonts w:ascii="Times New Roman" w:hAnsi="Times New Roman" w:cs="Times New Roman"/>
          <w:color w:val="000000"/>
          <w:sz w:val="28"/>
          <w:szCs w:val="28"/>
          <w:lang w:val="uk-UA"/>
        </w:rPr>
        <w:t xml:space="preserve">. </w:t>
      </w:r>
      <w:proofErr w:type="spellStart"/>
      <w:r w:rsidRPr="005B2C5E">
        <w:rPr>
          <w:rStyle w:val="a4"/>
          <w:rFonts w:ascii="Times New Roman" w:hAnsi="Times New Roman" w:cs="Times New Roman"/>
          <w:color w:val="000000"/>
          <w:sz w:val="28"/>
          <w:szCs w:val="28"/>
          <w:lang w:val="uk-UA"/>
        </w:rPr>
        <w:t>аграрн</w:t>
      </w:r>
      <w:proofErr w:type="spellEnd"/>
      <w:r w:rsidRPr="005B2C5E">
        <w:rPr>
          <w:rStyle w:val="a4"/>
          <w:rFonts w:ascii="Times New Roman" w:hAnsi="Times New Roman" w:cs="Times New Roman"/>
          <w:color w:val="000000"/>
          <w:sz w:val="28"/>
          <w:szCs w:val="28"/>
          <w:lang w:val="uk-UA"/>
        </w:rPr>
        <w:t>. ун-т, 2013. - 620 с.</w:t>
      </w:r>
    </w:p>
    <w:p w14:paraId="1485BBFC" w14:textId="77777777" w:rsidR="00AD12BE" w:rsidRPr="005B2C5E" w:rsidRDefault="00AD12BE" w:rsidP="00D97F5B">
      <w:pPr>
        <w:pStyle w:val="a5"/>
        <w:numPr>
          <w:ilvl w:val="0"/>
          <w:numId w:val="9"/>
        </w:numPr>
        <w:shd w:val="clear" w:color="auto" w:fill="auto"/>
        <w:tabs>
          <w:tab w:val="left" w:pos="706"/>
        </w:tabs>
        <w:ind w:firstLine="420"/>
        <w:jc w:val="both"/>
        <w:rPr>
          <w:rStyle w:val="a4"/>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rPr>
        <w:t xml:space="preserve">Коржанський М. Й. </w:t>
      </w:r>
      <w:r w:rsidRPr="005B2C5E">
        <w:rPr>
          <w:rStyle w:val="a4"/>
          <w:rFonts w:ascii="Times New Roman" w:hAnsi="Times New Roman" w:cs="Times New Roman"/>
          <w:color w:val="000000"/>
          <w:sz w:val="28"/>
          <w:szCs w:val="28"/>
          <w:lang w:val="uk-UA" w:eastAsia="uk-UA"/>
        </w:rPr>
        <w:t xml:space="preserve">Презумпція невинуватості і презумпція </w:t>
      </w:r>
      <w:r w:rsidRPr="005B2C5E">
        <w:rPr>
          <w:rStyle w:val="a4"/>
          <w:rFonts w:ascii="Times New Roman" w:hAnsi="Times New Roman" w:cs="Times New Roman"/>
          <w:color w:val="000000"/>
          <w:sz w:val="28"/>
          <w:szCs w:val="28"/>
          <w:lang w:val="uk-UA"/>
        </w:rPr>
        <w:t xml:space="preserve">вини : </w:t>
      </w:r>
      <w:r w:rsidRPr="005B2C5E">
        <w:rPr>
          <w:rStyle w:val="a4"/>
          <w:rFonts w:ascii="Times New Roman" w:hAnsi="Times New Roman" w:cs="Times New Roman"/>
          <w:color w:val="000000"/>
          <w:sz w:val="28"/>
          <w:szCs w:val="28"/>
          <w:lang w:val="uk-UA" w:eastAsia="uk-UA"/>
        </w:rPr>
        <w:t xml:space="preserve">монографія </w:t>
      </w:r>
      <w:r w:rsidRPr="005B2C5E">
        <w:rPr>
          <w:rStyle w:val="a4"/>
          <w:rFonts w:ascii="Times New Roman" w:hAnsi="Times New Roman" w:cs="Times New Roman"/>
          <w:color w:val="000000"/>
          <w:sz w:val="28"/>
          <w:szCs w:val="28"/>
          <w:lang w:val="uk-UA"/>
        </w:rPr>
        <w:t xml:space="preserve">/ М. Й. Коржанський. - </w:t>
      </w:r>
      <w:r w:rsidRPr="005B2C5E">
        <w:rPr>
          <w:rStyle w:val="a4"/>
          <w:rFonts w:ascii="Times New Roman" w:hAnsi="Times New Roman" w:cs="Times New Roman"/>
          <w:color w:val="000000"/>
          <w:sz w:val="28"/>
          <w:szCs w:val="28"/>
          <w:lang w:val="uk-UA" w:eastAsia="uk-UA"/>
        </w:rPr>
        <w:t xml:space="preserve">Київ </w:t>
      </w:r>
      <w:r w:rsidRPr="005B2C5E">
        <w:rPr>
          <w:rStyle w:val="a4"/>
          <w:rFonts w:ascii="Times New Roman" w:hAnsi="Times New Roman" w:cs="Times New Roman"/>
          <w:color w:val="000000"/>
          <w:sz w:val="28"/>
          <w:szCs w:val="28"/>
          <w:lang w:val="uk-UA"/>
        </w:rPr>
        <w:t xml:space="preserve">: </w:t>
      </w:r>
      <w:r w:rsidRPr="005B2C5E">
        <w:rPr>
          <w:rStyle w:val="a4"/>
          <w:rFonts w:ascii="Times New Roman" w:hAnsi="Times New Roman" w:cs="Times New Roman"/>
          <w:color w:val="000000"/>
          <w:sz w:val="28"/>
          <w:szCs w:val="28"/>
          <w:lang w:val="uk-UA" w:eastAsia="uk-UA"/>
        </w:rPr>
        <w:t xml:space="preserve">Атіка, </w:t>
      </w:r>
      <w:r w:rsidRPr="005B2C5E">
        <w:rPr>
          <w:rStyle w:val="a4"/>
          <w:rFonts w:ascii="Times New Roman" w:hAnsi="Times New Roman" w:cs="Times New Roman"/>
          <w:color w:val="000000"/>
          <w:sz w:val="28"/>
          <w:szCs w:val="28"/>
          <w:lang w:val="uk-UA"/>
        </w:rPr>
        <w:t>2004. - 216 с.</w:t>
      </w:r>
    </w:p>
    <w:p w14:paraId="698975E8" w14:textId="77777777" w:rsidR="00AD12BE" w:rsidRPr="005B2C5E" w:rsidRDefault="00AD12BE" w:rsidP="00D97F5B">
      <w:pPr>
        <w:pStyle w:val="a5"/>
        <w:numPr>
          <w:ilvl w:val="0"/>
          <w:numId w:val="9"/>
        </w:numPr>
        <w:shd w:val="clear" w:color="auto" w:fill="auto"/>
        <w:tabs>
          <w:tab w:val="left" w:pos="899"/>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Навроцький В. О. Теоретичні питання кримінально-правової кваліфікації / В. О. Навроцький. - Київ : Атіка, 1999. - 464 с.</w:t>
      </w:r>
    </w:p>
    <w:p w14:paraId="597D2A6F" w14:textId="77777777" w:rsidR="00AD12BE" w:rsidRPr="005B2C5E" w:rsidRDefault="00AD12BE" w:rsidP="00D97F5B">
      <w:pPr>
        <w:pStyle w:val="a5"/>
        <w:numPr>
          <w:ilvl w:val="0"/>
          <w:numId w:val="9"/>
        </w:numPr>
        <w:shd w:val="clear" w:color="auto" w:fill="auto"/>
        <w:tabs>
          <w:tab w:val="left" w:pos="899"/>
        </w:tabs>
        <w:ind w:firstLine="0"/>
        <w:jc w:val="both"/>
        <w:rPr>
          <w:rStyle w:val="a4"/>
          <w:rFonts w:ascii="Times New Roman" w:hAnsi="Times New Roman" w:cs="Times New Roman"/>
          <w:color w:val="000000"/>
          <w:sz w:val="28"/>
          <w:szCs w:val="28"/>
          <w:lang w:val="uk-UA"/>
        </w:rPr>
      </w:pPr>
      <w:r w:rsidRPr="005B2C5E">
        <w:rPr>
          <w:rStyle w:val="a4"/>
          <w:rFonts w:ascii="Times New Roman" w:hAnsi="Times New Roman" w:cs="Times New Roman"/>
          <w:color w:val="000000"/>
          <w:sz w:val="28"/>
          <w:szCs w:val="28"/>
          <w:lang w:val="uk-UA"/>
        </w:rPr>
        <w:t xml:space="preserve">Ященко </w:t>
      </w:r>
      <w:r w:rsidRPr="005B2C5E">
        <w:rPr>
          <w:rStyle w:val="a4"/>
          <w:rFonts w:ascii="Times New Roman" w:hAnsi="Times New Roman" w:cs="Times New Roman"/>
          <w:color w:val="000000"/>
          <w:sz w:val="28"/>
          <w:szCs w:val="28"/>
          <w:lang w:val="uk-UA" w:eastAsia="uk-UA"/>
        </w:rPr>
        <w:t xml:space="preserve">А. М. Застосування заходів кримінально-правового характеру : монографія / А. М. Ященко. - Харків : Харків. </w:t>
      </w:r>
      <w:proofErr w:type="spellStart"/>
      <w:r w:rsidRPr="005B2C5E">
        <w:rPr>
          <w:rStyle w:val="a4"/>
          <w:rFonts w:ascii="Times New Roman" w:hAnsi="Times New Roman" w:cs="Times New Roman"/>
          <w:color w:val="000000"/>
          <w:sz w:val="28"/>
          <w:szCs w:val="28"/>
          <w:lang w:val="uk-UA" w:eastAsia="uk-UA"/>
        </w:rPr>
        <w:t>нац</w:t>
      </w:r>
      <w:proofErr w:type="spellEnd"/>
      <w:r w:rsidRPr="005B2C5E">
        <w:rPr>
          <w:rStyle w:val="a4"/>
          <w:rFonts w:ascii="Times New Roman" w:hAnsi="Times New Roman" w:cs="Times New Roman"/>
          <w:color w:val="000000"/>
          <w:sz w:val="28"/>
          <w:szCs w:val="28"/>
          <w:lang w:val="uk-UA" w:eastAsia="uk-UA"/>
        </w:rPr>
        <w:t xml:space="preserve">. ун-т </w:t>
      </w:r>
      <w:r w:rsidRPr="005B2C5E">
        <w:rPr>
          <w:rStyle w:val="a4"/>
          <w:rFonts w:ascii="Times New Roman" w:hAnsi="Times New Roman" w:cs="Times New Roman"/>
          <w:color w:val="000000"/>
          <w:sz w:val="28"/>
          <w:szCs w:val="28"/>
          <w:lang w:val="uk-UA"/>
        </w:rPr>
        <w:t xml:space="preserve">внутр. </w:t>
      </w:r>
      <w:r w:rsidRPr="005B2C5E">
        <w:rPr>
          <w:rStyle w:val="a4"/>
          <w:rFonts w:ascii="Times New Roman" w:hAnsi="Times New Roman" w:cs="Times New Roman"/>
          <w:color w:val="000000"/>
          <w:sz w:val="28"/>
          <w:szCs w:val="28"/>
          <w:lang w:val="uk-UA" w:eastAsia="uk-UA"/>
        </w:rPr>
        <w:t>справ, 2014. - 387 с.</w:t>
      </w:r>
    </w:p>
    <w:p w14:paraId="31D1C668" w14:textId="77777777" w:rsidR="00AD12BE" w:rsidRPr="005B2C5E" w:rsidRDefault="00AD12BE" w:rsidP="00D97F5B">
      <w:pPr>
        <w:pStyle w:val="a5"/>
        <w:numPr>
          <w:ilvl w:val="0"/>
          <w:numId w:val="9"/>
        </w:numPr>
        <w:shd w:val="clear" w:color="auto" w:fill="auto"/>
        <w:tabs>
          <w:tab w:val="left" w:pos="706"/>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Грищук В. К. </w:t>
      </w:r>
      <w:proofErr w:type="spellStart"/>
      <w:r w:rsidRPr="005B2C5E">
        <w:rPr>
          <w:rStyle w:val="a4"/>
          <w:rFonts w:ascii="Times New Roman" w:hAnsi="Times New Roman" w:cs="Times New Roman"/>
          <w:color w:val="000000"/>
          <w:sz w:val="28"/>
          <w:szCs w:val="28"/>
          <w:lang w:val="uk-UA" w:eastAsia="uk-UA"/>
        </w:rPr>
        <w:t>Філософсько</w:t>
      </w:r>
      <w:proofErr w:type="spellEnd"/>
      <w:r w:rsidRPr="005B2C5E">
        <w:rPr>
          <w:rStyle w:val="a4"/>
          <w:rFonts w:ascii="Times New Roman" w:hAnsi="Times New Roman" w:cs="Times New Roman"/>
          <w:color w:val="000000"/>
          <w:sz w:val="28"/>
          <w:szCs w:val="28"/>
          <w:lang w:val="uk-UA" w:eastAsia="uk-UA"/>
        </w:rPr>
        <w:t xml:space="preserve">-правове розуміння відповідальності людини / В. К. Грищук. - Хмельницький : </w:t>
      </w:r>
      <w:proofErr w:type="spellStart"/>
      <w:r w:rsidRPr="005B2C5E">
        <w:rPr>
          <w:rStyle w:val="a4"/>
          <w:rFonts w:ascii="Times New Roman" w:hAnsi="Times New Roman" w:cs="Times New Roman"/>
          <w:color w:val="000000"/>
          <w:sz w:val="28"/>
          <w:szCs w:val="28"/>
          <w:lang w:val="uk-UA" w:eastAsia="uk-UA"/>
        </w:rPr>
        <w:t>Хмельницьк</w:t>
      </w:r>
      <w:proofErr w:type="spellEnd"/>
      <w:r w:rsidRPr="005B2C5E">
        <w:rPr>
          <w:rStyle w:val="a4"/>
          <w:rFonts w:ascii="Times New Roman" w:hAnsi="Times New Roman" w:cs="Times New Roman"/>
          <w:color w:val="000000"/>
          <w:sz w:val="28"/>
          <w:szCs w:val="28"/>
          <w:lang w:val="uk-UA" w:eastAsia="uk-UA"/>
        </w:rPr>
        <w:t>. ун-т управління і права, 2012. - 736 с.</w:t>
      </w:r>
    </w:p>
    <w:p w14:paraId="57B554B4" w14:textId="77777777" w:rsidR="00AD12BE" w:rsidRPr="005B2C5E" w:rsidRDefault="00AD12BE" w:rsidP="00D97F5B">
      <w:pPr>
        <w:pStyle w:val="a5"/>
        <w:numPr>
          <w:ilvl w:val="0"/>
          <w:numId w:val="9"/>
        </w:numPr>
        <w:shd w:val="clear" w:color="auto" w:fill="auto"/>
        <w:tabs>
          <w:tab w:val="left" w:pos="706"/>
        </w:tabs>
        <w:ind w:firstLine="420"/>
        <w:jc w:val="both"/>
        <w:rPr>
          <w:rStyle w:val="a4"/>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Бурдін В. М. Особливості кримінальної відповідальності неповнолітніх в Україні : монографія / В. М. Бурдін. - Київ : Атіка, 2004. - 240 с.</w:t>
      </w:r>
    </w:p>
    <w:p w14:paraId="627F5DD2" w14:textId="77777777" w:rsidR="00AD12BE" w:rsidRPr="005B2C5E" w:rsidRDefault="00AD12BE" w:rsidP="00AD12BE">
      <w:pPr>
        <w:pStyle w:val="a5"/>
        <w:shd w:val="clear" w:color="auto" w:fill="auto"/>
        <w:tabs>
          <w:tab w:val="left" w:pos="706"/>
        </w:tabs>
        <w:ind w:firstLine="0"/>
        <w:jc w:val="both"/>
        <w:rPr>
          <w:rFonts w:ascii="Times New Roman" w:hAnsi="Times New Roman" w:cs="Times New Roman"/>
          <w:sz w:val="28"/>
          <w:szCs w:val="28"/>
          <w:lang w:val="uk-UA"/>
        </w:rPr>
      </w:pPr>
    </w:p>
    <w:p w14:paraId="4B3F38B9" w14:textId="77777777" w:rsidR="00AD12BE" w:rsidRPr="005B2C5E" w:rsidRDefault="00AD12BE" w:rsidP="00AD12BE">
      <w:pPr>
        <w:pStyle w:val="a8"/>
        <w:tabs>
          <w:tab w:val="left" w:pos="284"/>
          <w:tab w:val="left" w:pos="426"/>
          <w:tab w:val="left" w:pos="1134"/>
        </w:tabs>
        <w:spacing w:before="0" w:beforeAutospacing="0" w:after="0" w:afterAutospacing="0"/>
        <w:jc w:val="center"/>
        <w:rPr>
          <w:rFonts w:ascii="Times New Roman" w:hAnsi="Times New Roman" w:cs="Times New Roman"/>
          <w:b/>
          <w:color w:val="auto"/>
          <w:sz w:val="28"/>
          <w:szCs w:val="28"/>
          <w:lang w:val="uk-UA"/>
        </w:rPr>
      </w:pPr>
      <w:r w:rsidRPr="005B2C5E">
        <w:rPr>
          <w:rFonts w:ascii="Times New Roman" w:hAnsi="Times New Roman" w:cs="Times New Roman"/>
          <w:b/>
          <w:color w:val="auto"/>
          <w:sz w:val="28"/>
          <w:szCs w:val="28"/>
          <w:lang w:val="uk-UA"/>
        </w:rPr>
        <w:t>Інформаційні ресурси в Інтернеті:</w:t>
      </w:r>
    </w:p>
    <w:p w14:paraId="536FFF93" w14:textId="77777777" w:rsidR="00AD12BE" w:rsidRPr="005B2C5E" w:rsidRDefault="00AD12BE" w:rsidP="00AD12BE">
      <w:pPr>
        <w:tabs>
          <w:tab w:val="left" w:pos="360"/>
        </w:tabs>
        <w:rPr>
          <w:rFonts w:ascii="Times New Roman" w:hAnsi="Times New Roman" w:cs="Times New Roman"/>
          <w:sz w:val="28"/>
          <w:szCs w:val="28"/>
        </w:rPr>
      </w:pPr>
      <w:r w:rsidRPr="005B2C5E">
        <w:rPr>
          <w:rFonts w:ascii="Times New Roman" w:hAnsi="Times New Roman" w:cs="Times New Roman"/>
          <w:sz w:val="28"/>
          <w:szCs w:val="28"/>
        </w:rPr>
        <w:t>1.</w:t>
      </w:r>
      <w:r w:rsidRPr="005B2C5E">
        <w:rPr>
          <w:rFonts w:ascii="Times New Roman" w:hAnsi="Times New Roman" w:cs="Times New Roman"/>
          <w:sz w:val="28"/>
          <w:szCs w:val="28"/>
        </w:rPr>
        <w:tab/>
        <w:t xml:space="preserve">Офіційний сайт Верховної Ради України http:// </w:t>
      </w:r>
      <w:hyperlink r:id="rId10" w:history="1">
        <w:r w:rsidRPr="005B2C5E">
          <w:rPr>
            <w:rStyle w:val="a3"/>
            <w:rFonts w:ascii="Times New Roman" w:hAnsi="Times New Roman" w:cs="Times New Roman"/>
            <w:sz w:val="28"/>
            <w:szCs w:val="28"/>
          </w:rPr>
          <w:t>www.rada.gov.ua/</w:t>
        </w:r>
      </w:hyperlink>
      <w:r w:rsidRPr="005B2C5E">
        <w:rPr>
          <w:rFonts w:ascii="Times New Roman" w:hAnsi="Times New Roman" w:cs="Times New Roman"/>
          <w:sz w:val="28"/>
          <w:szCs w:val="28"/>
        </w:rPr>
        <w:t xml:space="preserve"> </w:t>
      </w:r>
    </w:p>
    <w:p w14:paraId="0AAC9999" w14:textId="77777777" w:rsidR="00AD12BE" w:rsidRPr="005B2C5E" w:rsidRDefault="00AD12BE" w:rsidP="00AD12BE">
      <w:pPr>
        <w:tabs>
          <w:tab w:val="left" w:pos="360"/>
        </w:tabs>
        <w:rPr>
          <w:rFonts w:ascii="Times New Roman" w:hAnsi="Times New Roman" w:cs="Times New Roman"/>
          <w:sz w:val="28"/>
          <w:szCs w:val="28"/>
        </w:rPr>
      </w:pPr>
      <w:r w:rsidRPr="005B2C5E">
        <w:rPr>
          <w:rFonts w:ascii="Times New Roman" w:hAnsi="Times New Roman" w:cs="Times New Roman"/>
          <w:sz w:val="28"/>
          <w:szCs w:val="28"/>
        </w:rPr>
        <w:t>2.</w:t>
      </w:r>
      <w:r w:rsidRPr="005B2C5E">
        <w:rPr>
          <w:rFonts w:ascii="Times New Roman" w:hAnsi="Times New Roman" w:cs="Times New Roman"/>
          <w:sz w:val="28"/>
          <w:szCs w:val="28"/>
        </w:rPr>
        <w:tab/>
        <w:t xml:space="preserve">Офіційний сайт Кабінету Міністрів України </w:t>
      </w:r>
      <w:hyperlink r:id="rId11" w:history="1">
        <w:r w:rsidRPr="005B2C5E">
          <w:rPr>
            <w:rStyle w:val="a3"/>
            <w:rFonts w:ascii="Times New Roman" w:hAnsi="Times New Roman" w:cs="Times New Roman"/>
            <w:sz w:val="28"/>
            <w:szCs w:val="28"/>
          </w:rPr>
          <w:t>http://www.kmu.gov.ua</w:t>
        </w:r>
      </w:hyperlink>
      <w:r w:rsidRPr="005B2C5E">
        <w:rPr>
          <w:rFonts w:ascii="Times New Roman" w:hAnsi="Times New Roman" w:cs="Times New Roman"/>
          <w:sz w:val="28"/>
          <w:szCs w:val="28"/>
        </w:rPr>
        <w:t xml:space="preserve"> </w:t>
      </w:r>
    </w:p>
    <w:p w14:paraId="1A8D4B57" w14:textId="77777777" w:rsidR="00AD12BE" w:rsidRPr="005B2C5E" w:rsidRDefault="00AD12BE" w:rsidP="00AD12BE">
      <w:pPr>
        <w:tabs>
          <w:tab w:val="left" w:pos="360"/>
        </w:tabs>
        <w:rPr>
          <w:rFonts w:ascii="Times New Roman" w:hAnsi="Times New Roman" w:cs="Times New Roman"/>
          <w:sz w:val="28"/>
          <w:szCs w:val="28"/>
        </w:rPr>
      </w:pPr>
      <w:r w:rsidRPr="005B2C5E">
        <w:rPr>
          <w:rFonts w:ascii="Times New Roman" w:hAnsi="Times New Roman" w:cs="Times New Roman"/>
          <w:sz w:val="28"/>
          <w:szCs w:val="28"/>
        </w:rPr>
        <w:t>3.</w:t>
      </w:r>
      <w:r w:rsidRPr="005B2C5E">
        <w:rPr>
          <w:rFonts w:ascii="Times New Roman" w:hAnsi="Times New Roman" w:cs="Times New Roman"/>
          <w:sz w:val="28"/>
          <w:szCs w:val="28"/>
        </w:rPr>
        <w:tab/>
        <w:t xml:space="preserve">Офіційний сайт МВС України </w:t>
      </w:r>
      <w:hyperlink r:id="rId12" w:history="1">
        <w:r w:rsidRPr="005B2C5E">
          <w:rPr>
            <w:rStyle w:val="a3"/>
            <w:rFonts w:ascii="Times New Roman" w:hAnsi="Times New Roman" w:cs="Times New Roman"/>
            <w:sz w:val="28"/>
            <w:szCs w:val="28"/>
          </w:rPr>
          <w:t>http://www.mvs.gov.ua</w:t>
        </w:r>
      </w:hyperlink>
      <w:r w:rsidRPr="005B2C5E">
        <w:rPr>
          <w:rFonts w:ascii="Times New Roman" w:hAnsi="Times New Roman" w:cs="Times New Roman"/>
          <w:sz w:val="28"/>
          <w:szCs w:val="28"/>
        </w:rPr>
        <w:t xml:space="preserve"> </w:t>
      </w:r>
    </w:p>
    <w:p w14:paraId="39900A65" w14:textId="77777777" w:rsidR="00AD12BE" w:rsidRPr="005B2C5E" w:rsidRDefault="00AD12BE" w:rsidP="00AD12BE">
      <w:pPr>
        <w:tabs>
          <w:tab w:val="left" w:pos="360"/>
        </w:tabs>
        <w:rPr>
          <w:rFonts w:ascii="Times New Roman" w:hAnsi="Times New Roman" w:cs="Times New Roman"/>
          <w:sz w:val="28"/>
          <w:szCs w:val="28"/>
        </w:rPr>
      </w:pPr>
      <w:r w:rsidRPr="005B2C5E">
        <w:rPr>
          <w:rFonts w:ascii="Times New Roman" w:hAnsi="Times New Roman" w:cs="Times New Roman"/>
          <w:sz w:val="28"/>
          <w:szCs w:val="28"/>
        </w:rPr>
        <w:t>4.</w:t>
      </w:r>
      <w:r w:rsidRPr="005B2C5E">
        <w:rPr>
          <w:rFonts w:ascii="Times New Roman" w:hAnsi="Times New Roman" w:cs="Times New Roman"/>
          <w:sz w:val="28"/>
          <w:szCs w:val="28"/>
        </w:rPr>
        <w:tab/>
        <w:t xml:space="preserve">Офіційний сайт Верховного Суду </w:t>
      </w:r>
      <w:hyperlink r:id="rId13" w:history="1">
        <w:r w:rsidRPr="005B2C5E">
          <w:rPr>
            <w:rStyle w:val="a3"/>
            <w:rFonts w:ascii="Times New Roman" w:hAnsi="Times New Roman" w:cs="Times New Roman"/>
            <w:sz w:val="28"/>
            <w:szCs w:val="28"/>
          </w:rPr>
          <w:t>https://court.gov.ua/</w:t>
        </w:r>
      </w:hyperlink>
      <w:r w:rsidRPr="005B2C5E">
        <w:rPr>
          <w:rFonts w:ascii="Times New Roman" w:hAnsi="Times New Roman" w:cs="Times New Roman"/>
          <w:sz w:val="28"/>
          <w:szCs w:val="28"/>
        </w:rPr>
        <w:t xml:space="preserve"> </w:t>
      </w:r>
    </w:p>
    <w:p w14:paraId="65EB8A99" w14:textId="77777777" w:rsidR="00AD12BE" w:rsidRPr="005B2C5E" w:rsidRDefault="00AD12BE" w:rsidP="00AD12BE">
      <w:pPr>
        <w:tabs>
          <w:tab w:val="left" w:pos="360"/>
        </w:tabs>
        <w:rPr>
          <w:rFonts w:ascii="Times New Roman" w:hAnsi="Times New Roman" w:cs="Times New Roman"/>
          <w:sz w:val="28"/>
          <w:szCs w:val="28"/>
        </w:rPr>
      </w:pPr>
      <w:r w:rsidRPr="005B2C5E">
        <w:rPr>
          <w:rFonts w:ascii="Times New Roman" w:hAnsi="Times New Roman" w:cs="Times New Roman"/>
          <w:sz w:val="28"/>
          <w:szCs w:val="28"/>
        </w:rPr>
        <w:t>5.</w:t>
      </w:r>
      <w:r w:rsidRPr="005B2C5E">
        <w:rPr>
          <w:rFonts w:ascii="Times New Roman" w:hAnsi="Times New Roman" w:cs="Times New Roman"/>
          <w:sz w:val="28"/>
          <w:szCs w:val="28"/>
        </w:rPr>
        <w:tab/>
        <w:t xml:space="preserve">Інформаційне агентство </w:t>
      </w:r>
      <w:proofErr w:type="spellStart"/>
      <w:r w:rsidRPr="005B2C5E">
        <w:rPr>
          <w:rFonts w:ascii="Times New Roman" w:hAnsi="Times New Roman" w:cs="Times New Roman"/>
          <w:sz w:val="28"/>
          <w:szCs w:val="28"/>
        </w:rPr>
        <w:t>ЛІГАБізнесІнформ</w:t>
      </w:r>
      <w:proofErr w:type="spellEnd"/>
      <w:r w:rsidRPr="005B2C5E">
        <w:rPr>
          <w:rFonts w:ascii="Times New Roman" w:hAnsi="Times New Roman" w:cs="Times New Roman"/>
          <w:sz w:val="28"/>
          <w:szCs w:val="28"/>
        </w:rPr>
        <w:t xml:space="preserve"> </w:t>
      </w:r>
      <w:hyperlink r:id="rId14" w:history="1">
        <w:r w:rsidRPr="005B2C5E">
          <w:rPr>
            <w:rStyle w:val="a3"/>
            <w:rFonts w:ascii="Times New Roman" w:hAnsi="Times New Roman" w:cs="Times New Roman"/>
            <w:sz w:val="28"/>
            <w:szCs w:val="28"/>
          </w:rPr>
          <w:t>http://www.lbi.ua</w:t>
        </w:r>
      </w:hyperlink>
      <w:r w:rsidRPr="005B2C5E">
        <w:rPr>
          <w:rFonts w:ascii="Times New Roman" w:hAnsi="Times New Roman" w:cs="Times New Roman"/>
          <w:sz w:val="28"/>
          <w:szCs w:val="28"/>
        </w:rPr>
        <w:t xml:space="preserve"> </w:t>
      </w:r>
    </w:p>
    <w:p w14:paraId="1830FB7B" w14:textId="77777777" w:rsidR="00AD12BE" w:rsidRPr="005B2C5E" w:rsidRDefault="00AD12BE" w:rsidP="00AD12BE">
      <w:pPr>
        <w:tabs>
          <w:tab w:val="left" w:pos="360"/>
        </w:tabs>
        <w:rPr>
          <w:rFonts w:ascii="Times New Roman" w:hAnsi="Times New Roman" w:cs="Times New Roman"/>
          <w:sz w:val="28"/>
          <w:szCs w:val="28"/>
        </w:rPr>
      </w:pPr>
      <w:r w:rsidRPr="005B2C5E">
        <w:rPr>
          <w:rFonts w:ascii="Times New Roman" w:hAnsi="Times New Roman" w:cs="Times New Roman"/>
          <w:sz w:val="28"/>
          <w:szCs w:val="28"/>
        </w:rPr>
        <w:t>6.</w:t>
      </w:r>
      <w:r w:rsidRPr="005B2C5E">
        <w:rPr>
          <w:rFonts w:ascii="Times New Roman" w:hAnsi="Times New Roman" w:cs="Times New Roman"/>
          <w:sz w:val="28"/>
          <w:szCs w:val="28"/>
        </w:rPr>
        <w:tab/>
        <w:t xml:space="preserve">Єдиний державний реєстр судових рішень </w:t>
      </w:r>
      <w:hyperlink r:id="rId15" w:history="1">
        <w:r w:rsidRPr="005B2C5E">
          <w:rPr>
            <w:rStyle w:val="a3"/>
            <w:rFonts w:ascii="Times New Roman" w:hAnsi="Times New Roman" w:cs="Times New Roman"/>
            <w:sz w:val="28"/>
            <w:szCs w:val="28"/>
          </w:rPr>
          <w:t>http://www.reyestr.court.gov.ua</w:t>
        </w:r>
      </w:hyperlink>
      <w:r w:rsidRPr="005B2C5E">
        <w:rPr>
          <w:rFonts w:ascii="Times New Roman" w:hAnsi="Times New Roman" w:cs="Times New Roman"/>
          <w:sz w:val="28"/>
          <w:szCs w:val="28"/>
        </w:rPr>
        <w:t xml:space="preserve"> </w:t>
      </w:r>
    </w:p>
    <w:p w14:paraId="2A2C66BE" w14:textId="77777777" w:rsidR="00AD12BE" w:rsidRPr="005B2C5E" w:rsidRDefault="00AD12BE" w:rsidP="00AD12BE">
      <w:pPr>
        <w:tabs>
          <w:tab w:val="left" w:pos="360"/>
        </w:tabs>
        <w:rPr>
          <w:rFonts w:ascii="Times New Roman" w:hAnsi="Times New Roman" w:cs="Times New Roman"/>
          <w:b/>
          <w:sz w:val="28"/>
          <w:szCs w:val="28"/>
        </w:rPr>
      </w:pPr>
      <w:r w:rsidRPr="005B2C5E">
        <w:rPr>
          <w:rFonts w:ascii="Times New Roman" w:hAnsi="Times New Roman" w:cs="Times New Roman"/>
          <w:sz w:val="28"/>
          <w:szCs w:val="28"/>
        </w:rPr>
        <w:t>7.</w:t>
      </w:r>
      <w:r w:rsidRPr="005B2C5E">
        <w:rPr>
          <w:rFonts w:ascii="Times New Roman" w:hAnsi="Times New Roman" w:cs="Times New Roman"/>
          <w:sz w:val="28"/>
          <w:szCs w:val="28"/>
        </w:rPr>
        <w:tab/>
        <w:t xml:space="preserve">Юридична бібліотека </w:t>
      </w:r>
      <w:hyperlink r:id="rId16" w:history="1">
        <w:r w:rsidRPr="005B2C5E">
          <w:rPr>
            <w:rStyle w:val="a3"/>
            <w:rFonts w:ascii="Times New Roman" w:hAnsi="Times New Roman" w:cs="Times New Roman"/>
            <w:sz w:val="28"/>
            <w:szCs w:val="28"/>
          </w:rPr>
          <w:t>http://www.pravo.biz.ua</w:t>
        </w:r>
      </w:hyperlink>
      <w:r w:rsidRPr="005B2C5E">
        <w:rPr>
          <w:rFonts w:ascii="Times New Roman" w:hAnsi="Times New Roman" w:cs="Times New Roman"/>
          <w:sz w:val="28"/>
          <w:szCs w:val="28"/>
        </w:rPr>
        <w:t xml:space="preserve"> </w:t>
      </w:r>
    </w:p>
    <w:p w14:paraId="046E3E53" w14:textId="77777777" w:rsidR="00AD12BE" w:rsidRPr="005B2C5E" w:rsidRDefault="00AD12BE" w:rsidP="00AD12BE">
      <w:pPr>
        <w:pStyle w:val="a5"/>
        <w:shd w:val="clear" w:color="auto" w:fill="auto"/>
        <w:tabs>
          <w:tab w:val="left" w:pos="706"/>
        </w:tabs>
        <w:ind w:firstLine="0"/>
        <w:jc w:val="both"/>
        <w:rPr>
          <w:rFonts w:ascii="Times New Roman" w:hAnsi="Times New Roman" w:cs="Times New Roman"/>
          <w:sz w:val="28"/>
          <w:szCs w:val="28"/>
          <w:lang w:val="uk-UA"/>
        </w:rPr>
      </w:pPr>
    </w:p>
    <w:p w14:paraId="1459AB94" w14:textId="77777777" w:rsidR="00AD12BE" w:rsidRPr="005B2C5E" w:rsidRDefault="00D97F5B" w:rsidP="00AD12BE">
      <w:pPr>
        <w:widowControl/>
        <w:jc w:val="center"/>
        <w:rPr>
          <w:rFonts w:ascii="Times New Roman" w:hAnsi="Times New Roman" w:cs="Times New Roman"/>
          <w:b/>
          <w:sz w:val="28"/>
          <w:szCs w:val="28"/>
        </w:rPr>
      </w:pPr>
      <w:r w:rsidRPr="005B2C5E">
        <w:rPr>
          <w:rFonts w:ascii="Times New Roman" w:hAnsi="Times New Roman" w:cs="Times New Roman"/>
          <w:b/>
          <w:bCs/>
          <w:sz w:val="28"/>
          <w:szCs w:val="28"/>
        </w:rPr>
        <w:br w:type="page"/>
      </w:r>
      <w:r w:rsidR="00AD12BE" w:rsidRPr="005B2C5E">
        <w:rPr>
          <w:rFonts w:ascii="Times New Roman" w:hAnsi="Times New Roman" w:cs="Times New Roman"/>
          <w:b/>
          <w:bCs/>
          <w:sz w:val="28"/>
          <w:szCs w:val="28"/>
        </w:rPr>
        <w:lastRenderedPageBreak/>
        <w:t>Текст лекції</w:t>
      </w:r>
    </w:p>
    <w:p w14:paraId="4F1813CC" w14:textId="77777777" w:rsidR="00AD12BE" w:rsidRPr="005B2C5E" w:rsidRDefault="00AD12BE" w:rsidP="00AD12BE">
      <w:pPr>
        <w:tabs>
          <w:tab w:val="left" w:pos="2115"/>
        </w:tabs>
        <w:ind w:firstLine="567"/>
        <w:jc w:val="center"/>
        <w:rPr>
          <w:rStyle w:val="a4"/>
          <w:rFonts w:ascii="Times New Roman" w:eastAsia="Times New Roman" w:hAnsi="Times New Roman" w:cs="Times New Roman"/>
          <w:b/>
          <w:sz w:val="28"/>
        </w:rPr>
      </w:pPr>
    </w:p>
    <w:p w14:paraId="69BC5A70" w14:textId="77777777" w:rsidR="00AD12BE" w:rsidRPr="005B2C5E" w:rsidRDefault="00AD12BE" w:rsidP="00AD12BE">
      <w:pPr>
        <w:pStyle w:val="a5"/>
        <w:shd w:val="clear" w:color="auto" w:fill="auto"/>
        <w:tabs>
          <w:tab w:val="left" w:pos="265"/>
        </w:tabs>
        <w:ind w:firstLine="0"/>
        <w:jc w:val="center"/>
        <w:rPr>
          <w:rFonts w:ascii="Times New Roman" w:hAnsi="Times New Roman" w:cs="Times New Roman"/>
          <w:b/>
          <w:sz w:val="28"/>
          <w:szCs w:val="28"/>
          <w:lang w:val="uk-UA"/>
        </w:rPr>
      </w:pPr>
      <w:r w:rsidRPr="005B2C5E">
        <w:rPr>
          <w:rStyle w:val="a4"/>
          <w:rFonts w:ascii="Times New Roman" w:hAnsi="Times New Roman" w:cs="Times New Roman"/>
          <w:b/>
          <w:iCs/>
          <w:color w:val="000000"/>
          <w:sz w:val="28"/>
          <w:szCs w:val="28"/>
          <w:lang w:val="uk-UA" w:eastAsia="uk-UA"/>
        </w:rPr>
        <w:t>1. Поняття кримінальної відповідальності.</w:t>
      </w:r>
    </w:p>
    <w:p w14:paraId="79E67903" w14:textId="77777777" w:rsidR="00AD12BE" w:rsidRPr="005B2C5E" w:rsidRDefault="00AD12BE" w:rsidP="00AD12BE">
      <w:pPr>
        <w:ind w:firstLine="567"/>
        <w:jc w:val="both"/>
        <w:rPr>
          <w:rStyle w:val="a4"/>
          <w:rFonts w:ascii="Times New Roman" w:eastAsia="Times New Roman" w:hAnsi="Times New Roman" w:cs="Times New Roman"/>
          <w:sz w:val="28"/>
        </w:rPr>
      </w:pPr>
      <w:r w:rsidRPr="005B2C5E">
        <w:rPr>
          <w:rStyle w:val="a4"/>
          <w:rFonts w:ascii="Times New Roman" w:eastAsia="Times New Roman" w:hAnsi="Times New Roman" w:cs="Times New Roman"/>
          <w:sz w:val="28"/>
        </w:rPr>
        <w:t xml:space="preserve">Чинний КК України, на відміну від поняття кримінального покарання, не розкриває змісту поняття кримінальної відповідальності, хоча у статтях, назвах статей і навіть у самостійних розділах зазначений термін вживається досить часто (наприклад, ст. 2 КК України «Підстава кримінальної відповідальності», ст. 16 КК України «Кримінальна відповідальність за готування до </w:t>
      </w:r>
      <w:r w:rsidR="007E3F7C" w:rsidRPr="005B2C5E">
        <w:rPr>
          <w:rStyle w:val="a4"/>
          <w:rFonts w:ascii="Times New Roman" w:eastAsia="Times New Roman" w:hAnsi="Times New Roman" w:cs="Times New Roman"/>
          <w:sz w:val="28"/>
        </w:rPr>
        <w:t>кримінального правопорушення</w:t>
      </w:r>
      <w:r w:rsidRPr="005B2C5E">
        <w:rPr>
          <w:rStyle w:val="a4"/>
          <w:rFonts w:ascii="Times New Roman" w:eastAsia="Times New Roman" w:hAnsi="Times New Roman" w:cs="Times New Roman"/>
          <w:sz w:val="28"/>
        </w:rPr>
        <w:t>», Розділ IV Загальної частини КК України «Особа, яка підлягає кримінальній відповідальності». На сьогодні розробка цього поняття належить до сфери науки кримінального права і, на жаль, не відрізняється єдністю підходів до його розуміння.</w:t>
      </w:r>
    </w:p>
    <w:p w14:paraId="19BD71BC"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По-перше, кримінальна відповідальність є різновидом юридичної відповідальності як складової соціальної відповідальності</w:t>
      </w:r>
      <w:r w:rsidRPr="005B2C5E">
        <w:rPr>
          <w:rStyle w:val="a4"/>
          <w:rFonts w:ascii="Times New Roman" w:hAnsi="Times New Roman" w:cs="Times New Roman"/>
          <w:color w:val="000000"/>
          <w:sz w:val="28"/>
          <w:szCs w:val="28"/>
          <w:vertAlign w:val="superscript"/>
          <w:lang w:val="uk-UA" w:eastAsia="uk-UA"/>
        </w:rPr>
        <w:footnoteReference w:id="1"/>
      </w:r>
      <w:r w:rsidRPr="005B2C5E">
        <w:rPr>
          <w:rStyle w:val="a4"/>
          <w:rFonts w:ascii="Times New Roman" w:hAnsi="Times New Roman" w:cs="Times New Roman"/>
          <w:color w:val="000000"/>
          <w:sz w:val="28"/>
          <w:szCs w:val="28"/>
          <w:lang w:val="uk-UA" w:eastAsia="uk-UA"/>
        </w:rPr>
        <w:t>. Її особливістю порівняно з іншими видами соціальної відповідальності є те, що вона будується на нормативних вимогах, які забезпечуються у необхідних випадках державним примусом.</w:t>
      </w:r>
    </w:p>
    <w:p w14:paraId="13C106B3"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По-друге, кримінальна відповідальність є найсуворішим видом юридичної відповідальності порівняно з іншими видами, зокрема адміністративною, дисциплінарною та цивільно-правовою відповідальністю, і реалізується в межах специфічних кримінально-правових відносин між державою та правопорушником.</w:t>
      </w:r>
    </w:p>
    <w:p w14:paraId="6F2ACCDA"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По-третє, в теорії кримінального права кримінальна відповідальність традиційно розглядається як відповідальність </w:t>
      </w:r>
      <w:r w:rsidRPr="005B2C5E">
        <w:rPr>
          <w:rStyle w:val="a4"/>
          <w:rFonts w:ascii="Times New Roman" w:hAnsi="Times New Roman" w:cs="Times New Roman"/>
          <w:color w:val="000000"/>
          <w:sz w:val="28"/>
          <w:szCs w:val="28"/>
          <w:lang w:val="uk-UA"/>
        </w:rPr>
        <w:t>ретроспективна,</w:t>
      </w:r>
      <w:r w:rsidRPr="005B2C5E">
        <w:rPr>
          <w:rStyle w:val="a4"/>
          <w:rFonts w:ascii="Times New Roman" w:hAnsi="Times New Roman" w:cs="Times New Roman"/>
          <w:color w:val="000000"/>
          <w:sz w:val="28"/>
          <w:szCs w:val="28"/>
          <w:lang w:val="uk-UA" w:eastAsia="uk-UA"/>
        </w:rPr>
        <w:t xml:space="preserve"> тобто як відповідна реакція держави на вчинене в минулому</w:t>
      </w:r>
      <w:r w:rsidR="007E2791" w:rsidRPr="005B2C5E">
        <w:rPr>
          <w:rStyle w:val="a4"/>
          <w:rFonts w:ascii="Times New Roman" w:hAnsi="Times New Roman" w:cs="Times New Roman"/>
          <w:color w:val="000000"/>
          <w:sz w:val="28"/>
          <w:szCs w:val="28"/>
          <w:lang w:val="uk-UA" w:eastAsia="uk-UA"/>
        </w:rPr>
        <w:t xml:space="preserve"> </w:t>
      </w:r>
      <w:r w:rsidRPr="005B2C5E">
        <w:rPr>
          <w:rStyle w:val="a4"/>
          <w:rFonts w:ascii="Times New Roman" w:hAnsi="Times New Roman" w:cs="Times New Roman"/>
          <w:color w:val="000000"/>
          <w:sz w:val="28"/>
          <w:szCs w:val="28"/>
          <w:lang w:val="uk-UA" w:eastAsia="uk-UA"/>
        </w:rPr>
        <w:t>кримінальне правопорушення. На сьогодні тривають дискусії щодо позитивної відповідальності у кримінальному праві. На відміну від ретроспективної, юридична позитивна відповідальність стосується обов’язку особи не вчиняти правопорушення, розуміння нею правових заборон та наслідків їх порушення. У цьому контексті позитивна кримінальна відповідальність зводиться до попереджувального значення кримінального закону та стосується осіб, які дотримуються встановлених у державі заборон.</w:t>
      </w:r>
    </w:p>
    <w:p w14:paraId="5801C081" w14:textId="3054C602"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У теорії кримінального права існує значна кількість концепцій щодо визначення поняття кримінальної відповідальності</w:t>
      </w:r>
      <w:r w:rsidRPr="005B2C5E">
        <w:rPr>
          <w:rStyle w:val="a4"/>
          <w:rFonts w:ascii="Times New Roman" w:hAnsi="Times New Roman" w:cs="Times New Roman"/>
          <w:color w:val="000000"/>
          <w:sz w:val="28"/>
          <w:szCs w:val="28"/>
          <w:vertAlign w:val="superscript"/>
          <w:lang w:val="uk-UA" w:eastAsia="uk-UA"/>
        </w:rPr>
        <w:footnoteReference w:id="2"/>
      </w:r>
      <w:r w:rsidRPr="005B2C5E">
        <w:rPr>
          <w:rStyle w:val="a4"/>
          <w:rFonts w:ascii="Times New Roman" w:hAnsi="Times New Roman" w:cs="Times New Roman"/>
          <w:color w:val="000000"/>
          <w:sz w:val="28"/>
          <w:szCs w:val="28"/>
          <w:lang w:val="uk-UA" w:eastAsia="uk-UA"/>
        </w:rPr>
        <w:t xml:space="preserve">. Однією з перших, яка виникла ще на початку створення перших кримінальних законів, сформувалася теорія, що ототожнювала кримінальну відповідальність і покарання (прихильники Н. І. </w:t>
      </w:r>
      <w:proofErr w:type="spellStart"/>
      <w:r w:rsidRPr="005B2C5E">
        <w:rPr>
          <w:rStyle w:val="a4"/>
          <w:rFonts w:ascii="Times New Roman" w:hAnsi="Times New Roman" w:cs="Times New Roman"/>
          <w:color w:val="000000"/>
          <w:sz w:val="28"/>
          <w:szCs w:val="28"/>
          <w:lang w:val="uk-UA" w:eastAsia="uk-UA"/>
        </w:rPr>
        <w:t>Загородніков</w:t>
      </w:r>
      <w:proofErr w:type="spellEnd"/>
      <w:r w:rsidRPr="005B2C5E">
        <w:rPr>
          <w:rStyle w:val="a4"/>
          <w:rFonts w:ascii="Times New Roman" w:hAnsi="Times New Roman" w:cs="Times New Roman"/>
          <w:color w:val="000000"/>
          <w:sz w:val="28"/>
          <w:szCs w:val="28"/>
          <w:lang w:val="uk-UA" w:eastAsia="uk-UA"/>
        </w:rPr>
        <w:t xml:space="preserve">, М. М. Кап- </w:t>
      </w:r>
      <w:proofErr w:type="spellStart"/>
      <w:r w:rsidRPr="005B2C5E">
        <w:rPr>
          <w:rStyle w:val="a4"/>
          <w:rFonts w:ascii="Times New Roman" w:hAnsi="Times New Roman" w:cs="Times New Roman"/>
          <w:color w:val="000000"/>
          <w:sz w:val="28"/>
          <w:szCs w:val="28"/>
          <w:lang w:val="uk-UA" w:eastAsia="uk-UA"/>
        </w:rPr>
        <w:t>лін</w:t>
      </w:r>
      <w:proofErr w:type="spellEnd"/>
      <w:r w:rsidRPr="005B2C5E">
        <w:rPr>
          <w:rStyle w:val="a4"/>
          <w:rFonts w:ascii="Times New Roman" w:hAnsi="Times New Roman" w:cs="Times New Roman"/>
          <w:color w:val="000000"/>
          <w:sz w:val="28"/>
          <w:szCs w:val="28"/>
          <w:lang w:val="uk-UA" w:eastAsia="uk-UA"/>
        </w:rPr>
        <w:t xml:space="preserve">, О. Є. </w:t>
      </w:r>
      <w:proofErr w:type="spellStart"/>
      <w:r w:rsidRPr="005B2C5E">
        <w:rPr>
          <w:rStyle w:val="a4"/>
          <w:rFonts w:ascii="Times New Roman" w:hAnsi="Times New Roman" w:cs="Times New Roman"/>
          <w:color w:val="000000"/>
          <w:sz w:val="28"/>
          <w:szCs w:val="28"/>
          <w:lang w:val="uk-UA"/>
        </w:rPr>
        <w:t>Лейст</w:t>
      </w:r>
      <w:proofErr w:type="spellEnd"/>
      <w:r w:rsidRPr="005B2C5E">
        <w:rPr>
          <w:rStyle w:val="a4"/>
          <w:rFonts w:ascii="Times New Roman" w:hAnsi="Times New Roman" w:cs="Times New Roman"/>
          <w:color w:val="000000"/>
          <w:sz w:val="28"/>
          <w:szCs w:val="28"/>
          <w:lang w:val="uk-UA"/>
        </w:rPr>
        <w:t xml:space="preserve">, </w:t>
      </w:r>
      <w:r w:rsidRPr="005B2C5E">
        <w:rPr>
          <w:rStyle w:val="a4"/>
          <w:rFonts w:ascii="Times New Roman" w:hAnsi="Times New Roman" w:cs="Times New Roman"/>
          <w:color w:val="000000"/>
          <w:sz w:val="28"/>
          <w:szCs w:val="28"/>
          <w:lang w:val="uk-UA" w:eastAsia="uk-UA"/>
        </w:rPr>
        <w:t xml:space="preserve">С. В. </w:t>
      </w:r>
      <w:proofErr w:type="spellStart"/>
      <w:r w:rsidRPr="005B2C5E">
        <w:rPr>
          <w:rStyle w:val="a4"/>
          <w:rFonts w:ascii="Times New Roman" w:hAnsi="Times New Roman" w:cs="Times New Roman"/>
          <w:color w:val="000000"/>
          <w:sz w:val="28"/>
          <w:szCs w:val="28"/>
          <w:lang w:val="uk-UA" w:eastAsia="uk-UA"/>
        </w:rPr>
        <w:t>Познишев</w:t>
      </w:r>
      <w:proofErr w:type="spellEnd"/>
      <w:r w:rsidRPr="005B2C5E">
        <w:rPr>
          <w:rStyle w:val="a4"/>
          <w:rFonts w:ascii="Times New Roman" w:hAnsi="Times New Roman" w:cs="Times New Roman"/>
          <w:color w:val="000000"/>
          <w:sz w:val="28"/>
          <w:szCs w:val="28"/>
          <w:lang w:val="uk-UA" w:eastAsia="uk-UA"/>
        </w:rPr>
        <w:t xml:space="preserve">, І. </w:t>
      </w:r>
      <w:r w:rsidRPr="005B2C5E">
        <w:rPr>
          <w:rStyle w:val="a4"/>
          <w:rFonts w:ascii="Times New Roman" w:hAnsi="Times New Roman" w:cs="Times New Roman"/>
          <w:color w:val="000000"/>
          <w:sz w:val="28"/>
          <w:szCs w:val="28"/>
          <w:lang w:val="uk-UA"/>
        </w:rPr>
        <w:t xml:space="preserve">С. </w:t>
      </w:r>
      <w:proofErr w:type="spellStart"/>
      <w:r w:rsidRPr="005B2C5E">
        <w:rPr>
          <w:rStyle w:val="a4"/>
          <w:rFonts w:ascii="Times New Roman" w:hAnsi="Times New Roman" w:cs="Times New Roman"/>
          <w:color w:val="000000"/>
          <w:sz w:val="28"/>
          <w:szCs w:val="28"/>
          <w:lang w:val="uk-UA" w:eastAsia="uk-UA"/>
        </w:rPr>
        <w:t>Самощенко</w:t>
      </w:r>
      <w:proofErr w:type="spellEnd"/>
      <w:r w:rsidRPr="005B2C5E">
        <w:rPr>
          <w:rStyle w:val="a4"/>
          <w:rFonts w:ascii="Times New Roman" w:hAnsi="Times New Roman" w:cs="Times New Roman"/>
          <w:color w:val="000000"/>
          <w:sz w:val="28"/>
          <w:szCs w:val="28"/>
          <w:lang w:val="uk-UA" w:eastAsia="uk-UA"/>
        </w:rPr>
        <w:t xml:space="preserve">, М. С. </w:t>
      </w:r>
      <w:proofErr w:type="spellStart"/>
      <w:r w:rsidRPr="005B2C5E">
        <w:rPr>
          <w:rStyle w:val="a4"/>
          <w:rFonts w:ascii="Times New Roman" w:hAnsi="Times New Roman" w:cs="Times New Roman"/>
          <w:color w:val="000000"/>
          <w:sz w:val="28"/>
          <w:szCs w:val="28"/>
          <w:lang w:val="uk-UA" w:eastAsia="uk-UA"/>
        </w:rPr>
        <w:t>Таганцєв</w:t>
      </w:r>
      <w:proofErr w:type="spellEnd"/>
      <w:r w:rsidRPr="005B2C5E">
        <w:rPr>
          <w:rStyle w:val="a4"/>
          <w:rFonts w:ascii="Times New Roman" w:hAnsi="Times New Roman" w:cs="Times New Roman"/>
          <w:color w:val="000000"/>
          <w:sz w:val="28"/>
          <w:szCs w:val="28"/>
          <w:lang w:val="uk-UA" w:eastAsia="uk-UA"/>
        </w:rPr>
        <w:t xml:space="preserve">, М. Х. </w:t>
      </w:r>
      <w:proofErr w:type="spellStart"/>
      <w:r w:rsidRPr="005B2C5E">
        <w:rPr>
          <w:rStyle w:val="a4"/>
          <w:rFonts w:ascii="Times New Roman" w:hAnsi="Times New Roman" w:cs="Times New Roman"/>
          <w:color w:val="000000"/>
          <w:sz w:val="28"/>
          <w:szCs w:val="28"/>
          <w:lang w:val="uk-UA" w:eastAsia="uk-UA"/>
        </w:rPr>
        <w:t>Фарукшин</w:t>
      </w:r>
      <w:proofErr w:type="spellEnd"/>
      <w:r w:rsidRPr="005B2C5E">
        <w:rPr>
          <w:rStyle w:val="a4"/>
          <w:rFonts w:ascii="Times New Roman" w:hAnsi="Times New Roman" w:cs="Times New Roman"/>
          <w:color w:val="000000"/>
          <w:sz w:val="28"/>
          <w:szCs w:val="28"/>
          <w:lang w:val="uk-UA" w:eastAsia="uk-UA"/>
        </w:rPr>
        <w:t xml:space="preserve">). Із розвитком кримінального законодавства ця теорія втратила своє значення, і на сьогодні безпосередньо в самому законі законодавець відрізняє поняття кримінальної відповідальності та покарання, зокрема під час формування </w:t>
      </w:r>
      <w:r w:rsidRPr="005B2C5E">
        <w:rPr>
          <w:rStyle w:val="a4"/>
          <w:rFonts w:ascii="Times New Roman" w:hAnsi="Times New Roman" w:cs="Times New Roman"/>
          <w:color w:val="000000"/>
          <w:sz w:val="28"/>
          <w:szCs w:val="28"/>
          <w:lang w:val="uk-UA" w:eastAsia="uk-UA"/>
        </w:rPr>
        <w:lastRenderedPageBreak/>
        <w:t>інститутів звільнення від кримінальної відповідальності та кримінального покарання (розділи ІХ та ХІІ Загальної частини КК України).</w:t>
      </w:r>
    </w:p>
    <w:p w14:paraId="5642F1B3"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Подальше вивчення особливостей кримінальної відповідальності дозволило сформувати нові погляди щодо сутті та змісту вказаного правового явища. Окремі вчені визнають кримінальну відповідальність обов’язком особи відповіда</w:t>
      </w:r>
      <w:r w:rsidR="007E3F7C" w:rsidRPr="005B2C5E">
        <w:rPr>
          <w:rStyle w:val="a4"/>
          <w:rFonts w:ascii="Times New Roman" w:hAnsi="Times New Roman" w:cs="Times New Roman"/>
          <w:color w:val="000000"/>
          <w:sz w:val="28"/>
          <w:szCs w:val="28"/>
          <w:lang w:val="uk-UA" w:eastAsia="uk-UA"/>
        </w:rPr>
        <w:t xml:space="preserve">ти згідно із законом за вчинений злочин </w:t>
      </w:r>
      <w:r w:rsidRPr="005B2C5E">
        <w:rPr>
          <w:rStyle w:val="a4"/>
          <w:rFonts w:ascii="Times New Roman" w:hAnsi="Times New Roman" w:cs="Times New Roman"/>
          <w:color w:val="000000"/>
          <w:sz w:val="28"/>
          <w:szCs w:val="28"/>
          <w:lang w:val="uk-UA" w:eastAsia="uk-UA"/>
        </w:rPr>
        <w:t>і зазнавати певних обмежень примусово</w:t>
      </w:r>
      <w:r w:rsidR="007E3F7C" w:rsidRPr="005B2C5E">
        <w:rPr>
          <w:rStyle w:val="a4"/>
          <w:rFonts w:ascii="Times New Roman" w:hAnsi="Times New Roman" w:cs="Times New Roman"/>
          <w:color w:val="000000"/>
          <w:sz w:val="28"/>
          <w:szCs w:val="28"/>
          <w:lang w:val="uk-UA" w:eastAsia="uk-UA"/>
        </w:rPr>
        <w:t xml:space="preserve">го характеру (Я. М. </w:t>
      </w:r>
      <w:proofErr w:type="spellStart"/>
      <w:r w:rsidR="007E3F7C" w:rsidRPr="005B2C5E">
        <w:rPr>
          <w:rStyle w:val="a4"/>
          <w:rFonts w:ascii="Times New Roman" w:hAnsi="Times New Roman" w:cs="Times New Roman"/>
          <w:color w:val="000000"/>
          <w:sz w:val="28"/>
          <w:szCs w:val="28"/>
          <w:lang w:val="uk-UA" w:eastAsia="uk-UA"/>
        </w:rPr>
        <w:t>Брай</w:t>
      </w:r>
      <w:r w:rsidRPr="005B2C5E">
        <w:rPr>
          <w:rStyle w:val="a4"/>
          <w:rFonts w:ascii="Times New Roman" w:hAnsi="Times New Roman" w:cs="Times New Roman"/>
          <w:color w:val="000000"/>
          <w:sz w:val="28"/>
          <w:szCs w:val="28"/>
          <w:lang w:val="uk-UA" w:eastAsia="uk-UA"/>
        </w:rPr>
        <w:t>нін</w:t>
      </w:r>
      <w:proofErr w:type="spellEnd"/>
      <w:r w:rsidRPr="005B2C5E">
        <w:rPr>
          <w:rStyle w:val="a4"/>
          <w:rFonts w:ascii="Times New Roman" w:hAnsi="Times New Roman" w:cs="Times New Roman"/>
          <w:color w:val="000000"/>
          <w:sz w:val="28"/>
          <w:szCs w:val="28"/>
          <w:lang w:val="uk-UA" w:eastAsia="uk-UA"/>
        </w:rPr>
        <w:t xml:space="preserve">, І. М. </w:t>
      </w:r>
      <w:proofErr w:type="spellStart"/>
      <w:r w:rsidRPr="005B2C5E">
        <w:rPr>
          <w:rStyle w:val="a4"/>
          <w:rFonts w:ascii="Times New Roman" w:hAnsi="Times New Roman" w:cs="Times New Roman"/>
          <w:color w:val="000000"/>
          <w:sz w:val="28"/>
          <w:szCs w:val="28"/>
          <w:lang w:val="uk-UA"/>
        </w:rPr>
        <w:t>Даньшин</w:t>
      </w:r>
      <w:proofErr w:type="spellEnd"/>
      <w:r w:rsidRPr="005B2C5E">
        <w:rPr>
          <w:rStyle w:val="a4"/>
          <w:rFonts w:ascii="Times New Roman" w:hAnsi="Times New Roman" w:cs="Times New Roman"/>
          <w:color w:val="000000"/>
          <w:sz w:val="28"/>
          <w:szCs w:val="28"/>
          <w:lang w:val="uk-UA"/>
        </w:rPr>
        <w:t xml:space="preserve">, </w:t>
      </w:r>
      <w:r w:rsidRPr="005B2C5E">
        <w:rPr>
          <w:rStyle w:val="a4"/>
          <w:rFonts w:ascii="Times New Roman" w:hAnsi="Times New Roman" w:cs="Times New Roman"/>
          <w:color w:val="000000"/>
          <w:sz w:val="28"/>
          <w:szCs w:val="28"/>
          <w:lang w:val="uk-UA" w:eastAsia="uk-UA"/>
        </w:rPr>
        <w:t xml:space="preserve">М. П. </w:t>
      </w:r>
      <w:proofErr w:type="spellStart"/>
      <w:r w:rsidRPr="005B2C5E">
        <w:rPr>
          <w:rStyle w:val="a4"/>
          <w:rFonts w:ascii="Times New Roman" w:hAnsi="Times New Roman" w:cs="Times New Roman"/>
          <w:color w:val="000000"/>
          <w:sz w:val="28"/>
          <w:szCs w:val="28"/>
          <w:lang w:val="uk-UA"/>
        </w:rPr>
        <w:t>Карпушин</w:t>
      </w:r>
      <w:proofErr w:type="spellEnd"/>
      <w:r w:rsidRPr="005B2C5E">
        <w:rPr>
          <w:rStyle w:val="a4"/>
          <w:rFonts w:ascii="Times New Roman" w:hAnsi="Times New Roman" w:cs="Times New Roman"/>
          <w:color w:val="000000"/>
          <w:sz w:val="28"/>
          <w:szCs w:val="28"/>
          <w:lang w:val="uk-UA"/>
        </w:rPr>
        <w:t xml:space="preserve">, </w:t>
      </w:r>
      <w:r w:rsidR="007E3F7C" w:rsidRPr="005B2C5E">
        <w:rPr>
          <w:rStyle w:val="a4"/>
          <w:rFonts w:ascii="Times New Roman" w:hAnsi="Times New Roman" w:cs="Times New Roman"/>
          <w:color w:val="000000"/>
          <w:sz w:val="28"/>
          <w:szCs w:val="28"/>
          <w:lang w:val="uk-UA" w:eastAsia="uk-UA"/>
        </w:rPr>
        <w:t>В. І. Курляндський, М. Й. Кор</w:t>
      </w:r>
      <w:r w:rsidRPr="005B2C5E">
        <w:rPr>
          <w:rStyle w:val="a4"/>
          <w:rFonts w:ascii="Times New Roman" w:hAnsi="Times New Roman" w:cs="Times New Roman"/>
          <w:color w:val="000000"/>
          <w:sz w:val="28"/>
          <w:szCs w:val="28"/>
          <w:lang w:val="uk-UA" w:eastAsia="uk-UA"/>
        </w:rPr>
        <w:t xml:space="preserve">жанський, П. С. </w:t>
      </w:r>
      <w:proofErr w:type="spellStart"/>
      <w:r w:rsidRPr="005B2C5E">
        <w:rPr>
          <w:rStyle w:val="a4"/>
          <w:rFonts w:ascii="Times New Roman" w:hAnsi="Times New Roman" w:cs="Times New Roman"/>
          <w:color w:val="000000"/>
          <w:sz w:val="28"/>
          <w:szCs w:val="28"/>
          <w:lang w:val="uk-UA" w:eastAsia="uk-UA"/>
        </w:rPr>
        <w:t>Матишевський</w:t>
      </w:r>
      <w:proofErr w:type="spellEnd"/>
      <w:r w:rsidRPr="005B2C5E">
        <w:rPr>
          <w:rStyle w:val="a4"/>
          <w:rFonts w:ascii="Times New Roman" w:hAnsi="Times New Roman" w:cs="Times New Roman"/>
          <w:color w:val="000000"/>
          <w:sz w:val="28"/>
          <w:szCs w:val="28"/>
          <w:lang w:val="uk-UA" w:eastAsia="uk-UA"/>
        </w:rPr>
        <w:t>, А. О. Пінаєв, П. Л. Фріс). Головним зауваженням до такого трактування кримінальної відповідальності є потенційно можливий характер кримінальної відповідальності, на відміну від реальної взаємодії суду й особи, що вчинила кримінальне правопорушення. Наявність обов’язку не завжди пов’язується з його реалізацією.</w:t>
      </w:r>
    </w:p>
    <w:p w14:paraId="613F3BE3" w14:textId="0100FCCA"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Інший погляд ототожнює кримінальну відповідальність із буд</w:t>
      </w:r>
      <w:r w:rsidR="007E3F7C" w:rsidRPr="005B2C5E">
        <w:rPr>
          <w:rStyle w:val="a4"/>
          <w:rFonts w:ascii="Times New Roman" w:hAnsi="Times New Roman" w:cs="Times New Roman"/>
          <w:color w:val="000000"/>
          <w:sz w:val="28"/>
          <w:szCs w:val="28"/>
          <w:lang w:val="uk-UA" w:eastAsia="uk-UA"/>
        </w:rPr>
        <w:t>ь-</w:t>
      </w:r>
      <w:r w:rsidRPr="005B2C5E">
        <w:rPr>
          <w:rStyle w:val="a4"/>
          <w:rFonts w:ascii="Times New Roman" w:hAnsi="Times New Roman" w:cs="Times New Roman"/>
          <w:color w:val="000000"/>
          <w:sz w:val="28"/>
          <w:szCs w:val="28"/>
          <w:lang w:val="uk-UA" w:eastAsia="uk-UA"/>
        </w:rPr>
        <w:t xml:space="preserve">якими обмеженнями (в тому числі заходами кримінально-процесуального характеру) прав і свобод особи, яка вчинила кримінальне правопорушення (А. В. </w:t>
      </w:r>
      <w:proofErr w:type="spellStart"/>
      <w:r w:rsidRPr="005B2C5E">
        <w:rPr>
          <w:rStyle w:val="a4"/>
          <w:rFonts w:ascii="Times New Roman" w:hAnsi="Times New Roman" w:cs="Times New Roman"/>
          <w:color w:val="000000"/>
          <w:sz w:val="28"/>
          <w:szCs w:val="28"/>
          <w:lang w:val="uk-UA" w:eastAsia="uk-UA"/>
        </w:rPr>
        <w:t>Наумов</w:t>
      </w:r>
      <w:proofErr w:type="spellEnd"/>
      <w:r w:rsidRPr="005B2C5E">
        <w:rPr>
          <w:rStyle w:val="a4"/>
          <w:rFonts w:ascii="Times New Roman" w:hAnsi="Times New Roman" w:cs="Times New Roman"/>
          <w:color w:val="000000"/>
          <w:sz w:val="28"/>
          <w:szCs w:val="28"/>
          <w:lang w:val="uk-UA" w:eastAsia="uk-UA"/>
        </w:rPr>
        <w:t xml:space="preserve">, М. О. </w:t>
      </w:r>
      <w:proofErr w:type="spellStart"/>
      <w:r w:rsidRPr="005B2C5E">
        <w:rPr>
          <w:rStyle w:val="a4"/>
          <w:rFonts w:ascii="Times New Roman" w:hAnsi="Times New Roman" w:cs="Times New Roman"/>
          <w:color w:val="000000"/>
          <w:sz w:val="28"/>
          <w:szCs w:val="28"/>
          <w:lang w:val="uk-UA" w:eastAsia="uk-UA"/>
        </w:rPr>
        <w:t>Огурцов</w:t>
      </w:r>
      <w:proofErr w:type="spellEnd"/>
      <w:r w:rsidRPr="005B2C5E">
        <w:rPr>
          <w:rStyle w:val="a4"/>
          <w:rFonts w:ascii="Times New Roman" w:hAnsi="Times New Roman" w:cs="Times New Roman"/>
          <w:color w:val="000000"/>
          <w:sz w:val="28"/>
          <w:szCs w:val="28"/>
          <w:lang w:val="uk-UA" w:eastAsia="uk-UA"/>
        </w:rPr>
        <w:t xml:space="preserve">). Однак запобіжні </w:t>
      </w:r>
      <w:r w:rsidRPr="005B2C5E">
        <w:rPr>
          <w:rStyle w:val="a4"/>
          <w:rFonts w:ascii="Times New Roman" w:hAnsi="Times New Roman" w:cs="Times New Roman"/>
          <w:color w:val="000000"/>
          <w:sz w:val="28"/>
          <w:szCs w:val="28"/>
          <w:lang w:val="uk-UA"/>
        </w:rPr>
        <w:t>заходи,</w:t>
      </w:r>
      <w:r w:rsidRPr="005B2C5E">
        <w:rPr>
          <w:rStyle w:val="a4"/>
          <w:rFonts w:ascii="Times New Roman" w:hAnsi="Times New Roman" w:cs="Times New Roman"/>
          <w:color w:val="000000"/>
          <w:sz w:val="28"/>
          <w:szCs w:val="28"/>
          <w:lang w:val="uk-UA" w:eastAsia="uk-UA"/>
        </w:rPr>
        <w:t xml:space="preserve"> передбачені кримінальним процесуальним законодавством (у тому числі домашній арешт, тримання під вартою та ін.), мають іншу</w:t>
      </w:r>
      <w:r w:rsidR="005B2C5E" w:rsidRPr="005B2C5E">
        <w:rPr>
          <w:rStyle w:val="a4"/>
          <w:rFonts w:ascii="Times New Roman" w:hAnsi="Times New Roman" w:cs="Times New Roman"/>
          <w:color w:val="000000"/>
          <w:sz w:val="28"/>
          <w:szCs w:val="28"/>
          <w:lang w:val="uk-UA" w:eastAsia="uk-UA"/>
        </w:rPr>
        <w:t xml:space="preserve"> </w:t>
      </w:r>
      <w:r w:rsidRPr="005B2C5E">
        <w:rPr>
          <w:rStyle w:val="a4"/>
          <w:rFonts w:ascii="Times New Roman" w:hAnsi="Times New Roman" w:cs="Times New Roman"/>
          <w:color w:val="000000"/>
          <w:sz w:val="28"/>
          <w:szCs w:val="28"/>
          <w:lang w:val="uk-UA" w:eastAsia="uk-UA"/>
        </w:rPr>
        <w:t xml:space="preserve">мету застосування й пов'язуються із забезпеченням кримінального провадження та встановленням істини у справі. До того ж указані </w:t>
      </w:r>
      <w:r w:rsidRPr="005B2C5E">
        <w:rPr>
          <w:rStyle w:val="a4"/>
          <w:rFonts w:ascii="Times New Roman" w:hAnsi="Times New Roman" w:cs="Times New Roman"/>
          <w:color w:val="000000"/>
          <w:sz w:val="28"/>
          <w:szCs w:val="28"/>
          <w:lang w:val="uk-UA"/>
        </w:rPr>
        <w:t>заходи</w:t>
      </w:r>
      <w:r w:rsidRPr="005B2C5E">
        <w:rPr>
          <w:rStyle w:val="a4"/>
          <w:rFonts w:ascii="Times New Roman" w:hAnsi="Times New Roman" w:cs="Times New Roman"/>
          <w:color w:val="000000"/>
          <w:sz w:val="28"/>
          <w:szCs w:val="28"/>
          <w:lang w:val="uk-UA" w:eastAsia="uk-UA"/>
        </w:rPr>
        <w:t xml:space="preserve"> застосовуються до осіб, ще не визнаних судом винними у кримінальному правопорушенні, які лише підозрюються у його вчиненні.</w:t>
      </w:r>
    </w:p>
    <w:p w14:paraId="51E967D4"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Звучать і інші пропозиції щодо визначення кримінальної відповідальності, зокрема як судового накладення на особу, яка вчинила кримінальне правопорушення, обмежень прав і свобод, передбачених кримінальним законом (покарання або заходи, що застосовуються замість покарання); заходи державного осуду та примусу або стану караності, що виникає з моменту вчинення </w:t>
      </w:r>
      <w:r w:rsidR="00573B16" w:rsidRPr="005B2C5E">
        <w:rPr>
          <w:rStyle w:val="a4"/>
          <w:rFonts w:ascii="Times New Roman" w:hAnsi="Times New Roman" w:cs="Times New Roman"/>
          <w:color w:val="000000"/>
          <w:sz w:val="28"/>
          <w:szCs w:val="28"/>
          <w:lang w:val="uk-UA" w:eastAsia="uk-UA"/>
        </w:rPr>
        <w:t>кримінального правопорушення</w:t>
      </w:r>
      <w:r w:rsidRPr="005B2C5E">
        <w:rPr>
          <w:rStyle w:val="a4"/>
          <w:rFonts w:ascii="Times New Roman" w:hAnsi="Times New Roman" w:cs="Times New Roman"/>
          <w:color w:val="000000"/>
          <w:sz w:val="28"/>
          <w:szCs w:val="28"/>
          <w:lang w:val="uk-UA" w:eastAsia="uk-UA"/>
        </w:rPr>
        <w:t>. В інших випадках трапляється ототожнення кримінальної відповідальності з кримінально-правовими відносинами (Л. В. Багрій-</w:t>
      </w:r>
      <w:proofErr w:type="spellStart"/>
      <w:r w:rsidRPr="005B2C5E">
        <w:rPr>
          <w:rStyle w:val="a4"/>
          <w:rFonts w:ascii="Times New Roman" w:hAnsi="Times New Roman" w:cs="Times New Roman"/>
          <w:color w:val="000000"/>
          <w:sz w:val="28"/>
          <w:szCs w:val="28"/>
          <w:lang w:val="uk-UA" w:eastAsia="uk-UA"/>
        </w:rPr>
        <w:t>Шахматов</w:t>
      </w:r>
      <w:proofErr w:type="spellEnd"/>
      <w:r w:rsidRPr="005B2C5E">
        <w:rPr>
          <w:rStyle w:val="a4"/>
          <w:rFonts w:ascii="Times New Roman" w:hAnsi="Times New Roman" w:cs="Times New Roman"/>
          <w:color w:val="000000"/>
          <w:sz w:val="28"/>
          <w:szCs w:val="28"/>
          <w:lang w:val="uk-UA" w:eastAsia="uk-UA"/>
        </w:rPr>
        <w:t xml:space="preserve">, П. С. Дягель, Н. А. </w:t>
      </w:r>
      <w:proofErr w:type="spellStart"/>
      <w:r w:rsidRPr="005B2C5E">
        <w:rPr>
          <w:rStyle w:val="a4"/>
          <w:rFonts w:ascii="Times New Roman" w:hAnsi="Times New Roman" w:cs="Times New Roman"/>
          <w:color w:val="000000"/>
          <w:sz w:val="28"/>
          <w:szCs w:val="28"/>
          <w:lang w:val="uk-UA" w:eastAsia="uk-UA"/>
        </w:rPr>
        <w:t>Стручков</w:t>
      </w:r>
      <w:proofErr w:type="spellEnd"/>
      <w:r w:rsidRPr="005B2C5E">
        <w:rPr>
          <w:rStyle w:val="a4"/>
          <w:rFonts w:ascii="Times New Roman" w:hAnsi="Times New Roman" w:cs="Times New Roman"/>
          <w:color w:val="000000"/>
          <w:sz w:val="28"/>
          <w:szCs w:val="28"/>
          <w:lang w:val="uk-UA" w:eastAsia="uk-UA"/>
        </w:rPr>
        <w:t xml:space="preserve">, І. І. </w:t>
      </w:r>
      <w:proofErr w:type="spellStart"/>
      <w:r w:rsidRPr="005B2C5E">
        <w:rPr>
          <w:rStyle w:val="a4"/>
          <w:rFonts w:ascii="Times New Roman" w:hAnsi="Times New Roman" w:cs="Times New Roman"/>
          <w:color w:val="000000"/>
          <w:sz w:val="28"/>
          <w:szCs w:val="28"/>
          <w:lang w:val="uk-UA" w:eastAsia="uk-UA"/>
        </w:rPr>
        <w:t>Чугников</w:t>
      </w:r>
      <w:proofErr w:type="spellEnd"/>
      <w:r w:rsidRPr="005B2C5E">
        <w:rPr>
          <w:rStyle w:val="a4"/>
          <w:rFonts w:ascii="Times New Roman" w:hAnsi="Times New Roman" w:cs="Times New Roman"/>
          <w:color w:val="000000"/>
          <w:sz w:val="28"/>
          <w:szCs w:val="28"/>
          <w:lang w:val="uk-UA" w:eastAsia="uk-UA"/>
        </w:rPr>
        <w:t>). Як бачимо, різні визначення надають кримінальній відповідальності різне змістове забарвлення, не змінюючи при цьому її суть.</w:t>
      </w:r>
    </w:p>
    <w:p w14:paraId="02410D3B"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Для точного та правильного з'ясування змісту кримінальної відповідальності слід пам'ятати, що остання є різновидом юридичної, а тому їй притаманні такі характерні </w:t>
      </w:r>
      <w:r w:rsidRPr="005B2C5E">
        <w:rPr>
          <w:rStyle w:val="a4"/>
          <w:rFonts w:ascii="Times New Roman" w:hAnsi="Times New Roman" w:cs="Times New Roman"/>
          <w:b/>
          <w:bCs/>
          <w:i/>
          <w:iCs/>
          <w:color w:val="000000"/>
          <w:sz w:val="28"/>
          <w:szCs w:val="28"/>
          <w:lang w:val="uk-UA" w:eastAsia="uk-UA"/>
        </w:rPr>
        <w:t>ознаки</w:t>
      </w:r>
      <w:r w:rsidRPr="005B2C5E">
        <w:rPr>
          <w:rStyle w:val="a4"/>
          <w:rFonts w:ascii="Times New Roman" w:hAnsi="Times New Roman" w:cs="Times New Roman"/>
          <w:i/>
          <w:iCs/>
          <w:color w:val="000000"/>
          <w:sz w:val="28"/>
          <w:szCs w:val="28"/>
          <w:lang w:val="uk-UA" w:eastAsia="uk-UA"/>
        </w:rPr>
        <w:t>:</w:t>
      </w:r>
    </w:p>
    <w:p w14:paraId="14A5426A" w14:textId="77777777" w:rsidR="00A63293" w:rsidRPr="005B2C5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кримінальна відповідальність являє собою реальну взаємодію спеціальних органів держави й особи, визнаної винуватою у здійсненні кримінального правопорушення (кримінального </w:t>
      </w:r>
      <w:r w:rsidRPr="005B2C5E">
        <w:rPr>
          <w:rStyle w:val="a4"/>
          <w:rFonts w:ascii="Times New Roman" w:hAnsi="Times New Roman" w:cs="Times New Roman"/>
          <w:color w:val="000000"/>
          <w:sz w:val="28"/>
          <w:szCs w:val="28"/>
          <w:lang w:val="uk-UA"/>
        </w:rPr>
        <w:t>проступку</w:t>
      </w:r>
      <w:r w:rsidRPr="005B2C5E">
        <w:rPr>
          <w:rStyle w:val="a4"/>
          <w:rFonts w:ascii="Times New Roman" w:hAnsi="Times New Roman" w:cs="Times New Roman"/>
          <w:color w:val="000000"/>
          <w:sz w:val="28"/>
          <w:szCs w:val="28"/>
          <w:lang w:val="uk-UA" w:eastAsia="uk-UA"/>
        </w:rPr>
        <w:t xml:space="preserve"> або злочину), внаслідок чого така особа піддається певним обмеженням;</w:t>
      </w:r>
    </w:p>
    <w:p w14:paraId="22F195E8" w14:textId="77777777" w:rsidR="00A63293" w:rsidRPr="005B2C5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кримінальна відповідальність - це вид державного примусу, який відображається насамперед в осуді </w:t>
      </w:r>
      <w:r w:rsidR="00573B16" w:rsidRPr="005B2C5E">
        <w:rPr>
          <w:rStyle w:val="a4"/>
          <w:rFonts w:ascii="Times New Roman" w:hAnsi="Times New Roman" w:cs="Times New Roman"/>
          <w:color w:val="000000"/>
          <w:sz w:val="28"/>
          <w:szCs w:val="28"/>
          <w:lang w:val="uk-UA" w:eastAsia="uk-UA"/>
        </w:rPr>
        <w:t>особи, що вчинила кримінальне правопорушення, та її</w:t>
      </w:r>
      <w:r w:rsidRPr="005B2C5E">
        <w:rPr>
          <w:rStyle w:val="a4"/>
          <w:rFonts w:ascii="Times New Roman" w:hAnsi="Times New Roman" w:cs="Times New Roman"/>
          <w:color w:val="000000"/>
          <w:sz w:val="28"/>
          <w:szCs w:val="28"/>
          <w:lang w:val="uk-UA" w:eastAsia="uk-UA"/>
        </w:rPr>
        <w:t xml:space="preserve"> діяння обвинувальним вироком суду, що набрав законної чинності, а також у накладенні на винну особу додаткових </w:t>
      </w:r>
      <w:r w:rsidRPr="005B2C5E">
        <w:rPr>
          <w:rStyle w:val="a4"/>
          <w:rFonts w:ascii="Times New Roman" w:hAnsi="Times New Roman" w:cs="Times New Roman"/>
          <w:color w:val="000000"/>
          <w:sz w:val="28"/>
          <w:szCs w:val="28"/>
          <w:lang w:val="uk-UA" w:eastAsia="uk-UA"/>
        </w:rPr>
        <w:lastRenderedPageBreak/>
        <w:t>позбавлень та обмежень;</w:t>
      </w:r>
    </w:p>
    <w:p w14:paraId="2910B502" w14:textId="77777777" w:rsidR="00A63293" w:rsidRPr="005B2C5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вид і міра обмежень особистого, майнового й іншого </w:t>
      </w:r>
      <w:r w:rsidRPr="005B2C5E">
        <w:rPr>
          <w:rStyle w:val="a4"/>
          <w:rFonts w:ascii="Times New Roman" w:hAnsi="Times New Roman" w:cs="Times New Roman"/>
          <w:color w:val="000000"/>
          <w:sz w:val="28"/>
          <w:szCs w:val="28"/>
          <w:lang w:val="uk-UA"/>
        </w:rPr>
        <w:t>характеру</w:t>
      </w:r>
      <w:r w:rsidRPr="005B2C5E">
        <w:rPr>
          <w:rStyle w:val="a4"/>
          <w:rFonts w:ascii="Times New Roman" w:hAnsi="Times New Roman" w:cs="Times New Roman"/>
          <w:color w:val="000000"/>
          <w:sz w:val="28"/>
          <w:szCs w:val="28"/>
          <w:lang w:val="uk-UA" w:eastAsia="uk-UA"/>
        </w:rPr>
        <w:t xml:space="preserve"> встановлюються виключно законом про кримінальну відповідальність;</w:t>
      </w:r>
    </w:p>
    <w:p w14:paraId="00FCCB66" w14:textId="77777777" w:rsidR="00A63293" w:rsidRPr="005B2C5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lang w:val="uk-UA"/>
        </w:rPr>
      </w:pPr>
      <w:proofErr w:type="spellStart"/>
      <w:r w:rsidRPr="005B2C5E">
        <w:rPr>
          <w:rStyle w:val="a4"/>
          <w:rFonts w:ascii="Times New Roman" w:hAnsi="Times New Roman" w:cs="Times New Roman"/>
          <w:color w:val="000000"/>
          <w:sz w:val="28"/>
          <w:szCs w:val="28"/>
          <w:lang w:val="uk-UA" w:eastAsia="uk-UA"/>
        </w:rPr>
        <w:t>зазнавання</w:t>
      </w:r>
      <w:proofErr w:type="spellEnd"/>
      <w:r w:rsidRPr="005B2C5E">
        <w:rPr>
          <w:rStyle w:val="a4"/>
          <w:rFonts w:ascii="Times New Roman" w:hAnsi="Times New Roman" w:cs="Times New Roman"/>
          <w:color w:val="000000"/>
          <w:sz w:val="28"/>
          <w:szCs w:val="28"/>
          <w:lang w:val="uk-UA" w:eastAsia="uk-UA"/>
        </w:rPr>
        <w:t xml:space="preserve"> таких обмежень завжди має вимушений, а не добровільний характер, оскільки їх застосування є обов'язком спеціально уповноважених органів держави;</w:t>
      </w:r>
    </w:p>
    <w:p w14:paraId="7D13A7F9" w14:textId="77777777" w:rsidR="00A63293" w:rsidRPr="005B2C5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кримінальна відповідальність може застосовуватись лише в разі </w:t>
      </w:r>
      <w:r w:rsidR="007E3F7C" w:rsidRPr="005B2C5E">
        <w:rPr>
          <w:rStyle w:val="a4"/>
          <w:rFonts w:ascii="Times New Roman" w:hAnsi="Times New Roman" w:cs="Times New Roman"/>
          <w:color w:val="000000"/>
          <w:sz w:val="28"/>
          <w:szCs w:val="28"/>
          <w:lang w:val="uk-UA" w:eastAsia="uk-UA"/>
        </w:rPr>
        <w:t>вчинення</w:t>
      </w:r>
      <w:r w:rsidRPr="005B2C5E">
        <w:rPr>
          <w:rStyle w:val="a4"/>
          <w:rFonts w:ascii="Times New Roman" w:hAnsi="Times New Roman" w:cs="Times New Roman"/>
          <w:color w:val="000000"/>
          <w:sz w:val="28"/>
          <w:szCs w:val="28"/>
          <w:lang w:val="uk-UA" w:eastAsia="uk-UA"/>
        </w:rPr>
        <w:t xml:space="preserve"> суспільно небезпечного діяння, яке містить склад кримінального правопорушення, передбаченого Особливою частиною КК України, та є основою такої відповідальності;</w:t>
      </w:r>
    </w:p>
    <w:p w14:paraId="761FE3D5" w14:textId="77777777" w:rsidR="00A63293" w:rsidRPr="005B2C5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кримінально-процесуальним законом передбачено спеціальний порядок накладення кримінальної відповідальності;</w:t>
      </w:r>
    </w:p>
    <w:p w14:paraId="407448CE" w14:textId="0572C49E" w:rsidR="00A63293" w:rsidRPr="005B2C5E" w:rsidRDefault="00A63293" w:rsidP="00AD12BE">
      <w:pPr>
        <w:pStyle w:val="a5"/>
        <w:numPr>
          <w:ilvl w:val="0"/>
          <w:numId w:val="3"/>
        </w:numPr>
        <w:shd w:val="clear" w:color="auto" w:fill="auto"/>
        <w:tabs>
          <w:tab w:val="left" w:pos="724"/>
        </w:tabs>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кримінальна відповідальність має особистий характер, тобто накладається лише на фізичну осудну особу, яка </w:t>
      </w:r>
      <w:r w:rsidR="007E3F7C" w:rsidRPr="005B2C5E">
        <w:rPr>
          <w:rStyle w:val="a4"/>
          <w:rFonts w:ascii="Times New Roman" w:hAnsi="Times New Roman" w:cs="Times New Roman"/>
          <w:color w:val="000000"/>
          <w:sz w:val="28"/>
          <w:szCs w:val="28"/>
          <w:lang w:val="uk-UA" w:eastAsia="uk-UA"/>
        </w:rPr>
        <w:t>вчинила</w:t>
      </w:r>
      <w:r w:rsidRPr="005B2C5E">
        <w:rPr>
          <w:rStyle w:val="a4"/>
          <w:rFonts w:ascii="Times New Roman" w:hAnsi="Times New Roman" w:cs="Times New Roman"/>
          <w:color w:val="000000"/>
          <w:sz w:val="28"/>
          <w:szCs w:val="28"/>
          <w:lang w:val="uk-UA" w:eastAsia="uk-UA"/>
        </w:rPr>
        <w:t xml:space="preserve"> кримінальне</w:t>
      </w:r>
      <w:r w:rsidR="005B2C5E" w:rsidRPr="005B2C5E">
        <w:rPr>
          <w:rStyle w:val="a4"/>
          <w:rFonts w:ascii="Times New Roman" w:hAnsi="Times New Roman" w:cs="Times New Roman"/>
          <w:color w:val="000000"/>
          <w:sz w:val="28"/>
          <w:szCs w:val="28"/>
          <w:lang w:eastAsia="uk-UA"/>
        </w:rPr>
        <w:t xml:space="preserve"> </w:t>
      </w:r>
      <w:r w:rsidRPr="005B2C5E">
        <w:rPr>
          <w:rStyle w:val="a4"/>
          <w:rFonts w:ascii="Times New Roman" w:hAnsi="Times New Roman" w:cs="Times New Roman"/>
          <w:color w:val="000000"/>
          <w:sz w:val="28"/>
          <w:szCs w:val="28"/>
          <w:lang w:val="uk-UA" w:eastAsia="uk-UA"/>
        </w:rPr>
        <w:t>правопорушення у віці, з якого може наставати кримінальна відповідальність;</w:t>
      </w:r>
    </w:p>
    <w:p w14:paraId="4819EC5D" w14:textId="77777777" w:rsidR="00A63293" w:rsidRPr="005B2C5E" w:rsidRDefault="00A63293" w:rsidP="00AD12BE">
      <w:pPr>
        <w:pStyle w:val="a5"/>
        <w:shd w:val="clear" w:color="auto" w:fill="auto"/>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 кримінальна відповідальність має власний механізм реалізації, який складається з певних елементів і в роботі якого беруть </w:t>
      </w:r>
      <w:r w:rsidRPr="005B2C5E">
        <w:rPr>
          <w:rStyle w:val="a4"/>
          <w:rFonts w:ascii="Times New Roman" w:hAnsi="Times New Roman" w:cs="Times New Roman"/>
          <w:color w:val="000000"/>
          <w:sz w:val="28"/>
          <w:szCs w:val="28"/>
          <w:lang w:val="uk-UA"/>
        </w:rPr>
        <w:t>участь</w:t>
      </w:r>
      <w:r w:rsidRPr="005B2C5E">
        <w:rPr>
          <w:rStyle w:val="a4"/>
          <w:rFonts w:ascii="Times New Roman" w:hAnsi="Times New Roman" w:cs="Times New Roman"/>
          <w:color w:val="000000"/>
          <w:sz w:val="28"/>
          <w:szCs w:val="28"/>
          <w:lang w:val="uk-UA" w:eastAsia="uk-UA"/>
        </w:rPr>
        <w:t xml:space="preserve"> норми кримінального, кримінально-процесуального та кримінально-виконавчого законодавства</w:t>
      </w:r>
      <w:r w:rsidRPr="005B2C5E">
        <w:rPr>
          <w:rStyle w:val="a4"/>
          <w:rFonts w:ascii="Times New Roman" w:hAnsi="Times New Roman" w:cs="Times New Roman"/>
          <w:color w:val="000000"/>
          <w:sz w:val="28"/>
          <w:szCs w:val="28"/>
          <w:vertAlign w:val="superscript"/>
          <w:lang w:val="uk-UA" w:eastAsia="uk-UA"/>
        </w:rPr>
        <w:footnoteReference w:id="3"/>
      </w:r>
      <w:r w:rsidRPr="005B2C5E">
        <w:rPr>
          <w:rStyle w:val="a4"/>
          <w:rFonts w:ascii="Times New Roman" w:hAnsi="Times New Roman" w:cs="Times New Roman"/>
          <w:color w:val="000000"/>
          <w:sz w:val="28"/>
          <w:szCs w:val="28"/>
          <w:lang w:val="uk-UA" w:eastAsia="uk-UA"/>
        </w:rPr>
        <w:t>.</w:t>
      </w:r>
    </w:p>
    <w:p w14:paraId="258D8A59" w14:textId="77777777" w:rsidR="00A63293" w:rsidRPr="005B2C5E" w:rsidRDefault="00A63293" w:rsidP="00AD12BE">
      <w:pPr>
        <w:pStyle w:val="a5"/>
        <w:shd w:val="clear" w:color="auto" w:fill="auto"/>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Таким чином, під </w:t>
      </w:r>
      <w:r w:rsidRPr="005B2C5E">
        <w:rPr>
          <w:rStyle w:val="a4"/>
          <w:rFonts w:ascii="Times New Roman" w:hAnsi="Times New Roman" w:cs="Times New Roman"/>
          <w:b/>
          <w:bCs/>
          <w:i/>
          <w:iCs/>
          <w:color w:val="000000"/>
          <w:sz w:val="28"/>
          <w:szCs w:val="28"/>
          <w:lang w:val="uk-UA" w:eastAsia="uk-UA"/>
        </w:rPr>
        <w:t>кримінальною відповідальністю</w:t>
      </w:r>
      <w:r w:rsidRPr="005B2C5E">
        <w:rPr>
          <w:rStyle w:val="a4"/>
          <w:rFonts w:ascii="Times New Roman" w:hAnsi="Times New Roman" w:cs="Times New Roman"/>
          <w:color w:val="000000"/>
          <w:sz w:val="28"/>
          <w:szCs w:val="28"/>
          <w:lang w:val="uk-UA" w:eastAsia="uk-UA"/>
        </w:rPr>
        <w:t xml:space="preserve"> слід розуміти </w:t>
      </w:r>
      <w:r w:rsidRPr="005B2C5E">
        <w:rPr>
          <w:rStyle w:val="a4"/>
          <w:rFonts w:ascii="Times New Roman" w:hAnsi="Times New Roman" w:cs="Times New Roman"/>
          <w:i/>
          <w:iCs/>
          <w:color w:val="000000"/>
          <w:sz w:val="28"/>
          <w:szCs w:val="28"/>
          <w:lang w:val="uk-UA" w:eastAsia="uk-UA"/>
        </w:rPr>
        <w:t>вид юридичної відповідальності, що полягає у вимушеному зазнавані особою, яка вчинила кримінальне правопорушення, державного осуду, а також передбачених КК обмежень особистого, майнового або іншого характеру, що визначаються обвинувальним вироком суду й покладаються на винного спеціальними органами держави.</w:t>
      </w:r>
    </w:p>
    <w:p w14:paraId="420134A6" w14:textId="77777777" w:rsidR="00A63293" w:rsidRPr="005B2C5E" w:rsidRDefault="00A63293" w:rsidP="00AD12BE">
      <w:pPr>
        <w:pStyle w:val="a5"/>
        <w:shd w:val="clear" w:color="auto" w:fill="auto"/>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В інституті кримінальної відповідальності залишається відкритим питання моменту виникнення та припинення кримінальної відповідальності. Так, деякі вчені пов'язують початок кримінальної відповідальності з моментом набуття законної чинності обвинувального вироку суду; другі - з моментом винесення судом обвинувального вироку; треті - з моментом повідомлення про підозру. Також існують теорії, які пов'язують початок кримінальної відповідальності з відкриттям кримінального провадження, моментом обрання запобіжних заходів або моментом скоєння кримінального правопорушення (злочину чи кримінального проступку). У багатьох випадках різниця в зазначених поглядах обумовлюється відмінностями у розумінні змісту кримінальної відповідальності, її властивостей і характерних ознак. Визнаючи кримінальну відповідальність реальним вимушеним </w:t>
      </w:r>
      <w:proofErr w:type="spellStart"/>
      <w:r w:rsidRPr="005B2C5E">
        <w:rPr>
          <w:rStyle w:val="a4"/>
          <w:rFonts w:ascii="Times New Roman" w:hAnsi="Times New Roman" w:cs="Times New Roman"/>
          <w:color w:val="000000"/>
          <w:sz w:val="28"/>
          <w:szCs w:val="28"/>
          <w:lang w:val="uk-UA" w:eastAsia="uk-UA"/>
        </w:rPr>
        <w:t>зазнаванням</w:t>
      </w:r>
      <w:proofErr w:type="spellEnd"/>
      <w:r w:rsidRPr="005B2C5E">
        <w:rPr>
          <w:rStyle w:val="a4"/>
          <w:rFonts w:ascii="Times New Roman" w:hAnsi="Times New Roman" w:cs="Times New Roman"/>
          <w:color w:val="000000"/>
          <w:sz w:val="28"/>
          <w:szCs w:val="28"/>
          <w:lang w:val="uk-UA" w:eastAsia="uk-UA"/>
        </w:rPr>
        <w:t xml:space="preserve"> особою державного осуду та певних обмежень особистого, майнового або іншого характеру, слід указати на явні невідповідності окремих теорій цьому визначенню. Так, запобіжні заходи дійсно обмежують права підозрюваного ще на стадії кримінального провадження, однак застосовуються лише до підозрюваної, а не винної </w:t>
      </w:r>
      <w:r w:rsidRPr="005B2C5E">
        <w:rPr>
          <w:rStyle w:val="a4"/>
          <w:rFonts w:ascii="Times New Roman" w:hAnsi="Times New Roman" w:cs="Times New Roman"/>
          <w:color w:val="000000"/>
          <w:sz w:val="28"/>
          <w:szCs w:val="28"/>
          <w:lang w:val="uk-UA" w:eastAsia="uk-UA"/>
        </w:rPr>
        <w:lastRenderedPageBreak/>
        <w:t xml:space="preserve">особи, а також мають на меті не обмежити особу в правах, а забезпечити повне та всебічне встановлення істини у справі. Обґрунтованою є критика визнання моментом виникнення кримінальної відповідальності часу вчинення </w:t>
      </w:r>
      <w:r w:rsidR="007E3F7C" w:rsidRPr="005B2C5E">
        <w:rPr>
          <w:rStyle w:val="a4"/>
          <w:rFonts w:ascii="Times New Roman" w:hAnsi="Times New Roman" w:cs="Times New Roman"/>
          <w:color w:val="000000"/>
          <w:sz w:val="28"/>
          <w:szCs w:val="28"/>
          <w:lang w:val="uk-UA" w:eastAsia="uk-UA"/>
        </w:rPr>
        <w:t>кримінально протиправного</w:t>
      </w:r>
      <w:r w:rsidRPr="005B2C5E">
        <w:rPr>
          <w:rStyle w:val="a4"/>
          <w:rFonts w:ascii="Times New Roman" w:hAnsi="Times New Roman" w:cs="Times New Roman"/>
          <w:color w:val="000000"/>
          <w:sz w:val="28"/>
          <w:szCs w:val="28"/>
          <w:lang w:val="uk-UA" w:eastAsia="uk-UA"/>
        </w:rPr>
        <w:t xml:space="preserve"> посягання. Кримінальна відповідальність є реальним вимушеним </w:t>
      </w:r>
      <w:proofErr w:type="spellStart"/>
      <w:r w:rsidRPr="005B2C5E">
        <w:rPr>
          <w:rStyle w:val="a4"/>
          <w:rFonts w:ascii="Times New Roman" w:hAnsi="Times New Roman" w:cs="Times New Roman"/>
          <w:color w:val="000000"/>
          <w:sz w:val="28"/>
          <w:szCs w:val="28"/>
          <w:lang w:val="uk-UA" w:eastAsia="uk-UA"/>
        </w:rPr>
        <w:t>зазнаванням</w:t>
      </w:r>
      <w:proofErr w:type="spellEnd"/>
      <w:r w:rsidRPr="005B2C5E">
        <w:rPr>
          <w:rStyle w:val="a4"/>
          <w:rFonts w:ascii="Times New Roman" w:hAnsi="Times New Roman" w:cs="Times New Roman"/>
          <w:color w:val="000000"/>
          <w:sz w:val="28"/>
          <w:szCs w:val="28"/>
          <w:lang w:val="uk-UA" w:eastAsia="uk-UA"/>
        </w:rPr>
        <w:t xml:space="preserve"> особою відповідних обмежень, а тому на момент вчинення </w:t>
      </w:r>
      <w:r w:rsidR="003D197B" w:rsidRPr="005B2C5E">
        <w:rPr>
          <w:rStyle w:val="a4"/>
          <w:rFonts w:ascii="Times New Roman" w:hAnsi="Times New Roman" w:cs="Times New Roman"/>
          <w:color w:val="000000"/>
          <w:sz w:val="28"/>
          <w:szCs w:val="28"/>
          <w:lang w:val="uk-UA" w:eastAsia="uk-UA"/>
        </w:rPr>
        <w:t>кримінального правопорушення</w:t>
      </w:r>
      <w:r w:rsidRPr="005B2C5E">
        <w:rPr>
          <w:rStyle w:val="a4"/>
          <w:rFonts w:ascii="Times New Roman" w:hAnsi="Times New Roman" w:cs="Times New Roman"/>
          <w:color w:val="000000"/>
          <w:sz w:val="28"/>
          <w:szCs w:val="28"/>
          <w:lang w:val="uk-UA" w:eastAsia="uk-UA"/>
        </w:rPr>
        <w:t xml:space="preserve"> виникає лише потенційний обов'язок винного зазнати негативного впливу внаслідок скоєного </w:t>
      </w:r>
      <w:r w:rsidR="003D197B" w:rsidRPr="005B2C5E">
        <w:rPr>
          <w:rStyle w:val="a4"/>
          <w:rFonts w:ascii="Times New Roman" w:hAnsi="Times New Roman" w:cs="Times New Roman"/>
          <w:color w:val="000000"/>
          <w:sz w:val="28"/>
          <w:szCs w:val="28"/>
          <w:lang w:val="uk-UA" w:eastAsia="uk-UA"/>
        </w:rPr>
        <w:t xml:space="preserve">кримінального правопорушення </w:t>
      </w:r>
      <w:r w:rsidRPr="005B2C5E">
        <w:rPr>
          <w:rStyle w:val="a4"/>
          <w:rFonts w:ascii="Times New Roman" w:hAnsi="Times New Roman" w:cs="Times New Roman"/>
          <w:color w:val="000000"/>
          <w:sz w:val="28"/>
          <w:szCs w:val="28"/>
          <w:lang w:val="uk-UA" w:eastAsia="uk-UA"/>
        </w:rPr>
        <w:t>(який може і не реалізуватись), а не сама кримінальна</w:t>
      </w:r>
      <w:r w:rsidR="007E2791" w:rsidRPr="005B2C5E">
        <w:rPr>
          <w:rStyle w:val="a4"/>
          <w:rFonts w:ascii="Times New Roman" w:hAnsi="Times New Roman" w:cs="Times New Roman"/>
          <w:color w:val="000000"/>
          <w:sz w:val="28"/>
          <w:szCs w:val="28"/>
          <w:lang w:val="uk-UA" w:eastAsia="uk-UA"/>
        </w:rPr>
        <w:t xml:space="preserve"> </w:t>
      </w:r>
      <w:r w:rsidRPr="005B2C5E">
        <w:rPr>
          <w:rStyle w:val="a4"/>
          <w:rFonts w:ascii="Times New Roman" w:hAnsi="Times New Roman" w:cs="Times New Roman"/>
          <w:color w:val="000000"/>
          <w:sz w:val="28"/>
          <w:szCs w:val="28"/>
          <w:lang w:val="uk-UA" w:eastAsia="uk-UA"/>
        </w:rPr>
        <w:t xml:space="preserve">відповідальність. Визначення моментом виникнення кримінальної відповідальності проголошення вироку або висунення підозри </w:t>
      </w:r>
      <w:r w:rsidRPr="005B2C5E">
        <w:rPr>
          <w:rStyle w:val="a4"/>
          <w:rFonts w:ascii="Times New Roman" w:hAnsi="Times New Roman" w:cs="Times New Roman"/>
          <w:color w:val="000000"/>
          <w:sz w:val="28"/>
          <w:szCs w:val="28"/>
          <w:lang w:val="uk-UA"/>
        </w:rPr>
        <w:t>говорить</w:t>
      </w:r>
      <w:r w:rsidRPr="005B2C5E">
        <w:rPr>
          <w:rStyle w:val="a4"/>
          <w:rFonts w:ascii="Times New Roman" w:hAnsi="Times New Roman" w:cs="Times New Roman"/>
          <w:color w:val="000000"/>
          <w:sz w:val="28"/>
          <w:szCs w:val="28"/>
          <w:lang w:val="uk-UA" w:eastAsia="uk-UA"/>
        </w:rPr>
        <w:t xml:space="preserve"> про надмірну увагу до процесуальних аспектів кримінальної відповідальності, що залишає в тіні змістовні (матеріальні) </w:t>
      </w:r>
      <w:r w:rsidRPr="005B2C5E">
        <w:rPr>
          <w:rStyle w:val="a4"/>
          <w:rFonts w:ascii="Times New Roman" w:hAnsi="Times New Roman" w:cs="Times New Roman"/>
          <w:color w:val="000000"/>
          <w:sz w:val="28"/>
          <w:szCs w:val="28"/>
          <w:lang w:val="uk-UA"/>
        </w:rPr>
        <w:t>характеристики</w:t>
      </w:r>
      <w:r w:rsidRPr="005B2C5E">
        <w:rPr>
          <w:rStyle w:val="a4"/>
          <w:rFonts w:ascii="Times New Roman" w:hAnsi="Times New Roman" w:cs="Times New Roman"/>
          <w:color w:val="000000"/>
          <w:sz w:val="28"/>
          <w:szCs w:val="28"/>
          <w:lang w:val="uk-UA" w:eastAsia="uk-UA"/>
        </w:rPr>
        <w:t xml:space="preserve"> кримінальної відповідальності.</w:t>
      </w:r>
    </w:p>
    <w:p w14:paraId="434DA69C"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Погляд на кримінальну відповідальність як на реальне вимушене </w:t>
      </w:r>
      <w:proofErr w:type="spellStart"/>
      <w:r w:rsidRPr="005B2C5E">
        <w:rPr>
          <w:rStyle w:val="a4"/>
          <w:rFonts w:ascii="Times New Roman" w:hAnsi="Times New Roman" w:cs="Times New Roman"/>
          <w:color w:val="000000"/>
          <w:sz w:val="28"/>
          <w:szCs w:val="28"/>
          <w:lang w:val="uk-UA" w:eastAsia="uk-UA"/>
        </w:rPr>
        <w:t>зазнавання</w:t>
      </w:r>
      <w:proofErr w:type="spellEnd"/>
      <w:r w:rsidRPr="005B2C5E">
        <w:rPr>
          <w:rStyle w:val="a4"/>
          <w:rFonts w:ascii="Times New Roman" w:hAnsi="Times New Roman" w:cs="Times New Roman"/>
          <w:color w:val="000000"/>
          <w:sz w:val="28"/>
          <w:szCs w:val="28"/>
          <w:lang w:val="uk-UA" w:eastAsia="uk-UA"/>
        </w:rPr>
        <w:t xml:space="preserve"> особою певних обмежень підтримується і судовою практикою. У пункті 1 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3 ст. 80 Конституції України (справа про депутатську недоторканність) від 27.10.1999 р. № 9-рп/99 зазначається, що кримінальна відповідальність настає з моменту набрання законної чинності обвинувальним вироком суду</w:t>
      </w:r>
      <w:r w:rsidRPr="005B2C5E">
        <w:rPr>
          <w:rStyle w:val="a4"/>
          <w:rFonts w:ascii="Times New Roman" w:hAnsi="Times New Roman" w:cs="Times New Roman"/>
          <w:color w:val="000000"/>
          <w:sz w:val="28"/>
          <w:szCs w:val="28"/>
          <w:vertAlign w:val="superscript"/>
          <w:lang w:val="uk-UA" w:eastAsia="uk-UA"/>
        </w:rPr>
        <w:footnoteReference w:id="4"/>
      </w:r>
      <w:r w:rsidRPr="005B2C5E">
        <w:rPr>
          <w:rStyle w:val="a4"/>
          <w:rFonts w:ascii="Times New Roman" w:hAnsi="Times New Roman" w:cs="Times New Roman"/>
          <w:color w:val="000000"/>
          <w:sz w:val="28"/>
          <w:szCs w:val="28"/>
          <w:lang w:val="uk-UA" w:eastAsia="uk-UA"/>
        </w:rPr>
        <w:t>. Підтверджується сказане і статтями 62 Конституції України та 2 КК України, в яких проголошується невинуватість особи до того моменту, доки її вину не буде доведено в законному порядку та встановлено обвинувальним вироком суду.</w:t>
      </w:r>
    </w:p>
    <w:p w14:paraId="14FD9481"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Стосовно моменту припинення кримінальної відповідальності погляди науковців мають більш узгоджений характер, хоча і в цьому випадку визначаються різні моменти її завершення: момент припинення кримінально-правових відносин, відбуття покарання, погашення або зняття судимості. Однак якщо під кримінальною відповідальністю розуміти </w:t>
      </w:r>
      <w:proofErr w:type="spellStart"/>
      <w:r w:rsidRPr="005B2C5E">
        <w:rPr>
          <w:rStyle w:val="a4"/>
          <w:rFonts w:ascii="Times New Roman" w:hAnsi="Times New Roman" w:cs="Times New Roman"/>
          <w:color w:val="000000"/>
          <w:sz w:val="28"/>
          <w:szCs w:val="28"/>
          <w:lang w:val="uk-UA" w:eastAsia="uk-UA"/>
        </w:rPr>
        <w:t>зазнавання</w:t>
      </w:r>
      <w:proofErr w:type="spellEnd"/>
      <w:r w:rsidRPr="005B2C5E">
        <w:rPr>
          <w:rStyle w:val="a4"/>
          <w:rFonts w:ascii="Times New Roman" w:hAnsi="Times New Roman" w:cs="Times New Roman"/>
          <w:color w:val="000000"/>
          <w:sz w:val="28"/>
          <w:szCs w:val="28"/>
          <w:lang w:val="uk-UA" w:eastAsia="uk-UA"/>
        </w:rPr>
        <w:t xml:space="preserve"> засудженим обмежень своїх прав і свобод, покладених на нього спеціальними органами держави, то очевидно, що кримінальна відповідальність діє не лише протягом часу відбування призначеного судом покарання, але й перебування особою в статусі того, хто має судимість. </w:t>
      </w:r>
    </w:p>
    <w:p w14:paraId="5F36C691" w14:textId="77777777" w:rsidR="00A63293" w:rsidRPr="005B2C5E" w:rsidRDefault="00A63293" w:rsidP="00AD12BE">
      <w:pPr>
        <w:pStyle w:val="a5"/>
        <w:shd w:val="clear" w:color="auto" w:fill="auto"/>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Таким чином, </w:t>
      </w:r>
      <w:r w:rsidRPr="005B2C5E">
        <w:rPr>
          <w:rStyle w:val="a4"/>
          <w:rFonts w:ascii="Times New Roman" w:hAnsi="Times New Roman" w:cs="Times New Roman"/>
          <w:i/>
          <w:iCs/>
          <w:color w:val="000000"/>
          <w:sz w:val="28"/>
          <w:szCs w:val="28"/>
          <w:lang w:val="uk-UA" w:eastAsia="uk-UA"/>
        </w:rPr>
        <w:t>моментом виникнення кримінальної відповідальності</w:t>
      </w:r>
      <w:r w:rsidRPr="005B2C5E">
        <w:rPr>
          <w:rStyle w:val="a4"/>
          <w:rFonts w:ascii="Times New Roman" w:hAnsi="Times New Roman" w:cs="Times New Roman"/>
          <w:color w:val="000000"/>
          <w:sz w:val="28"/>
          <w:szCs w:val="28"/>
          <w:lang w:val="uk-UA" w:eastAsia="uk-UA"/>
        </w:rPr>
        <w:t xml:space="preserve"> слід визнавати набуття законної чинності обвинувальним вироком суду, а </w:t>
      </w:r>
      <w:r w:rsidRPr="005B2C5E">
        <w:rPr>
          <w:rStyle w:val="a4"/>
          <w:rFonts w:ascii="Times New Roman" w:hAnsi="Times New Roman" w:cs="Times New Roman"/>
          <w:i/>
          <w:iCs/>
          <w:color w:val="000000"/>
          <w:sz w:val="28"/>
          <w:szCs w:val="28"/>
          <w:lang w:val="uk-UA" w:eastAsia="uk-UA"/>
        </w:rPr>
        <w:t>припинення</w:t>
      </w:r>
      <w:r w:rsidRPr="005B2C5E">
        <w:rPr>
          <w:rStyle w:val="a4"/>
          <w:rFonts w:ascii="Times New Roman" w:hAnsi="Times New Roman" w:cs="Times New Roman"/>
          <w:color w:val="000000"/>
          <w:sz w:val="28"/>
          <w:szCs w:val="28"/>
          <w:lang w:val="uk-UA" w:eastAsia="uk-UA"/>
        </w:rPr>
        <w:t xml:space="preserve"> - погашення або зняття судимості.</w:t>
      </w:r>
    </w:p>
    <w:p w14:paraId="536CA13C" w14:textId="77777777" w:rsidR="00A63293" w:rsidRPr="005B2C5E" w:rsidRDefault="00A63293" w:rsidP="00AD12BE">
      <w:pPr>
        <w:pStyle w:val="a5"/>
        <w:shd w:val="clear" w:color="auto" w:fill="auto"/>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Ураховуючи наявність у кримінальній відповідальності двох самостійних взаємопов’язаних елементів (державного осуду й обмежень прав і свобод засудженого), а також особливості реалізації покарання за скоєне кримінальне правопорушення в теорії кримінального права виділяють три самостійні </w:t>
      </w:r>
      <w:r w:rsidRPr="005B2C5E">
        <w:rPr>
          <w:rStyle w:val="a4"/>
          <w:rFonts w:ascii="Times New Roman" w:hAnsi="Times New Roman" w:cs="Times New Roman"/>
          <w:i/>
          <w:iCs/>
          <w:color w:val="000000"/>
          <w:sz w:val="28"/>
          <w:szCs w:val="28"/>
          <w:lang w:val="uk-UA" w:eastAsia="uk-UA"/>
        </w:rPr>
        <w:t>форми реалізації</w:t>
      </w:r>
      <w:r w:rsidRPr="005B2C5E">
        <w:rPr>
          <w:rStyle w:val="a4"/>
          <w:rFonts w:ascii="Times New Roman" w:hAnsi="Times New Roman" w:cs="Times New Roman"/>
          <w:color w:val="000000"/>
          <w:sz w:val="28"/>
          <w:szCs w:val="28"/>
          <w:lang w:val="uk-UA" w:eastAsia="uk-UA"/>
        </w:rPr>
        <w:t xml:space="preserve"> кримінальної відповідальності</w:t>
      </w:r>
      <w:r w:rsidRPr="005B2C5E">
        <w:rPr>
          <w:rStyle w:val="a4"/>
          <w:rFonts w:ascii="Times New Roman" w:hAnsi="Times New Roman" w:cs="Times New Roman"/>
          <w:color w:val="000000"/>
          <w:sz w:val="28"/>
          <w:szCs w:val="28"/>
          <w:vertAlign w:val="superscript"/>
          <w:lang w:val="uk-UA" w:eastAsia="uk-UA"/>
        </w:rPr>
        <w:footnoteReference w:id="5"/>
      </w:r>
      <w:r w:rsidRPr="005B2C5E">
        <w:rPr>
          <w:rStyle w:val="a4"/>
          <w:rFonts w:ascii="Times New Roman" w:hAnsi="Times New Roman" w:cs="Times New Roman"/>
          <w:color w:val="000000"/>
          <w:sz w:val="28"/>
          <w:szCs w:val="28"/>
          <w:lang w:val="uk-UA" w:eastAsia="uk-UA"/>
        </w:rPr>
        <w:t>.</w:t>
      </w:r>
    </w:p>
    <w:p w14:paraId="09725E9B" w14:textId="77777777" w:rsidR="00A63293" w:rsidRPr="005B2C5E" w:rsidRDefault="00A63293" w:rsidP="00AD12BE">
      <w:pPr>
        <w:pStyle w:val="a5"/>
        <w:shd w:val="clear" w:color="auto" w:fill="auto"/>
        <w:jc w:val="both"/>
        <w:rPr>
          <w:rFonts w:ascii="Times New Roman" w:hAnsi="Times New Roman" w:cs="Times New Roman"/>
          <w:sz w:val="28"/>
          <w:szCs w:val="28"/>
          <w:lang w:val="uk-UA"/>
        </w:rPr>
      </w:pPr>
      <w:r w:rsidRPr="005B2C5E">
        <w:rPr>
          <w:rStyle w:val="a4"/>
          <w:rFonts w:ascii="Times New Roman" w:hAnsi="Times New Roman" w:cs="Times New Roman"/>
          <w:i/>
          <w:iCs/>
          <w:color w:val="000000"/>
          <w:sz w:val="28"/>
          <w:szCs w:val="28"/>
          <w:lang w:val="uk-UA" w:eastAsia="uk-UA"/>
        </w:rPr>
        <w:lastRenderedPageBreak/>
        <w:t>Перша,</w:t>
      </w:r>
      <w:r w:rsidRPr="005B2C5E">
        <w:rPr>
          <w:rStyle w:val="a4"/>
          <w:rFonts w:ascii="Times New Roman" w:hAnsi="Times New Roman" w:cs="Times New Roman"/>
          <w:color w:val="000000"/>
          <w:sz w:val="28"/>
          <w:szCs w:val="28"/>
          <w:lang w:val="uk-UA" w:eastAsia="uk-UA"/>
        </w:rPr>
        <w:t xml:space="preserve"> найбільш типова форма реалізації кримінальної відповідальності полягає в засудженні особи з призначенням їй покарання з його реальним відбуванням. У цьому разі до змісту конкретизованої та реальної кримінальної відповідальності належать два основних елементи кримінальної відповідальності: державний осуд та призначення покарання, а також його реальне відбування, після якого особа певний час має судимість (за винятком скоєння кримінального </w:t>
      </w:r>
      <w:r w:rsidRPr="005B2C5E">
        <w:rPr>
          <w:rStyle w:val="a4"/>
          <w:rFonts w:ascii="Times New Roman" w:hAnsi="Times New Roman" w:cs="Times New Roman"/>
          <w:color w:val="000000"/>
          <w:sz w:val="28"/>
          <w:szCs w:val="28"/>
          <w:lang w:val="uk-UA"/>
        </w:rPr>
        <w:t>проступку).</w:t>
      </w:r>
      <w:r w:rsidRPr="005B2C5E">
        <w:rPr>
          <w:rStyle w:val="a4"/>
          <w:rFonts w:ascii="Times New Roman" w:hAnsi="Times New Roman" w:cs="Times New Roman"/>
          <w:color w:val="000000"/>
          <w:sz w:val="28"/>
          <w:szCs w:val="28"/>
          <w:lang w:val="uk-UA" w:eastAsia="uk-UA"/>
        </w:rPr>
        <w:t xml:space="preserve"> Відповідно до частини 1 ст. 88 КК України особа визнається такою, що має судимість, із дня набрання обвинувальним вироком суду законної чинності протягом усього строку відбування покарання та ще, як правило, певний час після його відбуття - до моменту погашення або зняття судимості.</w:t>
      </w:r>
    </w:p>
    <w:p w14:paraId="03A411B1" w14:textId="77777777" w:rsidR="00A63293" w:rsidRPr="005B2C5E" w:rsidRDefault="00A63293" w:rsidP="00AD12BE">
      <w:pPr>
        <w:pStyle w:val="a5"/>
        <w:shd w:val="clear" w:color="auto" w:fill="auto"/>
        <w:jc w:val="both"/>
        <w:rPr>
          <w:rFonts w:ascii="Times New Roman" w:hAnsi="Times New Roman" w:cs="Times New Roman"/>
          <w:sz w:val="28"/>
          <w:szCs w:val="28"/>
          <w:lang w:val="uk-UA"/>
        </w:rPr>
      </w:pPr>
      <w:r w:rsidRPr="005B2C5E">
        <w:rPr>
          <w:rStyle w:val="a4"/>
          <w:rFonts w:ascii="Times New Roman" w:hAnsi="Times New Roman" w:cs="Times New Roman"/>
          <w:i/>
          <w:iCs/>
          <w:color w:val="000000"/>
          <w:sz w:val="28"/>
          <w:szCs w:val="28"/>
          <w:lang w:val="uk-UA" w:eastAsia="uk-UA"/>
        </w:rPr>
        <w:t>Друга форма</w:t>
      </w:r>
      <w:r w:rsidRPr="005B2C5E">
        <w:rPr>
          <w:rStyle w:val="a4"/>
          <w:rFonts w:ascii="Times New Roman" w:hAnsi="Times New Roman" w:cs="Times New Roman"/>
          <w:color w:val="000000"/>
          <w:sz w:val="28"/>
          <w:szCs w:val="28"/>
          <w:lang w:val="uk-UA" w:eastAsia="uk-UA"/>
        </w:rPr>
        <w:t xml:space="preserve"> реалізації кримінальної відповідальності полягає в засудженні особи з призначенням їй покарання, від реального відбування якого вона звільняється з можливістю застосування інших заходів кримінально-правового впливу. Відповідно до частини 1 ст. 75 КК України, якщо суд</w:t>
      </w:r>
      <w:r w:rsidR="003D197B" w:rsidRPr="005B2C5E">
        <w:rPr>
          <w:rStyle w:val="a4"/>
          <w:rFonts w:ascii="Times New Roman" w:hAnsi="Times New Roman" w:cs="Times New Roman"/>
          <w:color w:val="000000"/>
          <w:sz w:val="28"/>
          <w:szCs w:val="28"/>
          <w:lang w:val="uk-UA" w:eastAsia="uk-UA"/>
        </w:rPr>
        <w:t>, крім випадків засудження за корупційне правопорушення,</w:t>
      </w:r>
      <w:r w:rsidRPr="005B2C5E">
        <w:rPr>
          <w:rStyle w:val="a4"/>
          <w:rFonts w:ascii="Times New Roman" w:hAnsi="Times New Roman" w:cs="Times New Roman"/>
          <w:color w:val="000000"/>
          <w:sz w:val="28"/>
          <w:szCs w:val="28"/>
          <w:lang w:val="uk-UA" w:eastAsia="uk-UA"/>
        </w:rPr>
        <w:t xml:space="preserve"> під час призначення покарання у вигляді виправних робіт, службового обмеження для військовослужбовців, обмеження волі, а також позбавлення волі на строк не більше п’яти років, ураховуючи тяжкість </w:t>
      </w:r>
      <w:r w:rsidR="003D197B" w:rsidRPr="005B2C5E">
        <w:rPr>
          <w:rStyle w:val="a4"/>
          <w:rFonts w:ascii="Times New Roman" w:hAnsi="Times New Roman" w:cs="Times New Roman"/>
          <w:color w:val="000000"/>
          <w:sz w:val="28"/>
          <w:szCs w:val="28"/>
          <w:lang w:val="uk-UA" w:eastAsia="uk-UA"/>
        </w:rPr>
        <w:t>кримінального правопорушення</w:t>
      </w:r>
      <w:r w:rsidRPr="005B2C5E">
        <w:rPr>
          <w:rStyle w:val="a4"/>
          <w:rFonts w:ascii="Times New Roman" w:hAnsi="Times New Roman" w:cs="Times New Roman"/>
          <w:color w:val="000000"/>
          <w:sz w:val="28"/>
          <w:szCs w:val="28"/>
          <w:lang w:val="uk-UA" w:eastAsia="uk-UA"/>
        </w:rPr>
        <w:t>, особу винного й інші обставини справи, дійде висновку про можливість виправлення засудженого без відбування покарання, він може ухвалити рішення про звільнення від відбування покарання з випробуванням. Відповідно до частини 2 тієї ж</w:t>
      </w:r>
      <w:r w:rsidR="00D02735" w:rsidRPr="005B2C5E">
        <w:rPr>
          <w:rStyle w:val="a4"/>
          <w:rFonts w:ascii="Times New Roman" w:hAnsi="Times New Roman" w:cs="Times New Roman"/>
          <w:color w:val="000000"/>
          <w:sz w:val="28"/>
          <w:szCs w:val="28"/>
          <w:lang w:val="uk-UA" w:eastAsia="uk-UA"/>
        </w:rPr>
        <w:t xml:space="preserve"> </w:t>
      </w:r>
      <w:r w:rsidRPr="005B2C5E">
        <w:rPr>
          <w:rStyle w:val="a4"/>
          <w:rFonts w:ascii="Times New Roman" w:hAnsi="Times New Roman" w:cs="Times New Roman"/>
          <w:color w:val="000000"/>
          <w:sz w:val="28"/>
          <w:szCs w:val="28"/>
          <w:lang w:val="uk-UA" w:eastAsia="uk-UA"/>
        </w:rPr>
        <w:t xml:space="preserve">статті, суд також ухвалює рішення про звільнення від відбування покарання з випробуванням у випадку затвердження угоди про примирення або про визнання вини, якщо сторонами угоди узгоджено таке ж покарання, як назване вище, а також узгоджено звільнення від його відбування з випробуванням. У цих випадках суд постановляє звільнити засудженого від відбування призначеного покарання, якщо він протягом визначеного іспитового строку не вчинить нового </w:t>
      </w:r>
      <w:r w:rsidR="005A1009" w:rsidRPr="005B2C5E">
        <w:rPr>
          <w:rStyle w:val="a4"/>
          <w:rFonts w:ascii="Times New Roman" w:hAnsi="Times New Roman" w:cs="Times New Roman"/>
          <w:color w:val="000000"/>
          <w:sz w:val="28"/>
          <w:szCs w:val="28"/>
          <w:lang w:val="uk-UA" w:eastAsia="uk-UA"/>
        </w:rPr>
        <w:t>кримінального правопорушення</w:t>
      </w:r>
      <w:r w:rsidRPr="005B2C5E">
        <w:rPr>
          <w:rStyle w:val="a4"/>
          <w:rFonts w:ascii="Times New Roman" w:hAnsi="Times New Roman" w:cs="Times New Roman"/>
          <w:color w:val="000000"/>
          <w:sz w:val="28"/>
          <w:szCs w:val="28"/>
          <w:lang w:val="uk-UA" w:eastAsia="uk-UA"/>
        </w:rPr>
        <w:t xml:space="preserve"> й виконає покладені на нього обов’язки, передбачені ст. 76 КК України. У цьому разі конкретизована кримінальна відповідальність особи, крім осуду, передбачає як покарання, так і заходи, що застосовуються замість нього в разі умовного звільнення від покарання. Реальна ж кримінальна відповідальність особи в </w:t>
      </w:r>
      <w:r w:rsidRPr="005B2C5E">
        <w:rPr>
          <w:rStyle w:val="a4"/>
          <w:rFonts w:ascii="Times New Roman" w:hAnsi="Times New Roman" w:cs="Times New Roman"/>
          <w:color w:val="000000"/>
          <w:sz w:val="28"/>
          <w:szCs w:val="28"/>
          <w:lang w:val="uk-UA"/>
        </w:rPr>
        <w:t>оптимальному</w:t>
      </w:r>
      <w:r w:rsidRPr="005B2C5E">
        <w:rPr>
          <w:rStyle w:val="a4"/>
          <w:rFonts w:ascii="Times New Roman" w:hAnsi="Times New Roman" w:cs="Times New Roman"/>
          <w:color w:val="000000"/>
          <w:sz w:val="28"/>
          <w:szCs w:val="28"/>
          <w:lang w:val="uk-UA" w:eastAsia="uk-UA"/>
        </w:rPr>
        <w:t xml:space="preserve"> для неї варіанті (ч. 1 ст. 78 КК України) охоплює виключно </w:t>
      </w:r>
      <w:r w:rsidRPr="005B2C5E">
        <w:rPr>
          <w:rStyle w:val="a4"/>
          <w:rFonts w:ascii="Times New Roman" w:hAnsi="Times New Roman" w:cs="Times New Roman"/>
          <w:color w:val="000000"/>
          <w:sz w:val="28"/>
          <w:szCs w:val="28"/>
          <w:lang w:val="uk-UA"/>
        </w:rPr>
        <w:t>заходи,</w:t>
      </w:r>
      <w:r w:rsidRPr="005B2C5E">
        <w:rPr>
          <w:rStyle w:val="a4"/>
          <w:rFonts w:ascii="Times New Roman" w:hAnsi="Times New Roman" w:cs="Times New Roman"/>
          <w:color w:val="000000"/>
          <w:sz w:val="28"/>
          <w:szCs w:val="28"/>
          <w:lang w:val="uk-UA" w:eastAsia="uk-UA"/>
        </w:rPr>
        <w:t xml:space="preserve"> що застосовуються замість покарання (ст. 76 КК України), а також судимість (пункти 1 і 2 ст. 89 КК України). Однак якщо засуджений не виконує покладені на нього обов’язки або систематично вчинює правопорушення, що потягли за собою адміністративні стягнення та свідчать про його небажання стати на шлях виправлення, суд направляє його для відбування призначеного покарання (ч. 2 ст. 78 КК України). У цьому разі реальна кримінальна відповідальність особи доповнюється покаранням і фактично містить у собі всі три заходи.</w:t>
      </w:r>
    </w:p>
    <w:p w14:paraId="48475B50"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lastRenderedPageBreak/>
        <w:t>Останнім часом українське законодавство, переймаючи досвід найкращих європейських практик, розширює сферу застосування кримінальної відповідальності з можливістю заміни кримінального покарання іншими заходами кримінально-правового впливу. Водночас слід відрізняти зазначені заходи від інших заходів кримінально-правового впливу, що реалізуються поза межами кримінальної відповідальності (тобто є заходами, які можуть застосовуватися у зв’язку з учиненням кримінального правопорушення, але не за його вчинення), зокрема застосування примусових заходів медичного характеру до осіб, які вчинили суспільно небезпечне діяння у стані неосудності (п. 1 ст. 93 КК України), примусове лікування (ст. 96 КК України), спеціальна конфіскація (ч. 3 ст. 96</w:t>
      </w:r>
      <w:r w:rsidRPr="005B2C5E">
        <w:rPr>
          <w:rStyle w:val="a4"/>
          <w:rFonts w:ascii="Times New Roman" w:hAnsi="Times New Roman" w:cs="Times New Roman"/>
          <w:color w:val="000000"/>
          <w:sz w:val="28"/>
          <w:szCs w:val="28"/>
          <w:vertAlign w:val="superscript"/>
          <w:lang w:val="uk-UA" w:eastAsia="uk-UA"/>
        </w:rPr>
        <w:t>2</w:t>
      </w:r>
      <w:r w:rsidRPr="005B2C5E">
        <w:rPr>
          <w:rStyle w:val="a4"/>
          <w:rFonts w:ascii="Times New Roman" w:hAnsi="Times New Roman" w:cs="Times New Roman"/>
          <w:color w:val="000000"/>
          <w:sz w:val="28"/>
          <w:szCs w:val="28"/>
          <w:lang w:val="uk-UA" w:eastAsia="uk-UA"/>
        </w:rPr>
        <w:t xml:space="preserve"> КК України) й обмежувальні заходи (ст. 91</w:t>
      </w:r>
      <w:r w:rsidRPr="005B2C5E">
        <w:rPr>
          <w:rStyle w:val="a4"/>
          <w:rFonts w:ascii="Times New Roman" w:hAnsi="Times New Roman" w:cs="Times New Roman"/>
          <w:color w:val="000000"/>
          <w:sz w:val="28"/>
          <w:szCs w:val="28"/>
          <w:vertAlign w:val="superscript"/>
          <w:lang w:val="uk-UA" w:eastAsia="uk-UA"/>
        </w:rPr>
        <w:t>1</w:t>
      </w:r>
      <w:r w:rsidRPr="005B2C5E">
        <w:rPr>
          <w:rStyle w:val="a4"/>
          <w:rFonts w:ascii="Times New Roman" w:hAnsi="Times New Roman" w:cs="Times New Roman"/>
          <w:color w:val="000000"/>
          <w:sz w:val="28"/>
          <w:szCs w:val="28"/>
          <w:lang w:val="uk-UA" w:eastAsia="uk-UA"/>
        </w:rPr>
        <w:t xml:space="preserve"> КК України).</w:t>
      </w:r>
    </w:p>
    <w:p w14:paraId="7486E5C0"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i/>
          <w:iCs/>
          <w:color w:val="000000"/>
          <w:sz w:val="28"/>
          <w:szCs w:val="28"/>
          <w:lang w:val="uk-UA" w:eastAsia="uk-UA"/>
        </w:rPr>
        <w:t>Третя форма</w:t>
      </w:r>
      <w:r w:rsidRPr="005B2C5E">
        <w:rPr>
          <w:rStyle w:val="a4"/>
          <w:rFonts w:ascii="Times New Roman" w:hAnsi="Times New Roman" w:cs="Times New Roman"/>
          <w:color w:val="000000"/>
          <w:sz w:val="28"/>
          <w:szCs w:val="28"/>
          <w:lang w:val="uk-UA" w:eastAsia="uk-UA"/>
        </w:rPr>
        <w:t xml:space="preserve"> полягає в осуді особи, яка вчинила кримінальне правопорушення, без призначення їй покарання. Така форма реалізації кримінальної відповідальності передбачається, зокрема, частиною 4 ст. 74 КК України, відповідно до якої «Особа, яка вчинила </w:t>
      </w:r>
      <w:r w:rsidR="005A1009" w:rsidRPr="005B2C5E">
        <w:rPr>
          <w:rStyle w:val="a4"/>
          <w:rFonts w:ascii="Times New Roman" w:hAnsi="Times New Roman" w:cs="Times New Roman"/>
          <w:color w:val="000000"/>
          <w:sz w:val="28"/>
          <w:szCs w:val="28"/>
          <w:lang w:val="uk-UA" w:eastAsia="uk-UA"/>
        </w:rPr>
        <w:t>кримінальний проступок або нетяжкий злочин</w:t>
      </w:r>
      <w:r w:rsidRPr="005B2C5E">
        <w:rPr>
          <w:rStyle w:val="a4"/>
          <w:rFonts w:ascii="Times New Roman" w:hAnsi="Times New Roman" w:cs="Times New Roman"/>
          <w:color w:val="000000"/>
          <w:sz w:val="28"/>
          <w:szCs w:val="28"/>
          <w:lang w:val="uk-UA" w:eastAsia="uk-UA"/>
        </w:rPr>
        <w:t xml:space="preserve">, крім корупційних </w:t>
      </w:r>
      <w:r w:rsidR="005A1009" w:rsidRPr="005B2C5E">
        <w:rPr>
          <w:rStyle w:val="a4"/>
          <w:rFonts w:ascii="Times New Roman" w:hAnsi="Times New Roman" w:cs="Times New Roman"/>
          <w:color w:val="000000"/>
          <w:sz w:val="28"/>
          <w:szCs w:val="28"/>
          <w:lang w:val="uk-UA" w:eastAsia="uk-UA"/>
        </w:rPr>
        <w:t>кримінальних правопорушень</w:t>
      </w:r>
      <w:r w:rsidRPr="005B2C5E">
        <w:rPr>
          <w:rStyle w:val="a4"/>
          <w:rFonts w:ascii="Times New Roman" w:hAnsi="Times New Roman" w:cs="Times New Roman"/>
          <w:color w:val="000000"/>
          <w:sz w:val="28"/>
          <w:szCs w:val="28"/>
          <w:lang w:val="uk-UA" w:eastAsia="uk-UA"/>
        </w:rPr>
        <w:t>, може бути за вироком суду звільнена від покарання, якщо буде</w:t>
      </w:r>
      <w:r w:rsidR="005A1009" w:rsidRPr="005B2C5E">
        <w:rPr>
          <w:rStyle w:val="a4"/>
          <w:rFonts w:ascii="Times New Roman" w:hAnsi="Times New Roman" w:cs="Times New Roman"/>
          <w:color w:val="000000"/>
          <w:sz w:val="28"/>
          <w:szCs w:val="28"/>
          <w:lang w:val="uk-UA" w:eastAsia="uk-UA"/>
        </w:rPr>
        <w:t xml:space="preserve"> </w:t>
      </w:r>
      <w:r w:rsidRPr="005B2C5E">
        <w:rPr>
          <w:rStyle w:val="a4"/>
          <w:rFonts w:ascii="Times New Roman" w:hAnsi="Times New Roman" w:cs="Times New Roman"/>
          <w:color w:val="000000"/>
          <w:sz w:val="28"/>
          <w:szCs w:val="28"/>
          <w:lang w:val="uk-UA" w:eastAsia="uk-UA"/>
        </w:rPr>
        <w:t>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 Крім того, відповідно до частини 5 тієї ж статті: «Особа також може бути за вироком суду звільнена від покарання на підставах, передбачених статтею 49 цього Кодексу».</w:t>
      </w:r>
    </w:p>
    <w:p w14:paraId="7628E0D8" w14:textId="77777777" w:rsidR="00A63293" w:rsidRPr="005B2C5E" w:rsidRDefault="00A63293" w:rsidP="00AD12BE">
      <w:pPr>
        <w:pStyle w:val="a5"/>
        <w:shd w:val="clear" w:color="auto" w:fill="auto"/>
        <w:ind w:firstLine="420"/>
        <w:jc w:val="both"/>
        <w:rPr>
          <w:rStyle w:val="a4"/>
          <w:rFonts w:ascii="Times New Roman" w:hAnsi="Times New Roman" w:cs="Times New Roman"/>
          <w:color w:val="000000"/>
          <w:sz w:val="28"/>
          <w:szCs w:val="28"/>
          <w:lang w:val="uk-UA" w:eastAsia="uk-UA"/>
        </w:rPr>
      </w:pPr>
      <w:r w:rsidRPr="005B2C5E">
        <w:rPr>
          <w:rStyle w:val="a4"/>
          <w:rFonts w:ascii="Times New Roman" w:hAnsi="Times New Roman" w:cs="Times New Roman"/>
          <w:color w:val="000000"/>
          <w:sz w:val="28"/>
          <w:szCs w:val="28"/>
          <w:lang w:val="uk-UA" w:eastAsia="uk-UA"/>
        </w:rPr>
        <w:t xml:space="preserve">Таким само чином реалізується кримінальна відповідальність у разі вчинення </w:t>
      </w:r>
      <w:r w:rsidR="005A1009" w:rsidRPr="005B2C5E">
        <w:rPr>
          <w:rStyle w:val="a4"/>
          <w:rFonts w:ascii="Times New Roman" w:hAnsi="Times New Roman" w:cs="Times New Roman"/>
          <w:color w:val="000000"/>
          <w:sz w:val="28"/>
          <w:szCs w:val="28"/>
          <w:lang w:val="uk-UA" w:eastAsia="uk-UA"/>
        </w:rPr>
        <w:t>кримінального правопорушення</w:t>
      </w:r>
      <w:r w:rsidRPr="005B2C5E">
        <w:rPr>
          <w:rStyle w:val="a4"/>
          <w:rFonts w:ascii="Times New Roman" w:hAnsi="Times New Roman" w:cs="Times New Roman"/>
          <w:color w:val="000000"/>
          <w:sz w:val="28"/>
          <w:szCs w:val="28"/>
          <w:lang w:val="uk-UA" w:eastAsia="uk-UA"/>
        </w:rPr>
        <w:t xml:space="preserve"> неповнолітнім, якщо суд дійде висновку про недоцільність застосування покарання (ч. 1 ст. 105 КК України). У цьому разі суд застосовує до неповнолітнього примусові заходи виховного характеру. До зазначеної форми реалізації кримінальної відповідальності не належить головний її </w:t>
      </w:r>
      <w:proofErr w:type="spellStart"/>
      <w:r w:rsidRPr="005B2C5E">
        <w:rPr>
          <w:rStyle w:val="a4"/>
          <w:rFonts w:ascii="Times New Roman" w:hAnsi="Times New Roman" w:cs="Times New Roman"/>
          <w:color w:val="000000"/>
          <w:sz w:val="28"/>
          <w:szCs w:val="28"/>
          <w:lang w:val="uk-UA" w:eastAsia="uk-UA"/>
        </w:rPr>
        <w:t>правообмежувальний</w:t>
      </w:r>
      <w:proofErr w:type="spellEnd"/>
      <w:r w:rsidRPr="005B2C5E">
        <w:rPr>
          <w:rStyle w:val="a4"/>
          <w:rFonts w:ascii="Times New Roman" w:hAnsi="Times New Roman" w:cs="Times New Roman"/>
          <w:color w:val="000000"/>
          <w:sz w:val="28"/>
          <w:szCs w:val="28"/>
          <w:lang w:val="uk-UA" w:eastAsia="uk-UA"/>
        </w:rPr>
        <w:t xml:space="preserve"> захід - покарання. Кримінальну відповідальність у такій формі її реалізації представлено лише одним заходом - осудом, однак і він з'являється й одночасно втрачає своє кримінально-правове значення в момент набрання вироком законної чинності.</w:t>
      </w:r>
    </w:p>
    <w:p w14:paraId="1946C677" w14:textId="77777777" w:rsidR="00AD12BE" w:rsidRPr="005B2C5E" w:rsidRDefault="00AD12BE" w:rsidP="00AD12BE">
      <w:pPr>
        <w:pStyle w:val="a5"/>
        <w:shd w:val="clear" w:color="auto" w:fill="auto"/>
        <w:ind w:firstLine="420"/>
        <w:jc w:val="both"/>
        <w:rPr>
          <w:rStyle w:val="a4"/>
          <w:rFonts w:ascii="Times New Roman" w:hAnsi="Times New Roman" w:cs="Times New Roman"/>
          <w:color w:val="000000"/>
          <w:sz w:val="28"/>
          <w:szCs w:val="28"/>
          <w:lang w:val="uk-UA" w:eastAsia="uk-UA"/>
        </w:rPr>
      </w:pPr>
    </w:p>
    <w:p w14:paraId="4B3890C8" w14:textId="77777777" w:rsidR="00AD12BE" w:rsidRPr="005B2C5E" w:rsidRDefault="00AD12BE" w:rsidP="00AD12BE">
      <w:pPr>
        <w:pStyle w:val="a5"/>
        <w:shd w:val="clear" w:color="auto" w:fill="auto"/>
        <w:tabs>
          <w:tab w:val="left" w:pos="274"/>
        </w:tabs>
        <w:ind w:firstLine="0"/>
        <w:jc w:val="center"/>
        <w:rPr>
          <w:rStyle w:val="a4"/>
          <w:rFonts w:ascii="Times New Roman" w:hAnsi="Times New Roman" w:cs="Times New Roman"/>
          <w:b/>
          <w:color w:val="000000"/>
          <w:sz w:val="28"/>
          <w:szCs w:val="28"/>
          <w:lang w:val="uk-UA" w:eastAsia="uk-UA"/>
        </w:rPr>
      </w:pPr>
      <w:r w:rsidRPr="005B2C5E">
        <w:rPr>
          <w:rStyle w:val="a4"/>
          <w:rFonts w:ascii="Times New Roman" w:hAnsi="Times New Roman" w:cs="Times New Roman"/>
          <w:b/>
          <w:color w:val="000000"/>
          <w:sz w:val="28"/>
          <w:szCs w:val="28"/>
          <w:lang w:val="uk-UA" w:eastAsia="uk-UA"/>
        </w:rPr>
        <w:t>2. Підстава кримінальної відповідальності.</w:t>
      </w:r>
    </w:p>
    <w:p w14:paraId="5417226B" w14:textId="77777777" w:rsidR="00AD12BE" w:rsidRPr="005B2C5E" w:rsidRDefault="00AD12BE" w:rsidP="00AD12BE">
      <w:pPr>
        <w:pStyle w:val="a5"/>
        <w:shd w:val="clear" w:color="auto" w:fill="auto"/>
        <w:ind w:firstLine="420"/>
        <w:jc w:val="both"/>
        <w:rPr>
          <w:rStyle w:val="a4"/>
          <w:rFonts w:ascii="Times New Roman" w:hAnsi="Times New Roman" w:cs="Times New Roman"/>
          <w:color w:val="000000"/>
          <w:sz w:val="28"/>
          <w:szCs w:val="28"/>
          <w:lang w:val="uk-UA" w:eastAsia="uk-UA"/>
        </w:rPr>
      </w:pPr>
    </w:p>
    <w:p w14:paraId="169053F1"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Проблема підстав кримінальної відповідальності - одна з центральних та чи не найбільш складних і дискусійних у науці кримінального права, що має не лише юридичне, а й політичне значення. Через призму її вирішення визначаються характер кримінальної політики держави, рівень законності, правове становище особи в суспільстві тощо.</w:t>
      </w:r>
    </w:p>
    <w:p w14:paraId="39F0FBB3"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Визначити підставу (підстави) кримінальної відповідальності означає відповісти на питання, за що й чому особа має підлягати такій відповідальності. Чому в держави виникає право на осуд особи, можливість застосувати передбачені кримінальним законом заходи примусу?</w:t>
      </w:r>
    </w:p>
    <w:p w14:paraId="6CF4CFE0"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lastRenderedPageBreak/>
        <w:t xml:space="preserve">Традиційно виділяють </w:t>
      </w:r>
      <w:proofErr w:type="spellStart"/>
      <w:r w:rsidRPr="005B2C5E">
        <w:rPr>
          <w:rStyle w:val="a4"/>
          <w:rFonts w:ascii="Times New Roman" w:hAnsi="Times New Roman" w:cs="Times New Roman"/>
          <w:color w:val="000000"/>
          <w:sz w:val="28"/>
          <w:szCs w:val="28"/>
          <w:lang w:val="uk-UA" w:eastAsia="uk-UA"/>
        </w:rPr>
        <w:t>філософсько</w:t>
      </w:r>
      <w:proofErr w:type="spellEnd"/>
      <w:r w:rsidRPr="005B2C5E">
        <w:rPr>
          <w:rStyle w:val="a4"/>
          <w:rFonts w:ascii="Times New Roman" w:hAnsi="Times New Roman" w:cs="Times New Roman"/>
          <w:color w:val="000000"/>
          <w:sz w:val="28"/>
          <w:szCs w:val="28"/>
          <w:lang w:val="uk-UA" w:eastAsia="uk-UA"/>
        </w:rPr>
        <w:t xml:space="preserve">-етичне, фактичне та юридичне </w:t>
      </w:r>
      <w:r w:rsidRPr="005B2C5E">
        <w:rPr>
          <w:rStyle w:val="a4"/>
          <w:rFonts w:ascii="Times New Roman" w:hAnsi="Times New Roman" w:cs="Times New Roman"/>
          <w:b/>
          <w:bCs/>
          <w:i/>
          <w:iCs/>
          <w:color w:val="000000"/>
          <w:sz w:val="28"/>
          <w:szCs w:val="28"/>
          <w:lang w:val="uk-UA" w:eastAsia="uk-UA"/>
        </w:rPr>
        <w:t>обґрунтування підстав кримінальної відповідальності</w:t>
      </w:r>
      <w:r w:rsidRPr="005B2C5E">
        <w:rPr>
          <w:rStyle w:val="a4"/>
          <w:rFonts w:ascii="Times New Roman" w:hAnsi="Times New Roman" w:cs="Times New Roman"/>
          <w:i/>
          <w:iCs/>
          <w:color w:val="000000"/>
          <w:sz w:val="28"/>
          <w:szCs w:val="28"/>
          <w:lang w:val="uk-UA" w:eastAsia="uk-UA"/>
        </w:rPr>
        <w:t>.</w:t>
      </w:r>
    </w:p>
    <w:p w14:paraId="06D7BA04"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proofErr w:type="spellStart"/>
      <w:r w:rsidRPr="005B2C5E">
        <w:rPr>
          <w:rStyle w:val="a4"/>
          <w:rFonts w:ascii="Times New Roman" w:hAnsi="Times New Roman" w:cs="Times New Roman"/>
          <w:color w:val="000000"/>
          <w:sz w:val="28"/>
          <w:szCs w:val="28"/>
          <w:lang w:val="uk-UA" w:eastAsia="uk-UA"/>
        </w:rPr>
        <w:t>Філософсько</w:t>
      </w:r>
      <w:proofErr w:type="spellEnd"/>
      <w:r w:rsidRPr="005B2C5E">
        <w:rPr>
          <w:rStyle w:val="a4"/>
          <w:rFonts w:ascii="Times New Roman" w:hAnsi="Times New Roman" w:cs="Times New Roman"/>
          <w:color w:val="000000"/>
          <w:sz w:val="28"/>
          <w:szCs w:val="28"/>
          <w:lang w:val="uk-UA" w:eastAsia="uk-UA"/>
        </w:rPr>
        <w:t xml:space="preserve">-етичний підхід до вирішення проблеми підстав кримінальної відповідальності намагається дати відповідь на питання, чому держава та суспільство мають право докоряти людині, яка вчинила </w:t>
      </w:r>
      <w:r w:rsidR="00A021C4" w:rsidRPr="005B2C5E">
        <w:rPr>
          <w:rStyle w:val="a4"/>
          <w:rFonts w:ascii="Times New Roman" w:hAnsi="Times New Roman" w:cs="Times New Roman"/>
          <w:color w:val="000000"/>
          <w:sz w:val="28"/>
          <w:szCs w:val="28"/>
          <w:lang w:val="uk-UA" w:eastAsia="uk-UA"/>
        </w:rPr>
        <w:t>кримінальне правопорушення</w:t>
      </w:r>
      <w:r w:rsidRPr="005B2C5E">
        <w:rPr>
          <w:rStyle w:val="a4"/>
          <w:rFonts w:ascii="Times New Roman" w:hAnsi="Times New Roman" w:cs="Times New Roman"/>
          <w:color w:val="000000"/>
          <w:sz w:val="28"/>
          <w:szCs w:val="28"/>
          <w:lang w:val="uk-UA" w:eastAsia="uk-UA"/>
        </w:rPr>
        <w:t>, і на чому засновано такий докір.</w:t>
      </w:r>
    </w:p>
    <w:p w14:paraId="1D07E5D3"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Існують різні концепції щодо ролі причинності у природі та суспільстві, головними з яких є механістичний детермінізм, індетермінізм і діалектичний детермінізм.</w:t>
      </w:r>
    </w:p>
    <w:p w14:paraId="5308963C"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i/>
          <w:iCs/>
          <w:color w:val="000000"/>
          <w:sz w:val="28"/>
          <w:szCs w:val="28"/>
          <w:lang w:val="uk-UA" w:eastAsia="uk-UA"/>
        </w:rPr>
        <w:t>Механістичний детермінізм</w:t>
      </w:r>
      <w:r w:rsidRPr="005B2C5E">
        <w:rPr>
          <w:rStyle w:val="a4"/>
          <w:rFonts w:ascii="Times New Roman" w:hAnsi="Times New Roman" w:cs="Times New Roman"/>
          <w:color w:val="000000"/>
          <w:sz w:val="28"/>
          <w:szCs w:val="28"/>
          <w:lang w:val="uk-UA" w:eastAsia="uk-UA"/>
        </w:rPr>
        <w:t xml:space="preserve"> пояснює поведінку (в тому числі </w:t>
      </w:r>
      <w:r w:rsidR="00A021C4" w:rsidRPr="005B2C5E">
        <w:rPr>
          <w:rStyle w:val="a4"/>
          <w:rFonts w:ascii="Times New Roman" w:hAnsi="Times New Roman" w:cs="Times New Roman"/>
          <w:color w:val="000000"/>
          <w:sz w:val="28"/>
          <w:szCs w:val="28"/>
          <w:lang w:val="uk-UA" w:eastAsia="uk-UA"/>
        </w:rPr>
        <w:t>кримінально протиправну</w:t>
      </w:r>
      <w:r w:rsidRPr="005B2C5E">
        <w:rPr>
          <w:rStyle w:val="a4"/>
          <w:rFonts w:ascii="Times New Roman" w:hAnsi="Times New Roman" w:cs="Times New Roman"/>
          <w:color w:val="000000"/>
          <w:sz w:val="28"/>
          <w:szCs w:val="28"/>
          <w:lang w:val="uk-UA" w:eastAsia="uk-UA"/>
        </w:rPr>
        <w:t>) тим, що людина подібна до машини, яка лише адекватно</w:t>
      </w:r>
      <w:r w:rsidR="00A021C4" w:rsidRPr="005B2C5E">
        <w:rPr>
          <w:rStyle w:val="a4"/>
          <w:rFonts w:ascii="Times New Roman" w:hAnsi="Times New Roman" w:cs="Times New Roman"/>
          <w:color w:val="000000"/>
          <w:sz w:val="28"/>
          <w:szCs w:val="28"/>
          <w:lang w:val="uk-UA" w:eastAsia="uk-UA"/>
        </w:rPr>
        <w:t xml:space="preserve"> </w:t>
      </w:r>
      <w:r w:rsidRPr="005B2C5E">
        <w:rPr>
          <w:rStyle w:val="a4"/>
          <w:rFonts w:ascii="Times New Roman" w:hAnsi="Times New Roman" w:cs="Times New Roman"/>
          <w:color w:val="000000"/>
          <w:sz w:val="28"/>
          <w:szCs w:val="28"/>
          <w:lang w:val="uk-UA" w:eastAsia="uk-UA"/>
        </w:rPr>
        <w:t xml:space="preserve">реагує на зовнішні та внутрішні подразники, тому прояв злочинної волі пов'язується із зовнішніми обставинами, на які особа вплинути не може й об'єктивно відповідає лише за суспільно небезпечний </w:t>
      </w:r>
      <w:r w:rsidRPr="005B2C5E">
        <w:rPr>
          <w:rStyle w:val="a4"/>
          <w:rFonts w:ascii="Times New Roman" w:hAnsi="Times New Roman" w:cs="Times New Roman"/>
          <w:color w:val="000000"/>
          <w:sz w:val="28"/>
          <w:szCs w:val="28"/>
          <w:lang w:val="uk-UA"/>
        </w:rPr>
        <w:t>результат</w:t>
      </w:r>
      <w:r w:rsidRPr="005B2C5E">
        <w:rPr>
          <w:rStyle w:val="a4"/>
          <w:rFonts w:ascii="Times New Roman" w:hAnsi="Times New Roman" w:cs="Times New Roman"/>
          <w:color w:val="000000"/>
          <w:sz w:val="28"/>
          <w:szCs w:val="28"/>
          <w:lang w:val="uk-UA" w:eastAsia="uk-UA"/>
        </w:rPr>
        <w:t xml:space="preserve"> своїх дій.</w:t>
      </w:r>
    </w:p>
    <w:p w14:paraId="0B7859B0"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i/>
          <w:iCs/>
          <w:color w:val="000000"/>
          <w:sz w:val="28"/>
          <w:szCs w:val="28"/>
          <w:lang w:val="uk-UA" w:eastAsia="uk-UA"/>
        </w:rPr>
        <w:t>Індетермінізм</w:t>
      </w:r>
      <w:r w:rsidRPr="005B2C5E">
        <w:rPr>
          <w:rStyle w:val="a4"/>
          <w:rFonts w:ascii="Times New Roman" w:hAnsi="Times New Roman" w:cs="Times New Roman"/>
          <w:color w:val="000000"/>
          <w:sz w:val="28"/>
          <w:szCs w:val="28"/>
          <w:lang w:val="uk-UA" w:eastAsia="uk-UA"/>
        </w:rPr>
        <w:t xml:space="preserve"> виключає зовнішній вплив на поведінку особи, пояснюючи скоєння </w:t>
      </w:r>
      <w:r w:rsidR="00A021C4" w:rsidRPr="005B2C5E">
        <w:rPr>
          <w:rStyle w:val="a4"/>
          <w:rFonts w:ascii="Times New Roman" w:hAnsi="Times New Roman" w:cs="Times New Roman"/>
          <w:color w:val="000000"/>
          <w:sz w:val="28"/>
          <w:szCs w:val="28"/>
          <w:lang w:val="uk-UA" w:eastAsia="uk-UA"/>
        </w:rPr>
        <w:t xml:space="preserve">кримінального правопорушення </w:t>
      </w:r>
      <w:r w:rsidRPr="005B2C5E">
        <w:rPr>
          <w:rStyle w:val="a4"/>
          <w:rFonts w:ascii="Times New Roman" w:hAnsi="Times New Roman" w:cs="Times New Roman"/>
          <w:color w:val="000000"/>
          <w:sz w:val="28"/>
          <w:szCs w:val="28"/>
          <w:lang w:val="uk-UA" w:eastAsia="uk-UA"/>
        </w:rPr>
        <w:t xml:space="preserve">злою волею самої людини. Тільки </w:t>
      </w:r>
      <w:r w:rsidRPr="005B2C5E">
        <w:rPr>
          <w:rStyle w:val="a4"/>
          <w:rFonts w:ascii="Times New Roman" w:hAnsi="Times New Roman" w:cs="Times New Roman"/>
          <w:color w:val="000000"/>
          <w:sz w:val="28"/>
          <w:szCs w:val="28"/>
          <w:lang w:val="uk-UA"/>
        </w:rPr>
        <w:t>людина,</w:t>
      </w:r>
      <w:r w:rsidRPr="005B2C5E">
        <w:rPr>
          <w:rStyle w:val="a4"/>
          <w:rFonts w:ascii="Times New Roman" w:hAnsi="Times New Roman" w:cs="Times New Roman"/>
          <w:color w:val="000000"/>
          <w:sz w:val="28"/>
          <w:szCs w:val="28"/>
          <w:lang w:val="uk-UA" w:eastAsia="uk-UA"/>
        </w:rPr>
        <w:t xml:space="preserve"> користуючись свободою волі, обирає модель своєї поведінки й повинна за цю свободу нести відповідальність, тому обґрунтува</w:t>
      </w:r>
      <w:r w:rsidR="00A021C4" w:rsidRPr="005B2C5E">
        <w:rPr>
          <w:rStyle w:val="a4"/>
          <w:rFonts w:ascii="Times New Roman" w:hAnsi="Times New Roman" w:cs="Times New Roman"/>
          <w:color w:val="000000"/>
          <w:sz w:val="28"/>
          <w:szCs w:val="28"/>
          <w:lang w:val="uk-UA" w:eastAsia="uk-UA"/>
        </w:rPr>
        <w:t>ння засудження особи за вчинене</w:t>
      </w:r>
      <w:r w:rsidRPr="005B2C5E">
        <w:rPr>
          <w:rStyle w:val="a4"/>
          <w:rFonts w:ascii="Times New Roman" w:hAnsi="Times New Roman" w:cs="Times New Roman"/>
          <w:color w:val="000000"/>
          <w:sz w:val="28"/>
          <w:szCs w:val="28"/>
          <w:lang w:val="uk-UA" w:eastAsia="uk-UA"/>
        </w:rPr>
        <w:t xml:space="preserve"> </w:t>
      </w:r>
      <w:r w:rsidR="00A021C4" w:rsidRPr="005B2C5E">
        <w:rPr>
          <w:rStyle w:val="a4"/>
          <w:rFonts w:ascii="Times New Roman" w:hAnsi="Times New Roman" w:cs="Times New Roman"/>
          <w:color w:val="000000"/>
          <w:sz w:val="28"/>
          <w:szCs w:val="28"/>
          <w:lang w:val="uk-UA" w:eastAsia="uk-UA"/>
        </w:rPr>
        <w:t xml:space="preserve">кримінальне правопорушення </w:t>
      </w:r>
      <w:r w:rsidRPr="005B2C5E">
        <w:rPr>
          <w:rStyle w:val="a4"/>
          <w:rFonts w:ascii="Times New Roman" w:hAnsi="Times New Roman" w:cs="Times New Roman"/>
          <w:color w:val="000000"/>
          <w:sz w:val="28"/>
          <w:szCs w:val="28"/>
          <w:lang w:val="uk-UA" w:eastAsia="uk-UA"/>
        </w:rPr>
        <w:t>полягає в порочності цієї злої вільної волі злочинця.</w:t>
      </w:r>
    </w:p>
    <w:p w14:paraId="231558E8"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i/>
          <w:iCs/>
          <w:color w:val="000000"/>
          <w:sz w:val="28"/>
          <w:szCs w:val="28"/>
          <w:lang w:val="uk-UA" w:eastAsia="uk-UA"/>
        </w:rPr>
        <w:t>Діалектичний детермінізм</w:t>
      </w:r>
      <w:r w:rsidRPr="005B2C5E">
        <w:rPr>
          <w:rStyle w:val="a4"/>
          <w:rFonts w:ascii="Times New Roman" w:hAnsi="Times New Roman" w:cs="Times New Roman"/>
          <w:color w:val="000000"/>
          <w:sz w:val="28"/>
          <w:szCs w:val="28"/>
          <w:lang w:val="uk-UA" w:eastAsia="uk-UA"/>
        </w:rPr>
        <w:t xml:space="preserve"> поєднує в собі внутрішні та зовнішні чинники, що впливають на поведінку особи, пов'язуючи скоєння </w:t>
      </w:r>
      <w:r w:rsidR="00A021C4" w:rsidRPr="005B2C5E">
        <w:rPr>
          <w:rStyle w:val="a4"/>
          <w:rFonts w:ascii="Times New Roman" w:hAnsi="Times New Roman" w:cs="Times New Roman"/>
          <w:color w:val="000000"/>
          <w:sz w:val="28"/>
          <w:szCs w:val="28"/>
          <w:lang w:val="uk-UA" w:eastAsia="uk-UA"/>
        </w:rPr>
        <w:t xml:space="preserve">кримінального правопорушення </w:t>
      </w:r>
      <w:r w:rsidRPr="005B2C5E">
        <w:rPr>
          <w:rStyle w:val="a4"/>
          <w:rFonts w:ascii="Times New Roman" w:hAnsi="Times New Roman" w:cs="Times New Roman"/>
          <w:color w:val="000000"/>
          <w:sz w:val="28"/>
          <w:szCs w:val="28"/>
          <w:lang w:val="uk-UA" w:eastAsia="uk-UA"/>
        </w:rPr>
        <w:t xml:space="preserve">як зі свідомістю злочинця, так і з оточуючою його об'єктивною дійсністю. Тільки наявність свободи вибору вчинити </w:t>
      </w:r>
      <w:r w:rsidR="00A021C4" w:rsidRPr="005B2C5E">
        <w:rPr>
          <w:rStyle w:val="a4"/>
          <w:rFonts w:ascii="Times New Roman" w:hAnsi="Times New Roman" w:cs="Times New Roman"/>
          <w:color w:val="000000"/>
          <w:sz w:val="28"/>
          <w:szCs w:val="28"/>
          <w:lang w:val="uk-UA" w:eastAsia="uk-UA"/>
        </w:rPr>
        <w:t xml:space="preserve">кримінальне правопорушення </w:t>
      </w:r>
      <w:r w:rsidRPr="005B2C5E">
        <w:rPr>
          <w:rStyle w:val="a4"/>
          <w:rFonts w:ascii="Times New Roman" w:hAnsi="Times New Roman" w:cs="Times New Roman"/>
          <w:color w:val="000000"/>
          <w:sz w:val="28"/>
          <w:szCs w:val="28"/>
          <w:lang w:val="uk-UA" w:eastAsia="uk-UA"/>
        </w:rPr>
        <w:t>або відмовитися від цього дають підстави державі та суспільству поставити у провину протиправну поведінку людини, а зовнішні обставини є фактором, що впливають на поведінку та кримінальну відповідальність особи. Саме такий підхід проглядається в кримінальному законо</w:t>
      </w:r>
      <w:r w:rsidR="00A021C4" w:rsidRPr="005B2C5E">
        <w:rPr>
          <w:rStyle w:val="a4"/>
          <w:rFonts w:ascii="Times New Roman" w:hAnsi="Times New Roman" w:cs="Times New Roman"/>
          <w:color w:val="000000"/>
          <w:sz w:val="28"/>
          <w:szCs w:val="28"/>
          <w:lang w:val="uk-UA" w:eastAsia="uk-UA"/>
        </w:rPr>
        <w:t>давстві України. Зокрема, ст.</w:t>
      </w:r>
      <w:r w:rsidRPr="005B2C5E">
        <w:rPr>
          <w:rStyle w:val="a4"/>
          <w:rFonts w:ascii="Times New Roman" w:hAnsi="Times New Roman" w:cs="Times New Roman"/>
          <w:color w:val="000000"/>
          <w:sz w:val="28"/>
          <w:szCs w:val="28"/>
          <w:lang w:val="uk-UA" w:eastAsia="uk-UA"/>
        </w:rPr>
        <w:t xml:space="preserve"> 40 КК України виключає кримінальну відповідальність особи, якщо заподіяна шкода є наслідком дії непереборної сили, а ст. 66 КК України передбачає пом'якшення кримінального покарання у випадку вчинення </w:t>
      </w:r>
      <w:r w:rsidR="00A021C4" w:rsidRPr="005B2C5E">
        <w:rPr>
          <w:rStyle w:val="a4"/>
          <w:rFonts w:ascii="Times New Roman" w:hAnsi="Times New Roman" w:cs="Times New Roman"/>
          <w:color w:val="000000"/>
          <w:sz w:val="28"/>
          <w:szCs w:val="28"/>
          <w:lang w:val="uk-UA" w:eastAsia="uk-UA"/>
        </w:rPr>
        <w:t xml:space="preserve">кримінального правопорушення </w:t>
      </w:r>
      <w:r w:rsidRPr="005B2C5E">
        <w:rPr>
          <w:rStyle w:val="a4"/>
          <w:rFonts w:ascii="Times New Roman" w:hAnsi="Times New Roman" w:cs="Times New Roman"/>
          <w:color w:val="000000"/>
          <w:sz w:val="28"/>
          <w:szCs w:val="28"/>
          <w:lang w:val="uk-UA" w:eastAsia="uk-UA"/>
        </w:rPr>
        <w:t>внаслідок збігу тяжких особистих, сімейних чи інших обставин.</w:t>
      </w:r>
    </w:p>
    <w:p w14:paraId="050076F4"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Відповідно до частини 1 ст. 2 КК підставою кримінальної відповідальності є вчинення особою суспільно небезпечного діяння, яке містить склад </w:t>
      </w:r>
      <w:r w:rsidR="00A021C4" w:rsidRPr="005B2C5E">
        <w:rPr>
          <w:rStyle w:val="a4"/>
          <w:rFonts w:ascii="Times New Roman" w:hAnsi="Times New Roman" w:cs="Times New Roman"/>
          <w:color w:val="000000"/>
          <w:sz w:val="28"/>
          <w:szCs w:val="28"/>
          <w:lang w:val="uk-UA" w:eastAsia="uk-UA"/>
        </w:rPr>
        <w:t>кримінального правопорушення</w:t>
      </w:r>
      <w:r w:rsidRPr="005B2C5E">
        <w:rPr>
          <w:rStyle w:val="a4"/>
          <w:rFonts w:ascii="Times New Roman" w:hAnsi="Times New Roman" w:cs="Times New Roman"/>
          <w:color w:val="000000"/>
          <w:sz w:val="28"/>
          <w:szCs w:val="28"/>
          <w:lang w:val="uk-UA" w:eastAsia="uk-UA"/>
        </w:rPr>
        <w:t>, передбаченого цим кодексом. У цьому положенні міститься вказівка на фактичну та юридичну підстави кримінальної відповідальності.</w:t>
      </w:r>
    </w:p>
    <w:p w14:paraId="7DE02ABB" w14:textId="77777777" w:rsidR="00A63293" w:rsidRPr="005B2C5E" w:rsidRDefault="00A63293" w:rsidP="00AD12BE">
      <w:pPr>
        <w:pStyle w:val="a5"/>
        <w:shd w:val="clear" w:color="auto" w:fill="auto"/>
        <w:ind w:firstLine="420"/>
        <w:jc w:val="both"/>
        <w:rPr>
          <w:rFonts w:ascii="Times New Roman" w:hAnsi="Times New Roman" w:cs="Times New Roman"/>
          <w:sz w:val="28"/>
          <w:szCs w:val="28"/>
          <w:lang w:val="uk-UA"/>
        </w:rPr>
      </w:pPr>
      <w:r w:rsidRPr="005B2C5E">
        <w:rPr>
          <w:rStyle w:val="a4"/>
          <w:rFonts w:ascii="Times New Roman" w:hAnsi="Times New Roman" w:cs="Times New Roman"/>
          <w:color w:val="000000"/>
          <w:sz w:val="28"/>
          <w:szCs w:val="28"/>
          <w:lang w:val="uk-UA" w:eastAsia="uk-UA"/>
        </w:rPr>
        <w:t xml:space="preserve">Безумовно, притягатись до кримінальної відповідальності особа може лише у зв'язку із вчиненням нею реального, фактичного суспільно небезпечного діяння, а тому </w:t>
      </w:r>
      <w:r w:rsidRPr="005B2C5E">
        <w:rPr>
          <w:rStyle w:val="a4"/>
          <w:rFonts w:ascii="Times New Roman" w:hAnsi="Times New Roman" w:cs="Times New Roman"/>
          <w:i/>
          <w:iCs/>
          <w:color w:val="000000"/>
          <w:sz w:val="28"/>
          <w:szCs w:val="28"/>
          <w:lang w:val="uk-UA" w:eastAsia="uk-UA"/>
        </w:rPr>
        <w:t>фактичною підставою кримінальної відповідальності</w:t>
      </w:r>
      <w:r w:rsidRPr="005B2C5E">
        <w:rPr>
          <w:rStyle w:val="a4"/>
          <w:rFonts w:ascii="Times New Roman" w:hAnsi="Times New Roman" w:cs="Times New Roman"/>
          <w:color w:val="000000"/>
          <w:sz w:val="28"/>
          <w:szCs w:val="28"/>
          <w:lang w:val="uk-UA" w:eastAsia="uk-UA"/>
        </w:rPr>
        <w:t xml:space="preserve"> виступає скоєння у реальній дійсності кримінального правопорушення.</w:t>
      </w:r>
    </w:p>
    <w:p w14:paraId="1BD43BB3" w14:textId="77777777" w:rsidR="00A63293" w:rsidRPr="005B2C5E" w:rsidRDefault="00A63293" w:rsidP="00A021C4">
      <w:pPr>
        <w:widowControl/>
        <w:ind w:firstLine="540"/>
        <w:jc w:val="both"/>
        <w:rPr>
          <w:rFonts w:ascii="Times New Roman" w:eastAsia="Times New Roman" w:hAnsi="Times New Roman" w:cs="Times New Roman"/>
          <w:color w:val="auto"/>
          <w:sz w:val="28"/>
          <w:szCs w:val="28"/>
          <w:lang w:eastAsia="ru-RU"/>
        </w:rPr>
      </w:pPr>
      <w:r w:rsidRPr="005B2C5E">
        <w:rPr>
          <w:rStyle w:val="a4"/>
          <w:rFonts w:ascii="Times New Roman" w:hAnsi="Times New Roman" w:cs="Times New Roman"/>
          <w:sz w:val="28"/>
          <w:szCs w:val="28"/>
        </w:rPr>
        <w:t xml:space="preserve">Однак не кожне суспільно небезпечне діяння визнається кримінальним правопорушенням, а лише таке, що містить всі ознаки, описані в </w:t>
      </w:r>
      <w:r w:rsidRPr="005B2C5E">
        <w:rPr>
          <w:rStyle w:val="a4"/>
          <w:rFonts w:ascii="Times New Roman" w:hAnsi="Times New Roman" w:cs="Times New Roman"/>
          <w:sz w:val="28"/>
          <w:szCs w:val="28"/>
        </w:rPr>
        <w:lastRenderedPageBreak/>
        <w:t xml:space="preserve">кримінальному законі, тому, </w:t>
      </w:r>
      <w:r w:rsidRPr="005B2C5E">
        <w:rPr>
          <w:rStyle w:val="a4"/>
          <w:rFonts w:ascii="Times New Roman" w:hAnsi="Times New Roman" w:cs="Times New Roman"/>
          <w:b/>
          <w:bCs/>
          <w:i/>
          <w:iCs/>
          <w:sz w:val="28"/>
          <w:szCs w:val="28"/>
        </w:rPr>
        <w:t xml:space="preserve">єдиною та достатньою юридичною підставою кримінальної відповідальності </w:t>
      </w:r>
      <w:r w:rsidRPr="005B2C5E">
        <w:rPr>
          <w:rStyle w:val="a4"/>
          <w:rFonts w:ascii="Times New Roman" w:hAnsi="Times New Roman" w:cs="Times New Roman"/>
          <w:i/>
          <w:iCs/>
          <w:sz w:val="28"/>
          <w:szCs w:val="28"/>
        </w:rPr>
        <w:t xml:space="preserve">визнається наявність у суспільно небезпечному діянні особи ознак конкретного складу </w:t>
      </w:r>
      <w:r w:rsidR="00A021C4" w:rsidRPr="005B2C5E">
        <w:rPr>
          <w:rStyle w:val="a4"/>
          <w:rFonts w:ascii="Times New Roman" w:hAnsi="Times New Roman" w:cs="Times New Roman"/>
          <w:i/>
          <w:sz w:val="28"/>
          <w:szCs w:val="28"/>
        </w:rPr>
        <w:t>кримінального правопорушення</w:t>
      </w:r>
      <w:r w:rsidRPr="005B2C5E">
        <w:rPr>
          <w:rStyle w:val="a4"/>
          <w:rFonts w:ascii="Times New Roman" w:hAnsi="Times New Roman" w:cs="Times New Roman"/>
          <w:i/>
          <w:iCs/>
          <w:sz w:val="28"/>
          <w:szCs w:val="28"/>
        </w:rPr>
        <w:t>, передбаченого відповідною статтею Особливої частини КК України.</w:t>
      </w:r>
      <w:r w:rsidRPr="005B2C5E">
        <w:rPr>
          <w:rFonts w:ascii="Times New Roman" w:eastAsia="Times New Roman" w:hAnsi="Times New Roman" w:cs="Times New Roman"/>
          <w:color w:val="auto"/>
          <w:sz w:val="28"/>
          <w:szCs w:val="28"/>
          <w:lang w:eastAsia="ru-RU"/>
        </w:rPr>
        <w:t xml:space="preserve"> </w:t>
      </w:r>
    </w:p>
    <w:p w14:paraId="38030DEE" w14:textId="77777777" w:rsidR="007A7B7C" w:rsidRPr="005B2C5E" w:rsidRDefault="007A7B7C" w:rsidP="00AD12BE">
      <w:pPr>
        <w:rPr>
          <w:rFonts w:ascii="Times New Roman" w:hAnsi="Times New Roman" w:cs="Times New Roman"/>
          <w:sz w:val="28"/>
          <w:szCs w:val="28"/>
        </w:rPr>
      </w:pPr>
    </w:p>
    <w:sectPr w:rsidR="007A7B7C" w:rsidRPr="005B2C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63B1" w14:textId="77777777" w:rsidR="00BE0F8C" w:rsidRDefault="00BE0F8C">
      <w:r>
        <w:separator/>
      </w:r>
    </w:p>
  </w:endnote>
  <w:endnote w:type="continuationSeparator" w:id="0">
    <w:p w14:paraId="4E934E12" w14:textId="77777777" w:rsidR="00BE0F8C" w:rsidRDefault="00BE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Latha">
    <w:panose1 w:val="02000400000000000000"/>
    <w:charset w:val="01"/>
    <w:family w:val="roman"/>
    <w:pitch w:val="variable"/>
    <w:sig w:usb0="0004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2A3A" w14:textId="77777777" w:rsidR="00BE0F8C" w:rsidRDefault="00BE0F8C">
      <w:r>
        <w:separator/>
      </w:r>
    </w:p>
  </w:footnote>
  <w:footnote w:type="continuationSeparator" w:id="0">
    <w:p w14:paraId="06DBD73B" w14:textId="77777777" w:rsidR="00BE0F8C" w:rsidRDefault="00BE0F8C">
      <w:r>
        <w:continuationSeparator/>
      </w:r>
    </w:p>
  </w:footnote>
  <w:footnote w:id="1">
    <w:p w14:paraId="0BDEC7C1" w14:textId="77777777" w:rsidR="00FF297C" w:rsidRDefault="00FF297C" w:rsidP="00A63293">
      <w:pPr>
        <w:pStyle w:val="a7"/>
        <w:shd w:val="clear" w:color="auto" w:fill="auto"/>
        <w:jc w:val="both"/>
        <w:rPr>
          <w:sz w:val="18"/>
          <w:szCs w:val="18"/>
        </w:rPr>
      </w:pPr>
      <w:r>
        <w:rPr>
          <w:rStyle w:val="a6"/>
          <w:color w:val="000000"/>
          <w:sz w:val="18"/>
          <w:szCs w:val="18"/>
          <w:vertAlign w:val="superscript"/>
          <w:lang w:eastAsia="uk-UA"/>
        </w:rPr>
        <w:footnoteRef/>
      </w:r>
      <w:r>
        <w:rPr>
          <w:rStyle w:val="a6"/>
          <w:color w:val="000000"/>
          <w:sz w:val="18"/>
          <w:szCs w:val="18"/>
          <w:lang w:eastAsia="uk-UA"/>
        </w:rPr>
        <w:t xml:space="preserve"> Велика українська юридична енциклопедія : у 20 т. / редкол.: В. Я. Та- цій та ін. ; Нац. акад. прав. наук ; Ін-т держави і права ім. В. М. Корецького НАН України ; </w:t>
      </w:r>
      <w:r>
        <w:rPr>
          <w:rStyle w:val="a6"/>
          <w:color w:val="000000"/>
          <w:sz w:val="18"/>
          <w:szCs w:val="18"/>
        </w:rPr>
        <w:t xml:space="preserve">Нац. </w:t>
      </w:r>
      <w:r>
        <w:rPr>
          <w:rStyle w:val="a6"/>
          <w:color w:val="000000"/>
          <w:sz w:val="18"/>
          <w:szCs w:val="18"/>
          <w:lang w:eastAsia="uk-UA"/>
        </w:rPr>
        <w:t>юрид. ун-т ім. Ярослава Мудрого. Харків : Право, 2017. Т. 17: Кримінальне право. С. 85.</w:t>
      </w:r>
    </w:p>
  </w:footnote>
  <w:footnote w:id="2">
    <w:p w14:paraId="7CA1DF6C" w14:textId="77777777" w:rsidR="00FF297C" w:rsidRDefault="00FF297C" w:rsidP="00A63293">
      <w:pPr>
        <w:pStyle w:val="a7"/>
        <w:shd w:val="clear" w:color="auto" w:fill="auto"/>
        <w:jc w:val="both"/>
        <w:rPr>
          <w:sz w:val="18"/>
          <w:szCs w:val="18"/>
        </w:rPr>
      </w:pPr>
      <w:r>
        <w:rPr>
          <w:rStyle w:val="a6"/>
          <w:color w:val="000000"/>
          <w:sz w:val="18"/>
          <w:szCs w:val="18"/>
          <w:vertAlign w:val="superscript"/>
          <w:lang w:eastAsia="uk-UA"/>
        </w:rPr>
        <w:footnoteRef/>
      </w:r>
      <w:r>
        <w:rPr>
          <w:rStyle w:val="a6"/>
          <w:color w:val="000000"/>
          <w:sz w:val="18"/>
          <w:szCs w:val="18"/>
          <w:lang w:eastAsia="uk-UA"/>
        </w:rPr>
        <w:t xml:space="preserve"> Меркулова В. О. Кримінальна відповідальність: окремі теоретичні та соціально-правові аспекти : монографія. Одеса : ОЮІ ХНУВС, 2007. С. 8-9.</w:t>
      </w:r>
    </w:p>
  </w:footnote>
  <w:footnote w:id="3">
    <w:p w14:paraId="690527CB" w14:textId="77777777" w:rsidR="00FF297C" w:rsidRDefault="00FF297C" w:rsidP="00A63293">
      <w:pPr>
        <w:pStyle w:val="a7"/>
        <w:shd w:val="clear" w:color="auto" w:fill="auto"/>
        <w:ind w:firstLine="400"/>
        <w:jc w:val="both"/>
        <w:rPr>
          <w:sz w:val="18"/>
          <w:szCs w:val="18"/>
        </w:rPr>
      </w:pPr>
      <w:r>
        <w:rPr>
          <w:rStyle w:val="a6"/>
          <w:color w:val="000000"/>
          <w:sz w:val="18"/>
          <w:szCs w:val="18"/>
          <w:vertAlign w:val="superscript"/>
        </w:rPr>
        <w:footnoteRef/>
      </w:r>
      <w:r>
        <w:rPr>
          <w:rStyle w:val="a6"/>
          <w:color w:val="000000"/>
          <w:sz w:val="18"/>
          <w:szCs w:val="18"/>
        </w:rPr>
        <w:t xml:space="preserve"> Митрофанов И. И. Механизм реализации уголовной ответственности. Кременчуг : Изд. ЧП Щербатых А. В., 2011. С. 47-48.</w:t>
      </w:r>
    </w:p>
  </w:footnote>
  <w:footnote w:id="4">
    <w:p w14:paraId="05D496CD" w14:textId="77777777" w:rsidR="00FF297C" w:rsidRPr="005B2C5E" w:rsidRDefault="00FF297C" w:rsidP="00A63293">
      <w:pPr>
        <w:pStyle w:val="a7"/>
        <w:shd w:val="clear" w:color="auto" w:fill="auto"/>
        <w:jc w:val="both"/>
        <w:rPr>
          <w:sz w:val="18"/>
          <w:szCs w:val="18"/>
          <w:lang w:val="en-US"/>
        </w:rPr>
      </w:pPr>
      <w:r>
        <w:rPr>
          <w:rStyle w:val="a6"/>
          <w:color w:val="000000"/>
          <w:sz w:val="18"/>
          <w:szCs w:val="18"/>
          <w:vertAlign w:val="superscript"/>
          <w:lang w:eastAsia="uk-UA"/>
        </w:rPr>
        <w:footnoteRef/>
      </w:r>
      <w:r>
        <w:rPr>
          <w:rStyle w:val="a6"/>
          <w:color w:val="000000"/>
          <w:sz w:val="18"/>
          <w:szCs w:val="18"/>
          <w:lang w:eastAsia="uk-UA"/>
        </w:rPr>
        <w:t xml:space="preserve"> 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(справа про депутатську недоторканність) : від 27.10.1999 № 9-рп/99 // База даних </w:t>
      </w:r>
      <w:r>
        <w:rPr>
          <w:rStyle w:val="a6"/>
          <w:color w:val="000000"/>
          <w:sz w:val="18"/>
          <w:szCs w:val="18"/>
        </w:rPr>
        <w:t xml:space="preserve">(БД) </w:t>
      </w:r>
      <w:r>
        <w:rPr>
          <w:rStyle w:val="a6"/>
          <w:color w:val="000000"/>
          <w:sz w:val="18"/>
          <w:szCs w:val="18"/>
          <w:lang w:eastAsia="uk-UA"/>
        </w:rPr>
        <w:t xml:space="preserve">«Законодавство України» / Верховна Рада (ВР) України. </w:t>
      </w:r>
      <w:r>
        <w:rPr>
          <w:rStyle w:val="a6"/>
          <w:color w:val="000000"/>
          <w:sz w:val="18"/>
          <w:szCs w:val="18"/>
          <w:lang w:val="en-US" w:eastAsia="en-US"/>
        </w:rPr>
        <w:t xml:space="preserve">URL: </w:t>
      </w:r>
      <w:hyperlink r:id="rId1" w:history="1">
        <w:r>
          <w:rPr>
            <w:rStyle w:val="a3"/>
            <w:sz w:val="18"/>
            <w:szCs w:val="18"/>
            <w:lang w:val="en-US" w:eastAsia="en-US"/>
          </w:rPr>
          <w:t>https://zakon.rada.gov.ua/</w:t>
        </w:r>
      </w:hyperlink>
      <w:r>
        <w:rPr>
          <w:rStyle w:val="a6"/>
          <w:color w:val="000000"/>
          <w:sz w:val="18"/>
          <w:szCs w:val="18"/>
          <w:lang w:val="en-US" w:eastAsia="en-US"/>
        </w:rPr>
        <w:t xml:space="preserve"> laws/show/v009p710-99 </w:t>
      </w:r>
      <w:r w:rsidRPr="005B2C5E">
        <w:rPr>
          <w:rStyle w:val="a6"/>
          <w:color w:val="000000"/>
          <w:sz w:val="18"/>
          <w:szCs w:val="18"/>
          <w:lang w:val="en-US" w:eastAsia="uk-UA"/>
        </w:rPr>
        <w:t>(</w:t>
      </w:r>
      <w:r>
        <w:rPr>
          <w:rStyle w:val="a6"/>
          <w:color w:val="000000"/>
          <w:sz w:val="18"/>
          <w:szCs w:val="18"/>
          <w:lang w:eastAsia="uk-UA"/>
        </w:rPr>
        <w:t>дата</w:t>
      </w:r>
      <w:r w:rsidRPr="005B2C5E">
        <w:rPr>
          <w:rStyle w:val="a6"/>
          <w:color w:val="000000"/>
          <w:sz w:val="18"/>
          <w:szCs w:val="18"/>
          <w:lang w:val="en-US" w:eastAsia="uk-UA"/>
        </w:rPr>
        <w:t xml:space="preserve"> </w:t>
      </w:r>
      <w:r>
        <w:rPr>
          <w:rStyle w:val="a6"/>
          <w:color w:val="000000"/>
          <w:sz w:val="18"/>
          <w:szCs w:val="18"/>
          <w:lang w:eastAsia="uk-UA"/>
        </w:rPr>
        <w:t>звернення</w:t>
      </w:r>
      <w:r w:rsidRPr="005B2C5E">
        <w:rPr>
          <w:rStyle w:val="a6"/>
          <w:color w:val="000000"/>
          <w:sz w:val="18"/>
          <w:szCs w:val="18"/>
          <w:lang w:val="en-US" w:eastAsia="uk-UA"/>
        </w:rPr>
        <w:t>: 01.12.2019).</w:t>
      </w:r>
    </w:p>
  </w:footnote>
  <w:footnote w:id="5">
    <w:p w14:paraId="47A9FA35" w14:textId="77777777" w:rsidR="00FF297C" w:rsidRDefault="00FF297C" w:rsidP="00A63293">
      <w:pPr>
        <w:pStyle w:val="a7"/>
        <w:shd w:val="clear" w:color="auto" w:fill="auto"/>
        <w:jc w:val="both"/>
        <w:rPr>
          <w:sz w:val="18"/>
          <w:szCs w:val="18"/>
        </w:rPr>
      </w:pPr>
      <w:r>
        <w:rPr>
          <w:rStyle w:val="a6"/>
          <w:color w:val="000000"/>
          <w:sz w:val="18"/>
          <w:szCs w:val="18"/>
          <w:vertAlign w:val="superscript"/>
          <w:lang w:eastAsia="uk-UA"/>
        </w:rPr>
        <w:footnoteRef/>
      </w:r>
      <w:r w:rsidRPr="005B2C5E">
        <w:rPr>
          <w:rStyle w:val="a6"/>
          <w:color w:val="000000"/>
          <w:sz w:val="18"/>
          <w:szCs w:val="18"/>
          <w:lang w:val="en-US" w:eastAsia="uk-UA"/>
        </w:rPr>
        <w:t xml:space="preserve"> </w:t>
      </w:r>
      <w:r>
        <w:rPr>
          <w:rStyle w:val="a6"/>
          <w:color w:val="000000"/>
          <w:sz w:val="18"/>
          <w:szCs w:val="18"/>
          <w:lang w:eastAsia="uk-UA"/>
        </w:rPr>
        <w:t>Баулін</w:t>
      </w:r>
      <w:r w:rsidRPr="005B2C5E">
        <w:rPr>
          <w:rStyle w:val="a6"/>
          <w:color w:val="000000"/>
          <w:sz w:val="18"/>
          <w:szCs w:val="18"/>
          <w:lang w:val="en-US" w:eastAsia="uk-UA"/>
        </w:rPr>
        <w:t xml:space="preserve"> </w:t>
      </w:r>
      <w:r>
        <w:rPr>
          <w:rStyle w:val="a6"/>
          <w:color w:val="000000"/>
          <w:sz w:val="18"/>
          <w:szCs w:val="18"/>
          <w:lang w:eastAsia="uk-UA"/>
        </w:rPr>
        <w:t>Ю</w:t>
      </w:r>
      <w:r w:rsidRPr="005B2C5E">
        <w:rPr>
          <w:rStyle w:val="a6"/>
          <w:color w:val="000000"/>
          <w:sz w:val="18"/>
          <w:szCs w:val="18"/>
          <w:lang w:val="en-US" w:eastAsia="uk-UA"/>
        </w:rPr>
        <w:t xml:space="preserve">. </w:t>
      </w:r>
      <w:r>
        <w:rPr>
          <w:rStyle w:val="a6"/>
          <w:color w:val="000000"/>
          <w:sz w:val="18"/>
          <w:szCs w:val="18"/>
          <w:lang w:eastAsia="uk-UA"/>
        </w:rPr>
        <w:t>В</w:t>
      </w:r>
      <w:r w:rsidRPr="005B2C5E">
        <w:rPr>
          <w:rStyle w:val="a6"/>
          <w:color w:val="000000"/>
          <w:sz w:val="18"/>
          <w:szCs w:val="18"/>
          <w:lang w:val="en-US" w:eastAsia="uk-UA"/>
        </w:rPr>
        <w:t xml:space="preserve">. </w:t>
      </w:r>
      <w:r>
        <w:rPr>
          <w:rStyle w:val="a6"/>
          <w:color w:val="000000"/>
          <w:sz w:val="18"/>
          <w:szCs w:val="18"/>
          <w:lang w:eastAsia="uk-UA"/>
        </w:rPr>
        <w:t>Звільнення</w:t>
      </w:r>
      <w:r w:rsidRPr="005B2C5E">
        <w:rPr>
          <w:rStyle w:val="a6"/>
          <w:color w:val="000000"/>
          <w:sz w:val="18"/>
          <w:szCs w:val="18"/>
          <w:lang w:val="en-US" w:eastAsia="uk-UA"/>
        </w:rPr>
        <w:t xml:space="preserve"> </w:t>
      </w:r>
      <w:r>
        <w:rPr>
          <w:rStyle w:val="a6"/>
          <w:color w:val="000000"/>
          <w:sz w:val="18"/>
          <w:szCs w:val="18"/>
          <w:lang w:eastAsia="uk-UA"/>
        </w:rPr>
        <w:t>від</w:t>
      </w:r>
      <w:r w:rsidRPr="005B2C5E">
        <w:rPr>
          <w:rStyle w:val="a6"/>
          <w:color w:val="000000"/>
          <w:sz w:val="18"/>
          <w:szCs w:val="18"/>
          <w:lang w:val="en-US" w:eastAsia="uk-UA"/>
        </w:rPr>
        <w:t xml:space="preserve"> </w:t>
      </w:r>
      <w:r>
        <w:rPr>
          <w:rStyle w:val="a6"/>
          <w:color w:val="000000"/>
          <w:sz w:val="18"/>
          <w:szCs w:val="18"/>
          <w:lang w:eastAsia="uk-UA"/>
        </w:rPr>
        <w:t>кримінальної</w:t>
      </w:r>
      <w:r w:rsidRPr="005B2C5E">
        <w:rPr>
          <w:rStyle w:val="a6"/>
          <w:color w:val="000000"/>
          <w:sz w:val="18"/>
          <w:szCs w:val="18"/>
          <w:lang w:val="en-US" w:eastAsia="uk-UA"/>
        </w:rPr>
        <w:t xml:space="preserve"> </w:t>
      </w:r>
      <w:r>
        <w:rPr>
          <w:rStyle w:val="a6"/>
          <w:color w:val="000000"/>
          <w:sz w:val="18"/>
          <w:szCs w:val="18"/>
          <w:lang w:eastAsia="uk-UA"/>
        </w:rPr>
        <w:t>відповідальності</w:t>
      </w:r>
      <w:r w:rsidRPr="005B2C5E">
        <w:rPr>
          <w:rStyle w:val="a6"/>
          <w:color w:val="000000"/>
          <w:sz w:val="18"/>
          <w:szCs w:val="18"/>
          <w:lang w:val="en-US" w:eastAsia="uk-UA"/>
        </w:rPr>
        <w:t xml:space="preserve"> : </w:t>
      </w:r>
      <w:r>
        <w:rPr>
          <w:rStyle w:val="a6"/>
          <w:color w:val="000000"/>
          <w:sz w:val="18"/>
          <w:szCs w:val="18"/>
          <w:lang w:eastAsia="uk-UA"/>
        </w:rPr>
        <w:t>монографія</w:t>
      </w:r>
      <w:r w:rsidRPr="005B2C5E">
        <w:rPr>
          <w:rStyle w:val="a6"/>
          <w:color w:val="000000"/>
          <w:sz w:val="18"/>
          <w:szCs w:val="18"/>
          <w:lang w:val="en-US" w:eastAsia="uk-UA"/>
        </w:rPr>
        <w:t xml:space="preserve">. </w:t>
      </w:r>
      <w:r>
        <w:rPr>
          <w:rStyle w:val="a6"/>
          <w:color w:val="000000"/>
          <w:sz w:val="18"/>
          <w:szCs w:val="18"/>
          <w:lang w:eastAsia="uk-UA"/>
        </w:rPr>
        <w:t>Київ</w:t>
      </w:r>
      <w:r w:rsidRPr="005B2C5E">
        <w:rPr>
          <w:rStyle w:val="a6"/>
          <w:color w:val="000000"/>
          <w:sz w:val="18"/>
          <w:szCs w:val="18"/>
          <w:lang w:val="en-US" w:eastAsia="uk-UA"/>
        </w:rPr>
        <w:t xml:space="preserve"> : </w:t>
      </w:r>
      <w:r>
        <w:rPr>
          <w:rStyle w:val="a6"/>
          <w:color w:val="000000"/>
          <w:sz w:val="18"/>
          <w:szCs w:val="18"/>
          <w:lang w:eastAsia="uk-UA"/>
        </w:rPr>
        <w:t>Атіка</w:t>
      </w:r>
      <w:r w:rsidRPr="005B2C5E">
        <w:rPr>
          <w:rStyle w:val="a6"/>
          <w:color w:val="000000"/>
          <w:sz w:val="18"/>
          <w:szCs w:val="18"/>
          <w:lang w:val="en-US" w:eastAsia="uk-UA"/>
        </w:rPr>
        <w:t xml:space="preserve">, 2004. </w:t>
      </w:r>
      <w:r>
        <w:rPr>
          <w:rStyle w:val="a6"/>
          <w:color w:val="000000"/>
          <w:sz w:val="18"/>
          <w:szCs w:val="18"/>
          <w:lang w:eastAsia="uk-UA"/>
        </w:rPr>
        <w:t>С</w:t>
      </w:r>
      <w:r w:rsidRPr="005B2C5E">
        <w:rPr>
          <w:rStyle w:val="a6"/>
          <w:color w:val="000000"/>
          <w:sz w:val="18"/>
          <w:szCs w:val="18"/>
          <w:lang w:val="en-US" w:eastAsia="uk-UA"/>
        </w:rPr>
        <w:t xml:space="preserve">. 345-346; </w:t>
      </w:r>
      <w:r>
        <w:rPr>
          <w:rStyle w:val="a6"/>
          <w:color w:val="000000"/>
          <w:sz w:val="18"/>
          <w:szCs w:val="18"/>
          <w:lang w:eastAsia="uk-UA"/>
        </w:rPr>
        <w:t>Красницький</w:t>
      </w:r>
      <w:r w:rsidRPr="005B2C5E">
        <w:rPr>
          <w:rStyle w:val="a6"/>
          <w:color w:val="000000"/>
          <w:sz w:val="18"/>
          <w:szCs w:val="18"/>
          <w:lang w:val="en-US" w:eastAsia="uk-UA"/>
        </w:rPr>
        <w:t xml:space="preserve"> </w:t>
      </w:r>
      <w:r>
        <w:rPr>
          <w:rStyle w:val="a6"/>
          <w:color w:val="000000"/>
          <w:sz w:val="18"/>
          <w:szCs w:val="18"/>
          <w:lang w:eastAsia="uk-UA"/>
        </w:rPr>
        <w:t>І</w:t>
      </w:r>
      <w:r w:rsidRPr="005B2C5E">
        <w:rPr>
          <w:rStyle w:val="a6"/>
          <w:color w:val="000000"/>
          <w:sz w:val="18"/>
          <w:szCs w:val="18"/>
          <w:lang w:val="en-US" w:eastAsia="uk-UA"/>
        </w:rPr>
        <w:t xml:space="preserve">. </w:t>
      </w:r>
      <w:r>
        <w:rPr>
          <w:rStyle w:val="a6"/>
          <w:color w:val="000000"/>
          <w:sz w:val="18"/>
          <w:szCs w:val="18"/>
          <w:lang w:eastAsia="uk-UA"/>
        </w:rPr>
        <w:t>В</w:t>
      </w:r>
      <w:r w:rsidRPr="005B2C5E">
        <w:rPr>
          <w:rStyle w:val="a6"/>
          <w:color w:val="000000"/>
          <w:sz w:val="18"/>
          <w:szCs w:val="18"/>
          <w:lang w:val="en-US" w:eastAsia="uk-UA"/>
        </w:rPr>
        <w:t xml:space="preserve">. </w:t>
      </w:r>
      <w:r>
        <w:rPr>
          <w:rStyle w:val="a6"/>
          <w:color w:val="000000"/>
          <w:sz w:val="18"/>
          <w:szCs w:val="18"/>
          <w:lang w:eastAsia="uk-UA"/>
        </w:rPr>
        <w:t>Кримінальна</w:t>
      </w:r>
      <w:r w:rsidRPr="005B2C5E">
        <w:rPr>
          <w:rStyle w:val="a6"/>
          <w:color w:val="000000"/>
          <w:sz w:val="18"/>
          <w:szCs w:val="18"/>
          <w:lang w:val="en-US" w:eastAsia="uk-UA"/>
        </w:rPr>
        <w:t xml:space="preserve"> </w:t>
      </w:r>
      <w:r>
        <w:rPr>
          <w:rStyle w:val="a6"/>
          <w:color w:val="000000"/>
          <w:sz w:val="18"/>
          <w:szCs w:val="18"/>
          <w:lang w:eastAsia="uk-UA"/>
        </w:rPr>
        <w:t>відповідальність</w:t>
      </w:r>
      <w:r w:rsidRPr="005B2C5E">
        <w:rPr>
          <w:rStyle w:val="a6"/>
          <w:color w:val="000000"/>
          <w:sz w:val="18"/>
          <w:szCs w:val="18"/>
          <w:lang w:val="en-US" w:eastAsia="uk-UA"/>
        </w:rPr>
        <w:t xml:space="preserve"> </w:t>
      </w:r>
      <w:r>
        <w:rPr>
          <w:rStyle w:val="a6"/>
          <w:color w:val="000000"/>
          <w:sz w:val="18"/>
          <w:szCs w:val="18"/>
          <w:lang w:eastAsia="uk-UA"/>
        </w:rPr>
        <w:t>як</w:t>
      </w:r>
      <w:r w:rsidRPr="005B2C5E">
        <w:rPr>
          <w:rStyle w:val="a6"/>
          <w:color w:val="000000"/>
          <w:sz w:val="18"/>
          <w:szCs w:val="18"/>
          <w:lang w:val="en-US" w:eastAsia="uk-UA"/>
        </w:rPr>
        <w:t xml:space="preserve"> </w:t>
      </w:r>
      <w:r>
        <w:rPr>
          <w:rStyle w:val="a6"/>
          <w:color w:val="000000"/>
          <w:sz w:val="18"/>
          <w:szCs w:val="18"/>
          <w:lang w:eastAsia="uk-UA"/>
        </w:rPr>
        <w:t>інститут</w:t>
      </w:r>
      <w:r w:rsidRPr="005B2C5E">
        <w:rPr>
          <w:rStyle w:val="a6"/>
          <w:color w:val="000000"/>
          <w:sz w:val="18"/>
          <w:szCs w:val="18"/>
          <w:lang w:val="en-US" w:eastAsia="uk-UA"/>
        </w:rPr>
        <w:t xml:space="preserve"> </w:t>
      </w:r>
      <w:r>
        <w:rPr>
          <w:rStyle w:val="a6"/>
          <w:color w:val="000000"/>
          <w:sz w:val="18"/>
          <w:szCs w:val="18"/>
          <w:lang w:eastAsia="uk-UA"/>
        </w:rPr>
        <w:t>кримінального</w:t>
      </w:r>
      <w:r w:rsidRPr="005B2C5E">
        <w:rPr>
          <w:rStyle w:val="a6"/>
          <w:color w:val="000000"/>
          <w:sz w:val="18"/>
          <w:szCs w:val="18"/>
          <w:lang w:val="en-US" w:eastAsia="uk-UA"/>
        </w:rPr>
        <w:t xml:space="preserve"> </w:t>
      </w:r>
      <w:r>
        <w:rPr>
          <w:rStyle w:val="a6"/>
          <w:color w:val="000000"/>
          <w:sz w:val="18"/>
          <w:szCs w:val="18"/>
          <w:lang w:eastAsia="uk-UA"/>
        </w:rPr>
        <w:t>права</w:t>
      </w:r>
      <w:r w:rsidRPr="005B2C5E">
        <w:rPr>
          <w:rStyle w:val="a6"/>
          <w:color w:val="000000"/>
          <w:sz w:val="18"/>
          <w:szCs w:val="18"/>
          <w:lang w:val="en-US" w:eastAsia="uk-UA"/>
        </w:rPr>
        <w:t xml:space="preserve"> </w:t>
      </w:r>
      <w:r>
        <w:rPr>
          <w:rStyle w:val="a6"/>
          <w:color w:val="000000"/>
          <w:sz w:val="18"/>
          <w:szCs w:val="18"/>
          <w:lang w:eastAsia="uk-UA"/>
        </w:rPr>
        <w:t>Франції</w:t>
      </w:r>
      <w:r w:rsidRPr="005B2C5E">
        <w:rPr>
          <w:rStyle w:val="a6"/>
          <w:color w:val="000000"/>
          <w:sz w:val="18"/>
          <w:szCs w:val="18"/>
          <w:lang w:val="en-US" w:eastAsia="uk-UA"/>
        </w:rPr>
        <w:t xml:space="preserve"> </w:t>
      </w:r>
      <w:r>
        <w:rPr>
          <w:rStyle w:val="a6"/>
          <w:color w:val="000000"/>
          <w:sz w:val="18"/>
          <w:szCs w:val="18"/>
          <w:lang w:eastAsia="uk-UA"/>
        </w:rPr>
        <w:t>та</w:t>
      </w:r>
      <w:r w:rsidRPr="005B2C5E">
        <w:rPr>
          <w:rStyle w:val="a6"/>
          <w:color w:val="000000"/>
          <w:sz w:val="18"/>
          <w:szCs w:val="18"/>
          <w:lang w:val="en-US" w:eastAsia="uk-UA"/>
        </w:rPr>
        <w:t xml:space="preserve"> </w:t>
      </w:r>
      <w:r>
        <w:rPr>
          <w:rStyle w:val="a6"/>
          <w:color w:val="000000"/>
          <w:sz w:val="18"/>
          <w:szCs w:val="18"/>
          <w:lang w:eastAsia="uk-UA"/>
        </w:rPr>
        <w:t>України</w:t>
      </w:r>
      <w:r w:rsidRPr="005B2C5E">
        <w:rPr>
          <w:rStyle w:val="a6"/>
          <w:color w:val="000000"/>
          <w:sz w:val="18"/>
          <w:szCs w:val="18"/>
          <w:lang w:val="en-US" w:eastAsia="uk-UA"/>
        </w:rPr>
        <w:t xml:space="preserve">: </w:t>
      </w:r>
      <w:r>
        <w:rPr>
          <w:rStyle w:val="a6"/>
          <w:color w:val="000000"/>
          <w:sz w:val="18"/>
          <w:szCs w:val="18"/>
          <w:lang w:eastAsia="uk-UA"/>
        </w:rPr>
        <w:t>порівняльний</w:t>
      </w:r>
      <w:r w:rsidRPr="005B2C5E">
        <w:rPr>
          <w:rStyle w:val="a6"/>
          <w:color w:val="000000"/>
          <w:sz w:val="18"/>
          <w:szCs w:val="18"/>
          <w:lang w:val="en-US" w:eastAsia="uk-UA"/>
        </w:rPr>
        <w:t xml:space="preserve"> </w:t>
      </w:r>
      <w:r>
        <w:rPr>
          <w:rStyle w:val="a6"/>
          <w:color w:val="000000"/>
          <w:sz w:val="18"/>
          <w:szCs w:val="18"/>
          <w:lang w:eastAsia="uk-UA"/>
        </w:rPr>
        <w:t>аналіз</w:t>
      </w:r>
      <w:r w:rsidRPr="005B2C5E">
        <w:rPr>
          <w:rStyle w:val="a6"/>
          <w:color w:val="000000"/>
          <w:sz w:val="18"/>
          <w:szCs w:val="18"/>
          <w:lang w:val="en-US" w:eastAsia="uk-UA"/>
        </w:rPr>
        <w:t xml:space="preserve">. </w:t>
      </w:r>
      <w:r>
        <w:rPr>
          <w:rStyle w:val="a6"/>
          <w:color w:val="000000"/>
          <w:sz w:val="18"/>
          <w:szCs w:val="18"/>
          <w:lang w:eastAsia="uk-UA"/>
        </w:rPr>
        <w:t xml:space="preserve">Львів : Львів. держ. </w:t>
      </w:r>
      <w:r>
        <w:rPr>
          <w:rStyle w:val="a6"/>
          <w:color w:val="000000"/>
          <w:sz w:val="18"/>
          <w:szCs w:val="18"/>
        </w:rPr>
        <w:t xml:space="preserve">ун-т внутр. </w:t>
      </w:r>
      <w:r>
        <w:rPr>
          <w:rStyle w:val="a6"/>
          <w:color w:val="000000"/>
          <w:sz w:val="18"/>
          <w:szCs w:val="18"/>
          <w:lang w:eastAsia="uk-UA"/>
        </w:rPr>
        <w:t>справ, 2008. С. 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BD6C4BF8"/>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1" w15:restartNumberingAfterBreak="0">
    <w:nsid w:val="00000031"/>
    <w:multiLevelType w:val="multilevel"/>
    <w:tmpl w:val="00000030"/>
    <w:lvl w:ilvl="0">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Bookman Old Style" w:hAnsi="Bookman Old Style"/>
        <w:b/>
        <w:bCs/>
        <w:i w:val="0"/>
        <w:iCs w:val="0"/>
        <w:smallCaps w:val="0"/>
        <w:strike w:val="0"/>
        <w:dstrike w:val="0"/>
        <w:color w:val="000000"/>
        <w:spacing w:val="0"/>
        <w:w w:val="100"/>
        <w:position w:val="0"/>
        <w:sz w:val="24"/>
        <w:szCs w:val="24"/>
        <w:u w:val="none"/>
        <w:effect w:val="none"/>
      </w:rPr>
    </w:lvl>
  </w:abstractNum>
  <w:abstractNum w:abstractNumId="2" w15:restartNumberingAfterBreak="0">
    <w:nsid w:val="00000033"/>
    <w:multiLevelType w:val="multilevel"/>
    <w:tmpl w:val="00000032"/>
    <w:lvl w:ilvl="0">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Cambria" w:hAnsi="Cambria"/>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37"/>
    <w:multiLevelType w:val="multilevel"/>
    <w:tmpl w:val="00000036"/>
    <w:lvl w:ilvl="0">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1">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2">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3">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4">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5">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6">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7">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8">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abstractNum>
  <w:abstractNum w:abstractNumId="4" w15:restartNumberingAfterBreak="0">
    <w:nsid w:val="09F22C27"/>
    <w:multiLevelType w:val="hybridMultilevel"/>
    <w:tmpl w:val="3FC4C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DD6166"/>
    <w:multiLevelType w:val="multilevel"/>
    <w:tmpl w:val="0000002E"/>
    <w:lvl w:ilvl="0">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6" w15:restartNumberingAfterBreak="0">
    <w:nsid w:val="19F73D5D"/>
    <w:multiLevelType w:val="multilevel"/>
    <w:tmpl w:val="00000036"/>
    <w:lvl w:ilvl="0">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1">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2">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3">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4">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5">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6">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7">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8">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abstractNum>
  <w:abstractNum w:abstractNumId="7" w15:restartNumberingAfterBreak="0">
    <w:nsid w:val="366B52D5"/>
    <w:multiLevelType w:val="hybridMultilevel"/>
    <w:tmpl w:val="8B20E94E"/>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6CB47E10"/>
    <w:multiLevelType w:val="multilevel"/>
    <w:tmpl w:val="00000036"/>
    <w:lvl w:ilvl="0">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1">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2">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3">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4">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5">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6">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7">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8">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abstractNum>
  <w:abstractNum w:abstractNumId="9" w15:restartNumberingAfterBreak="0">
    <w:nsid w:val="7C744D33"/>
    <w:multiLevelType w:val="multilevel"/>
    <w:tmpl w:val="00000036"/>
    <w:lvl w:ilvl="0">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1">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2">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3">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4">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5">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6">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7">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lvl w:ilvl="8">
      <w:start w:val="1"/>
      <w:numFmt w:val="decimal"/>
      <w:lvlText w:val="%1."/>
      <w:lvlJc w:val="left"/>
      <w:rPr>
        <w:rFonts w:ascii="Cambria" w:hAnsi="Cambria"/>
        <w:b w:val="0"/>
        <w:bCs w:val="0"/>
        <w:i w:val="0"/>
        <w:iCs w:val="0"/>
        <w:smallCaps w:val="0"/>
        <w:strike w:val="0"/>
        <w:color w:val="000000"/>
        <w:spacing w:val="0"/>
        <w:w w:val="100"/>
        <w:position w:val="0"/>
        <w:sz w:val="20"/>
        <w:szCs w:val="20"/>
        <w:u w:val="none"/>
      </w:rPr>
    </w:lvl>
  </w:abstractNum>
  <w:num w:numId="1" w16cid:durableId="1835534878">
    <w:abstractNumId w:val="0"/>
  </w:num>
  <w:num w:numId="2" w16cid:durableId="775055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483937">
    <w:abstractNumId w:val="2"/>
  </w:num>
  <w:num w:numId="4" w16cid:durableId="1430394784">
    <w:abstractNumId w:val="4"/>
  </w:num>
  <w:num w:numId="5" w16cid:durableId="1605571354">
    <w:abstractNumId w:val="7"/>
  </w:num>
  <w:num w:numId="6" w16cid:durableId="1150288192">
    <w:abstractNumId w:val="3"/>
  </w:num>
  <w:num w:numId="7" w16cid:durableId="960693529">
    <w:abstractNumId w:val="5"/>
  </w:num>
  <w:num w:numId="8" w16cid:durableId="493958395">
    <w:abstractNumId w:val="9"/>
  </w:num>
  <w:num w:numId="9" w16cid:durableId="1010910079">
    <w:abstractNumId w:val="8"/>
  </w:num>
  <w:num w:numId="10" w16cid:durableId="438916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293"/>
    <w:rsid w:val="001653A0"/>
    <w:rsid w:val="001872E2"/>
    <w:rsid w:val="002B0542"/>
    <w:rsid w:val="00322C3A"/>
    <w:rsid w:val="00386012"/>
    <w:rsid w:val="003D197B"/>
    <w:rsid w:val="00573B16"/>
    <w:rsid w:val="005A1009"/>
    <w:rsid w:val="005B2C5E"/>
    <w:rsid w:val="005C7B4D"/>
    <w:rsid w:val="005D3FE4"/>
    <w:rsid w:val="00750E02"/>
    <w:rsid w:val="0077011F"/>
    <w:rsid w:val="007A7B7C"/>
    <w:rsid w:val="007E2791"/>
    <w:rsid w:val="007E3F7C"/>
    <w:rsid w:val="00867E71"/>
    <w:rsid w:val="009A33B0"/>
    <w:rsid w:val="009F156C"/>
    <w:rsid w:val="00A021C4"/>
    <w:rsid w:val="00A63293"/>
    <w:rsid w:val="00AC7408"/>
    <w:rsid w:val="00AD12BE"/>
    <w:rsid w:val="00BE0F8C"/>
    <w:rsid w:val="00C00E98"/>
    <w:rsid w:val="00C31C5E"/>
    <w:rsid w:val="00C73693"/>
    <w:rsid w:val="00CE7097"/>
    <w:rsid w:val="00D02735"/>
    <w:rsid w:val="00D97F5B"/>
    <w:rsid w:val="00DC3F9E"/>
    <w:rsid w:val="00E624CB"/>
    <w:rsid w:val="00E8015D"/>
    <w:rsid w:val="00F35ACD"/>
    <w:rsid w:val="00F41DDD"/>
    <w:rsid w:val="00FB3D93"/>
    <w:rsid w:val="00FE6151"/>
    <w:rsid w:val="00FF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A158"/>
  <w15:docId w15:val="{E5861C5F-6433-4F20-A387-33926E45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3293"/>
    <w:pPr>
      <w:widowControl w:val="0"/>
    </w:pPr>
    <w:rPr>
      <w:rFonts w:ascii="Arial Unicode MS" w:eastAsia="Arial Unicode MS" w:hAnsi="Arial Unicode MS" w:cs="Arial Unicode MS"/>
      <w:color w:val="000000"/>
      <w:sz w:val="24"/>
      <w:szCs w:val="24"/>
      <w:lang w:val="uk-UA" w:eastAsia="uk-UA"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3293"/>
    <w:rPr>
      <w:color w:val="0066CC"/>
      <w:u w:val="single"/>
    </w:rPr>
  </w:style>
  <w:style w:type="character" w:customStyle="1" w:styleId="a4">
    <w:name w:val="Основной текст Знак"/>
    <w:basedOn w:val="a0"/>
    <w:link w:val="a5"/>
    <w:locked/>
    <w:rsid w:val="00A63293"/>
    <w:rPr>
      <w:rFonts w:ascii="Cambria" w:hAnsi="Cambria" w:cs="Latha"/>
      <w:lang w:bidi="ta-IN"/>
    </w:rPr>
  </w:style>
  <w:style w:type="paragraph" w:styleId="a5">
    <w:name w:val="Body Text"/>
    <w:basedOn w:val="a"/>
    <w:link w:val="a4"/>
    <w:rsid w:val="00A63293"/>
    <w:pPr>
      <w:shd w:val="clear" w:color="auto" w:fill="FFFFFF"/>
      <w:ind w:firstLine="400"/>
    </w:pPr>
    <w:rPr>
      <w:rFonts w:ascii="Cambria" w:eastAsia="Times New Roman" w:hAnsi="Cambria" w:cs="Latha"/>
      <w:color w:val="auto"/>
      <w:sz w:val="20"/>
      <w:szCs w:val="20"/>
      <w:lang w:val="ru-RU" w:eastAsia="ru-RU"/>
    </w:rPr>
  </w:style>
  <w:style w:type="character" w:customStyle="1" w:styleId="a6">
    <w:name w:val="Сноска_"/>
    <w:basedOn w:val="a0"/>
    <w:link w:val="a7"/>
    <w:locked/>
    <w:rsid w:val="00A63293"/>
    <w:rPr>
      <w:rFonts w:ascii="Cambria" w:hAnsi="Cambria" w:cs="Latha"/>
      <w:lang w:bidi="ta-IN"/>
    </w:rPr>
  </w:style>
  <w:style w:type="paragraph" w:customStyle="1" w:styleId="a7">
    <w:name w:val="Сноска"/>
    <w:basedOn w:val="a"/>
    <w:link w:val="a6"/>
    <w:rsid w:val="00A63293"/>
    <w:pPr>
      <w:shd w:val="clear" w:color="auto" w:fill="FFFFFF"/>
      <w:ind w:firstLine="420"/>
    </w:pPr>
    <w:rPr>
      <w:rFonts w:ascii="Cambria" w:eastAsia="Times New Roman" w:hAnsi="Cambria" w:cs="Latha"/>
      <w:color w:val="auto"/>
      <w:sz w:val="20"/>
      <w:szCs w:val="20"/>
      <w:lang w:val="ru-RU" w:eastAsia="ru-RU"/>
    </w:rPr>
  </w:style>
  <w:style w:type="character" w:customStyle="1" w:styleId="3">
    <w:name w:val="Основной текст (3)_"/>
    <w:basedOn w:val="a0"/>
    <w:link w:val="30"/>
    <w:locked/>
    <w:rsid w:val="00A63293"/>
    <w:rPr>
      <w:rFonts w:ascii="Bookman Old Style" w:hAnsi="Bookman Old Style" w:cs="Latha"/>
      <w:b/>
      <w:bCs/>
      <w:lang w:bidi="ta-IN"/>
    </w:rPr>
  </w:style>
  <w:style w:type="paragraph" w:customStyle="1" w:styleId="30">
    <w:name w:val="Основной текст (3)"/>
    <w:basedOn w:val="a"/>
    <w:link w:val="3"/>
    <w:rsid w:val="00A63293"/>
    <w:pPr>
      <w:shd w:val="clear" w:color="auto" w:fill="FFFFFF"/>
      <w:spacing w:after="320"/>
      <w:jc w:val="center"/>
    </w:pPr>
    <w:rPr>
      <w:rFonts w:ascii="Bookman Old Style" w:eastAsia="Times New Roman" w:hAnsi="Bookman Old Style" w:cs="Latha"/>
      <w:b/>
      <w:bCs/>
      <w:color w:val="auto"/>
      <w:sz w:val="20"/>
      <w:szCs w:val="20"/>
      <w:lang w:val="ru-RU" w:eastAsia="ru-RU"/>
    </w:rPr>
  </w:style>
  <w:style w:type="character" w:customStyle="1" w:styleId="31">
    <w:name w:val="Заголовок №3_"/>
    <w:basedOn w:val="a0"/>
    <w:link w:val="32"/>
    <w:locked/>
    <w:rsid w:val="00A63293"/>
    <w:rPr>
      <w:rFonts w:ascii="Bookman Old Style" w:hAnsi="Bookman Old Style" w:cs="Latha"/>
      <w:b/>
      <w:bCs/>
      <w:smallCaps/>
      <w:sz w:val="22"/>
      <w:szCs w:val="22"/>
      <w:lang w:bidi="ta-IN"/>
    </w:rPr>
  </w:style>
  <w:style w:type="paragraph" w:customStyle="1" w:styleId="32">
    <w:name w:val="Заголовок №3"/>
    <w:basedOn w:val="a"/>
    <w:link w:val="31"/>
    <w:rsid w:val="00A63293"/>
    <w:pPr>
      <w:shd w:val="clear" w:color="auto" w:fill="FFFFFF"/>
      <w:spacing w:after="220" w:line="244" w:lineRule="auto"/>
      <w:jc w:val="center"/>
      <w:outlineLvl w:val="2"/>
    </w:pPr>
    <w:rPr>
      <w:rFonts w:ascii="Bookman Old Style" w:eastAsia="Times New Roman" w:hAnsi="Bookman Old Style" w:cs="Latha"/>
      <w:b/>
      <w:bCs/>
      <w:smallCaps/>
      <w:color w:val="auto"/>
      <w:sz w:val="22"/>
      <w:szCs w:val="22"/>
      <w:lang w:val="ru-RU" w:eastAsia="ru-RU"/>
    </w:rPr>
  </w:style>
  <w:style w:type="paragraph" w:styleId="a8">
    <w:name w:val="Normal (Web)"/>
    <w:basedOn w:val="a"/>
    <w:rsid w:val="001653A0"/>
    <w:pPr>
      <w:widowControl/>
      <w:spacing w:before="100" w:beforeAutospacing="1" w:after="100" w:afterAutospacing="1"/>
    </w:pPr>
    <w:rPr>
      <w:rFonts w:ascii="Verdana" w:eastAsia="Times New Roman" w:hAnsi="Verdana" w:cs="Arial"/>
      <w:color w:val="260751"/>
      <w:sz w:val="20"/>
      <w:szCs w:val="20"/>
      <w:lang w:val="ru-RU" w:eastAsia="ru-RU" w:bidi="ar-SA"/>
    </w:rPr>
  </w:style>
  <w:style w:type="paragraph" w:styleId="a9">
    <w:name w:val="List Paragraph"/>
    <w:basedOn w:val="a"/>
    <w:qFormat/>
    <w:rsid w:val="001653A0"/>
    <w:pPr>
      <w:widowControl/>
      <w:spacing w:after="200" w:line="276" w:lineRule="auto"/>
      <w:ind w:left="720"/>
      <w:contextualSpacing/>
    </w:pPr>
    <w:rPr>
      <w:rFonts w:ascii="Calibri" w:hAnsi="Calibri"/>
      <w:color w:val="auto"/>
      <w:sz w:val="22"/>
      <w:szCs w:val="22"/>
      <w:lang w:val="ru-RU" w:eastAsia="ru-RU" w:bidi="ar-SA"/>
    </w:rPr>
  </w:style>
  <w:style w:type="paragraph" w:customStyle="1" w:styleId="aa">
    <w:name w:val="Осн. текст"/>
    <w:basedOn w:val="a"/>
    <w:rsid w:val="001653A0"/>
    <w:pPr>
      <w:adjustRightInd w:val="0"/>
      <w:spacing w:line="288" w:lineRule="auto"/>
      <w:ind w:firstLine="454"/>
      <w:jc w:val="both"/>
      <w:textAlignment w:val="baseline"/>
    </w:pPr>
    <w:rPr>
      <w:rFonts w:ascii="TextBook" w:eastAsia="Times New Roman" w:hAnsi="TextBook" w:cs="TextBook"/>
      <w:color w:val="auto"/>
      <w:sz w:val="20"/>
      <w:szCs w:val="20"/>
      <w:lang w:val="ru-RU" w:eastAsia="ru-RU" w:bidi="ar-SA"/>
    </w:rPr>
  </w:style>
  <w:style w:type="paragraph" w:styleId="ab">
    <w:name w:val="Body Text Indent"/>
    <w:basedOn w:val="a"/>
    <w:link w:val="ac"/>
    <w:rsid w:val="00AD12BE"/>
    <w:pPr>
      <w:autoSpaceDE w:val="0"/>
      <w:autoSpaceDN w:val="0"/>
      <w:adjustRightInd w:val="0"/>
      <w:spacing w:after="120"/>
      <w:ind w:left="283"/>
    </w:pPr>
    <w:rPr>
      <w:rFonts w:ascii="Times New Roman" w:eastAsia="Times New Roman" w:hAnsi="Times New Roman" w:cs="Courier New"/>
      <w:color w:val="auto"/>
      <w:sz w:val="20"/>
      <w:szCs w:val="20"/>
      <w:lang w:eastAsia="ru-RU" w:bidi="ar-SA"/>
    </w:rPr>
  </w:style>
  <w:style w:type="character" w:customStyle="1" w:styleId="ac">
    <w:name w:val="Основной текст с отступом Знак"/>
    <w:link w:val="ab"/>
    <w:rsid w:val="00AD12BE"/>
    <w:rPr>
      <w:rFonts w:cs="Courier New"/>
      <w:lang w:val="uk-UA" w:eastAsia="ru-RU" w:bidi="ar-SA"/>
    </w:rPr>
  </w:style>
  <w:style w:type="paragraph" w:styleId="ad">
    <w:name w:val="Balloon Text"/>
    <w:basedOn w:val="a"/>
    <w:link w:val="ae"/>
    <w:rsid w:val="005B2C5E"/>
    <w:rPr>
      <w:rFonts w:ascii="Segoe UI" w:hAnsi="Segoe UI" w:cs="Segoe UI"/>
      <w:sz w:val="18"/>
      <w:szCs w:val="18"/>
    </w:rPr>
  </w:style>
  <w:style w:type="character" w:customStyle="1" w:styleId="ae">
    <w:name w:val="Текст выноски Знак"/>
    <w:basedOn w:val="a0"/>
    <w:link w:val="ad"/>
    <w:rsid w:val="005B2C5E"/>
    <w:rPr>
      <w:rFonts w:ascii="Segoe UI" w:eastAsia="Arial Unicode MS" w:hAnsi="Segoe UI" w:cs="Segoe UI"/>
      <w:color w:val="000000"/>
      <w:sz w:val="18"/>
      <w:szCs w:val="18"/>
      <w:lang w:val="uk-UA" w:eastAsia="uk-UA"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8565">
      <w:bodyDiv w:val="1"/>
      <w:marLeft w:val="0"/>
      <w:marRight w:val="0"/>
      <w:marTop w:val="0"/>
      <w:marBottom w:val="0"/>
      <w:divBdr>
        <w:top w:val="none" w:sz="0" w:space="0" w:color="auto"/>
        <w:left w:val="none" w:sz="0" w:space="0" w:color="auto"/>
        <w:bottom w:val="none" w:sz="0" w:space="0" w:color="auto"/>
        <w:right w:val="none" w:sz="0" w:space="0" w:color="auto"/>
      </w:divBdr>
      <w:divsChild>
        <w:div w:id="1054163045">
          <w:marLeft w:val="0"/>
          <w:marRight w:val="0"/>
          <w:marTop w:val="0"/>
          <w:marBottom w:val="0"/>
          <w:divBdr>
            <w:top w:val="none" w:sz="0" w:space="0" w:color="auto"/>
            <w:left w:val="none" w:sz="0" w:space="0" w:color="auto"/>
            <w:bottom w:val="none" w:sz="0" w:space="0" w:color="auto"/>
            <w:right w:val="none" w:sz="0" w:space="0" w:color="auto"/>
          </w:divBdr>
        </w:div>
      </w:divsChild>
    </w:div>
    <w:div w:id="1336689542">
      <w:bodyDiv w:val="1"/>
      <w:marLeft w:val="0"/>
      <w:marRight w:val="0"/>
      <w:marTop w:val="0"/>
      <w:marBottom w:val="0"/>
      <w:divBdr>
        <w:top w:val="none" w:sz="0" w:space="0" w:color="auto"/>
        <w:left w:val="none" w:sz="0" w:space="0" w:color="auto"/>
        <w:bottom w:val="none" w:sz="0" w:space="0" w:color="auto"/>
        <w:right w:val="none" w:sz="0" w:space="0" w:color="auto"/>
      </w:divBdr>
      <w:divsChild>
        <w:div w:id="1203666701">
          <w:marLeft w:val="0"/>
          <w:marRight w:val="0"/>
          <w:marTop w:val="0"/>
          <w:marBottom w:val="0"/>
          <w:divBdr>
            <w:top w:val="none" w:sz="0" w:space="0" w:color="auto"/>
            <w:left w:val="none" w:sz="0" w:space="0" w:color="auto"/>
            <w:bottom w:val="none" w:sz="0" w:space="0" w:color="auto"/>
            <w:right w:val="none" w:sz="0" w:space="0" w:color="auto"/>
          </w:divBdr>
        </w:div>
      </w:divsChild>
    </w:div>
    <w:div w:id="1616521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court.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www.mvs.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o.biz.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www.lbi.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10</Pages>
  <Words>3598</Words>
  <Characters>20511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КРИМІНАЛЬНА ВІДПОВІДАЛЬНІСТЬ</vt:lpstr>
    </vt:vector>
  </TitlesOfParts>
  <Company/>
  <LinksUpToDate>false</LinksUpToDate>
  <CharactersWithSpaces>24061</CharactersWithSpaces>
  <SharedDoc>false</SharedDoc>
  <HLinks>
    <vt:vector size="66" baseType="variant">
      <vt:variant>
        <vt:i4>1507420</vt:i4>
      </vt:variant>
      <vt:variant>
        <vt:i4>27</vt:i4>
      </vt:variant>
      <vt:variant>
        <vt:i4>0</vt:i4>
      </vt:variant>
      <vt:variant>
        <vt:i4>5</vt:i4>
      </vt:variant>
      <vt:variant>
        <vt:lpwstr>http://www.pravo.biz.ua/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7602301</vt:i4>
      </vt:variant>
      <vt:variant>
        <vt:i4>21</vt:i4>
      </vt:variant>
      <vt:variant>
        <vt:i4>0</vt:i4>
      </vt:variant>
      <vt:variant>
        <vt:i4>5</vt:i4>
      </vt:variant>
      <vt:variant>
        <vt:lpwstr>http://www.lbi.ua/</vt:lpwstr>
      </vt:variant>
      <vt:variant>
        <vt:lpwstr/>
      </vt:variant>
      <vt:variant>
        <vt:i4>131142</vt:i4>
      </vt:variant>
      <vt:variant>
        <vt:i4>18</vt:i4>
      </vt:variant>
      <vt:variant>
        <vt:i4>0</vt:i4>
      </vt:variant>
      <vt:variant>
        <vt:i4>5</vt:i4>
      </vt:variant>
      <vt:variant>
        <vt:lpwstr>https://court.gov.ua/</vt:lpwstr>
      </vt:variant>
      <vt:variant>
        <vt:lpwstr/>
      </vt:variant>
      <vt:variant>
        <vt:i4>8257576</vt:i4>
      </vt:variant>
      <vt:variant>
        <vt:i4>15</vt:i4>
      </vt:variant>
      <vt:variant>
        <vt:i4>0</vt:i4>
      </vt:variant>
      <vt:variant>
        <vt:i4>5</vt:i4>
      </vt:variant>
      <vt:variant>
        <vt:lpwstr>http://www.mvs.gov.ua/</vt:lpwstr>
      </vt:variant>
      <vt:variant>
        <vt:lpwstr/>
      </vt:variant>
      <vt:variant>
        <vt:i4>8257587</vt:i4>
      </vt:variant>
      <vt:variant>
        <vt:i4>12</vt:i4>
      </vt:variant>
      <vt:variant>
        <vt:i4>0</vt:i4>
      </vt:variant>
      <vt:variant>
        <vt:i4>5</vt:i4>
      </vt:variant>
      <vt:variant>
        <vt:lpwstr>http://www.kmu.gov.ua/</vt:lpwstr>
      </vt:variant>
      <vt:variant>
        <vt:lpwstr/>
      </vt:variant>
      <vt:variant>
        <vt:i4>3342388</vt:i4>
      </vt:variant>
      <vt:variant>
        <vt:i4>9</vt:i4>
      </vt:variant>
      <vt:variant>
        <vt:i4>0</vt:i4>
      </vt:variant>
      <vt:variant>
        <vt:i4>5</vt:i4>
      </vt:variant>
      <vt:variant>
        <vt:lpwstr>http://www.rada.gov.ua/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ariant>
        <vt:i4>7995431</vt:i4>
      </vt:variant>
      <vt:variant>
        <vt:i4>0</vt:i4>
      </vt:variant>
      <vt:variant>
        <vt:i4>0</vt:i4>
      </vt:variant>
      <vt:variant>
        <vt:i4>5</vt:i4>
      </vt:variant>
      <vt:variant>
        <vt:lpwstr>https://zakon.rada.gov.ua/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КРИМІНАЛЬНА ВІДПОВІДАЛЬНІСТЬ</dc:title>
  <dc:subject/>
  <dc:creator>home</dc:creator>
  <cp:keywords/>
  <dc:description/>
  <cp:lastModifiedBy>Vladimir Petrov</cp:lastModifiedBy>
  <cp:revision>1</cp:revision>
  <cp:lastPrinted>2021-09-15T21:17:00Z</cp:lastPrinted>
  <dcterms:created xsi:type="dcterms:W3CDTF">2021-04-15T09:57:00Z</dcterms:created>
  <dcterms:modified xsi:type="dcterms:W3CDTF">2022-09-19T05:50:00Z</dcterms:modified>
</cp:coreProperties>
</file>