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C1B20" w14:textId="77777777" w:rsidR="00DF5665" w:rsidRPr="00A0028B" w:rsidRDefault="00DF5665" w:rsidP="00DF5665">
      <w:pPr>
        <w:keepNext/>
        <w:spacing w:after="0" w:line="360" w:lineRule="auto"/>
        <w:jc w:val="center"/>
        <w:rPr>
          <w:rFonts w:ascii="Times New Roman" w:eastAsia="Times New Roman" w:hAnsi="Times New Roman"/>
          <w:b/>
          <w:sz w:val="28"/>
          <w:szCs w:val="28"/>
          <w:lang w:val="uk-UA" w:eastAsia="uk-UA"/>
        </w:rPr>
      </w:pPr>
      <w:r w:rsidRPr="00A0028B">
        <w:rPr>
          <w:rFonts w:ascii="Times New Roman" w:eastAsia="Times New Roman" w:hAnsi="Times New Roman"/>
          <w:b/>
          <w:sz w:val="28"/>
          <w:szCs w:val="28"/>
          <w:lang w:val="uk-UA" w:eastAsia="uk-UA"/>
        </w:rPr>
        <w:t>ЛЬВІВСЬКИЙ ДЕРЖАВНИЙ УНІВЕРСИТЕТ ВНУТРІШНІХ СПРАВ</w:t>
      </w:r>
    </w:p>
    <w:p w14:paraId="4F999355" w14:textId="77777777" w:rsidR="00DF5665" w:rsidRPr="00A0028B" w:rsidRDefault="00DF5665" w:rsidP="00DF5665">
      <w:pPr>
        <w:keepNext/>
        <w:spacing w:after="0" w:line="360" w:lineRule="auto"/>
        <w:jc w:val="center"/>
        <w:rPr>
          <w:rFonts w:ascii="Times New Roman" w:eastAsia="Times New Roman" w:hAnsi="Times New Roman"/>
          <w:b/>
          <w:sz w:val="28"/>
          <w:szCs w:val="28"/>
          <w:lang w:val="uk-UA" w:eastAsia="uk-UA"/>
        </w:rPr>
      </w:pPr>
      <w:r w:rsidRPr="00A0028B">
        <w:rPr>
          <w:rFonts w:ascii="Times New Roman" w:eastAsia="Times New Roman" w:hAnsi="Times New Roman"/>
          <w:b/>
          <w:sz w:val="28"/>
          <w:szCs w:val="28"/>
          <w:lang w:val="uk-UA" w:eastAsia="uk-UA"/>
        </w:rPr>
        <w:t>МІНІСТЕРСТВО ВНУТРІШНІХ СПРАВ УКРАЇНИ</w:t>
      </w:r>
    </w:p>
    <w:p w14:paraId="51B615B2" w14:textId="77777777" w:rsidR="00DF5665" w:rsidRPr="004C5C91" w:rsidRDefault="00DF5665" w:rsidP="00DF5665">
      <w:pPr>
        <w:keepNext/>
        <w:spacing w:after="0" w:line="360" w:lineRule="auto"/>
        <w:jc w:val="center"/>
        <w:rPr>
          <w:rFonts w:ascii="Times New Roman" w:eastAsia="Times New Roman" w:hAnsi="Times New Roman"/>
          <w:sz w:val="28"/>
          <w:szCs w:val="28"/>
          <w:lang w:val="uk-UA" w:eastAsia="uk-UA"/>
        </w:rPr>
      </w:pPr>
    </w:p>
    <w:p w14:paraId="516B2421" w14:textId="77777777" w:rsidR="00DF5665" w:rsidRPr="00A0028B" w:rsidRDefault="00DF5665" w:rsidP="00DF5665">
      <w:pPr>
        <w:keepNext/>
        <w:spacing w:after="0" w:line="360" w:lineRule="auto"/>
        <w:jc w:val="center"/>
        <w:rPr>
          <w:rFonts w:ascii="Times New Roman" w:eastAsia="Times New Roman" w:hAnsi="Times New Roman"/>
          <w:b/>
          <w:sz w:val="28"/>
          <w:szCs w:val="28"/>
          <w:lang w:val="uk-UA" w:eastAsia="uk-UA"/>
        </w:rPr>
      </w:pPr>
      <w:r w:rsidRPr="00A0028B">
        <w:rPr>
          <w:rFonts w:ascii="Times New Roman" w:eastAsia="Times New Roman" w:hAnsi="Times New Roman"/>
          <w:b/>
          <w:sz w:val="28"/>
          <w:szCs w:val="28"/>
          <w:lang w:val="uk-UA" w:eastAsia="uk-UA"/>
        </w:rPr>
        <w:t>ІНСТИТУТ ДЕРЖАВИ І ПРАВА імені В. М. КОРЕЦЬКОГО</w:t>
      </w:r>
    </w:p>
    <w:p w14:paraId="1655F75C" w14:textId="77777777" w:rsidR="00DF5665" w:rsidRPr="00A0028B" w:rsidRDefault="00DF5665" w:rsidP="00DF5665">
      <w:pPr>
        <w:keepNext/>
        <w:spacing w:after="0" w:line="360" w:lineRule="auto"/>
        <w:jc w:val="center"/>
        <w:rPr>
          <w:rFonts w:ascii="Times New Roman" w:eastAsia="Times New Roman" w:hAnsi="Times New Roman"/>
          <w:b/>
          <w:sz w:val="28"/>
          <w:szCs w:val="28"/>
          <w:lang w:val="uk-UA" w:eastAsia="uk-UA"/>
        </w:rPr>
      </w:pPr>
      <w:r w:rsidRPr="00A0028B">
        <w:rPr>
          <w:rFonts w:ascii="Times New Roman" w:eastAsia="Times New Roman" w:hAnsi="Times New Roman"/>
          <w:b/>
          <w:sz w:val="28"/>
          <w:szCs w:val="28"/>
          <w:lang w:val="uk-UA" w:eastAsia="uk-UA"/>
        </w:rPr>
        <w:t>НАЦІОНАЛЬНА АКАДЕМІЯ НАУК УКРАЇНИ</w:t>
      </w:r>
    </w:p>
    <w:p w14:paraId="7AFF3113" w14:textId="77777777" w:rsidR="00DF5665" w:rsidRPr="00A0028B" w:rsidRDefault="00DF5665" w:rsidP="00DF5665">
      <w:pPr>
        <w:keepNext/>
        <w:spacing w:after="0" w:line="360" w:lineRule="auto"/>
        <w:ind w:firstLine="709"/>
        <w:jc w:val="both"/>
        <w:rPr>
          <w:rFonts w:ascii="Times New Roman" w:eastAsia="Times New Roman" w:hAnsi="Times New Roman"/>
          <w:sz w:val="28"/>
          <w:szCs w:val="28"/>
          <w:lang w:val="uk-UA" w:eastAsia="uk-UA"/>
        </w:rPr>
      </w:pPr>
    </w:p>
    <w:p w14:paraId="2B0AAFFF" w14:textId="77777777" w:rsidR="00DF5665" w:rsidRPr="00A0028B" w:rsidRDefault="00DF5665" w:rsidP="00DF5665">
      <w:pPr>
        <w:keepNext/>
        <w:spacing w:after="0" w:line="360" w:lineRule="auto"/>
        <w:ind w:firstLine="709"/>
        <w:jc w:val="both"/>
        <w:rPr>
          <w:rFonts w:ascii="Times New Roman" w:eastAsia="Times New Roman" w:hAnsi="Times New Roman"/>
          <w:sz w:val="28"/>
          <w:szCs w:val="28"/>
          <w:lang w:val="uk-UA" w:eastAsia="uk-UA"/>
        </w:rPr>
      </w:pPr>
    </w:p>
    <w:p w14:paraId="540E9A7C" w14:textId="77777777" w:rsidR="00DF5665" w:rsidRPr="00A0028B" w:rsidRDefault="00DF5665" w:rsidP="00DF5665">
      <w:pPr>
        <w:keepNext/>
        <w:spacing w:after="0" w:line="240" w:lineRule="auto"/>
        <w:ind w:left="4956" w:firstLine="708"/>
        <w:jc w:val="both"/>
        <w:rPr>
          <w:rFonts w:ascii="Times New Roman" w:eastAsia="Times New Roman" w:hAnsi="Times New Roman"/>
          <w:sz w:val="28"/>
          <w:szCs w:val="28"/>
          <w:lang w:val="uk-UA" w:eastAsia="uk-UA"/>
        </w:rPr>
      </w:pPr>
      <w:r w:rsidRPr="00A0028B">
        <w:rPr>
          <w:rFonts w:ascii="Times New Roman" w:eastAsia="Times New Roman" w:hAnsi="Times New Roman"/>
          <w:sz w:val="28"/>
          <w:szCs w:val="28"/>
          <w:lang w:val="uk-UA" w:eastAsia="uk-UA"/>
        </w:rPr>
        <w:t>Кваліфікаційна наукова</w:t>
      </w:r>
    </w:p>
    <w:p w14:paraId="4F496083" w14:textId="77777777" w:rsidR="00DF5665" w:rsidRPr="00A0028B" w:rsidRDefault="00DF5665" w:rsidP="00DF5665">
      <w:pPr>
        <w:keepNext/>
        <w:spacing w:after="0" w:line="240" w:lineRule="auto"/>
        <w:ind w:left="4956" w:firstLine="708"/>
        <w:jc w:val="both"/>
        <w:rPr>
          <w:rFonts w:ascii="Times New Roman" w:eastAsia="Times New Roman" w:hAnsi="Times New Roman"/>
          <w:sz w:val="28"/>
          <w:szCs w:val="28"/>
          <w:lang w:val="uk-UA" w:eastAsia="uk-UA"/>
        </w:rPr>
      </w:pPr>
      <w:r w:rsidRPr="00A0028B">
        <w:rPr>
          <w:rFonts w:ascii="Times New Roman" w:eastAsia="Times New Roman" w:hAnsi="Times New Roman"/>
          <w:sz w:val="28"/>
          <w:szCs w:val="28"/>
          <w:lang w:val="uk-UA" w:eastAsia="uk-UA"/>
        </w:rPr>
        <w:t>праця на правах рукопису</w:t>
      </w:r>
    </w:p>
    <w:p w14:paraId="4D0856C8" w14:textId="77777777" w:rsidR="00DF5665" w:rsidRPr="004C5C91" w:rsidRDefault="00DF5665" w:rsidP="00DF5665">
      <w:pPr>
        <w:keepNext/>
        <w:spacing w:after="0" w:line="360" w:lineRule="auto"/>
        <w:ind w:firstLine="709"/>
        <w:jc w:val="both"/>
        <w:rPr>
          <w:rFonts w:ascii="Times New Roman" w:eastAsia="Times New Roman" w:hAnsi="Times New Roman"/>
          <w:sz w:val="28"/>
          <w:szCs w:val="28"/>
          <w:lang w:val="uk-UA" w:eastAsia="uk-UA"/>
        </w:rPr>
      </w:pPr>
    </w:p>
    <w:p w14:paraId="53F624A6" w14:textId="77777777" w:rsidR="00DF5665" w:rsidRPr="00A0028B" w:rsidRDefault="00DF5665" w:rsidP="00DF5665">
      <w:pPr>
        <w:keepNext/>
        <w:spacing w:after="0" w:line="360" w:lineRule="auto"/>
        <w:jc w:val="center"/>
        <w:rPr>
          <w:rFonts w:ascii="Times New Roman" w:eastAsia="Times New Roman" w:hAnsi="Times New Roman"/>
          <w:b/>
          <w:sz w:val="28"/>
          <w:szCs w:val="28"/>
          <w:lang w:val="uk-UA" w:eastAsia="uk-UA"/>
        </w:rPr>
      </w:pPr>
      <w:r w:rsidRPr="00A0028B">
        <w:rPr>
          <w:rFonts w:ascii="Times New Roman" w:eastAsia="Times New Roman" w:hAnsi="Times New Roman"/>
          <w:b/>
          <w:sz w:val="28"/>
          <w:szCs w:val="28"/>
          <w:lang w:val="uk-UA" w:eastAsia="uk-UA"/>
        </w:rPr>
        <w:t>РОМАНІВКА ЗЕНОВІЙ ЄВГЕНОВИЧ</w:t>
      </w:r>
    </w:p>
    <w:p w14:paraId="24E8E706" w14:textId="77777777" w:rsidR="00DF5665" w:rsidRPr="00A0028B" w:rsidRDefault="00DF5665" w:rsidP="00DF5665">
      <w:pPr>
        <w:keepNext/>
        <w:tabs>
          <w:tab w:val="left" w:pos="2220"/>
        </w:tabs>
        <w:spacing w:after="0" w:line="360" w:lineRule="auto"/>
        <w:ind w:firstLine="709"/>
        <w:jc w:val="both"/>
        <w:rPr>
          <w:rFonts w:ascii="Times New Roman" w:hAnsi="Times New Roman"/>
          <w:sz w:val="28"/>
          <w:szCs w:val="28"/>
          <w:lang w:val="uk-UA"/>
        </w:rPr>
      </w:pPr>
    </w:p>
    <w:p w14:paraId="15F3882E" w14:textId="77777777" w:rsidR="00DF5665" w:rsidRPr="00A0028B" w:rsidRDefault="00DF5665" w:rsidP="00DF5665">
      <w:pPr>
        <w:pStyle w:val="HTML"/>
        <w:spacing w:line="360" w:lineRule="auto"/>
        <w:ind w:firstLine="709"/>
        <w:jc w:val="right"/>
        <w:rPr>
          <w:rFonts w:ascii="Times New Roman" w:hAnsi="Times New Roman" w:cs="Times New Roman"/>
          <w:sz w:val="28"/>
          <w:szCs w:val="28"/>
          <w:lang w:val="uk-UA"/>
        </w:rPr>
      </w:pPr>
      <w:r w:rsidRPr="00A0028B">
        <w:rPr>
          <w:rFonts w:ascii="Times New Roman" w:hAnsi="Times New Roman" w:cs="Times New Roman"/>
          <w:sz w:val="28"/>
          <w:szCs w:val="28"/>
          <w:lang w:val="uk-UA"/>
        </w:rPr>
        <w:t>УДК 343.2 (477)</w:t>
      </w:r>
    </w:p>
    <w:p w14:paraId="3ABC0CA0" w14:textId="77777777" w:rsidR="00DF5665" w:rsidRPr="00A0028B" w:rsidRDefault="00DF5665" w:rsidP="00DF5665">
      <w:pPr>
        <w:pStyle w:val="HTML"/>
        <w:spacing w:line="360" w:lineRule="auto"/>
        <w:jc w:val="center"/>
        <w:rPr>
          <w:rFonts w:ascii="Times New Roman" w:hAnsi="Times New Roman" w:cs="Times New Roman"/>
          <w:b/>
          <w:sz w:val="28"/>
          <w:szCs w:val="28"/>
          <w:lang w:val="uk-UA"/>
        </w:rPr>
      </w:pPr>
      <w:r w:rsidRPr="00A0028B">
        <w:rPr>
          <w:rFonts w:ascii="Times New Roman" w:hAnsi="Times New Roman" w:cs="Times New Roman"/>
          <w:b/>
          <w:sz w:val="28"/>
          <w:szCs w:val="28"/>
          <w:lang w:val="uk-UA"/>
        </w:rPr>
        <w:t>ДИСЕРТАЦІЯ</w:t>
      </w:r>
    </w:p>
    <w:p w14:paraId="5B3D2DA4" w14:textId="77777777" w:rsidR="00DF5665" w:rsidRPr="00A0028B" w:rsidRDefault="00DF5665" w:rsidP="00DF5665">
      <w:pPr>
        <w:spacing w:after="0" w:line="360" w:lineRule="auto"/>
        <w:jc w:val="center"/>
        <w:rPr>
          <w:rFonts w:ascii="Times New Roman" w:hAnsi="Times New Roman"/>
          <w:b/>
          <w:sz w:val="28"/>
          <w:szCs w:val="28"/>
          <w:lang w:val="uk-UA"/>
        </w:rPr>
      </w:pPr>
      <w:r w:rsidRPr="00A0028B">
        <w:rPr>
          <w:rFonts w:ascii="Times New Roman" w:hAnsi="Times New Roman"/>
          <w:b/>
          <w:sz w:val="28"/>
          <w:szCs w:val="28"/>
          <w:lang w:val="uk-UA"/>
        </w:rPr>
        <w:t>ЗНАРЯДДЯ ТА ЗАСОБИ ВЧИНЕННЯ ЗЛОЧИНУ ЗА</w:t>
      </w:r>
    </w:p>
    <w:p w14:paraId="550CCC69" w14:textId="77777777" w:rsidR="00DF5665" w:rsidRPr="00A0028B" w:rsidRDefault="00DF5665" w:rsidP="00DF5665">
      <w:pPr>
        <w:spacing w:after="0" w:line="360" w:lineRule="auto"/>
        <w:jc w:val="center"/>
        <w:rPr>
          <w:rFonts w:ascii="Times New Roman" w:hAnsi="Times New Roman"/>
          <w:b/>
          <w:sz w:val="28"/>
          <w:szCs w:val="28"/>
          <w:lang w:val="uk-UA"/>
        </w:rPr>
      </w:pPr>
      <w:r w:rsidRPr="00A0028B">
        <w:rPr>
          <w:rFonts w:ascii="Times New Roman" w:hAnsi="Times New Roman"/>
          <w:b/>
          <w:sz w:val="28"/>
          <w:szCs w:val="28"/>
          <w:lang w:val="uk-UA"/>
        </w:rPr>
        <w:t>КРИМІНАЛЬНИМ ПРАВОМ УКРАЇНИ</w:t>
      </w:r>
    </w:p>
    <w:p w14:paraId="670ABE32" w14:textId="77777777" w:rsidR="00DF5665" w:rsidRPr="00A0028B" w:rsidRDefault="00DF5665" w:rsidP="00DF5665">
      <w:pPr>
        <w:spacing w:after="0" w:line="360" w:lineRule="auto"/>
        <w:ind w:firstLine="709"/>
        <w:jc w:val="both"/>
        <w:rPr>
          <w:rFonts w:ascii="Times New Roman" w:hAnsi="Times New Roman"/>
          <w:sz w:val="28"/>
          <w:szCs w:val="28"/>
          <w:lang w:val="uk-UA"/>
        </w:rPr>
      </w:pPr>
    </w:p>
    <w:p w14:paraId="222F6D24" w14:textId="77777777" w:rsidR="00DF5665" w:rsidRPr="00A0028B" w:rsidRDefault="00DF5665" w:rsidP="00DF5665">
      <w:pPr>
        <w:spacing w:after="0" w:line="240" w:lineRule="auto"/>
        <w:jc w:val="center"/>
        <w:rPr>
          <w:rFonts w:ascii="Times New Roman" w:hAnsi="Times New Roman"/>
          <w:sz w:val="28"/>
          <w:szCs w:val="28"/>
          <w:lang w:val="uk-UA"/>
        </w:rPr>
      </w:pPr>
      <w:r w:rsidRPr="00A0028B">
        <w:rPr>
          <w:rFonts w:ascii="Times New Roman" w:eastAsia="Times New Roman" w:hAnsi="Times New Roman"/>
          <w:sz w:val="28"/>
          <w:szCs w:val="28"/>
          <w:lang w:val="uk-UA" w:eastAsia="uk-UA"/>
        </w:rPr>
        <w:t>12.00.08 – кримінальне право та кримінологія;</w:t>
      </w:r>
      <w:r w:rsidRPr="00A0028B">
        <w:rPr>
          <w:rFonts w:ascii="Times New Roman" w:eastAsia="Times New Roman" w:hAnsi="Times New Roman"/>
          <w:sz w:val="28"/>
          <w:szCs w:val="28"/>
          <w:lang w:val="uk-UA" w:eastAsia="uk-UA"/>
        </w:rPr>
        <w:br/>
        <w:t>кримінально-виконавче право</w:t>
      </w:r>
    </w:p>
    <w:p w14:paraId="107AC3EA" w14:textId="77777777" w:rsidR="00DF5665" w:rsidRDefault="00DF5665" w:rsidP="00DF5665">
      <w:pPr>
        <w:spacing w:after="0" w:line="240" w:lineRule="auto"/>
        <w:ind w:firstLine="709"/>
        <w:jc w:val="both"/>
        <w:rPr>
          <w:rFonts w:ascii="Times New Roman" w:hAnsi="Times New Roman"/>
          <w:sz w:val="28"/>
          <w:szCs w:val="28"/>
          <w:lang w:val="uk-UA"/>
        </w:rPr>
      </w:pPr>
    </w:p>
    <w:p w14:paraId="50BAA692" w14:textId="77777777" w:rsidR="00DF5665" w:rsidRPr="00A0028B" w:rsidRDefault="00DF5665" w:rsidP="00DF5665">
      <w:pPr>
        <w:spacing w:after="0" w:line="240" w:lineRule="auto"/>
        <w:ind w:firstLine="709"/>
        <w:jc w:val="both"/>
        <w:rPr>
          <w:rFonts w:ascii="Times New Roman" w:hAnsi="Times New Roman"/>
          <w:sz w:val="28"/>
          <w:szCs w:val="28"/>
          <w:lang w:val="uk-UA"/>
        </w:rPr>
      </w:pPr>
    </w:p>
    <w:p w14:paraId="23952295" w14:textId="77777777" w:rsidR="00DF5665" w:rsidRPr="00A0028B" w:rsidRDefault="00DF5665" w:rsidP="00DF5665">
      <w:pPr>
        <w:spacing w:after="0" w:line="240" w:lineRule="auto"/>
        <w:jc w:val="both"/>
        <w:rPr>
          <w:rFonts w:ascii="Times New Roman" w:hAnsi="Times New Roman"/>
          <w:sz w:val="28"/>
          <w:szCs w:val="28"/>
          <w:lang w:val="uk-UA"/>
        </w:rPr>
      </w:pPr>
      <w:r w:rsidRPr="00A0028B">
        <w:rPr>
          <w:rFonts w:ascii="Times New Roman" w:eastAsia="Times New Roman" w:hAnsi="Times New Roman"/>
          <w:sz w:val="28"/>
          <w:szCs w:val="28"/>
          <w:lang w:val="uk-UA" w:eastAsia="uk-UA"/>
        </w:rPr>
        <w:t>Подається на здобуття наукового ступеня кандидата юридичних наук</w:t>
      </w:r>
    </w:p>
    <w:p w14:paraId="2B5C650E" w14:textId="77777777" w:rsidR="00DF5665" w:rsidRDefault="00DF5665" w:rsidP="00DF5665">
      <w:pPr>
        <w:spacing w:after="0" w:line="240" w:lineRule="auto"/>
        <w:jc w:val="both"/>
        <w:rPr>
          <w:rFonts w:ascii="Times New Roman" w:hAnsi="Times New Roman"/>
          <w:sz w:val="28"/>
          <w:szCs w:val="28"/>
          <w:lang w:val="uk-UA"/>
        </w:rPr>
      </w:pPr>
    </w:p>
    <w:p w14:paraId="129D8309" w14:textId="77777777" w:rsidR="00DF5665" w:rsidRPr="00A0028B" w:rsidRDefault="00DF5665" w:rsidP="00DF5665">
      <w:pPr>
        <w:spacing w:after="0" w:line="240" w:lineRule="auto"/>
        <w:jc w:val="both"/>
        <w:rPr>
          <w:rFonts w:ascii="Times New Roman" w:hAnsi="Times New Roman"/>
          <w:sz w:val="28"/>
          <w:szCs w:val="28"/>
          <w:lang w:val="uk-UA"/>
        </w:rPr>
      </w:pPr>
    </w:p>
    <w:p w14:paraId="3FB8A58B" w14:textId="77777777" w:rsidR="00DF5665" w:rsidRPr="00A0028B" w:rsidRDefault="00DF5665" w:rsidP="00DF5665">
      <w:pPr>
        <w:spacing w:after="0" w:line="240" w:lineRule="auto"/>
        <w:jc w:val="both"/>
        <w:rPr>
          <w:rFonts w:ascii="Times New Roman" w:hAnsi="Times New Roman"/>
          <w:sz w:val="28"/>
          <w:szCs w:val="28"/>
          <w:lang w:val="uk-UA"/>
        </w:rPr>
      </w:pPr>
      <w:r w:rsidRPr="00A0028B">
        <w:rPr>
          <w:rFonts w:ascii="Times New Roman" w:eastAsia="Times New Roman" w:hAnsi="Times New Roman"/>
          <w:sz w:val="28"/>
          <w:szCs w:val="28"/>
          <w:lang w:val="uk-UA" w:eastAsia="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r>
        <w:rPr>
          <w:rFonts w:ascii="Times New Roman" w:eastAsia="Times New Roman" w:hAnsi="Times New Roman"/>
          <w:sz w:val="28"/>
          <w:szCs w:val="28"/>
          <w:lang w:val="uk-UA" w:eastAsia="uk-UA"/>
        </w:rPr>
        <w:t>_____________ З. Є. </w:t>
      </w:r>
      <w:r w:rsidRPr="00A0028B">
        <w:rPr>
          <w:rFonts w:ascii="Times New Roman" w:eastAsia="Times New Roman" w:hAnsi="Times New Roman"/>
          <w:sz w:val="28"/>
          <w:szCs w:val="28"/>
          <w:lang w:val="uk-UA" w:eastAsia="uk-UA"/>
        </w:rPr>
        <w:t>Романівка</w:t>
      </w:r>
    </w:p>
    <w:p w14:paraId="29B3A4F5" w14:textId="77777777" w:rsidR="00DF5665" w:rsidRDefault="00DF5665" w:rsidP="00DF5665">
      <w:pPr>
        <w:spacing w:after="0" w:line="240" w:lineRule="auto"/>
        <w:jc w:val="both"/>
        <w:rPr>
          <w:rFonts w:ascii="Times New Roman" w:hAnsi="Times New Roman"/>
          <w:sz w:val="28"/>
          <w:szCs w:val="28"/>
          <w:lang w:val="uk-UA"/>
        </w:rPr>
      </w:pPr>
    </w:p>
    <w:p w14:paraId="6BCC0E36" w14:textId="77777777" w:rsidR="00DF5665" w:rsidRPr="00A0028B" w:rsidRDefault="00DF5665" w:rsidP="00DF5665">
      <w:pPr>
        <w:spacing w:after="0" w:line="240" w:lineRule="auto"/>
        <w:jc w:val="both"/>
        <w:rPr>
          <w:rFonts w:ascii="Times New Roman" w:hAnsi="Times New Roman"/>
          <w:sz w:val="28"/>
          <w:szCs w:val="28"/>
          <w:lang w:val="uk-UA"/>
        </w:rPr>
      </w:pPr>
    </w:p>
    <w:p w14:paraId="0E4A2B33" w14:textId="77777777" w:rsidR="00DF5665" w:rsidRDefault="00DF5665" w:rsidP="00DF5665">
      <w:pPr>
        <w:spacing w:after="0" w:line="240" w:lineRule="auto"/>
        <w:jc w:val="both"/>
        <w:rPr>
          <w:rFonts w:ascii="Times New Roman" w:eastAsia="Times New Roman" w:hAnsi="Times New Roman"/>
          <w:spacing w:val="-4"/>
          <w:sz w:val="28"/>
          <w:szCs w:val="28"/>
          <w:lang w:val="uk-UA" w:eastAsia="uk-UA"/>
        </w:rPr>
      </w:pPr>
      <w:r w:rsidRPr="00A0028B">
        <w:rPr>
          <w:rFonts w:ascii="Times New Roman" w:eastAsia="Times New Roman" w:hAnsi="Times New Roman"/>
          <w:spacing w:val="-4"/>
          <w:sz w:val="28"/>
          <w:szCs w:val="28"/>
          <w:lang w:val="uk-UA" w:eastAsia="uk-UA"/>
        </w:rPr>
        <w:t>Науковий керівник</w:t>
      </w:r>
      <w:r>
        <w:rPr>
          <w:rFonts w:ascii="Times New Roman" w:eastAsia="Times New Roman" w:hAnsi="Times New Roman"/>
          <w:spacing w:val="-4"/>
          <w:sz w:val="28"/>
          <w:szCs w:val="28"/>
          <w:lang w:val="uk-UA" w:eastAsia="uk-UA"/>
        </w:rPr>
        <w:t>:</w:t>
      </w:r>
      <w:r w:rsidRPr="00A0028B">
        <w:rPr>
          <w:rFonts w:ascii="Times New Roman" w:eastAsia="Times New Roman" w:hAnsi="Times New Roman"/>
          <w:spacing w:val="-4"/>
          <w:sz w:val="28"/>
          <w:szCs w:val="28"/>
          <w:lang w:val="uk-UA" w:eastAsia="uk-UA"/>
        </w:rPr>
        <w:t xml:space="preserve"> </w:t>
      </w:r>
      <w:r w:rsidRPr="00A0028B">
        <w:rPr>
          <w:rFonts w:ascii="Times New Roman" w:eastAsia="Times New Roman" w:hAnsi="Times New Roman"/>
          <w:b/>
          <w:spacing w:val="-4"/>
          <w:sz w:val="28"/>
          <w:szCs w:val="28"/>
          <w:lang w:val="uk-UA" w:eastAsia="uk-UA"/>
        </w:rPr>
        <w:t>А</w:t>
      </w:r>
      <w:r>
        <w:rPr>
          <w:rFonts w:ascii="Times New Roman" w:eastAsia="Times New Roman" w:hAnsi="Times New Roman"/>
          <w:b/>
          <w:spacing w:val="-4"/>
          <w:sz w:val="28"/>
          <w:szCs w:val="28"/>
          <w:lang w:val="uk-UA" w:eastAsia="uk-UA"/>
        </w:rPr>
        <w:t>ВРАМЕНКО</w:t>
      </w:r>
      <w:r w:rsidRPr="00A0028B">
        <w:rPr>
          <w:rFonts w:ascii="Times New Roman" w:eastAsia="Times New Roman" w:hAnsi="Times New Roman"/>
          <w:b/>
          <w:spacing w:val="-4"/>
          <w:sz w:val="28"/>
          <w:szCs w:val="28"/>
          <w:lang w:val="uk-UA" w:eastAsia="uk-UA"/>
        </w:rPr>
        <w:t xml:space="preserve"> Олексій Володимирович</w:t>
      </w:r>
      <w:r w:rsidRPr="00A0028B">
        <w:rPr>
          <w:rFonts w:ascii="Times New Roman" w:eastAsia="Times New Roman" w:hAnsi="Times New Roman"/>
          <w:spacing w:val="-4"/>
          <w:sz w:val="28"/>
          <w:szCs w:val="28"/>
          <w:lang w:val="uk-UA" w:eastAsia="uk-UA"/>
        </w:rPr>
        <w:t>, кандидат юридичних наук, доцент</w:t>
      </w:r>
    </w:p>
    <w:p w14:paraId="4E68077D" w14:textId="77777777" w:rsidR="00DF5665" w:rsidRDefault="00DF5665" w:rsidP="00DF5665">
      <w:pPr>
        <w:spacing w:after="0" w:line="360" w:lineRule="auto"/>
        <w:jc w:val="both"/>
        <w:rPr>
          <w:rFonts w:ascii="Times New Roman" w:eastAsia="Times New Roman" w:hAnsi="Times New Roman"/>
          <w:spacing w:val="-4"/>
          <w:sz w:val="28"/>
          <w:szCs w:val="28"/>
          <w:lang w:val="uk-UA" w:eastAsia="uk-UA"/>
        </w:rPr>
      </w:pPr>
    </w:p>
    <w:p w14:paraId="07F41696" w14:textId="77777777" w:rsidR="00DF5665" w:rsidRDefault="00DF5665" w:rsidP="00DF5665">
      <w:pPr>
        <w:spacing w:after="0" w:line="360" w:lineRule="auto"/>
        <w:jc w:val="both"/>
        <w:rPr>
          <w:rFonts w:ascii="Times New Roman" w:hAnsi="Times New Roman"/>
          <w:sz w:val="28"/>
          <w:szCs w:val="28"/>
          <w:lang w:val="uk-UA"/>
        </w:rPr>
      </w:pPr>
    </w:p>
    <w:p w14:paraId="3A13399B" w14:textId="77777777" w:rsidR="00DF5665" w:rsidRPr="00A0028B" w:rsidRDefault="00DF5665" w:rsidP="00DF5665">
      <w:pPr>
        <w:spacing w:after="0" w:line="360" w:lineRule="auto"/>
        <w:jc w:val="both"/>
        <w:rPr>
          <w:rFonts w:ascii="Times New Roman" w:hAnsi="Times New Roman"/>
          <w:sz w:val="28"/>
          <w:szCs w:val="28"/>
          <w:lang w:val="uk-UA"/>
        </w:rPr>
      </w:pPr>
    </w:p>
    <w:p w14:paraId="0E95C33B" w14:textId="77777777" w:rsidR="00DF5665" w:rsidRPr="00D840FA" w:rsidRDefault="001F3D75" w:rsidP="00DF5665">
      <w:pPr>
        <w:keepNext/>
        <w:spacing w:after="0" w:line="360" w:lineRule="auto"/>
        <w:jc w:val="center"/>
        <w:rPr>
          <w:rFonts w:ascii="Times New Roman" w:eastAsia="Times New Roman" w:hAnsi="Times New Roman"/>
          <w:sz w:val="28"/>
          <w:szCs w:val="28"/>
          <w:lang w:val="uk-UA" w:eastAsia="uk-UA"/>
        </w:rPr>
      </w:pPr>
      <w:r w:rsidRPr="001F3D75">
        <w:rPr>
          <w:rFonts w:ascii="Times New Roman" w:eastAsia="Times New Roman" w:hAnsi="Times New Roman"/>
          <w:sz w:val="28"/>
          <w:szCs w:val="28"/>
          <w:lang w:val="uk-UA" w:eastAsia="uk-UA"/>
        </w:rPr>
        <w:t xml:space="preserve">Львів </w:t>
      </w:r>
      <w:r w:rsidR="00DF5665" w:rsidRPr="001F3D75">
        <w:rPr>
          <w:rFonts w:ascii="Times New Roman" w:eastAsia="Times New Roman" w:hAnsi="Times New Roman"/>
          <w:sz w:val="28"/>
          <w:szCs w:val="28"/>
          <w:lang w:val="uk-UA" w:eastAsia="uk-UA"/>
        </w:rPr>
        <w:t>– 2020</w:t>
      </w:r>
    </w:p>
    <w:p w14:paraId="226F72B2" w14:textId="77777777" w:rsidR="00DF5665" w:rsidRPr="00A0028B" w:rsidRDefault="00DF5665" w:rsidP="00DF5665">
      <w:pPr>
        <w:spacing w:after="0" w:line="360" w:lineRule="auto"/>
        <w:jc w:val="center"/>
        <w:rPr>
          <w:rFonts w:ascii="Times New Roman" w:hAnsi="Times New Roman"/>
          <w:b/>
          <w:color w:val="000000"/>
          <w:sz w:val="28"/>
          <w:szCs w:val="28"/>
          <w:lang w:val="uk-UA"/>
        </w:rPr>
      </w:pPr>
      <w:r w:rsidRPr="00A0028B">
        <w:rPr>
          <w:rFonts w:ascii="Times New Roman" w:hAnsi="Times New Roman"/>
          <w:b/>
          <w:sz w:val="28"/>
          <w:szCs w:val="28"/>
          <w:lang w:val="uk-UA"/>
        </w:rPr>
        <w:br w:type="page"/>
      </w:r>
      <w:r w:rsidRPr="00A0028B">
        <w:rPr>
          <w:rFonts w:ascii="Times New Roman" w:hAnsi="Times New Roman"/>
          <w:b/>
          <w:color w:val="000000"/>
          <w:sz w:val="28"/>
          <w:szCs w:val="28"/>
          <w:lang w:val="uk-UA"/>
        </w:rPr>
        <w:lastRenderedPageBreak/>
        <w:t>АНОТАЦІЯ</w:t>
      </w:r>
    </w:p>
    <w:p w14:paraId="288FDC59" w14:textId="77777777" w:rsidR="00DF5665" w:rsidRDefault="00DF5665" w:rsidP="00DF5665">
      <w:pPr>
        <w:spacing w:after="0" w:line="360" w:lineRule="auto"/>
        <w:ind w:firstLine="709"/>
        <w:jc w:val="both"/>
        <w:rPr>
          <w:rFonts w:ascii="Times New Roman" w:hAnsi="Times New Roman"/>
          <w:i/>
          <w:color w:val="000000"/>
          <w:sz w:val="28"/>
          <w:szCs w:val="28"/>
          <w:lang w:val="uk-UA"/>
        </w:rPr>
      </w:pPr>
    </w:p>
    <w:p w14:paraId="32051953" w14:textId="77777777" w:rsidR="00DF5665" w:rsidRPr="00A0028B" w:rsidRDefault="00DF5665" w:rsidP="00DF5665">
      <w:pPr>
        <w:spacing w:after="0" w:line="360" w:lineRule="auto"/>
        <w:ind w:firstLine="709"/>
        <w:jc w:val="both"/>
        <w:rPr>
          <w:rFonts w:ascii="Times New Roman" w:hAnsi="Times New Roman"/>
          <w:color w:val="000000"/>
          <w:sz w:val="28"/>
          <w:szCs w:val="28"/>
          <w:lang w:val="uk-UA"/>
        </w:rPr>
      </w:pPr>
      <w:r>
        <w:rPr>
          <w:rFonts w:ascii="Times New Roman" w:hAnsi="Times New Roman"/>
          <w:i/>
          <w:color w:val="000000"/>
          <w:sz w:val="28"/>
          <w:szCs w:val="28"/>
          <w:lang w:val="uk-UA"/>
        </w:rPr>
        <w:t>Романівка </w:t>
      </w:r>
      <w:r w:rsidRPr="00A0028B">
        <w:rPr>
          <w:rFonts w:ascii="Times New Roman" w:hAnsi="Times New Roman"/>
          <w:i/>
          <w:color w:val="000000"/>
          <w:sz w:val="28"/>
          <w:szCs w:val="28"/>
          <w:lang w:val="uk-UA"/>
        </w:rPr>
        <w:t>З.</w:t>
      </w:r>
      <w:r>
        <w:rPr>
          <w:rFonts w:ascii="Times New Roman" w:hAnsi="Times New Roman"/>
          <w:i/>
          <w:color w:val="000000"/>
          <w:sz w:val="28"/>
          <w:szCs w:val="28"/>
          <w:lang w:val="uk-UA"/>
        </w:rPr>
        <w:t> </w:t>
      </w:r>
      <w:r w:rsidRPr="00A0028B">
        <w:rPr>
          <w:rFonts w:ascii="Times New Roman" w:hAnsi="Times New Roman"/>
          <w:i/>
          <w:color w:val="000000"/>
          <w:sz w:val="28"/>
          <w:szCs w:val="28"/>
          <w:lang w:val="uk-UA"/>
        </w:rPr>
        <w:t xml:space="preserve">Є. </w:t>
      </w:r>
      <w:r w:rsidRPr="00A0028B">
        <w:rPr>
          <w:rFonts w:ascii="Times New Roman" w:hAnsi="Times New Roman"/>
          <w:color w:val="000000"/>
          <w:sz w:val="28"/>
          <w:szCs w:val="28"/>
          <w:lang w:val="uk-UA"/>
        </w:rPr>
        <w:t>Знаряддя та засоби вчинення злочину за кримінальним правом України. – Кваліфікаційна наукова праця на правах рукопису.</w:t>
      </w:r>
    </w:p>
    <w:p w14:paraId="08A95A93" w14:textId="77777777" w:rsidR="00DF5665" w:rsidRPr="00A0028B" w:rsidRDefault="00DF5665" w:rsidP="00DF5665">
      <w:pPr>
        <w:spacing w:after="0" w:line="360" w:lineRule="auto"/>
        <w:ind w:firstLine="709"/>
        <w:jc w:val="both"/>
        <w:rPr>
          <w:rFonts w:ascii="Times New Roman" w:eastAsia="Times New Roman" w:hAnsi="Times New Roman"/>
          <w:color w:val="000000"/>
          <w:sz w:val="28"/>
          <w:szCs w:val="28"/>
          <w:lang w:val="uk-UA" w:eastAsia="uk-UA"/>
        </w:rPr>
      </w:pPr>
      <w:r w:rsidRPr="00A0028B">
        <w:rPr>
          <w:rFonts w:ascii="Times New Roman" w:eastAsia="Times New Roman" w:hAnsi="Times New Roman"/>
          <w:color w:val="000000"/>
          <w:sz w:val="28"/>
          <w:szCs w:val="28"/>
          <w:lang w:val="uk-UA" w:eastAsia="uk-UA"/>
        </w:rPr>
        <w:t>Дисертація на здобуття наукового ступеня кандидат</w:t>
      </w:r>
      <w:r>
        <w:rPr>
          <w:rFonts w:ascii="Times New Roman" w:eastAsia="Times New Roman" w:hAnsi="Times New Roman"/>
          <w:color w:val="000000"/>
          <w:sz w:val="28"/>
          <w:szCs w:val="28"/>
          <w:lang w:val="uk-UA" w:eastAsia="uk-UA"/>
        </w:rPr>
        <w:t xml:space="preserve">а юридичних наук </w:t>
      </w:r>
      <w:r w:rsidRPr="00A0028B">
        <w:rPr>
          <w:rFonts w:ascii="Times New Roman" w:eastAsia="Times New Roman" w:hAnsi="Times New Roman"/>
          <w:color w:val="000000"/>
          <w:sz w:val="28"/>
          <w:szCs w:val="28"/>
          <w:lang w:val="uk-UA" w:eastAsia="uk-UA"/>
        </w:rPr>
        <w:t>за спеціальністю 12.00.08 «</w:t>
      </w:r>
      <w:r>
        <w:rPr>
          <w:rFonts w:ascii="Times New Roman" w:eastAsia="Times New Roman" w:hAnsi="Times New Roman"/>
          <w:color w:val="000000"/>
          <w:sz w:val="28"/>
          <w:szCs w:val="28"/>
          <w:lang w:val="uk-UA" w:eastAsia="uk-UA"/>
        </w:rPr>
        <w:t>К</w:t>
      </w:r>
      <w:r w:rsidRPr="00A0028B">
        <w:rPr>
          <w:rFonts w:ascii="Times New Roman" w:eastAsia="Times New Roman" w:hAnsi="Times New Roman"/>
          <w:color w:val="000000"/>
          <w:sz w:val="28"/>
          <w:szCs w:val="28"/>
          <w:lang w:val="uk-UA" w:eastAsia="uk-UA"/>
        </w:rPr>
        <w:t xml:space="preserve">римінальне право та кримінологія; кримінально-виконавче право». </w:t>
      </w:r>
      <w:r w:rsidRPr="001F3D75">
        <w:rPr>
          <w:rFonts w:ascii="Times New Roman" w:eastAsia="Times New Roman" w:hAnsi="Times New Roman"/>
          <w:color w:val="000000"/>
          <w:sz w:val="28"/>
          <w:szCs w:val="28"/>
          <w:lang w:val="uk-UA" w:eastAsia="uk-UA"/>
        </w:rPr>
        <w:t xml:space="preserve">– Львівський державний університет внутрішніх справ Міністерства внутрішніх справ України; Інститут держави і права і мені В. М. Корецького Національної академії наук України, </w:t>
      </w:r>
      <w:r w:rsidR="001F3D75" w:rsidRPr="001F3D75">
        <w:rPr>
          <w:rFonts w:ascii="Times New Roman" w:eastAsia="Times New Roman" w:hAnsi="Times New Roman"/>
          <w:color w:val="000000"/>
          <w:sz w:val="28"/>
          <w:szCs w:val="28"/>
          <w:lang w:val="uk-UA" w:eastAsia="uk-UA"/>
        </w:rPr>
        <w:t>Київ</w:t>
      </w:r>
      <w:r w:rsidRPr="001F3D75">
        <w:rPr>
          <w:rFonts w:ascii="Times New Roman" w:eastAsia="Times New Roman" w:hAnsi="Times New Roman"/>
          <w:color w:val="000000"/>
          <w:sz w:val="28"/>
          <w:szCs w:val="28"/>
          <w:lang w:val="uk-UA" w:eastAsia="uk-UA"/>
        </w:rPr>
        <w:t>, 2020.</w:t>
      </w:r>
      <w:r w:rsidRPr="00A0028B">
        <w:rPr>
          <w:rFonts w:ascii="Times New Roman" w:eastAsia="Times New Roman" w:hAnsi="Times New Roman"/>
          <w:color w:val="000000"/>
          <w:sz w:val="28"/>
          <w:szCs w:val="28"/>
          <w:lang w:val="uk-UA" w:eastAsia="uk-UA"/>
        </w:rPr>
        <w:t xml:space="preserve"> </w:t>
      </w:r>
    </w:p>
    <w:p w14:paraId="64046F93" w14:textId="77777777" w:rsidR="00DF5665" w:rsidRPr="00A0028B" w:rsidRDefault="00DF5665" w:rsidP="00DF5665">
      <w:pPr>
        <w:spacing w:after="0" w:line="360" w:lineRule="auto"/>
        <w:ind w:firstLine="709"/>
        <w:jc w:val="both"/>
        <w:rPr>
          <w:rFonts w:ascii="Times New Roman" w:eastAsia="Times New Roman" w:hAnsi="Times New Roman"/>
          <w:color w:val="000000"/>
          <w:sz w:val="28"/>
          <w:szCs w:val="28"/>
          <w:lang w:val="uk-UA" w:eastAsia="uk-UA"/>
        </w:rPr>
      </w:pPr>
      <w:r w:rsidRPr="00A0028B">
        <w:rPr>
          <w:rFonts w:ascii="Times New Roman" w:hAnsi="Times New Roman"/>
          <w:color w:val="000000"/>
          <w:sz w:val="28"/>
          <w:szCs w:val="28"/>
          <w:lang w:val="uk-UA" w:eastAsia="ru-RU"/>
        </w:rPr>
        <w:t xml:space="preserve">У дисертації здійснено теоретичне узагальнення та запропоновано нове </w:t>
      </w:r>
      <w:r w:rsidRPr="00A0028B">
        <w:rPr>
          <w:rFonts w:ascii="Times New Roman" w:hAnsi="Times New Roman"/>
          <w:color w:val="000000"/>
          <w:spacing w:val="-4"/>
          <w:sz w:val="28"/>
          <w:szCs w:val="28"/>
          <w:lang w:val="uk-UA" w:eastAsia="ru-RU"/>
        </w:rPr>
        <w:t xml:space="preserve">вирішення наукової проблеми </w:t>
      </w:r>
      <w:r w:rsidRPr="00A0028B">
        <w:rPr>
          <w:rFonts w:ascii="Times New Roman" w:hAnsi="Times New Roman"/>
          <w:color w:val="000000"/>
          <w:spacing w:val="-2"/>
          <w:sz w:val="28"/>
          <w:szCs w:val="28"/>
          <w:lang w:val="uk-UA" w:eastAsia="ru-RU"/>
        </w:rPr>
        <w:t xml:space="preserve">сучасного комплексного науково обґрунтованого </w:t>
      </w:r>
      <w:r w:rsidRPr="00A0028B">
        <w:rPr>
          <w:rFonts w:ascii="Times New Roman" w:hAnsi="Times New Roman"/>
          <w:color w:val="000000"/>
          <w:sz w:val="28"/>
          <w:szCs w:val="28"/>
          <w:lang w:val="uk-UA"/>
        </w:rPr>
        <w:t xml:space="preserve">розуміння сутності, кримінально-правового значення та механізмів врахування знарядь і засобів вчинення злочину </w:t>
      </w:r>
      <w:r w:rsidRPr="00A0028B">
        <w:rPr>
          <w:rFonts w:ascii="Times New Roman" w:hAnsi="Times New Roman"/>
          <w:color w:val="000000"/>
          <w:spacing w:val="-2"/>
          <w:sz w:val="28"/>
          <w:szCs w:val="28"/>
          <w:lang w:val="uk-UA" w:eastAsia="ru-RU"/>
        </w:rPr>
        <w:t>у законодавстві та правозастосовній практиці України</w:t>
      </w:r>
      <w:r w:rsidRPr="00A0028B">
        <w:rPr>
          <w:rFonts w:ascii="Times New Roman" w:hAnsi="Times New Roman"/>
          <w:color w:val="000000"/>
          <w:sz w:val="28"/>
          <w:szCs w:val="28"/>
          <w:lang w:val="uk-UA" w:eastAsia="ru-RU"/>
        </w:rPr>
        <w:t>.</w:t>
      </w:r>
      <w:r w:rsidRPr="00A0028B">
        <w:rPr>
          <w:rFonts w:ascii="Times New Roman" w:eastAsia="Times New Roman" w:hAnsi="Times New Roman"/>
          <w:color w:val="000000"/>
          <w:sz w:val="28"/>
          <w:szCs w:val="28"/>
          <w:lang w:val="uk-UA" w:eastAsia="uk-UA"/>
        </w:rPr>
        <w:t xml:space="preserve"> </w:t>
      </w:r>
    </w:p>
    <w:p w14:paraId="193940C2" w14:textId="77777777" w:rsidR="00DF5665" w:rsidRPr="00D073CC" w:rsidRDefault="00DF5665" w:rsidP="00DF5665">
      <w:pPr>
        <w:tabs>
          <w:tab w:val="left" w:pos="993"/>
        </w:tabs>
        <w:spacing w:after="0" w:line="360" w:lineRule="auto"/>
        <w:ind w:firstLine="709"/>
        <w:jc w:val="both"/>
        <w:rPr>
          <w:rFonts w:ascii="Times New Roman" w:eastAsia="Times New Roman" w:hAnsi="Times New Roman"/>
          <w:color w:val="000000"/>
          <w:spacing w:val="2"/>
          <w:sz w:val="28"/>
          <w:szCs w:val="28"/>
          <w:lang w:val="uk-UA" w:eastAsia="uk-UA"/>
        </w:rPr>
      </w:pPr>
      <w:r w:rsidRPr="00D073CC">
        <w:rPr>
          <w:rFonts w:ascii="Times New Roman" w:hAnsi="Times New Roman"/>
          <w:color w:val="000000"/>
          <w:spacing w:val="2"/>
          <w:sz w:val="28"/>
          <w:szCs w:val="28"/>
          <w:lang w:val="uk-UA" w:eastAsia="ru-RU"/>
        </w:rPr>
        <w:t>У роботі доведено, що</w:t>
      </w:r>
      <w:r w:rsidRPr="00D073CC">
        <w:rPr>
          <w:rFonts w:ascii="Times New Roman" w:hAnsi="Times New Roman"/>
          <w:color w:val="000000"/>
          <w:spacing w:val="2"/>
          <w:sz w:val="28"/>
          <w:szCs w:val="28"/>
          <w:lang w:val="uk-UA"/>
        </w:rPr>
        <w:t xml:space="preserve"> попри наявність у КК 30 статей, у яких знаряддя або засоби вчинення відповідних злочинів є конститутивними ознаками, у кримінальному законодавстві відсутня </w:t>
      </w:r>
      <w:r w:rsidRPr="00D073CC">
        <w:rPr>
          <w:rFonts w:ascii="Times New Roman" w:hAnsi="Times New Roman"/>
          <w:color w:val="000000"/>
          <w:spacing w:val="2"/>
          <w:sz w:val="28"/>
          <w:szCs w:val="28"/>
          <w:shd w:val="clear" w:color="auto" w:fill="FFFFFF"/>
          <w:lang w:val="uk-UA"/>
        </w:rPr>
        <w:t xml:space="preserve">системність у їх використанні. Хаотичним є підхід законодавця і до текстуального закріплення одних і тих самих ознак, і до вибору складів злочинів, у яких вони закріплюються, і до їхнього впливу на караність окремих злочинів. Також встановлено, що </w:t>
      </w:r>
      <w:r w:rsidRPr="00D073CC">
        <w:rPr>
          <w:rFonts w:ascii="Times New Roman" w:hAnsi="Times New Roman"/>
          <w:color w:val="000000"/>
          <w:spacing w:val="2"/>
          <w:sz w:val="28"/>
          <w:szCs w:val="28"/>
          <w:lang w:val="uk-UA" w:eastAsia="ru-RU"/>
        </w:rPr>
        <w:t xml:space="preserve">сьогодні практична потреба у розмежуванні знарядь та засобів вчинення злочину знівельована. І ті, і інші мають однакове кримінально-правове значення, однаково можуть бути предметом спеціальної конфіскації, однаково вирішується питання про їхню долю у разі визнання їх речовими доказами тощо. </w:t>
      </w:r>
      <w:r w:rsidRPr="00D073CC">
        <w:rPr>
          <w:rFonts w:ascii="Times New Roman" w:hAnsi="Times New Roman"/>
          <w:color w:val="000000"/>
          <w:spacing w:val="2"/>
          <w:sz w:val="28"/>
          <w:szCs w:val="28"/>
          <w:shd w:val="clear" w:color="auto" w:fill="FFFFFF"/>
          <w:lang w:val="uk-UA"/>
        </w:rPr>
        <w:t xml:space="preserve">З огляду на наведене знаряддя та засоби вчинення злочину як кримінально-правової категорії було піддано детальному науковому аналізу. </w:t>
      </w:r>
    </w:p>
    <w:p w14:paraId="44760A99" w14:textId="77777777" w:rsidR="00DF5665" w:rsidRPr="00A0028B" w:rsidRDefault="00DF5665" w:rsidP="00DF5665">
      <w:pPr>
        <w:spacing w:after="0" w:line="360" w:lineRule="auto"/>
        <w:ind w:firstLine="709"/>
        <w:jc w:val="both"/>
        <w:rPr>
          <w:rFonts w:ascii="Times New Roman" w:eastAsia="Times New Roman" w:hAnsi="Times New Roman"/>
          <w:color w:val="000000"/>
          <w:sz w:val="28"/>
          <w:szCs w:val="28"/>
          <w:lang w:val="uk-UA" w:eastAsia="uk-UA"/>
        </w:rPr>
      </w:pPr>
      <w:r w:rsidRPr="00A0028B">
        <w:rPr>
          <w:rFonts w:ascii="Times New Roman" w:eastAsia="Times New Roman" w:hAnsi="Times New Roman"/>
          <w:color w:val="000000"/>
          <w:sz w:val="28"/>
          <w:szCs w:val="28"/>
          <w:lang w:val="uk-UA" w:eastAsia="uk-UA"/>
        </w:rPr>
        <w:t xml:space="preserve">Робота складається з трьох розділів. У першому розділі проаналізовано загальні засади дослідження. Доведено, що </w:t>
      </w:r>
      <w:r w:rsidRPr="00A0028B">
        <w:rPr>
          <w:rFonts w:ascii="Times New Roman" w:hAnsi="Times New Roman"/>
          <w:color w:val="000000"/>
          <w:sz w:val="28"/>
          <w:szCs w:val="28"/>
          <w:lang w:val="uk-UA"/>
        </w:rPr>
        <w:t xml:space="preserve">питання про поняття та кримінально-правове значення знарядь і засобів вчинення злочину в </w:t>
      </w:r>
      <w:r w:rsidRPr="00A0028B">
        <w:rPr>
          <w:rFonts w:ascii="Times New Roman" w:hAnsi="Times New Roman"/>
          <w:color w:val="000000"/>
          <w:sz w:val="28"/>
          <w:szCs w:val="28"/>
          <w:lang w:val="uk-UA"/>
        </w:rPr>
        <w:lastRenderedPageBreak/>
        <w:t>кримінальному праві України можна віднести до таких, що не отримали належного рівня розробки</w:t>
      </w:r>
      <w:r w:rsidRPr="00A0028B">
        <w:rPr>
          <w:rFonts w:ascii="Times New Roman" w:hAnsi="Times New Roman"/>
          <w:color w:val="000000"/>
          <w:spacing w:val="2"/>
          <w:sz w:val="28"/>
          <w:szCs w:val="28"/>
          <w:lang w:val="uk-UA"/>
        </w:rPr>
        <w:t xml:space="preserve">. Щодо більшості питань є або різні (часом протилежні) підходи, або ж певні питання навіть не піднімалися. Зокрема, </w:t>
      </w:r>
      <w:r w:rsidRPr="00A0028B">
        <w:rPr>
          <w:rFonts w:ascii="Times New Roman" w:hAnsi="Times New Roman"/>
          <w:color w:val="000000"/>
          <w:sz w:val="28"/>
          <w:szCs w:val="28"/>
          <w:lang w:val="uk-UA"/>
        </w:rPr>
        <w:t>не отримали належної уваги з боку науковців питання: про істотні ознаки знарядь та засобів вчинення злочину; про значення та особливості знарядь та засобів вчинення злочину при кваліфікації незакінченого злочину та співучасті у злочині; про особливості знарядь і засобів вчинення злочинів при застосуванні спеціальної конфіскації; про їхнє значення для призначення покарання; про вплив знарядь і засобів на диференціацію відповідальності; про можливість віднесення до знарядь та</w:t>
      </w:r>
      <w:r w:rsidR="008B71F4">
        <w:rPr>
          <w:rFonts w:ascii="Times New Roman" w:hAnsi="Times New Roman"/>
          <w:color w:val="000000"/>
          <w:sz w:val="28"/>
          <w:szCs w:val="28"/>
          <w:lang w:val="en-US"/>
        </w:rPr>
        <w:t> </w:t>
      </w:r>
      <w:r w:rsidRPr="00A0028B">
        <w:rPr>
          <w:rFonts w:ascii="Times New Roman" w:hAnsi="Times New Roman"/>
          <w:color w:val="000000"/>
          <w:sz w:val="28"/>
          <w:szCs w:val="28"/>
          <w:lang w:val="uk-UA"/>
        </w:rPr>
        <w:t>(чи) засобів вчинення злочинів окремих «специфічних» сучасних утворень – інформації, комп’ютерних вірусів, біологічних вірусів, енергії тощо.</w:t>
      </w:r>
    </w:p>
    <w:p w14:paraId="7F816B4A" w14:textId="77777777" w:rsidR="00DF5665" w:rsidRPr="00A0028B" w:rsidRDefault="00DF5665" w:rsidP="00DF5665">
      <w:pPr>
        <w:pStyle w:val="a4"/>
        <w:widowControl w:val="0"/>
        <w:spacing w:before="0" w:beforeAutospacing="0" w:after="0" w:afterAutospacing="0" w:line="360" w:lineRule="auto"/>
        <w:ind w:firstLine="709"/>
        <w:jc w:val="both"/>
        <w:rPr>
          <w:color w:val="000000"/>
          <w:sz w:val="28"/>
          <w:szCs w:val="28"/>
          <w:lang w:val="uk-UA"/>
        </w:rPr>
      </w:pPr>
      <w:r w:rsidRPr="00A0028B">
        <w:rPr>
          <w:color w:val="000000"/>
          <w:sz w:val="28"/>
          <w:szCs w:val="28"/>
          <w:lang w:val="uk-UA"/>
        </w:rPr>
        <w:t>У процесі розробки поняття знарядь та засобів вчинення злочину доведено, що їхніми істотними ознаками є: належність до матеріальних чи інших утворень (а не лише до «речей матеріального світу»); такі утворення набувають відповідного статусу внаслідок їх підшукання, виготовлення, пристосування чи використання під час вчинення злочину (а не лише внаслідок використання); такі діяння мають бути вчинені лише суб’єктом злочину. Розмежувальною ознакою знарядь та засобів вчинення злочину сьогодні виступає їх призначення: знаряддя – для заподіяння або створення загрози заподіяння істотної шкоди об’єктові кримінально-правової охорони; засоби</w:t>
      </w:r>
      <w:r w:rsidR="008B71F4">
        <w:rPr>
          <w:color w:val="000000"/>
          <w:sz w:val="28"/>
          <w:szCs w:val="28"/>
          <w:lang w:val="en-US"/>
        </w:rPr>
        <w:t> </w:t>
      </w:r>
      <w:r w:rsidRPr="00A0028B">
        <w:rPr>
          <w:color w:val="000000"/>
          <w:spacing w:val="-2"/>
          <w:sz w:val="28"/>
          <w:szCs w:val="28"/>
          <w:lang w:val="uk-UA"/>
        </w:rPr>
        <w:t xml:space="preserve">– </w:t>
      </w:r>
      <w:r w:rsidRPr="00A0028B">
        <w:rPr>
          <w:color w:val="000000"/>
          <w:sz w:val="28"/>
          <w:szCs w:val="28"/>
          <w:lang w:val="uk-UA"/>
        </w:rPr>
        <w:t>створення відповідних умов для вчинення злочину. З огляду на це, запропоновано такі дефініції відповідних понять: знаряддя злочину – це підшукані, виготовлені, пристосовані чи використані суб’єктом злочину матеріальні чи інші утворення, якими безпосередньо заподіюється або створюється загроза заподіяння істотної шкоди об’єктові кримінально-правової охорони; засоби вчинення злочину – це підшукані, виготовлені, пристосовані чи використані суб’єктом злочину матеріальні чи інші утворення, які створили чи могли створити відповідні умови для вчинення злочину.</w:t>
      </w:r>
    </w:p>
    <w:p w14:paraId="22FE02AD" w14:textId="77777777" w:rsidR="00DF5665" w:rsidRPr="00A0028B" w:rsidRDefault="00DF5665" w:rsidP="00DF5665">
      <w:pPr>
        <w:widowControl w:val="0"/>
        <w:spacing w:after="0" w:line="360" w:lineRule="auto"/>
        <w:ind w:firstLine="709"/>
        <w:jc w:val="both"/>
        <w:rPr>
          <w:rFonts w:ascii="Times New Roman" w:hAnsi="Times New Roman"/>
          <w:color w:val="000000"/>
          <w:sz w:val="28"/>
          <w:szCs w:val="28"/>
          <w:shd w:val="clear" w:color="auto" w:fill="FFFFFF"/>
          <w:lang w:val="uk-UA"/>
        </w:rPr>
      </w:pPr>
      <w:r w:rsidRPr="00A0028B">
        <w:rPr>
          <w:rFonts w:ascii="Times New Roman" w:hAnsi="Times New Roman"/>
          <w:color w:val="000000"/>
          <w:sz w:val="28"/>
          <w:szCs w:val="28"/>
          <w:lang w:val="uk-UA"/>
        </w:rPr>
        <w:lastRenderedPageBreak/>
        <w:t>За результатами проведених класифікацій встановлено, що с</w:t>
      </w:r>
      <w:r w:rsidRPr="00A0028B">
        <w:rPr>
          <w:rFonts w:ascii="Times New Roman" w:hAnsi="Times New Roman"/>
          <w:color w:val="000000"/>
          <w:sz w:val="28"/>
          <w:szCs w:val="28"/>
          <w:shd w:val="clear" w:color="auto" w:fill="FFFFFF"/>
          <w:lang w:val="uk-UA"/>
        </w:rPr>
        <w:t>татус знарядь за КК мають: зброя (вогнепальна) (у 12</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статтях); предмети, пристосовані як зброя (у 2</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статтях); інформація (у 5</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 xml:space="preserve">статтях); вибухові, отруйні речовини, електрострум (у 1 статті). Статус засобів за КК мають: </w:t>
      </w:r>
      <w:r w:rsidRPr="00A0028B">
        <w:rPr>
          <w:rFonts w:ascii="Times New Roman" w:hAnsi="Times New Roman"/>
          <w:color w:val="000000"/>
          <w:sz w:val="28"/>
          <w:szCs w:val="28"/>
          <w:lang w:val="uk-UA"/>
        </w:rPr>
        <w:t>засоби масової інформації</w:t>
      </w:r>
      <w:r w:rsidRPr="00A0028B">
        <w:rPr>
          <w:rFonts w:ascii="Times New Roman" w:hAnsi="Times New Roman"/>
          <w:color w:val="000000"/>
          <w:sz w:val="28"/>
          <w:szCs w:val="28"/>
          <w:shd w:val="clear" w:color="auto" w:fill="FFFFFF"/>
          <w:lang w:val="uk-UA"/>
        </w:rPr>
        <w:t xml:space="preserve"> (у 3</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статтях); геніталії або будь-які інші предмети (у 1</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 xml:space="preserve">статті); спеціальні засоби, </w:t>
      </w:r>
      <w:r w:rsidRPr="00A0028B">
        <w:rPr>
          <w:rStyle w:val="rvts0"/>
          <w:color w:val="000000"/>
          <w:sz w:val="28"/>
          <w:szCs w:val="28"/>
          <w:lang w:val="uk-UA"/>
        </w:rPr>
        <w:t>призначені для негласного зняття інформації</w:t>
      </w:r>
      <w:r w:rsidRPr="00A0028B">
        <w:rPr>
          <w:rFonts w:ascii="Times New Roman" w:hAnsi="Times New Roman"/>
          <w:color w:val="000000"/>
          <w:sz w:val="28"/>
          <w:szCs w:val="28"/>
          <w:shd w:val="clear" w:color="auto" w:fill="FFFFFF"/>
          <w:lang w:val="uk-UA"/>
        </w:rPr>
        <w:t xml:space="preserve"> (у 1</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статті); електронно-обчислювальна техніка (у 1</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статті); підроблені документи, печатки, штампи (у 1</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статті); інформація (у 1</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статті); транспортні засоби (у 1</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статті); інформаційні системи, у тому числі Інтернет (у 1</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статті); формений одяг чи службове посвідчення працівника правоохоронного органу (у 1</w:t>
      </w:r>
      <w:r>
        <w:rPr>
          <w:rFonts w:ascii="Times New Roman" w:hAnsi="Times New Roman"/>
          <w:color w:val="000000"/>
          <w:sz w:val="28"/>
          <w:szCs w:val="28"/>
          <w:shd w:val="clear" w:color="auto" w:fill="FFFFFF"/>
          <w:lang w:val="uk-UA"/>
        </w:rPr>
        <w:t> </w:t>
      </w:r>
      <w:r w:rsidRPr="00A0028B">
        <w:rPr>
          <w:rFonts w:ascii="Times New Roman" w:hAnsi="Times New Roman"/>
          <w:color w:val="000000"/>
          <w:sz w:val="28"/>
          <w:szCs w:val="28"/>
          <w:shd w:val="clear" w:color="auto" w:fill="FFFFFF"/>
          <w:lang w:val="uk-UA"/>
        </w:rPr>
        <w:t>статті). Водночас встановлено відсутність системності у використанні такої ознаки законодавцем.</w:t>
      </w:r>
    </w:p>
    <w:p w14:paraId="05B96604" w14:textId="77777777" w:rsidR="00DF5665" w:rsidRPr="00A0028B" w:rsidRDefault="00DF5665" w:rsidP="00DF5665">
      <w:pPr>
        <w:pStyle w:val="a3"/>
        <w:widowControl w:val="0"/>
        <w:spacing w:line="360" w:lineRule="auto"/>
        <w:ind w:left="0" w:firstLine="709"/>
        <w:jc w:val="both"/>
        <w:rPr>
          <w:color w:val="000000"/>
          <w:sz w:val="28"/>
          <w:szCs w:val="28"/>
          <w:lang w:val="uk-UA"/>
        </w:rPr>
      </w:pPr>
      <w:r w:rsidRPr="00A0028B">
        <w:rPr>
          <w:color w:val="000000"/>
          <w:sz w:val="28"/>
          <w:szCs w:val="28"/>
          <w:lang w:val="uk-UA"/>
        </w:rPr>
        <w:t>У другому розділі розглянуто значення знарядь та засобів вчинення злочину для кримінально-правової кваліфікації. Для цього,</w:t>
      </w:r>
      <w:r>
        <w:rPr>
          <w:color w:val="000000"/>
          <w:sz w:val="28"/>
          <w:szCs w:val="28"/>
          <w:lang w:val="uk-UA"/>
        </w:rPr>
        <w:t xml:space="preserve"> </w:t>
      </w:r>
      <w:r w:rsidRPr="00A0028B">
        <w:rPr>
          <w:color w:val="000000"/>
          <w:sz w:val="28"/>
          <w:szCs w:val="28"/>
          <w:lang w:val="uk-UA"/>
        </w:rPr>
        <w:t xml:space="preserve">насамперед, досліджено питання про місце та значення знарядь і засобів вчинення злочину в структурі складу злочину. </w:t>
      </w:r>
    </w:p>
    <w:p w14:paraId="348B5FA6" w14:textId="77777777" w:rsidR="00DF5665" w:rsidRPr="00A0028B" w:rsidRDefault="00DF5665" w:rsidP="00DF5665">
      <w:pPr>
        <w:widowControl w:val="0"/>
        <w:spacing w:after="0" w:line="360" w:lineRule="auto"/>
        <w:ind w:firstLine="709"/>
        <w:jc w:val="both"/>
        <w:rPr>
          <w:rFonts w:ascii="Times New Roman" w:hAnsi="Times New Roman"/>
          <w:color w:val="000000"/>
          <w:sz w:val="28"/>
          <w:szCs w:val="28"/>
          <w:lang w:val="uk-UA"/>
        </w:rPr>
      </w:pPr>
      <w:r w:rsidRPr="00A0028B">
        <w:rPr>
          <w:rFonts w:ascii="Times New Roman" w:hAnsi="Times New Roman"/>
          <w:color w:val="000000"/>
          <w:sz w:val="28"/>
          <w:szCs w:val="28"/>
          <w:lang w:val="uk-UA"/>
        </w:rPr>
        <w:t>В результаті доведено, що знаряддя та засоби вчинення злочину є подібними (суміжними), однак самостійними факультативними ознаками об’єктивної сторони складу злочину, які не перебувають у відносинах підпорядкування.</w:t>
      </w:r>
    </w:p>
    <w:p w14:paraId="61E145FC" w14:textId="77777777" w:rsidR="00DF5665" w:rsidRPr="00A0028B" w:rsidRDefault="00DF5665" w:rsidP="00DF5665">
      <w:pPr>
        <w:pStyle w:val="a4"/>
        <w:widowControl w:val="0"/>
        <w:spacing w:before="0" w:beforeAutospacing="0" w:after="0" w:afterAutospacing="0" w:line="360" w:lineRule="auto"/>
        <w:ind w:firstLine="709"/>
        <w:jc w:val="both"/>
        <w:rPr>
          <w:color w:val="000000"/>
          <w:sz w:val="28"/>
          <w:szCs w:val="28"/>
          <w:lang w:val="uk-UA"/>
        </w:rPr>
      </w:pPr>
      <w:r w:rsidRPr="00A0028B">
        <w:rPr>
          <w:rStyle w:val="tlid-translation"/>
          <w:color w:val="000000"/>
          <w:sz w:val="28"/>
          <w:szCs w:val="28"/>
          <w:lang w:val="uk-UA"/>
        </w:rPr>
        <w:t xml:space="preserve">Далі проведено відмежування знарядь і засобів вчинення злочину від інших ознак складу злочину. Зокрема, </w:t>
      </w:r>
      <w:r w:rsidRPr="00A0028B">
        <w:rPr>
          <w:rFonts w:eastAsia="MS Mincho"/>
          <w:color w:val="000000"/>
          <w:sz w:val="28"/>
          <w:szCs w:val="28"/>
          <w:lang w:val="uk-UA"/>
        </w:rPr>
        <w:t>від:</w:t>
      </w:r>
      <w:r>
        <w:rPr>
          <w:rFonts w:eastAsia="MS Mincho"/>
          <w:color w:val="000000"/>
          <w:sz w:val="28"/>
          <w:szCs w:val="28"/>
          <w:lang w:val="uk-UA"/>
        </w:rPr>
        <w:t xml:space="preserve"> </w:t>
      </w:r>
      <w:r w:rsidRPr="00A0028B">
        <w:rPr>
          <w:rFonts w:eastAsia="MS Mincho"/>
          <w:color w:val="000000"/>
          <w:sz w:val="28"/>
          <w:szCs w:val="28"/>
          <w:lang w:val="uk-UA"/>
        </w:rPr>
        <w:t xml:space="preserve">предмета злочину, яким є утворення, яке зазнає певного злочинного впливу або щодо якого має місце незаконне поводження, натомість знаряддя і засоби вчинення злочину – це матеріальні чи інші утворення, якими безпосередньо заподіюється чи створюється загроза заподіяння істотної шкоди об’єктові кримінально-правової охорони або які створили чи могли створити відповідні умови для вчинення злочину; суспільно небезпечного діяння – обґрунтовано, що у всіх випадках використання в процесі вчинення злочину віддільних від тіла суб’єкта злочину утворень вони не можуть охоплюватися поняттям суспільно </w:t>
      </w:r>
      <w:r w:rsidRPr="00A0028B">
        <w:rPr>
          <w:rFonts w:eastAsia="MS Mincho"/>
          <w:color w:val="000000"/>
          <w:sz w:val="28"/>
          <w:szCs w:val="28"/>
          <w:lang w:val="uk-UA"/>
        </w:rPr>
        <w:lastRenderedPageBreak/>
        <w:t xml:space="preserve">небезпечного діяння, а повинні мати самостійне кримінально-правове значення як відповідна самостійна ознака складу злочину – його знаряддя чи засіб; </w:t>
      </w:r>
      <w:r w:rsidRPr="00A0028B">
        <w:rPr>
          <w:color w:val="000000"/>
          <w:sz w:val="28"/>
          <w:szCs w:val="28"/>
          <w:lang w:val="uk-UA"/>
        </w:rPr>
        <w:t>способу вчинення злочину, який демонструє те, як вчинено злочин, а засоби та знаряддя – чим вчинено злочин; засоби та знаряддя – це матеріальні та інші утворення, а спосіб – явище нематеріальне; засоби та знаряддя існують навіть після вчинення злочину, а спосіб припиняє своє існування у всіх випадках після закінчення злочинного посягання.</w:t>
      </w:r>
    </w:p>
    <w:p w14:paraId="1A46B6DB" w14:textId="77777777" w:rsidR="00DF5665" w:rsidRPr="00A0028B" w:rsidRDefault="00DF5665" w:rsidP="00DF5665">
      <w:pPr>
        <w:widowControl w:val="0"/>
        <w:tabs>
          <w:tab w:val="left" w:pos="9355"/>
        </w:tabs>
        <w:spacing w:after="0" w:line="360" w:lineRule="auto"/>
        <w:ind w:firstLine="709"/>
        <w:jc w:val="both"/>
        <w:rPr>
          <w:rFonts w:ascii="Times New Roman" w:hAnsi="Times New Roman"/>
          <w:color w:val="000000"/>
          <w:sz w:val="28"/>
          <w:szCs w:val="28"/>
          <w:lang w:val="uk-UA"/>
        </w:rPr>
      </w:pPr>
      <w:r w:rsidRPr="00A0028B">
        <w:rPr>
          <w:rFonts w:ascii="Times New Roman" w:hAnsi="Times New Roman"/>
          <w:color w:val="000000"/>
          <w:sz w:val="28"/>
          <w:szCs w:val="28"/>
          <w:lang w:val="uk-UA"/>
        </w:rPr>
        <w:t>Окремо розглянуто особливості кваліфікації підшукування та пристосування знарядь та</w:t>
      </w:r>
      <w:r w:rsidR="008B71F4">
        <w:rPr>
          <w:rFonts w:ascii="Times New Roman" w:hAnsi="Times New Roman"/>
          <w:color w:val="000000"/>
          <w:sz w:val="28"/>
          <w:szCs w:val="28"/>
          <w:lang w:val="en-US"/>
        </w:rPr>
        <w:t> </w:t>
      </w:r>
      <w:r w:rsidRPr="00A0028B">
        <w:rPr>
          <w:rFonts w:ascii="Times New Roman" w:hAnsi="Times New Roman"/>
          <w:color w:val="000000"/>
          <w:sz w:val="28"/>
          <w:szCs w:val="28"/>
          <w:lang w:val="uk-UA"/>
        </w:rPr>
        <w:t>(чи) засобів вчинення злочину як готування до злочину. За результатами проведеного дослідження такими визнано: знаряддям та (чи) засобом вчинення злочину слід визнавати ті утворення, які особа планує (має намір) використати в процесі вчинення безпосереднього посягання для досягнення своєї мети; знаряддями та засобами мають визнаватися навіть ті утворення, які не могли призвести до очікуваного результату (досягнення мети) (за винятком випадків «крайнього невігластва» винного), якщо, на думку винного, могли призвести до досягнення очікуваного результату (досягнення мети); злочинним має визнаватися не лише результативне підшукування знарядь і засобів злочину, а й сам процес, коли знаряддя й засоби ще не перебувають у фактичному володінні (користуванні, праві користування) винного; відповідне утворення набуває статусу знаряддя або засобу вчинення злочину з моменту його підшукання чи пристосування для вчинення злочину, незалежно від тяжкості злочину, до якого готується винний. Підшукання чи пристосування знаряддя для вчинення злочину невеликої тяжкості є законодавчим виключенням.</w:t>
      </w:r>
    </w:p>
    <w:p w14:paraId="25E1AF06" w14:textId="77777777" w:rsidR="00DF5665" w:rsidRPr="00A0028B" w:rsidRDefault="00DF5665" w:rsidP="00DF5665">
      <w:pPr>
        <w:widowControl w:val="0"/>
        <w:tabs>
          <w:tab w:val="left" w:pos="9355"/>
        </w:tabs>
        <w:spacing w:after="0" w:line="360" w:lineRule="auto"/>
        <w:ind w:firstLine="709"/>
        <w:jc w:val="both"/>
        <w:rPr>
          <w:rFonts w:ascii="Times New Roman" w:hAnsi="Times New Roman"/>
          <w:color w:val="000000"/>
          <w:sz w:val="28"/>
          <w:szCs w:val="28"/>
          <w:lang w:val="uk-UA"/>
        </w:rPr>
      </w:pPr>
      <w:r w:rsidRPr="00A0028B">
        <w:rPr>
          <w:rFonts w:ascii="Times New Roman" w:hAnsi="Times New Roman"/>
          <w:color w:val="000000"/>
          <w:sz w:val="28"/>
          <w:szCs w:val="28"/>
          <w:lang w:val="uk-UA"/>
        </w:rPr>
        <w:t>В окремому підрозділі розглянуто кримінально-правове значення знарядь та засобів при кваліфікації співучасті у злочині. Закцентовано увагу на питаннях опосередкованого виконання та пособництва у злочині.</w:t>
      </w:r>
    </w:p>
    <w:p w14:paraId="5E044D3F" w14:textId="77777777" w:rsidR="00DF5665" w:rsidRPr="00A0028B" w:rsidRDefault="00DF5665" w:rsidP="00DF5665">
      <w:pPr>
        <w:widowControl w:val="0"/>
        <w:tabs>
          <w:tab w:val="left" w:pos="9355"/>
        </w:tabs>
        <w:spacing w:after="0" w:line="360" w:lineRule="auto"/>
        <w:ind w:firstLine="709"/>
        <w:jc w:val="both"/>
        <w:rPr>
          <w:rFonts w:ascii="Times New Roman" w:hAnsi="Times New Roman"/>
          <w:color w:val="000000"/>
          <w:sz w:val="28"/>
          <w:szCs w:val="28"/>
          <w:lang w:val="uk-UA"/>
        </w:rPr>
      </w:pPr>
      <w:r w:rsidRPr="00A0028B">
        <w:rPr>
          <w:rFonts w:ascii="Times New Roman" w:hAnsi="Times New Roman"/>
          <w:color w:val="000000"/>
          <w:sz w:val="28"/>
          <w:szCs w:val="28"/>
          <w:lang w:val="uk-UA"/>
        </w:rPr>
        <w:t xml:space="preserve">Щодо першого питання, то доводиться неприйнятність визнання людей, які використані для вчинення злочину, але відповідно до закону не підлягають кримінальній відповідальності, знаряддям вчинення злочину. </w:t>
      </w:r>
      <w:r w:rsidRPr="00A0028B">
        <w:rPr>
          <w:rFonts w:ascii="Times New Roman" w:hAnsi="Times New Roman"/>
          <w:color w:val="000000"/>
          <w:sz w:val="28"/>
          <w:szCs w:val="28"/>
          <w:lang w:val="uk-UA"/>
        </w:rPr>
        <w:lastRenderedPageBreak/>
        <w:t>Правильнішим є підхід: «використана людина» знаряддям чи засобом не є, але її значення у злочині прирівнюється до значення знаряддя чи засобу.</w:t>
      </w:r>
    </w:p>
    <w:p w14:paraId="66146272" w14:textId="77777777" w:rsidR="00DF5665" w:rsidRPr="00A0028B" w:rsidRDefault="00DF5665" w:rsidP="00DF56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sz w:val="28"/>
          <w:szCs w:val="28"/>
          <w:lang w:val="uk-UA" w:eastAsia="uk-UA" w:bidi="uk-UA"/>
        </w:rPr>
      </w:pPr>
      <w:r w:rsidRPr="00A0028B">
        <w:rPr>
          <w:rFonts w:ascii="Times New Roman" w:eastAsia="MS Mincho" w:hAnsi="Times New Roman"/>
          <w:color w:val="000000"/>
          <w:sz w:val="28"/>
          <w:szCs w:val="28"/>
          <w:lang w:val="uk-UA"/>
        </w:rPr>
        <w:t xml:space="preserve">Щодо кримінально-правового значення знарядь і засобів вчинення злочину для кваліфікації пособництва, то в процесі дослідження встановлено такі особливості визнання певних утворень знаряддями та (чи) засобами при пособництві у злочині, а саме: </w:t>
      </w:r>
      <w:r w:rsidRPr="00A0028B">
        <w:rPr>
          <w:rFonts w:ascii="Times New Roman" w:hAnsi="Times New Roman"/>
          <w:color w:val="000000"/>
          <w:sz w:val="28"/>
          <w:szCs w:val="28"/>
          <w:lang w:val="uk-UA"/>
        </w:rPr>
        <w:t>такими визнаються як утворення, які винний (не обов’язково виконавець, а будь-який співучасник) вже використав, так і утворення, які лише підшукав, виготовив чи пристосував, маючи намір їх використати в майбутньому для досягнення своєї мети;</w:t>
      </w:r>
      <w:r>
        <w:rPr>
          <w:rFonts w:ascii="Times New Roman" w:hAnsi="Times New Roman"/>
          <w:color w:val="000000"/>
          <w:sz w:val="28"/>
          <w:szCs w:val="28"/>
          <w:lang w:val="uk-UA"/>
        </w:rPr>
        <w:t xml:space="preserve"> </w:t>
      </w:r>
      <w:r w:rsidRPr="00A0028B">
        <w:rPr>
          <w:rFonts w:ascii="Times New Roman" w:hAnsi="Times New Roman"/>
          <w:color w:val="000000"/>
          <w:sz w:val="28"/>
          <w:szCs w:val="28"/>
          <w:lang w:val="uk-UA"/>
        </w:rPr>
        <w:t xml:space="preserve">під наданням засобів чи знарядь як форму пособництва слід розуміти передачу у власність, тимчасове володіння та (чи) користування або надання права на користування певними матеріальними утвореннями (без фактичної їх передачі), які будь-який співучасник використав чи мав намір використати як знаряддя чи засіб вчинення злочину; </w:t>
      </w:r>
      <w:r w:rsidRPr="00A0028B">
        <w:rPr>
          <w:rFonts w:ascii="Times New Roman" w:hAnsi="Times New Roman"/>
          <w:color w:val="000000"/>
          <w:sz w:val="28"/>
          <w:szCs w:val="28"/>
          <w:lang w:val="uk-UA" w:eastAsia="uk-UA" w:bidi="uk-UA"/>
        </w:rPr>
        <w:t>обіцянка переховати знаряддя та (чи) засоби вчинення злочину – це дане до моменту закінчення злочину у будь-якій формі зобов’язання вжити заходів задля забезпечення таємниці для сторонніх осіб про використання певних утворень як знарядь чи засобів вчинення злочину або місця їх перебування.</w:t>
      </w:r>
    </w:p>
    <w:p w14:paraId="37119338" w14:textId="77777777" w:rsidR="00DF5665" w:rsidRPr="00A0028B" w:rsidRDefault="00DF5665" w:rsidP="00DF5665">
      <w:pPr>
        <w:pStyle w:val="a3"/>
        <w:widowControl w:val="0"/>
        <w:spacing w:line="360" w:lineRule="auto"/>
        <w:ind w:left="0" w:firstLine="709"/>
        <w:jc w:val="both"/>
        <w:rPr>
          <w:color w:val="000000"/>
          <w:sz w:val="28"/>
          <w:szCs w:val="28"/>
          <w:lang w:val="uk-UA"/>
        </w:rPr>
      </w:pPr>
      <w:r w:rsidRPr="00A0028B">
        <w:rPr>
          <w:color w:val="000000"/>
          <w:sz w:val="28"/>
          <w:szCs w:val="28"/>
          <w:lang w:val="uk-UA"/>
        </w:rPr>
        <w:t>У третьому розділі розглянуто врахування знарядь та засобів вчинення злочину в процесі застосування кримінальної відповідальності. Увагу зосереджено на дослідженні питань застосування спеціальної конфіскації знарядь та засобів вчинення злочину та врахування знарядь та засобів вчинення злочину при призначенні покарання.</w:t>
      </w:r>
    </w:p>
    <w:p w14:paraId="3849A316" w14:textId="77777777" w:rsidR="00DF5665" w:rsidRPr="00A0028B" w:rsidRDefault="00DF5665" w:rsidP="00DF5665">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lang w:val="uk-UA"/>
        </w:rPr>
      </w:pPr>
      <w:r w:rsidRPr="00A0028B">
        <w:rPr>
          <w:rFonts w:ascii="Times New Roman" w:hAnsi="Times New Roman"/>
          <w:color w:val="000000"/>
          <w:sz w:val="28"/>
          <w:szCs w:val="28"/>
          <w:lang w:val="uk-UA"/>
        </w:rPr>
        <w:t>Доведено, що найбільш типовою помилкою при застосуванні спеціальної конфіскації знарядь і засобів вчинення злочину як заходу кримінально-правового характеру є її змішування із застосуванням кон</w:t>
      </w:r>
      <w:r>
        <w:rPr>
          <w:rFonts w:ascii="Times New Roman" w:hAnsi="Times New Roman"/>
          <w:color w:val="000000"/>
          <w:sz w:val="28"/>
          <w:szCs w:val="28"/>
          <w:lang w:val="uk-UA"/>
        </w:rPr>
        <w:t>фіскації в порядку положень ст. </w:t>
      </w:r>
      <w:r w:rsidRPr="00A0028B">
        <w:rPr>
          <w:rFonts w:ascii="Times New Roman" w:hAnsi="Times New Roman"/>
          <w:color w:val="000000"/>
          <w:sz w:val="28"/>
          <w:szCs w:val="28"/>
          <w:lang w:val="uk-UA"/>
        </w:rPr>
        <w:t>100 КПК України (як речових доказів). Констатовано, що попри доволі детальну нормативну регламентацію</w:t>
      </w:r>
      <w:r w:rsidRPr="00A0028B">
        <w:rPr>
          <w:rFonts w:ascii="Times New Roman" w:hAnsi="Times New Roman"/>
          <w:color w:val="000000"/>
          <w:sz w:val="28"/>
          <w:szCs w:val="28"/>
          <w:shd w:val="clear" w:color="auto" w:fill="FFFFFF"/>
          <w:lang w:val="uk-UA"/>
        </w:rPr>
        <w:t xml:space="preserve"> спеціальна конфіскація знарядь і засобів вчинення злочину сьогодні практично не виконує свою функцію.</w:t>
      </w:r>
    </w:p>
    <w:p w14:paraId="7C02515D" w14:textId="77777777" w:rsidR="00DF5665" w:rsidRPr="00A0028B" w:rsidRDefault="00DF5665" w:rsidP="00DF5665">
      <w:pPr>
        <w:widowControl w:val="0"/>
        <w:spacing w:after="0" w:line="360" w:lineRule="auto"/>
        <w:ind w:firstLine="709"/>
        <w:jc w:val="both"/>
        <w:rPr>
          <w:rFonts w:ascii="Times New Roman" w:hAnsi="Times New Roman"/>
          <w:color w:val="000000"/>
          <w:sz w:val="28"/>
          <w:szCs w:val="28"/>
          <w:lang w:val="uk-UA"/>
        </w:rPr>
      </w:pPr>
      <w:r w:rsidRPr="00A0028B">
        <w:rPr>
          <w:rFonts w:ascii="Times New Roman" w:hAnsi="Times New Roman"/>
          <w:color w:val="000000"/>
          <w:sz w:val="28"/>
          <w:szCs w:val="28"/>
          <w:lang w:val="uk-UA"/>
        </w:rPr>
        <w:lastRenderedPageBreak/>
        <w:t xml:space="preserve">Встановлено, що значення знарядь і засобів вчинення злочину в процесі призначення покарання </w:t>
      </w:r>
      <w:r>
        <w:rPr>
          <w:rFonts w:ascii="Times New Roman" w:hAnsi="Times New Roman"/>
          <w:color w:val="000000"/>
          <w:sz w:val="28"/>
          <w:szCs w:val="28"/>
          <w:lang w:val="uk-UA"/>
        </w:rPr>
        <w:t>зводиться до таких положень: а) </w:t>
      </w:r>
      <w:r w:rsidRPr="00A0028B">
        <w:rPr>
          <w:rFonts w:ascii="Times New Roman" w:hAnsi="Times New Roman"/>
          <w:color w:val="000000"/>
          <w:sz w:val="28"/>
          <w:szCs w:val="28"/>
          <w:lang w:val="uk-UA"/>
        </w:rPr>
        <w:t>якщо вони є конститутивною ознак</w:t>
      </w:r>
      <w:r>
        <w:rPr>
          <w:rFonts w:ascii="Times New Roman" w:hAnsi="Times New Roman"/>
          <w:color w:val="000000"/>
          <w:sz w:val="28"/>
          <w:szCs w:val="28"/>
          <w:lang w:val="uk-UA"/>
        </w:rPr>
        <w:t>ою – це враховано в санкції; б) </w:t>
      </w:r>
      <w:r w:rsidRPr="00A0028B">
        <w:rPr>
          <w:rFonts w:ascii="Times New Roman" w:hAnsi="Times New Roman"/>
          <w:color w:val="000000"/>
          <w:sz w:val="28"/>
          <w:szCs w:val="28"/>
          <w:lang w:val="uk-UA"/>
        </w:rPr>
        <w:t>якщо за факт використання певного знаряддя передбачена самостійна відповідальність</w:t>
      </w:r>
      <w:r>
        <w:rPr>
          <w:rFonts w:ascii="Times New Roman" w:hAnsi="Times New Roman"/>
          <w:color w:val="000000"/>
          <w:sz w:val="28"/>
          <w:szCs w:val="28"/>
          <w:lang w:val="uk-UA"/>
        </w:rPr>
        <w:t> </w:t>
      </w:r>
      <w:r w:rsidRPr="00A0028B">
        <w:rPr>
          <w:rFonts w:ascii="Times New Roman" w:hAnsi="Times New Roman"/>
          <w:color w:val="000000"/>
          <w:sz w:val="28"/>
          <w:szCs w:val="28"/>
          <w:lang w:val="uk-UA"/>
        </w:rPr>
        <w:t xml:space="preserve">– має місце сукупність злочинів (застосовуються правила призначення покарання за сукупністю злочинів); </w:t>
      </w:r>
      <w:r>
        <w:rPr>
          <w:rFonts w:ascii="Times New Roman" w:hAnsi="Times New Roman"/>
          <w:color w:val="000000"/>
          <w:sz w:val="28"/>
          <w:szCs w:val="28"/>
          <w:lang w:val="uk-UA"/>
        </w:rPr>
        <w:t>в) </w:t>
      </w:r>
      <w:r w:rsidRPr="00A0028B">
        <w:rPr>
          <w:rFonts w:ascii="Times New Roman" w:hAnsi="Times New Roman"/>
          <w:color w:val="000000"/>
          <w:sz w:val="28"/>
          <w:szCs w:val="28"/>
          <w:lang w:val="uk-UA"/>
        </w:rPr>
        <w:t>у інших випадках – на призначення покарання фактично не впливають (теоретично – можуть враховуватися при визначенні «ступеня тяжкості злочину», в поодиноких випадках враховуються як обставина, що пом’якшує покарання).</w:t>
      </w:r>
    </w:p>
    <w:p w14:paraId="7FF85CD6" w14:textId="77777777" w:rsidR="00DF5665" w:rsidRPr="00A0028B" w:rsidRDefault="00DF5665" w:rsidP="00DF5665">
      <w:pPr>
        <w:widowControl w:val="0"/>
        <w:spacing w:after="0" w:line="360" w:lineRule="auto"/>
        <w:ind w:firstLine="709"/>
        <w:jc w:val="both"/>
        <w:rPr>
          <w:rFonts w:ascii="Times New Roman" w:hAnsi="Times New Roman"/>
          <w:color w:val="000000"/>
          <w:sz w:val="28"/>
          <w:szCs w:val="28"/>
          <w:lang w:val="uk-UA"/>
        </w:rPr>
      </w:pPr>
      <w:r w:rsidRPr="00A0028B">
        <w:rPr>
          <w:rFonts w:ascii="Times New Roman" w:hAnsi="Times New Roman"/>
          <w:color w:val="000000"/>
          <w:sz w:val="28"/>
          <w:szCs w:val="28"/>
          <w:lang w:val="uk-UA"/>
        </w:rPr>
        <w:t xml:space="preserve">Запропоновано розглянути питання про відмову від використання в праві та законодавстві обидвох термінів (знаряддя та засоби), оскільки сьогодні їх розмежування не має жодного практичного значення. </w:t>
      </w:r>
    </w:p>
    <w:p w14:paraId="760E67EA" w14:textId="77777777" w:rsidR="00DF5665" w:rsidRPr="00A0028B" w:rsidRDefault="00DF5665" w:rsidP="00DF5665">
      <w:pPr>
        <w:widowControl w:val="0"/>
        <w:spacing w:after="0" w:line="360" w:lineRule="auto"/>
        <w:ind w:firstLine="709"/>
        <w:jc w:val="both"/>
        <w:rPr>
          <w:rFonts w:ascii="Times New Roman" w:hAnsi="Times New Roman"/>
          <w:color w:val="000000"/>
          <w:spacing w:val="-2"/>
          <w:sz w:val="28"/>
          <w:szCs w:val="28"/>
          <w:lang w:val="uk-UA"/>
        </w:rPr>
      </w:pPr>
      <w:r w:rsidRPr="00A0028B">
        <w:rPr>
          <w:rFonts w:ascii="Times New Roman" w:hAnsi="Times New Roman"/>
          <w:color w:val="000000"/>
          <w:sz w:val="28"/>
          <w:szCs w:val="28"/>
          <w:lang w:val="uk-UA"/>
        </w:rPr>
        <w:t>В аспекті створення нового кримінального законодавства, обґрунтовано позицію закріплення у Загальній частині</w:t>
      </w:r>
      <w:r w:rsidRPr="00A0028B">
        <w:rPr>
          <w:rFonts w:ascii="Times New Roman" w:hAnsi="Times New Roman"/>
          <w:color w:val="000000"/>
          <w:spacing w:val="-2"/>
          <w:sz w:val="28"/>
          <w:szCs w:val="28"/>
          <w:lang w:val="uk-UA"/>
        </w:rPr>
        <w:t xml:space="preserve"> кваліфікуючих ознак «вчинення злочину з використанням засобів масової інформації», «вчинення злочинів з використанням знаряддя чи засобу, небезпечного для життя чи здоров’я багатьох осіб».</w:t>
      </w:r>
    </w:p>
    <w:p w14:paraId="21B564AF" w14:textId="77777777" w:rsidR="00DF5665" w:rsidRPr="00A0028B" w:rsidRDefault="00DF5665" w:rsidP="00DF5665">
      <w:pPr>
        <w:spacing w:after="0" w:line="360" w:lineRule="auto"/>
        <w:ind w:firstLine="709"/>
        <w:jc w:val="both"/>
        <w:rPr>
          <w:rFonts w:ascii="Times New Roman" w:eastAsia="Times New Roman" w:hAnsi="Times New Roman"/>
          <w:color w:val="000000"/>
          <w:sz w:val="28"/>
          <w:szCs w:val="28"/>
          <w:shd w:val="clear" w:color="auto" w:fill="FFFFFF"/>
          <w:lang w:val="uk-UA"/>
        </w:rPr>
      </w:pPr>
      <w:r w:rsidRPr="00D840FA">
        <w:rPr>
          <w:rFonts w:ascii="Times New Roman" w:eastAsia="Times New Roman" w:hAnsi="Times New Roman"/>
          <w:b/>
          <w:i/>
          <w:color w:val="000000"/>
          <w:sz w:val="28"/>
          <w:szCs w:val="28"/>
          <w:shd w:val="clear" w:color="auto" w:fill="FFFFFF"/>
          <w:lang w:val="uk-UA"/>
        </w:rPr>
        <w:t>Ключові слова:</w:t>
      </w:r>
      <w:r w:rsidRPr="00A0028B">
        <w:rPr>
          <w:rFonts w:ascii="Times New Roman" w:eastAsia="Times New Roman" w:hAnsi="Times New Roman"/>
          <w:color w:val="000000"/>
          <w:sz w:val="28"/>
          <w:szCs w:val="28"/>
          <w:shd w:val="clear" w:color="auto" w:fill="FFFFFF"/>
          <w:lang w:val="uk-UA"/>
        </w:rPr>
        <w:t xml:space="preserve"> знаряддя та засоби вчинення злочину, склад злочину, класифікація, кримінально-правове значення, кримінально-правова кваліфікація, готування до злочину, співучасть у злочині, спеціальна конфіскація.</w:t>
      </w:r>
    </w:p>
    <w:p w14:paraId="46E45DF9" w14:textId="77777777" w:rsidR="00DF5665" w:rsidRDefault="00DF5665" w:rsidP="00DF5665">
      <w:pPr>
        <w:spacing w:after="0" w:line="360" w:lineRule="auto"/>
        <w:jc w:val="both"/>
        <w:rPr>
          <w:rFonts w:ascii="Times New Roman" w:hAnsi="Times New Roman"/>
          <w:bCs/>
          <w:sz w:val="28"/>
          <w:szCs w:val="28"/>
          <w:lang w:val="uk-UA"/>
        </w:rPr>
      </w:pPr>
    </w:p>
    <w:p w14:paraId="41F5EF7A" w14:textId="77777777" w:rsidR="00D073CC" w:rsidRPr="00D840FA" w:rsidRDefault="00D073CC" w:rsidP="00DF5665">
      <w:pPr>
        <w:spacing w:after="0" w:line="360" w:lineRule="auto"/>
        <w:jc w:val="both"/>
        <w:rPr>
          <w:rFonts w:ascii="Times New Roman" w:hAnsi="Times New Roman"/>
          <w:bCs/>
          <w:sz w:val="28"/>
          <w:szCs w:val="28"/>
          <w:lang w:val="uk-UA"/>
        </w:rPr>
      </w:pPr>
    </w:p>
    <w:p w14:paraId="12F0E2E1" w14:textId="77777777" w:rsidR="00DF5665" w:rsidRPr="00A0028B" w:rsidRDefault="00DF5665" w:rsidP="00DF5665">
      <w:pPr>
        <w:spacing w:after="0" w:line="360" w:lineRule="auto"/>
        <w:jc w:val="center"/>
        <w:rPr>
          <w:rFonts w:ascii="Times New Roman" w:hAnsi="Times New Roman"/>
          <w:b/>
          <w:bCs/>
          <w:sz w:val="28"/>
          <w:szCs w:val="28"/>
          <w:lang w:val="uk-UA"/>
        </w:rPr>
      </w:pPr>
      <w:r w:rsidRPr="00A0028B">
        <w:rPr>
          <w:rFonts w:ascii="Times New Roman" w:hAnsi="Times New Roman"/>
          <w:b/>
          <w:bCs/>
          <w:sz w:val="28"/>
          <w:szCs w:val="28"/>
          <w:lang w:val="uk-UA"/>
        </w:rPr>
        <w:t>ANNOTATION</w:t>
      </w:r>
    </w:p>
    <w:p w14:paraId="3E3C971F" w14:textId="77777777" w:rsidR="00DF5665" w:rsidRDefault="00DF5665" w:rsidP="00DF5665">
      <w:pPr>
        <w:spacing w:after="0" w:line="360" w:lineRule="auto"/>
        <w:ind w:firstLine="709"/>
        <w:jc w:val="both"/>
        <w:rPr>
          <w:rFonts w:ascii="Times New Roman" w:hAnsi="Times New Roman"/>
          <w:i/>
          <w:iCs/>
          <w:sz w:val="28"/>
          <w:szCs w:val="28"/>
          <w:lang w:val="uk-UA"/>
        </w:rPr>
      </w:pPr>
    </w:p>
    <w:p w14:paraId="357E61BF" w14:textId="77777777" w:rsidR="00DF5665" w:rsidRPr="00A0028B" w:rsidRDefault="00DF5665" w:rsidP="00DF5665">
      <w:pPr>
        <w:spacing w:after="0" w:line="360" w:lineRule="auto"/>
        <w:ind w:firstLine="709"/>
        <w:jc w:val="both"/>
        <w:rPr>
          <w:rFonts w:ascii="Times New Roman" w:hAnsi="Times New Roman"/>
          <w:sz w:val="28"/>
          <w:szCs w:val="28"/>
          <w:lang w:val="uk-UA"/>
        </w:rPr>
      </w:pPr>
      <w:r>
        <w:rPr>
          <w:rFonts w:ascii="Times New Roman" w:hAnsi="Times New Roman"/>
          <w:i/>
          <w:iCs/>
          <w:sz w:val="28"/>
          <w:szCs w:val="28"/>
          <w:lang w:val="uk-UA"/>
        </w:rPr>
        <w:t>Romanivka Z. </w:t>
      </w:r>
      <w:r w:rsidRPr="00A0028B">
        <w:rPr>
          <w:rFonts w:ascii="Times New Roman" w:hAnsi="Times New Roman"/>
          <w:i/>
          <w:iCs/>
          <w:sz w:val="28"/>
          <w:szCs w:val="28"/>
          <w:lang w:val="uk-UA"/>
        </w:rPr>
        <w:t>E.</w:t>
      </w:r>
      <w:r w:rsidRPr="00A0028B">
        <w:rPr>
          <w:rFonts w:ascii="Times New Roman" w:hAnsi="Times New Roman"/>
          <w:sz w:val="28"/>
          <w:szCs w:val="28"/>
          <w:lang w:val="uk-UA"/>
        </w:rPr>
        <w:t xml:space="preserve"> Tools and means of committing a crime under the criminal law of Ukraine. </w:t>
      </w:r>
      <w:r>
        <w:rPr>
          <w:rFonts w:ascii="Times New Roman" w:hAnsi="Times New Roman"/>
          <w:sz w:val="28"/>
          <w:szCs w:val="28"/>
          <w:lang w:val="uk-UA"/>
        </w:rPr>
        <w:t>–</w:t>
      </w:r>
      <w:r w:rsidRPr="00A0028B">
        <w:rPr>
          <w:rFonts w:ascii="Times New Roman" w:hAnsi="Times New Roman"/>
          <w:sz w:val="28"/>
          <w:szCs w:val="28"/>
          <w:lang w:val="uk-UA"/>
        </w:rPr>
        <w:t xml:space="preserve"> Qualifying scientific work on the rights of the manuscript.</w:t>
      </w:r>
    </w:p>
    <w:p w14:paraId="4C789BED"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The dissertation on competition of a scientific degree of the candidate of legal sciences</w:t>
      </w:r>
      <w:r>
        <w:rPr>
          <w:rFonts w:ascii="Times New Roman" w:hAnsi="Times New Roman"/>
          <w:sz w:val="28"/>
          <w:szCs w:val="28"/>
          <w:lang w:val="en-US"/>
        </w:rPr>
        <w:t xml:space="preserve"> </w:t>
      </w:r>
      <w:r w:rsidRPr="00A0028B">
        <w:rPr>
          <w:rFonts w:ascii="Times New Roman" w:hAnsi="Times New Roman"/>
          <w:sz w:val="28"/>
          <w:szCs w:val="28"/>
          <w:lang w:val="uk-UA"/>
        </w:rPr>
        <w:t>on a spe</w:t>
      </w:r>
      <w:r>
        <w:rPr>
          <w:rFonts w:ascii="Times New Roman" w:hAnsi="Times New Roman"/>
          <w:sz w:val="28"/>
          <w:szCs w:val="28"/>
          <w:lang w:val="uk-UA"/>
        </w:rPr>
        <w:t>cialty 12.00.08: «</w:t>
      </w:r>
      <w:r>
        <w:rPr>
          <w:rFonts w:ascii="Times New Roman" w:hAnsi="Times New Roman"/>
          <w:sz w:val="28"/>
          <w:szCs w:val="28"/>
          <w:lang w:val="en-US"/>
        </w:rPr>
        <w:t>C</w:t>
      </w:r>
      <w:r w:rsidRPr="00A0028B">
        <w:rPr>
          <w:rFonts w:ascii="Times New Roman" w:hAnsi="Times New Roman"/>
          <w:sz w:val="28"/>
          <w:szCs w:val="28"/>
          <w:lang w:val="uk-UA"/>
        </w:rPr>
        <w:t xml:space="preserve">iminal law and criminology; criminal executive law». </w:t>
      </w:r>
      <w:r>
        <w:rPr>
          <w:rFonts w:ascii="Times New Roman" w:hAnsi="Times New Roman"/>
          <w:sz w:val="28"/>
          <w:szCs w:val="28"/>
          <w:lang w:val="en-US"/>
        </w:rPr>
        <w:t>–</w:t>
      </w:r>
      <w:r w:rsidRPr="00A0028B">
        <w:rPr>
          <w:rFonts w:ascii="Times New Roman" w:hAnsi="Times New Roman"/>
          <w:sz w:val="28"/>
          <w:szCs w:val="28"/>
          <w:lang w:val="uk-UA"/>
        </w:rPr>
        <w:t xml:space="preserve"> </w:t>
      </w:r>
      <w:smartTag w:uri="urn:schemas-microsoft-com:office:smarttags" w:element="PlaceName">
        <w:r w:rsidRPr="00A0028B">
          <w:rPr>
            <w:rFonts w:ascii="Times New Roman" w:hAnsi="Times New Roman"/>
            <w:sz w:val="28"/>
            <w:szCs w:val="28"/>
            <w:lang w:val="uk-UA"/>
          </w:rPr>
          <w:t>Lviv</w:t>
        </w:r>
      </w:smartTag>
      <w:r w:rsidRPr="00A0028B">
        <w:rPr>
          <w:rFonts w:ascii="Times New Roman" w:hAnsi="Times New Roman"/>
          <w:sz w:val="28"/>
          <w:szCs w:val="28"/>
          <w:lang w:val="uk-UA"/>
        </w:rPr>
        <w:t xml:space="preserve"> </w:t>
      </w:r>
      <w:smartTag w:uri="urn:schemas-microsoft-com:office:smarttags" w:element="PlaceType">
        <w:r w:rsidRPr="00A0028B">
          <w:rPr>
            <w:rFonts w:ascii="Times New Roman" w:hAnsi="Times New Roman"/>
            <w:sz w:val="28"/>
            <w:szCs w:val="28"/>
            <w:lang w:val="uk-UA"/>
          </w:rPr>
          <w:t>State</w:t>
        </w:r>
      </w:smartTag>
      <w:r w:rsidRPr="00A0028B">
        <w:rPr>
          <w:rFonts w:ascii="Times New Roman" w:hAnsi="Times New Roman"/>
          <w:sz w:val="28"/>
          <w:szCs w:val="28"/>
          <w:lang w:val="uk-UA"/>
        </w:rPr>
        <w:t xml:space="preserve"> </w:t>
      </w:r>
      <w:smartTag w:uri="urn:schemas-microsoft-com:office:smarttags" w:element="PlaceType">
        <w:r w:rsidRPr="00A0028B">
          <w:rPr>
            <w:rFonts w:ascii="Times New Roman" w:hAnsi="Times New Roman"/>
            <w:sz w:val="28"/>
            <w:szCs w:val="28"/>
            <w:lang w:val="uk-UA"/>
          </w:rPr>
          <w:t>University</w:t>
        </w:r>
      </w:smartTag>
      <w:r w:rsidRPr="00A0028B">
        <w:rPr>
          <w:rFonts w:ascii="Times New Roman" w:hAnsi="Times New Roman"/>
          <w:sz w:val="28"/>
          <w:szCs w:val="28"/>
          <w:lang w:val="uk-UA"/>
        </w:rPr>
        <w:t xml:space="preserve"> of Internal Affairs of the Ministry of </w:t>
      </w:r>
      <w:r w:rsidRPr="00A0028B">
        <w:rPr>
          <w:rFonts w:ascii="Times New Roman" w:hAnsi="Times New Roman"/>
          <w:sz w:val="28"/>
          <w:szCs w:val="28"/>
          <w:lang w:val="uk-UA"/>
        </w:rPr>
        <w:lastRenderedPageBreak/>
        <w:t xml:space="preserve">Internal Affairs of </w:t>
      </w:r>
      <w:smartTag w:uri="urn:schemas-microsoft-com:office:smarttags" w:element="country-region">
        <w:r w:rsidRPr="00A0028B">
          <w:rPr>
            <w:rFonts w:ascii="Times New Roman" w:hAnsi="Times New Roman"/>
            <w:sz w:val="28"/>
            <w:szCs w:val="28"/>
            <w:lang w:val="uk-UA"/>
          </w:rPr>
          <w:t>Ukraine</w:t>
        </w:r>
      </w:smartTag>
      <w:r>
        <w:rPr>
          <w:rFonts w:ascii="Times New Roman" w:hAnsi="Times New Roman"/>
          <w:sz w:val="28"/>
          <w:szCs w:val="28"/>
          <w:lang w:val="en-US"/>
        </w:rPr>
        <w:t>; V. M. </w:t>
      </w:r>
      <w:r>
        <w:rPr>
          <w:rFonts w:ascii="Times New Roman" w:eastAsia="Times New Roman" w:hAnsi="Times New Roman"/>
          <w:sz w:val="28"/>
          <w:szCs w:val="28"/>
          <w:lang w:val="uk-UA" w:eastAsia="ru-RU"/>
        </w:rPr>
        <w:t xml:space="preserve">Koretsky Institute of State and Law of the </w:t>
      </w:r>
      <w:smartTag w:uri="urn:schemas-microsoft-com:office:smarttags" w:element="PlaceName">
        <w:r>
          <w:rPr>
            <w:rFonts w:ascii="Times New Roman" w:eastAsia="Times New Roman" w:hAnsi="Times New Roman"/>
            <w:sz w:val="28"/>
            <w:szCs w:val="28"/>
            <w:lang w:val="uk-UA" w:eastAsia="ru-RU"/>
          </w:rPr>
          <w:t>National</w:t>
        </w:r>
      </w:smartTag>
      <w:r>
        <w:rPr>
          <w:rFonts w:ascii="Times New Roman" w:eastAsia="Times New Roman" w:hAnsi="Times New Roman"/>
          <w:sz w:val="28"/>
          <w:szCs w:val="28"/>
          <w:lang w:val="uk-UA" w:eastAsia="ru-RU"/>
        </w:rPr>
        <w:t xml:space="preserve"> </w:t>
      </w:r>
      <w:smartTag w:uri="urn:schemas-microsoft-com:office:smarttags" w:element="PlaceType">
        <w:r>
          <w:rPr>
            <w:rFonts w:ascii="Times New Roman" w:eastAsia="Times New Roman" w:hAnsi="Times New Roman"/>
            <w:sz w:val="28"/>
            <w:szCs w:val="28"/>
            <w:lang w:val="uk-UA" w:eastAsia="ru-RU"/>
          </w:rPr>
          <w:t>Academy</w:t>
        </w:r>
      </w:smartTag>
      <w:r>
        <w:rPr>
          <w:rFonts w:ascii="Times New Roman" w:eastAsia="Times New Roman" w:hAnsi="Times New Roman"/>
          <w:sz w:val="28"/>
          <w:szCs w:val="28"/>
          <w:lang w:val="uk-UA" w:eastAsia="ru-RU"/>
        </w:rPr>
        <w:t xml:space="preserve"> of Sciences of </w:t>
      </w:r>
      <w:smartTag w:uri="urn:schemas-microsoft-com:office:smarttags" w:element="country-region">
        <w:smartTag w:uri="urn:schemas-microsoft-com:office:smarttags" w:element="place">
          <w:r>
            <w:rPr>
              <w:rFonts w:ascii="Times New Roman" w:eastAsia="Times New Roman" w:hAnsi="Times New Roman"/>
              <w:sz w:val="28"/>
              <w:szCs w:val="28"/>
              <w:lang w:val="uk-UA" w:eastAsia="ru-RU"/>
            </w:rPr>
            <w:t>Ukraine</w:t>
          </w:r>
        </w:smartTag>
      </w:smartTag>
      <w:r w:rsidRPr="00A0028B">
        <w:rPr>
          <w:rFonts w:ascii="Times New Roman" w:hAnsi="Times New Roman"/>
          <w:sz w:val="28"/>
          <w:szCs w:val="28"/>
          <w:lang w:val="uk-UA"/>
        </w:rPr>
        <w:t>, Lviv, 2020.</w:t>
      </w:r>
    </w:p>
    <w:p w14:paraId="4A02AE23"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The dissertation contains a theoretical generalization and offers new solutions to the scientific problem of a modern comprehensive scientifically sound understanding of the nature of the criminal law and mechanisms of accounting for tools and means of committing a crime in the law and law enforcement practice of Ukraine.</w:t>
      </w:r>
    </w:p>
    <w:p w14:paraId="63DF42CA"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The paper proves t</w:t>
      </w:r>
      <w:r>
        <w:rPr>
          <w:rFonts w:ascii="Times New Roman" w:hAnsi="Times New Roman"/>
          <w:sz w:val="28"/>
          <w:szCs w:val="28"/>
          <w:lang w:val="uk-UA"/>
        </w:rPr>
        <w:t>hat despite the presence of 30</w:t>
      </w:r>
      <w:r>
        <w:rPr>
          <w:rFonts w:ascii="Times New Roman" w:hAnsi="Times New Roman"/>
          <w:sz w:val="28"/>
          <w:szCs w:val="28"/>
          <w:lang w:val="en-US"/>
        </w:rPr>
        <w:t> </w:t>
      </w:r>
      <w:r w:rsidRPr="00A0028B">
        <w:rPr>
          <w:rFonts w:ascii="Times New Roman" w:hAnsi="Times New Roman"/>
          <w:sz w:val="28"/>
          <w:szCs w:val="28"/>
          <w:lang w:val="uk-UA"/>
        </w:rPr>
        <w:t>articles in the Criminal Code, in which the tools or means of committing the relevant crimes are constitutive features, there is no systematic use of them in criminal law. The legislator's approach to the textual consolidation of the same features, as well as to the choice of the corpus delicti in which they are enshrined and to their influence on the punishment of individual crimes, is chaotic. Given the above, the tools and means of committing a crime as criminal law categories have been subjected to a detailed scientific analysis.</w:t>
      </w:r>
    </w:p>
    <w:p w14:paraId="07122391"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 xml:space="preserve">The dissertation consists of three sections. The first section analyzes the general principles of the study. Also in this work it is proved that the question of the concept and criminal-legal significance of tools and means of committing a crime in the criminal law of Ukraine can be attributed to those that have not received the appropriate level of development. For most issues, there are either different (sometimes opposite) approaches or those that have been ignored. In particular, the following issues were not given due attention by scientists: essential signs of tools and means of committing a crime; significance and features of tools and means of committing a crime in the qualification of an unfinished crime and complicity in a crime; features of tools and means of committing crimes in the application of special confiscation; their significance for sentencing; the influence of tools and means on the differentiation of responsibility; attribution of </w:t>
      </w:r>
      <w:r>
        <w:rPr>
          <w:rFonts w:ascii="Times New Roman" w:hAnsi="Times New Roman"/>
          <w:sz w:val="28"/>
          <w:szCs w:val="28"/>
          <w:lang w:val="uk-UA"/>
        </w:rPr>
        <w:t>«</w:t>
      </w:r>
      <w:r w:rsidRPr="00A0028B">
        <w:rPr>
          <w:rFonts w:ascii="Times New Roman" w:hAnsi="Times New Roman"/>
          <w:sz w:val="28"/>
          <w:szCs w:val="28"/>
          <w:lang w:val="uk-UA"/>
        </w:rPr>
        <w:t>specific</w:t>
      </w:r>
      <w:r>
        <w:rPr>
          <w:rFonts w:ascii="Times New Roman" w:hAnsi="Times New Roman"/>
          <w:sz w:val="28"/>
          <w:szCs w:val="28"/>
          <w:lang w:val="uk-UA"/>
        </w:rPr>
        <w:t>»</w:t>
      </w:r>
      <w:r w:rsidRPr="00A0028B">
        <w:rPr>
          <w:rFonts w:ascii="Times New Roman" w:hAnsi="Times New Roman"/>
          <w:sz w:val="28"/>
          <w:szCs w:val="28"/>
          <w:lang w:val="uk-UA"/>
        </w:rPr>
        <w:t xml:space="preserve"> modern technologies </w:t>
      </w:r>
      <w:r>
        <w:rPr>
          <w:rFonts w:ascii="Times New Roman" w:hAnsi="Times New Roman"/>
          <w:sz w:val="28"/>
          <w:szCs w:val="28"/>
          <w:lang w:val="uk-UA"/>
        </w:rPr>
        <w:t>–</w:t>
      </w:r>
      <w:r w:rsidRPr="00A0028B">
        <w:rPr>
          <w:rFonts w:ascii="Times New Roman" w:hAnsi="Times New Roman"/>
          <w:sz w:val="28"/>
          <w:szCs w:val="28"/>
          <w:lang w:val="uk-UA"/>
        </w:rPr>
        <w:t xml:space="preserve"> information, computer viruses, biological viruses, energy, etc. to tools and (or) means of committing crimes. </w:t>
      </w:r>
    </w:p>
    <w:p w14:paraId="5DEB1F88"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lastRenderedPageBreak/>
        <w:t xml:space="preserve">In the process of developing the concept of tools and means of committing a crime, it is proved that their essential features are the following: belonging to material or other formations (and not only to </w:t>
      </w:r>
      <w:r>
        <w:rPr>
          <w:rFonts w:ascii="Times New Roman" w:hAnsi="Times New Roman"/>
          <w:sz w:val="28"/>
          <w:szCs w:val="28"/>
          <w:lang w:val="uk-UA"/>
        </w:rPr>
        <w:t>«</w:t>
      </w:r>
      <w:r w:rsidRPr="00A0028B">
        <w:rPr>
          <w:rFonts w:ascii="Times New Roman" w:hAnsi="Times New Roman"/>
          <w:sz w:val="28"/>
          <w:szCs w:val="28"/>
          <w:lang w:val="uk-UA"/>
        </w:rPr>
        <w:t>things of the material world</w:t>
      </w:r>
      <w:r>
        <w:rPr>
          <w:rFonts w:ascii="Times New Roman" w:hAnsi="Times New Roman"/>
          <w:sz w:val="28"/>
          <w:szCs w:val="28"/>
          <w:lang w:val="uk-UA"/>
        </w:rPr>
        <w:t>»</w:t>
      </w:r>
      <w:r w:rsidRPr="00A0028B">
        <w:rPr>
          <w:rFonts w:ascii="Times New Roman" w:hAnsi="Times New Roman"/>
          <w:sz w:val="28"/>
          <w:szCs w:val="28"/>
          <w:lang w:val="uk-UA"/>
        </w:rPr>
        <w:t xml:space="preserve">); such formations acquire the appropriate status as a result of their search, manufacture, adaptation or use during the commission of a crime (and not only as a result of use); such acts must be committed only by the subject of the crime. The distinguishing feature of tools and means of committing a crime today is their purpose: tools </w:t>
      </w:r>
      <w:r>
        <w:rPr>
          <w:rFonts w:ascii="Times New Roman" w:hAnsi="Times New Roman"/>
          <w:sz w:val="28"/>
          <w:szCs w:val="28"/>
          <w:lang w:val="uk-UA"/>
        </w:rPr>
        <w:t>–</w:t>
      </w:r>
      <w:r w:rsidRPr="00A0028B">
        <w:rPr>
          <w:rFonts w:ascii="Times New Roman" w:hAnsi="Times New Roman"/>
          <w:sz w:val="28"/>
          <w:szCs w:val="28"/>
          <w:lang w:val="uk-UA"/>
        </w:rPr>
        <w:t xml:space="preserve"> to cause or create a threat of causing significant damage to the object of criminal law protection; means — creating appropriate conditions for committing a crime. With this in mind, the following definitions of the relevant concepts are proposed: instruments of crime —manufactured, adapted or used by the subject of the crime material or other formations, which directly cause or threaten to cause significant damage to the object of criminal law protection; means of committing a crime </w:t>
      </w:r>
      <w:r>
        <w:rPr>
          <w:rFonts w:ascii="Times New Roman" w:hAnsi="Times New Roman"/>
          <w:sz w:val="28"/>
          <w:szCs w:val="28"/>
          <w:lang w:val="uk-UA"/>
        </w:rPr>
        <w:t>–</w:t>
      </w:r>
      <w:r w:rsidRPr="00A0028B">
        <w:rPr>
          <w:rFonts w:ascii="Times New Roman" w:hAnsi="Times New Roman"/>
          <w:sz w:val="28"/>
          <w:szCs w:val="28"/>
          <w:lang w:val="uk-UA"/>
        </w:rPr>
        <w:t xml:space="preserve"> material, or other formations found, manufactured, adapted or used by the subject of the crime, which have created or could have created appropriate conditions for the commission of a crime.</w:t>
      </w:r>
    </w:p>
    <w:p w14:paraId="2025848B"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 xml:space="preserve">According to the results of the classifications, it is established that the status of tools under the Criminal Code </w:t>
      </w:r>
      <w:r>
        <w:rPr>
          <w:rFonts w:ascii="Times New Roman" w:hAnsi="Times New Roman"/>
          <w:sz w:val="28"/>
          <w:szCs w:val="28"/>
          <w:lang w:val="uk-UA"/>
        </w:rPr>
        <w:t>have: weapons (firearms) (in 12 </w:t>
      </w:r>
      <w:r w:rsidRPr="00A0028B">
        <w:rPr>
          <w:rFonts w:ascii="Times New Roman" w:hAnsi="Times New Roman"/>
          <w:sz w:val="28"/>
          <w:szCs w:val="28"/>
          <w:lang w:val="uk-UA"/>
        </w:rPr>
        <w:t>articles);</w:t>
      </w:r>
      <w:r>
        <w:rPr>
          <w:rFonts w:ascii="Times New Roman" w:hAnsi="Times New Roman"/>
          <w:sz w:val="28"/>
          <w:szCs w:val="28"/>
          <w:lang w:val="uk-UA"/>
        </w:rPr>
        <w:t xml:space="preserve"> items adapted as weapons (in 2 articles); information (in 5 </w:t>
      </w:r>
      <w:r w:rsidRPr="00A0028B">
        <w:rPr>
          <w:rFonts w:ascii="Times New Roman" w:hAnsi="Times New Roman"/>
          <w:sz w:val="28"/>
          <w:szCs w:val="28"/>
          <w:lang w:val="uk-UA"/>
        </w:rPr>
        <w:t>articles); explosives, poisonous sub</w:t>
      </w:r>
      <w:r>
        <w:rPr>
          <w:rFonts w:ascii="Times New Roman" w:hAnsi="Times New Roman"/>
          <w:sz w:val="28"/>
          <w:szCs w:val="28"/>
          <w:lang w:val="uk-UA"/>
        </w:rPr>
        <w:t>stances, electric current (in 1 </w:t>
      </w:r>
      <w:r w:rsidRPr="00A0028B">
        <w:rPr>
          <w:rFonts w:ascii="Times New Roman" w:hAnsi="Times New Roman"/>
          <w:sz w:val="28"/>
          <w:szCs w:val="28"/>
          <w:lang w:val="uk-UA"/>
        </w:rPr>
        <w:t>article). The status of means under the Crimi</w:t>
      </w:r>
      <w:r>
        <w:rPr>
          <w:rFonts w:ascii="Times New Roman" w:hAnsi="Times New Roman"/>
          <w:sz w:val="28"/>
          <w:szCs w:val="28"/>
          <w:lang w:val="uk-UA"/>
        </w:rPr>
        <w:t>nal Code have: mass media (in 3 </w:t>
      </w:r>
      <w:r w:rsidRPr="00A0028B">
        <w:rPr>
          <w:rFonts w:ascii="Times New Roman" w:hAnsi="Times New Roman"/>
          <w:sz w:val="28"/>
          <w:szCs w:val="28"/>
          <w:lang w:val="uk-UA"/>
        </w:rPr>
        <w:t>articles); geni</w:t>
      </w:r>
      <w:r>
        <w:rPr>
          <w:rFonts w:ascii="Times New Roman" w:hAnsi="Times New Roman"/>
          <w:sz w:val="28"/>
          <w:szCs w:val="28"/>
          <w:lang w:val="uk-UA"/>
        </w:rPr>
        <w:t>tals or any other objects (in 1 </w:t>
      </w:r>
      <w:r w:rsidRPr="00A0028B">
        <w:rPr>
          <w:rFonts w:ascii="Times New Roman" w:hAnsi="Times New Roman"/>
          <w:sz w:val="28"/>
          <w:szCs w:val="28"/>
          <w:lang w:val="uk-UA"/>
        </w:rPr>
        <w:t>article); special means intended for cove</w:t>
      </w:r>
      <w:r>
        <w:rPr>
          <w:rFonts w:ascii="Times New Roman" w:hAnsi="Times New Roman"/>
          <w:sz w:val="28"/>
          <w:szCs w:val="28"/>
          <w:lang w:val="uk-UA"/>
        </w:rPr>
        <w:t>rt removal of information (in 1 </w:t>
      </w:r>
      <w:r w:rsidRPr="00A0028B">
        <w:rPr>
          <w:rFonts w:ascii="Times New Roman" w:hAnsi="Times New Roman"/>
          <w:sz w:val="28"/>
          <w:szCs w:val="28"/>
          <w:lang w:val="uk-UA"/>
        </w:rPr>
        <w:t>article); electronic computers (in 1</w:t>
      </w:r>
      <w:r>
        <w:rPr>
          <w:rFonts w:ascii="Times New Roman" w:hAnsi="Times New Roman"/>
          <w:sz w:val="28"/>
          <w:szCs w:val="28"/>
          <w:lang w:val="uk-UA"/>
        </w:rPr>
        <w:t> </w:t>
      </w:r>
      <w:r w:rsidRPr="00A0028B">
        <w:rPr>
          <w:rFonts w:ascii="Times New Roman" w:hAnsi="Times New Roman"/>
          <w:sz w:val="28"/>
          <w:szCs w:val="28"/>
          <w:lang w:val="uk-UA"/>
        </w:rPr>
        <w:t>article); forged</w:t>
      </w:r>
      <w:r>
        <w:rPr>
          <w:rFonts w:ascii="Times New Roman" w:hAnsi="Times New Roman"/>
          <w:sz w:val="28"/>
          <w:szCs w:val="28"/>
          <w:lang w:val="uk-UA"/>
        </w:rPr>
        <w:t xml:space="preserve"> documents, seals, stamps (in 1 </w:t>
      </w:r>
      <w:r w:rsidRPr="00A0028B">
        <w:rPr>
          <w:rFonts w:ascii="Times New Roman" w:hAnsi="Times New Roman"/>
          <w:sz w:val="28"/>
          <w:szCs w:val="28"/>
          <w:lang w:val="uk-UA"/>
        </w:rPr>
        <w:t>article); information</w:t>
      </w:r>
      <w:r>
        <w:rPr>
          <w:rFonts w:ascii="Times New Roman" w:hAnsi="Times New Roman"/>
          <w:sz w:val="28"/>
          <w:szCs w:val="28"/>
          <w:lang w:val="uk-UA"/>
        </w:rPr>
        <w:t xml:space="preserve"> (in 1 article); vehicles (in 1 </w:t>
      </w:r>
      <w:r w:rsidRPr="00A0028B">
        <w:rPr>
          <w:rFonts w:ascii="Times New Roman" w:hAnsi="Times New Roman"/>
          <w:sz w:val="28"/>
          <w:szCs w:val="28"/>
          <w:lang w:val="uk-UA"/>
        </w:rPr>
        <w:t xml:space="preserve">article); information systems, including the Internet (in 1 article); uniform or service certificate of a law enforcement officer </w:t>
      </w:r>
      <w:r>
        <w:rPr>
          <w:rFonts w:ascii="Times New Roman" w:hAnsi="Times New Roman"/>
          <w:sz w:val="28"/>
          <w:szCs w:val="28"/>
          <w:lang w:val="uk-UA"/>
        </w:rPr>
        <w:t>(in 1 </w:t>
      </w:r>
      <w:r w:rsidRPr="00A0028B">
        <w:rPr>
          <w:rFonts w:ascii="Times New Roman" w:hAnsi="Times New Roman"/>
          <w:sz w:val="28"/>
          <w:szCs w:val="28"/>
          <w:lang w:val="uk-UA"/>
        </w:rPr>
        <w:t xml:space="preserve">article). At the same time, the legislator has established a lack of systematic use of such a feature. </w:t>
      </w:r>
    </w:p>
    <w:p w14:paraId="5A5A7DB2"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 xml:space="preserve">The second section considers the importance of tools and means of committing a crime for criminal qualification. To do this, first of all, the question </w:t>
      </w:r>
      <w:r w:rsidRPr="00A0028B">
        <w:rPr>
          <w:rFonts w:ascii="Times New Roman" w:hAnsi="Times New Roman"/>
          <w:sz w:val="28"/>
          <w:szCs w:val="28"/>
          <w:lang w:val="uk-UA"/>
        </w:rPr>
        <w:lastRenderedPageBreak/>
        <w:t>of the place and importance of tools and means of committing a crime in the structure of the crime was studied.</w:t>
      </w:r>
    </w:p>
    <w:p w14:paraId="5C94EE27"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As a result, it is proved that the tools and means of committing a crime are similar (adjacent), but at the same time independent features of the objective side of the crime, which are not in a relationship of subordination.</w:t>
      </w:r>
    </w:p>
    <w:p w14:paraId="58813BDD"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 xml:space="preserve">Further in the work the distinction of tools and means of committing a crime from other features of the crime was made. In particular, from: the subject of the crime, which is an formation that is subject to certain criminal influence or in respect of which there is illegal treatment, while the tools and means of committing a crime are material or other entities that directly cause or threaten to cause significant harm to the object of criminal protection or to the one who created or could have created appropriate conditions for the commission of a crime; socially dangerous act </w:t>
      </w:r>
      <w:r>
        <w:rPr>
          <w:rFonts w:ascii="Times New Roman" w:hAnsi="Times New Roman"/>
          <w:sz w:val="28"/>
          <w:szCs w:val="28"/>
          <w:lang w:val="uk-UA"/>
        </w:rPr>
        <w:t>–</w:t>
      </w:r>
      <w:r w:rsidRPr="00A0028B">
        <w:rPr>
          <w:rFonts w:ascii="Times New Roman" w:hAnsi="Times New Roman"/>
          <w:sz w:val="28"/>
          <w:szCs w:val="28"/>
          <w:lang w:val="uk-UA"/>
        </w:rPr>
        <w:t xml:space="preserve"> it is a fact that in all cases of use in the process of committing a crime separate from the body of the subject of the crime, they can not be covered by the concept of socially dangerous act, but must have an independent criminal-law significance; the manner of committing the crime, which demonstrates how the crime was committed, and the means and tools </w:t>
      </w:r>
      <w:r>
        <w:rPr>
          <w:rFonts w:ascii="Times New Roman" w:hAnsi="Times New Roman"/>
          <w:sz w:val="28"/>
          <w:szCs w:val="28"/>
          <w:lang w:val="uk-UA"/>
        </w:rPr>
        <w:t>–</w:t>
      </w:r>
      <w:r w:rsidRPr="00A0028B">
        <w:rPr>
          <w:rFonts w:ascii="Times New Roman" w:hAnsi="Times New Roman"/>
          <w:sz w:val="28"/>
          <w:szCs w:val="28"/>
          <w:lang w:val="uk-UA"/>
        </w:rPr>
        <w:t xml:space="preserve"> how the crime was committed; means and tools are material and other formations, and the way is an intangible phenomenon; the means and tools exist even after the commission of the crime, and the method ceases to exist in all cases after the end of the criminal encroachment. </w:t>
      </w:r>
    </w:p>
    <w:p w14:paraId="70E26420"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 xml:space="preserve">The peculiarities of qualification of search and adaptation of tools and (or) means of committing a crime as preparation for a crime are considered separately. According to the results of the study, the following are recognized as: the tools and (or) means of committing a crime should be recognized those formations that a person plans (intends) to use in the process of committing a direct encroachment to achieve its goal; tools and means should be recognized even those formations that could not lead to the expected result (achievement of the goal) (except in cases of </w:t>
      </w:r>
      <w:r>
        <w:rPr>
          <w:rFonts w:ascii="Times New Roman" w:hAnsi="Times New Roman"/>
          <w:sz w:val="28"/>
          <w:szCs w:val="28"/>
          <w:lang w:val="uk-UA"/>
        </w:rPr>
        <w:t>«</w:t>
      </w:r>
      <w:r w:rsidRPr="00A0028B">
        <w:rPr>
          <w:rFonts w:ascii="Times New Roman" w:hAnsi="Times New Roman"/>
          <w:sz w:val="28"/>
          <w:szCs w:val="28"/>
          <w:lang w:val="uk-UA"/>
        </w:rPr>
        <w:t>extreme ignorance</w:t>
      </w:r>
      <w:r>
        <w:rPr>
          <w:rFonts w:ascii="Times New Roman" w:hAnsi="Times New Roman"/>
          <w:sz w:val="28"/>
          <w:szCs w:val="28"/>
          <w:lang w:val="uk-UA"/>
        </w:rPr>
        <w:t>»</w:t>
      </w:r>
      <w:r w:rsidRPr="00A0028B">
        <w:rPr>
          <w:rFonts w:ascii="Times New Roman" w:hAnsi="Times New Roman"/>
          <w:sz w:val="28"/>
          <w:szCs w:val="28"/>
          <w:lang w:val="uk-UA"/>
        </w:rPr>
        <w:t xml:space="preserve"> of the perpetrator), if, in the opinion of the perpetrator, could lead to the expected result (achievement of the goal); not only the effective search </w:t>
      </w:r>
      <w:r w:rsidRPr="00A0028B">
        <w:rPr>
          <w:rFonts w:ascii="Times New Roman" w:hAnsi="Times New Roman"/>
          <w:sz w:val="28"/>
          <w:szCs w:val="28"/>
          <w:lang w:val="uk-UA"/>
        </w:rPr>
        <w:lastRenderedPageBreak/>
        <w:t>for tools and means of crime should be recognized as criminal, but also the process itself, when the tools and means are not yet in the actual possession (use, right of use) of the perpetrator; the relevant formation acquires the status of an instrument or means of committing a crime from the moment it is found or adapted to commit a crime, regardless of the gravity of the crime for which the perpetrator is preparing. The search for or adaptation of means of weapons to commit a minor crime is a legislative exception.</w:t>
      </w:r>
    </w:p>
    <w:p w14:paraId="38280D78"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 xml:space="preserve">In a separate section, the criminal law significance of tools and means in the qualification of complicity in crime is considered. Emphasis is placed on the issues of indirect execution and complicity in crime. </w:t>
      </w:r>
    </w:p>
    <w:p w14:paraId="73999985"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 xml:space="preserve">As for the first question, the inadmissibility of recognizing people who were used to commit a crime is proved, but in accordance with the law are not subject to criminal liability, as instruments of crime. A more correct approach is that a </w:t>
      </w:r>
      <w:r>
        <w:rPr>
          <w:rFonts w:ascii="Times New Roman" w:hAnsi="Times New Roman"/>
          <w:sz w:val="28"/>
          <w:szCs w:val="28"/>
          <w:lang w:val="uk-UA"/>
        </w:rPr>
        <w:t>«</w:t>
      </w:r>
      <w:r w:rsidRPr="00A0028B">
        <w:rPr>
          <w:rFonts w:ascii="Times New Roman" w:hAnsi="Times New Roman"/>
          <w:sz w:val="28"/>
          <w:szCs w:val="28"/>
          <w:lang w:val="uk-UA"/>
        </w:rPr>
        <w:t>used person</w:t>
      </w:r>
      <w:r>
        <w:rPr>
          <w:rFonts w:ascii="Times New Roman" w:hAnsi="Times New Roman"/>
          <w:sz w:val="28"/>
          <w:szCs w:val="28"/>
          <w:lang w:val="uk-UA"/>
        </w:rPr>
        <w:t>»</w:t>
      </w:r>
      <w:r w:rsidRPr="00A0028B">
        <w:rPr>
          <w:rFonts w:ascii="Times New Roman" w:hAnsi="Times New Roman"/>
          <w:sz w:val="28"/>
          <w:szCs w:val="28"/>
          <w:lang w:val="uk-UA"/>
        </w:rPr>
        <w:t xml:space="preserve"> is not a tool or means, but its significance in a crime is equated with the meaning of a tool or means.</w:t>
      </w:r>
    </w:p>
    <w:p w14:paraId="66A376DB"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Regarding the criminal-legal significance of tools and means of committing a crime for the qualification of complicity, the study identified the following features of the recognition of certain formations as tools and (or) means of complicity in a crime, namely: such are recognized as formations that the perpetrator (not necessarily the performer, but any accomplice) has already used, and as well as formations that have only been found, created or adapted with the intention of using them in the future to achieve their goal; the provision of funds or tools as a form of assistance should be considered as the transfer of ownership, temporary possession and (or) use or granting the right to use certain material entities (without their actual transfer), which any participant used or intended to use as tools or means crime commitment; a promise to conceal weapons and (or) means of committing a crime is an obligation given before the end of the crime in any form to take measures to ensure secrecy for outsiders about the use of certain entities as tools or means of committing a crime or their location.</w:t>
      </w:r>
    </w:p>
    <w:p w14:paraId="28138CFF"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lastRenderedPageBreak/>
        <w:t xml:space="preserve">The third section tells about the consideration of tools and means of committing a crime in the process of criminal liability. Attention is focused on the issues of application of special confiscation of tools and means of committing a crime and taking into account tools and means of committing a crime in sentencing. </w:t>
      </w:r>
    </w:p>
    <w:p w14:paraId="1114D986"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It is proved that the most typical mistake in the application of special confiscation of tools and means of committing a crime as a measure of criminal law is its mixing with the use of confiscation in accorda</w:t>
      </w:r>
      <w:r>
        <w:rPr>
          <w:rFonts w:ascii="Times New Roman" w:hAnsi="Times New Roman"/>
          <w:sz w:val="28"/>
          <w:szCs w:val="28"/>
          <w:lang w:val="uk-UA"/>
        </w:rPr>
        <w:t>nce with the provisions of Art. </w:t>
      </w:r>
      <w:r w:rsidRPr="00A0028B">
        <w:rPr>
          <w:rFonts w:ascii="Times New Roman" w:hAnsi="Times New Roman"/>
          <w:sz w:val="28"/>
          <w:szCs w:val="28"/>
          <w:lang w:val="uk-UA"/>
        </w:rPr>
        <w:t>100 of the Criminal Procedure Code of Ukraine (as material evidence). It was stated that despite the quite detailed regulations, the special confiscation of weapons and means of committing a crime today practically does not fulfill its function.</w:t>
      </w:r>
    </w:p>
    <w:p w14:paraId="67E996B6"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 xml:space="preserve">It is established that the value of tools and means of committing a crime in the process of sentencing is reduced </w:t>
      </w:r>
      <w:r>
        <w:rPr>
          <w:rFonts w:ascii="Times New Roman" w:hAnsi="Times New Roman"/>
          <w:sz w:val="28"/>
          <w:szCs w:val="28"/>
          <w:lang w:val="uk-UA"/>
        </w:rPr>
        <w:t>to the following provisions: a) </w:t>
      </w:r>
      <w:r w:rsidRPr="00A0028B">
        <w:rPr>
          <w:rFonts w:ascii="Times New Roman" w:hAnsi="Times New Roman"/>
          <w:sz w:val="28"/>
          <w:szCs w:val="28"/>
          <w:lang w:val="uk-UA"/>
        </w:rPr>
        <w:t>if they are a constitutive feature - this is taken in</w:t>
      </w:r>
      <w:r>
        <w:rPr>
          <w:rFonts w:ascii="Times New Roman" w:hAnsi="Times New Roman"/>
          <w:sz w:val="28"/>
          <w:szCs w:val="28"/>
          <w:lang w:val="uk-UA"/>
        </w:rPr>
        <w:t>to account in the sanctions; b) </w:t>
      </w:r>
      <w:r w:rsidRPr="00A0028B">
        <w:rPr>
          <w:rFonts w:ascii="Times New Roman" w:hAnsi="Times New Roman"/>
          <w:sz w:val="28"/>
          <w:szCs w:val="28"/>
          <w:lang w:val="uk-UA"/>
        </w:rPr>
        <w:t xml:space="preserve">if the fact of use of a certain weapon provides for independent liability </w:t>
      </w:r>
      <w:r>
        <w:rPr>
          <w:rFonts w:ascii="Times New Roman" w:hAnsi="Times New Roman"/>
          <w:sz w:val="28"/>
          <w:szCs w:val="28"/>
          <w:lang w:val="uk-UA"/>
        </w:rPr>
        <w:t>–</w:t>
      </w:r>
      <w:r w:rsidRPr="00A0028B">
        <w:rPr>
          <w:rFonts w:ascii="Times New Roman" w:hAnsi="Times New Roman"/>
          <w:sz w:val="28"/>
          <w:szCs w:val="28"/>
          <w:lang w:val="uk-UA"/>
        </w:rPr>
        <w:t xml:space="preserve"> there is a set of crimes (the rules of sentencing for a set of crimes apply); c)</w:t>
      </w:r>
      <w:r>
        <w:rPr>
          <w:rFonts w:ascii="Times New Roman" w:hAnsi="Times New Roman"/>
          <w:sz w:val="28"/>
          <w:szCs w:val="28"/>
          <w:lang w:val="uk-UA"/>
        </w:rPr>
        <w:t> </w:t>
      </w:r>
      <w:r w:rsidRPr="00A0028B">
        <w:rPr>
          <w:rFonts w:ascii="Times New Roman" w:hAnsi="Times New Roman"/>
          <w:sz w:val="28"/>
          <w:szCs w:val="28"/>
          <w:lang w:val="uk-UA"/>
        </w:rPr>
        <w:t xml:space="preserve">in other cases </w:t>
      </w:r>
      <w:r>
        <w:rPr>
          <w:rFonts w:ascii="Times New Roman" w:hAnsi="Times New Roman"/>
          <w:sz w:val="28"/>
          <w:szCs w:val="28"/>
          <w:lang w:val="uk-UA"/>
        </w:rPr>
        <w:t>–</w:t>
      </w:r>
      <w:r w:rsidRPr="00A0028B">
        <w:rPr>
          <w:rFonts w:ascii="Times New Roman" w:hAnsi="Times New Roman"/>
          <w:sz w:val="28"/>
          <w:szCs w:val="28"/>
          <w:lang w:val="uk-UA"/>
        </w:rPr>
        <w:t xml:space="preserve"> on the imposition of punishment is not actually affected (theoretically </w:t>
      </w:r>
      <w:r>
        <w:rPr>
          <w:rFonts w:ascii="Times New Roman" w:hAnsi="Times New Roman"/>
          <w:sz w:val="28"/>
          <w:szCs w:val="28"/>
          <w:lang w:val="uk-UA"/>
        </w:rPr>
        <w:t>–</w:t>
      </w:r>
      <w:r w:rsidRPr="00A0028B">
        <w:rPr>
          <w:rFonts w:ascii="Times New Roman" w:hAnsi="Times New Roman"/>
          <w:sz w:val="28"/>
          <w:szCs w:val="28"/>
          <w:lang w:val="uk-UA"/>
        </w:rPr>
        <w:t xml:space="preserve"> can be taken into account in determining the </w:t>
      </w:r>
      <w:r>
        <w:rPr>
          <w:rFonts w:ascii="Times New Roman" w:hAnsi="Times New Roman"/>
          <w:sz w:val="28"/>
          <w:szCs w:val="28"/>
          <w:lang w:val="uk-UA"/>
        </w:rPr>
        <w:t>«</w:t>
      </w:r>
      <w:r w:rsidRPr="00A0028B">
        <w:rPr>
          <w:rFonts w:ascii="Times New Roman" w:hAnsi="Times New Roman"/>
          <w:sz w:val="28"/>
          <w:szCs w:val="28"/>
          <w:lang w:val="uk-UA"/>
        </w:rPr>
        <w:t>severity of the crime</w:t>
      </w:r>
      <w:r>
        <w:rPr>
          <w:rFonts w:ascii="Times New Roman" w:hAnsi="Times New Roman"/>
          <w:sz w:val="28"/>
          <w:szCs w:val="28"/>
          <w:lang w:val="uk-UA"/>
        </w:rPr>
        <w:t>»</w:t>
      </w:r>
      <w:r w:rsidRPr="00A0028B">
        <w:rPr>
          <w:rFonts w:ascii="Times New Roman" w:hAnsi="Times New Roman"/>
          <w:sz w:val="28"/>
          <w:szCs w:val="28"/>
          <w:lang w:val="uk-UA"/>
        </w:rPr>
        <w:t xml:space="preserve">, in some cases taken into account as a mitigating circumstance). </w:t>
      </w:r>
    </w:p>
    <w:p w14:paraId="0747A454"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A0028B">
        <w:rPr>
          <w:rFonts w:ascii="Times New Roman" w:hAnsi="Times New Roman"/>
          <w:sz w:val="28"/>
          <w:szCs w:val="28"/>
          <w:lang w:val="uk-UA"/>
        </w:rPr>
        <w:t>It is proposed to consider the issue of refusing to use both terms (tools and means) in law and legislation, as today their distinction has no practical significance.</w:t>
      </w:r>
    </w:p>
    <w:p w14:paraId="6277E6AE" w14:textId="77777777" w:rsidR="00DF5665" w:rsidRPr="00A0028B" w:rsidRDefault="00DF5665" w:rsidP="00DF5665">
      <w:pPr>
        <w:spacing w:after="0" w:line="360" w:lineRule="auto"/>
        <w:ind w:firstLine="709"/>
        <w:jc w:val="both"/>
        <w:rPr>
          <w:rFonts w:ascii="Times New Roman" w:hAnsi="Times New Roman"/>
          <w:i/>
          <w:iCs/>
          <w:sz w:val="28"/>
          <w:szCs w:val="28"/>
          <w:lang w:val="uk-UA"/>
        </w:rPr>
      </w:pPr>
      <w:r w:rsidRPr="00A0028B">
        <w:rPr>
          <w:rFonts w:ascii="Times New Roman" w:hAnsi="Times New Roman"/>
          <w:sz w:val="28"/>
          <w:szCs w:val="28"/>
          <w:lang w:val="uk-UA"/>
        </w:rPr>
        <w:t xml:space="preserve">In terms of creating new criminal legislation, the position of enshrining in the General Part of the qualifiers as </w:t>
      </w:r>
      <w:r>
        <w:rPr>
          <w:rFonts w:ascii="Times New Roman" w:hAnsi="Times New Roman"/>
          <w:sz w:val="28"/>
          <w:szCs w:val="28"/>
          <w:lang w:val="uk-UA"/>
        </w:rPr>
        <w:t>«</w:t>
      </w:r>
      <w:r w:rsidRPr="00A0028B">
        <w:rPr>
          <w:rFonts w:ascii="Times New Roman" w:hAnsi="Times New Roman"/>
          <w:sz w:val="28"/>
          <w:szCs w:val="28"/>
          <w:lang w:val="uk-UA"/>
        </w:rPr>
        <w:t>committing a crime using the media</w:t>
      </w:r>
      <w:r>
        <w:rPr>
          <w:rFonts w:ascii="Times New Roman" w:hAnsi="Times New Roman"/>
          <w:sz w:val="28"/>
          <w:szCs w:val="28"/>
          <w:lang w:val="uk-UA"/>
        </w:rPr>
        <w:t>»</w:t>
      </w:r>
      <w:r w:rsidRPr="00A0028B">
        <w:rPr>
          <w:rFonts w:ascii="Times New Roman" w:hAnsi="Times New Roman"/>
          <w:sz w:val="28"/>
          <w:szCs w:val="28"/>
          <w:lang w:val="uk-UA"/>
        </w:rPr>
        <w:t xml:space="preserve">, </w:t>
      </w:r>
      <w:r>
        <w:rPr>
          <w:rFonts w:ascii="Times New Roman" w:hAnsi="Times New Roman"/>
          <w:sz w:val="28"/>
          <w:szCs w:val="28"/>
          <w:lang w:val="uk-UA"/>
        </w:rPr>
        <w:t>«</w:t>
      </w:r>
      <w:r w:rsidRPr="00A0028B">
        <w:rPr>
          <w:rFonts w:ascii="Times New Roman" w:hAnsi="Times New Roman"/>
          <w:sz w:val="28"/>
          <w:szCs w:val="28"/>
          <w:lang w:val="uk-UA"/>
        </w:rPr>
        <w:t>committing crimes using a tool or means dangerous to life or health of many people</w:t>
      </w:r>
      <w:r>
        <w:rPr>
          <w:rFonts w:ascii="Times New Roman" w:hAnsi="Times New Roman"/>
          <w:sz w:val="28"/>
          <w:szCs w:val="28"/>
          <w:lang w:val="uk-UA"/>
        </w:rPr>
        <w:t>»</w:t>
      </w:r>
      <w:r w:rsidRPr="00A0028B">
        <w:rPr>
          <w:rFonts w:ascii="Times New Roman" w:hAnsi="Times New Roman"/>
          <w:sz w:val="28"/>
          <w:szCs w:val="28"/>
          <w:lang w:val="uk-UA"/>
        </w:rPr>
        <w:t xml:space="preserve"> is justified.</w:t>
      </w:r>
    </w:p>
    <w:p w14:paraId="2CD99BF2" w14:textId="77777777" w:rsidR="00DF5665" w:rsidRPr="00A0028B" w:rsidRDefault="00DF5665" w:rsidP="00DF5665">
      <w:pPr>
        <w:spacing w:after="0" w:line="360" w:lineRule="auto"/>
        <w:ind w:firstLine="709"/>
        <w:jc w:val="both"/>
        <w:rPr>
          <w:rFonts w:ascii="Times New Roman" w:hAnsi="Times New Roman"/>
          <w:sz w:val="28"/>
          <w:szCs w:val="28"/>
          <w:lang w:val="uk-UA"/>
        </w:rPr>
      </w:pPr>
      <w:r w:rsidRPr="006E269B">
        <w:rPr>
          <w:rFonts w:ascii="Times New Roman" w:hAnsi="Times New Roman"/>
          <w:b/>
          <w:i/>
          <w:iCs/>
          <w:sz w:val="28"/>
          <w:szCs w:val="28"/>
          <w:lang w:val="uk-UA"/>
        </w:rPr>
        <w:t>Key words:</w:t>
      </w:r>
      <w:r w:rsidRPr="00A0028B">
        <w:rPr>
          <w:rFonts w:ascii="Times New Roman" w:hAnsi="Times New Roman"/>
          <w:sz w:val="28"/>
          <w:szCs w:val="28"/>
          <w:lang w:val="uk-UA"/>
        </w:rPr>
        <w:t xml:space="preserve"> tools and means of committing a crime, corpus delicti, classification, criminal-legal meaning, criminal-legal qualification, preparation for a crime, complicity in crimes, special confiscation.</w:t>
      </w:r>
    </w:p>
    <w:p w14:paraId="33405A9F" w14:textId="77777777" w:rsidR="00DF5665" w:rsidRPr="00A0028B" w:rsidRDefault="00DF5665" w:rsidP="00DF5665">
      <w:pPr>
        <w:spacing w:after="0" w:line="360" w:lineRule="auto"/>
        <w:jc w:val="center"/>
        <w:rPr>
          <w:rFonts w:ascii="Times New Roman" w:hAnsi="Times New Roman"/>
          <w:b/>
          <w:sz w:val="28"/>
          <w:szCs w:val="28"/>
          <w:lang w:val="uk-UA"/>
        </w:rPr>
      </w:pPr>
      <w:r>
        <w:rPr>
          <w:rFonts w:ascii="Times New Roman" w:hAnsi="Times New Roman"/>
          <w:sz w:val="28"/>
          <w:szCs w:val="28"/>
          <w:lang w:val="uk-UA"/>
        </w:rPr>
        <w:br w:type="page"/>
      </w:r>
      <w:r w:rsidRPr="00A0028B">
        <w:rPr>
          <w:rFonts w:ascii="Times New Roman" w:hAnsi="Times New Roman"/>
          <w:b/>
          <w:sz w:val="28"/>
          <w:szCs w:val="28"/>
          <w:lang w:val="uk-UA"/>
        </w:rPr>
        <w:lastRenderedPageBreak/>
        <w:t xml:space="preserve">СПИСОК </w:t>
      </w:r>
      <w:r>
        <w:rPr>
          <w:rFonts w:ascii="Times New Roman" w:hAnsi="Times New Roman"/>
          <w:b/>
          <w:sz w:val="28"/>
          <w:szCs w:val="28"/>
          <w:lang w:val="uk-UA"/>
        </w:rPr>
        <w:t>П</w:t>
      </w:r>
      <w:r w:rsidRPr="00A0028B">
        <w:rPr>
          <w:rFonts w:ascii="Times New Roman" w:hAnsi="Times New Roman"/>
          <w:b/>
          <w:sz w:val="28"/>
          <w:szCs w:val="28"/>
          <w:lang w:val="uk-UA"/>
        </w:rPr>
        <w:t>УБЛІКА</w:t>
      </w:r>
      <w:r>
        <w:rPr>
          <w:rFonts w:ascii="Times New Roman" w:hAnsi="Times New Roman"/>
          <w:b/>
          <w:sz w:val="28"/>
          <w:szCs w:val="28"/>
          <w:lang w:val="uk-UA"/>
        </w:rPr>
        <w:t>ЦІЙ</w:t>
      </w:r>
      <w:r w:rsidRPr="00A0028B">
        <w:rPr>
          <w:rFonts w:ascii="Times New Roman" w:hAnsi="Times New Roman"/>
          <w:b/>
          <w:sz w:val="28"/>
          <w:szCs w:val="28"/>
          <w:lang w:val="uk-UA"/>
        </w:rPr>
        <w:t xml:space="preserve"> </w:t>
      </w:r>
      <w:r>
        <w:rPr>
          <w:rFonts w:ascii="Times New Roman" w:hAnsi="Times New Roman"/>
          <w:b/>
          <w:sz w:val="28"/>
          <w:szCs w:val="28"/>
          <w:lang w:val="uk-UA"/>
        </w:rPr>
        <w:t xml:space="preserve">ЗДОБУВАЧА </w:t>
      </w:r>
      <w:r w:rsidR="00D073CC">
        <w:rPr>
          <w:rFonts w:ascii="Times New Roman" w:hAnsi="Times New Roman"/>
          <w:b/>
          <w:sz w:val="28"/>
          <w:szCs w:val="28"/>
          <w:lang w:val="uk-UA"/>
        </w:rPr>
        <w:br/>
      </w:r>
      <w:r>
        <w:rPr>
          <w:rFonts w:ascii="Times New Roman" w:hAnsi="Times New Roman"/>
          <w:b/>
          <w:sz w:val="28"/>
          <w:szCs w:val="28"/>
          <w:lang w:val="uk-UA"/>
        </w:rPr>
        <w:t>ЗА ТЕМОЮ ДИСЕРТАЦІЇ</w:t>
      </w:r>
    </w:p>
    <w:p w14:paraId="46E15915" w14:textId="77777777" w:rsidR="00DF5665" w:rsidRPr="00BF587C" w:rsidRDefault="00DF5665" w:rsidP="00DF5665">
      <w:pPr>
        <w:tabs>
          <w:tab w:val="left" w:pos="2127"/>
        </w:tabs>
        <w:spacing w:after="0" w:line="360" w:lineRule="auto"/>
        <w:jc w:val="both"/>
        <w:rPr>
          <w:rFonts w:ascii="Times New Roman" w:hAnsi="Times New Roman"/>
          <w:sz w:val="28"/>
          <w:szCs w:val="28"/>
          <w:lang w:val="uk-UA"/>
        </w:rPr>
      </w:pPr>
    </w:p>
    <w:p w14:paraId="4E2353DE" w14:textId="77777777" w:rsidR="00DF5665" w:rsidRPr="00BF587C" w:rsidRDefault="00DF5665" w:rsidP="00DF5665">
      <w:pPr>
        <w:tabs>
          <w:tab w:val="left" w:pos="2127"/>
        </w:tabs>
        <w:spacing w:after="0" w:line="360" w:lineRule="auto"/>
        <w:ind w:firstLine="709"/>
        <w:jc w:val="both"/>
        <w:rPr>
          <w:rStyle w:val="rvts0"/>
          <w:b/>
          <w:i/>
          <w:spacing w:val="-2"/>
          <w:sz w:val="28"/>
          <w:szCs w:val="28"/>
          <w:lang w:val="uk-UA"/>
        </w:rPr>
      </w:pPr>
      <w:r w:rsidRPr="00BF587C">
        <w:rPr>
          <w:rFonts w:ascii="Times New Roman" w:hAnsi="Times New Roman"/>
          <w:b/>
          <w:i/>
          <w:sz w:val="28"/>
          <w:szCs w:val="28"/>
          <w:lang w:val="uk-UA"/>
        </w:rPr>
        <w:t>Наукові праці, в яких опубліковані основні наукові результати дисертації</w:t>
      </w:r>
    </w:p>
    <w:p w14:paraId="3C55524D" w14:textId="77777777" w:rsidR="00DF5665" w:rsidRPr="00A0028B" w:rsidRDefault="00DF5665" w:rsidP="00DF5665">
      <w:pPr>
        <w:pStyle w:val="a3"/>
        <w:numPr>
          <w:ilvl w:val="0"/>
          <w:numId w:val="45"/>
        </w:numPr>
        <w:spacing w:line="360" w:lineRule="auto"/>
        <w:ind w:left="0" w:firstLine="709"/>
        <w:jc w:val="both"/>
        <w:rPr>
          <w:sz w:val="28"/>
          <w:szCs w:val="28"/>
          <w:lang w:val="uk-UA"/>
        </w:rPr>
      </w:pPr>
      <w:r w:rsidRPr="00A0028B">
        <w:rPr>
          <w:sz w:val="28"/>
          <w:szCs w:val="28"/>
          <w:lang w:val="uk-UA"/>
        </w:rPr>
        <w:t>Романівка</w:t>
      </w:r>
      <w:r>
        <w:rPr>
          <w:sz w:val="28"/>
          <w:szCs w:val="28"/>
          <w:lang w:val="uk-UA"/>
        </w:rPr>
        <w:t> </w:t>
      </w:r>
      <w:r w:rsidRPr="00A0028B">
        <w:rPr>
          <w:sz w:val="28"/>
          <w:szCs w:val="28"/>
          <w:lang w:val="uk-UA"/>
        </w:rPr>
        <w:t>З.</w:t>
      </w:r>
      <w:r>
        <w:rPr>
          <w:sz w:val="28"/>
          <w:szCs w:val="28"/>
          <w:lang w:val="uk-UA"/>
        </w:rPr>
        <w:t> </w:t>
      </w:r>
      <w:r w:rsidRPr="00A0028B">
        <w:rPr>
          <w:sz w:val="28"/>
          <w:szCs w:val="28"/>
          <w:lang w:val="uk-UA"/>
        </w:rPr>
        <w:t xml:space="preserve">Є. Поняття та кримінально-правове значення знарядь та засобів вчинення злочину. </w:t>
      </w:r>
      <w:r w:rsidRPr="00A0028B">
        <w:rPr>
          <w:i/>
          <w:sz w:val="28"/>
          <w:szCs w:val="28"/>
          <w:lang w:val="uk-UA"/>
        </w:rPr>
        <w:t>Митна справа.</w:t>
      </w:r>
      <w:r w:rsidRPr="00A0028B">
        <w:rPr>
          <w:sz w:val="28"/>
          <w:szCs w:val="28"/>
          <w:lang w:val="uk-UA"/>
        </w:rPr>
        <w:t xml:space="preserve"> 2014 №</w:t>
      </w:r>
      <w:r>
        <w:rPr>
          <w:sz w:val="28"/>
          <w:szCs w:val="28"/>
          <w:lang w:val="uk-UA"/>
        </w:rPr>
        <w:t> 1 </w:t>
      </w:r>
      <w:r w:rsidRPr="00A0028B">
        <w:rPr>
          <w:sz w:val="28"/>
          <w:szCs w:val="28"/>
          <w:lang w:val="uk-UA"/>
        </w:rPr>
        <w:t>(91). Ч.</w:t>
      </w:r>
      <w:r>
        <w:rPr>
          <w:sz w:val="28"/>
          <w:szCs w:val="28"/>
          <w:lang w:val="uk-UA"/>
        </w:rPr>
        <w:t> </w:t>
      </w:r>
      <w:r w:rsidRPr="00A0028B">
        <w:rPr>
          <w:sz w:val="28"/>
          <w:szCs w:val="28"/>
          <w:lang w:val="uk-UA"/>
        </w:rPr>
        <w:t>2. Кн</w:t>
      </w:r>
      <w:r>
        <w:rPr>
          <w:sz w:val="28"/>
          <w:szCs w:val="28"/>
          <w:lang w:val="uk-UA"/>
        </w:rPr>
        <w:t>. </w:t>
      </w:r>
      <w:r w:rsidRPr="00A0028B">
        <w:rPr>
          <w:sz w:val="28"/>
          <w:szCs w:val="28"/>
          <w:lang w:val="uk-UA"/>
        </w:rPr>
        <w:t>1.</w:t>
      </w:r>
      <w:r>
        <w:rPr>
          <w:sz w:val="28"/>
          <w:szCs w:val="28"/>
          <w:lang w:val="uk-UA"/>
        </w:rPr>
        <w:t xml:space="preserve"> </w:t>
      </w:r>
      <w:r w:rsidRPr="00A0028B">
        <w:rPr>
          <w:sz w:val="28"/>
          <w:szCs w:val="28"/>
          <w:lang w:val="uk-UA"/>
        </w:rPr>
        <w:t>С.</w:t>
      </w:r>
      <w:r>
        <w:rPr>
          <w:sz w:val="28"/>
          <w:szCs w:val="28"/>
          <w:lang w:val="uk-UA"/>
        </w:rPr>
        <w:t> </w:t>
      </w:r>
      <w:r w:rsidRPr="00A0028B">
        <w:rPr>
          <w:sz w:val="28"/>
          <w:szCs w:val="28"/>
          <w:lang w:val="uk-UA"/>
        </w:rPr>
        <w:t>99</w:t>
      </w:r>
      <w:r>
        <w:rPr>
          <w:sz w:val="28"/>
          <w:szCs w:val="28"/>
          <w:lang w:val="uk-UA"/>
        </w:rPr>
        <w:t>–</w:t>
      </w:r>
      <w:r w:rsidRPr="00A0028B">
        <w:rPr>
          <w:sz w:val="28"/>
          <w:szCs w:val="28"/>
          <w:lang w:val="uk-UA"/>
        </w:rPr>
        <w:t>105.</w:t>
      </w:r>
    </w:p>
    <w:p w14:paraId="304327F8" w14:textId="77777777" w:rsidR="00DF5665" w:rsidRPr="00A0028B" w:rsidRDefault="00DF5665" w:rsidP="00DF5665">
      <w:pPr>
        <w:pStyle w:val="a3"/>
        <w:numPr>
          <w:ilvl w:val="0"/>
          <w:numId w:val="45"/>
        </w:numPr>
        <w:spacing w:line="360" w:lineRule="auto"/>
        <w:ind w:left="0" w:firstLine="709"/>
        <w:jc w:val="both"/>
        <w:rPr>
          <w:b/>
          <w:sz w:val="28"/>
          <w:szCs w:val="28"/>
          <w:lang w:val="uk-UA"/>
        </w:rPr>
      </w:pPr>
      <w:r w:rsidRPr="00A0028B">
        <w:rPr>
          <w:sz w:val="28"/>
          <w:szCs w:val="28"/>
          <w:lang w:val="uk-UA"/>
        </w:rPr>
        <w:t>Романівка</w:t>
      </w:r>
      <w:r>
        <w:rPr>
          <w:sz w:val="28"/>
          <w:szCs w:val="28"/>
          <w:lang w:val="uk-UA"/>
        </w:rPr>
        <w:t> </w:t>
      </w:r>
      <w:r w:rsidRPr="00A0028B">
        <w:rPr>
          <w:sz w:val="28"/>
          <w:szCs w:val="28"/>
          <w:lang w:val="uk-UA"/>
        </w:rPr>
        <w:t>З.</w:t>
      </w:r>
      <w:r>
        <w:rPr>
          <w:sz w:val="28"/>
          <w:szCs w:val="28"/>
          <w:lang w:val="uk-UA"/>
        </w:rPr>
        <w:t> </w:t>
      </w:r>
      <w:r w:rsidRPr="00A0028B">
        <w:rPr>
          <w:sz w:val="28"/>
          <w:szCs w:val="28"/>
          <w:lang w:val="uk-UA"/>
        </w:rPr>
        <w:t xml:space="preserve">Є. Значення знарядь та засобів вчинення злочину для диференціації кримінальної відповідальності. </w:t>
      </w:r>
      <w:r w:rsidRPr="00A0028B">
        <w:rPr>
          <w:i/>
          <w:sz w:val="28"/>
          <w:szCs w:val="28"/>
          <w:lang w:val="uk-UA"/>
        </w:rPr>
        <w:t>Вісник Запорізького національного університету</w:t>
      </w:r>
      <w:r w:rsidRPr="00A0028B">
        <w:rPr>
          <w:sz w:val="28"/>
          <w:szCs w:val="28"/>
          <w:lang w:val="uk-UA"/>
        </w:rPr>
        <w:t>. 2014. №</w:t>
      </w:r>
      <w:r>
        <w:rPr>
          <w:sz w:val="28"/>
          <w:szCs w:val="28"/>
          <w:lang w:val="uk-UA"/>
        </w:rPr>
        <w:t> </w:t>
      </w:r>
      <w:r w:rsidRPr="00A0028B">
        <w:rPr>
          <w:sz w:val="28"/>
          <w:szCs w:val="28"/>
          <w:lang w:val="uk-UA"/>
        </w:rPr>
        <w:t>4 (1). С. 295</w:t>
      </w:r>
      <w:r>
        <w:rPr>
          <w:sz w:val="28"/>
          <w:szCs w:val="28"/>
          <w:lang w:val="uk-UA"/>
        </w:rPr>
        <w:t>–</w:t>
      </w:r>
      <w:r w:rsidRPr="00A0028B">
        <w:rPr>
          <w:sz w:val="28"/>
          <w:szCs w:val="28"/>
          <w:lang w:val="uk-UA"/>
        </w:rPr>
        <w:t>300.</w:t>
      </w:r>
    </w:p>
    <w:p w14:paraId="1B612053" w14:textId="77777777" w:rsidR="00DF5665" w:rsidRPr="00A0028B" w:rsidRDefault="00DF5665" w:rsidP="00DF5665">
      <w:pPr>
        <w:pStyle w:val="a3"/>
        <w:numPr>
          <w:ilvl w:val="0"/>
          <w:numId w:val="45"/>
        </w:numPr>
        <w:autoSpaceDE w:val="0"/>
        <w:autoSpaceDN w:val="0"/>
        <w:adjustRightInd w:val="0"/>
        <w:spacing w:line="360" w:lineRule="auto"/>
        <w:ind w:left="0" w:firstLine="709"/>
        <w:jc w:val="both"/>
        <w:rPr>
          <w:sz w:val="28"/>
          <w:szCs w:val="28"/>
          <w:lang w:val="uk-UA"/>
        </w:rPr>
      </w:pPr>
      <w:r w:rsidRPr="00A0028B">
        <w:rPr>
          <w:sz w:val="28"/>
          <w:szCs w:val="28"/>
          <w:lang w:val="uk-UA"/>
        </w:rPr>
        <w:t>Романивка</w:t>
      </w:r>
      <w:r>
        <w:rPr>
          <w:sz w:val="28"/>
          <w:szCs w:val="28"/>
          <w:lang w:val="uk-UA"/>
        </w:rPr>
        <w:t> </w:t>
      </w:r>
      <w:r w:rsidRPr="00A0028B">
        <w:rPr>
          <w:sz w:val="28"/>
          <w:szCs w:val="28"/>
          <w:lang w:val="uk-UA"/>
        </w:rPr>
        <w:t>З.</w:t>
      </w:r>
      <w:r>
        <w:rPr>
          <w:sz w:val="28"/>
          <w:szCs w:val="28"/>
          <w:lang w:val="uk-UA"/>
        </w:rPr>
        <w:t> </w:t>
      </w:r>
      <w:r w:rsidRPr="00A0028B">
        <w:rPr>
          <w:sz w:val="28"/>
          <w:szCs w:val="28"/>
          <w:lang w:val="uk-UA"/>
        </w:rPr>
        <w:t xml:space="preserve">Є. Становление и историческая обусловленность учета орудий и средств совершения преступления в украинском уголовном праве. </w:t>
      </w:r>
      <w:r w:rsidRPr="00A0028B">
        <w:rPr>
          <w:i/>
          <w:sz w:val="28"/>
          <w:szCs w:val="28"/>
          <w:lang w:val="uk-UA"/>
        </w:rPr>
        <w:t>Legea Si Viata</w:t>
      </w:r>
      <w:r w:rsidRPr="00A0028B">
        <w:rPr>
          <w:sz w:val="28"/>
          <w:szCs w:val="28"/>
          <w:lang w:val="uk-UA"/>
        </w:rPr>
        <w:t>. 2015. Iulie. С.</w:t>
      </w:r>
      <w:r>
        <w:rPr>
          <w:sz w:val="28"/>
          <w:szCs w:val="28"/>
          <w:lang w:val="uk-UA"/>
        </w:rPr>
        <w:t xml:space="preserve"> </w:t>
      </w:r>
      <w:r w:rsidRPr="00A0028B">
        <w:rPr>
          <w:sz w:val="28"/>
          <w:szCs w:val="28"/>
          <w:lang w:val="uk-UA"/>
        </w:rPr>
        <w:t>70</w:t>
      </w:r>
      <w:r>
        <w:rPr>
          <w:sz w:val="28"/>
          <w:szCs w:val="28"/>
          <w:lang w:val="uk-UA"/>
        </w:rPr>
        <w:t>–</w:t>
      </w:r>
      <w:r w:rsidRPr="00A0028B">
        <w:rPr>
          <w:sz w:val="28"/>
          <w:szCs w:val="28"/>
          <w:lang w:val="uk-UA"/>
        </w:rPr>
        <w:t>74.</w:t>
      </w:r>
    </w:p>
    <w:p w14:paraId="7821D1B6" w14:textId="77777777" w:rsidR="00DF5665" w:rsidRPr="00A0028B" w:rsidRDefault="00DF5665" w:rsidP="00DF5665">
      <w:pPr>
        <w:pStyle w:val="a3"/>
        <w:numPr>
          <w:ilvl w:val="0"/>
          <w:numId w:val="45"/>
        </w:numPr>
        <w:autoSpaceDE w:val="0"/>
        <w:autoSpaceDN w:val="0"/>
        <w:adjustRightInd w:val="0"/>
        <w:spacing w:line="360" w:lineRule="auto"/>
        <w:ind w:left="0" w:firstLine="709"/>
        <w:jc w:val="both"/>
        <w:rPr>
          <w:sz w:val="28"/>
          <w:szCs w:val="28"/>
          <w:lang w:val="uk-UA"/>
        </w:rPr>
      </w:pPr>
      <w:r w:rsidRPr="00A0028B">
        <w:rPr>
          <w:sz w:val="28"/>
          <w:szCs w:val="28"/>
          <w:lang w:val="uk-UA"/>
        </w:rPr>
        <w:t>Романівка</w:t>
      </w:r>
      <w:r>
        <w:rPr>
          <w:sz w:val="28"/>
          <w:szCs w:val="28"/>
          <w:lang w:val="uk-UA"/>
        </w:rPr>
        <w:t> </w:t>
      </w:r>
      <w:r w:rsidRPr="00A0028B">
        <w:rPr>
          <w:sz w:val="28"/>
          <w:szCs w:val="28"/>
          <w:lang w:val="uk-UA"/>
        </w:rPr>
        <w:t>З.</w:t>
      </w:r>
      <w:r>
        <w:rPr>
          <w:sz w:val="28"/>
          <w:szCs w:val="28"/>
          <w:lang w:val="uk-UA"/>
        </w:rPr>
        <w:t> </w:t>
      </w:r>
      <w:r w:rsidRPr="00A0028B">
        <w:rPr>
          <w:sz w:val="28"/>
          <w:szCs w:val="28"/>
          <w:lang w:val="uk-UA"/>
        </w:rPr>
        <w:t>Є.</w:t>
      </w:r>
      <w:r w:rsidRPr="00A0028B">
        <w:rPr>
          <w:b/>
          <w:sz w:val="28"/>
          <w:szCs w:val="28"/>
          <w:lang w:val="uk-UA"/>
        </w:rPr>
        <w:t xml:space="preserve"> </w:t>
      </w:r>
      <w:r w:rsidRPr="00A0028B">
        <w:rPr>
          <w:sz w:val="28"/>
          <w:szCs w:val="28"/>
          <w:lang w:val="uk-UA"/>
        </w:rPr>
        <w:t xml:space="preserve">Теоретичні основи класифікації знарядь та засобів вчинення злочину. </w:t>
      </w:r>
      <w:r w:rsidRPr="00A0028B">
        <w:rPr>
          <w:i/>
          <w:sz w:val="28"/>
          <w:szCs w:val="28"/>
          <w:lang w:val="uk-UA"/>
        </w:rPr>
        <w:t>Вісник Національного університету «Львівська політехніка»</w:t>
      </w:r>
      <w:r w:rsidRPr="00A0028B">
        <w:rPr>
          <w:sz w:val="28"/>
          <w:szCs w:val="28"/>
          <w:lang w:val="uk-UA"/>
        </w:rPr>
        <w:t xml:space="preserve">. </w:t>
      </w:r>
      <w:r w:rsidRPr="00BF587C">
        <w:rPr>
          <w:i/>
          <w:sz w:val="28"/>
          <w:szCs w:val="28"/>
          <w:lang w:val="uk-UA"/>
        </w:rPr>
        <w:t>Серія: «Юридичні науки»:</w:t>
      </w:r>
      <w:r w:rsidRPr="00A0028B">
        <w:rPr>
          <w:sz w:val="28"/>
          <w:szCs w:val="28"/>
          <w:lang w:val="uk-UA"/>
        </w:rPr>
        <w:t xml:space="preserve"> зб</w:t>
      </w:r>
      <w:r>
        <w:rPr>
          <w:sz w:val="28"/>
          <w:szCs w:val="28"/>
          <w:lang w:val="uk-UA"/>
        </w:rPr>
        <w:t>.</w:t>
      </w:r>
      <w:r w:rsidRPr="00A0028B">
        <w:rPr>
          <w:sz w:val="28"/>
          <w:szCs w:val="28"/>
          <w:lang w:val="uk-UA"/>
        </w:rPr>
        <w:t xml:space="preserve"> наук</w:t>
      </w:r>
      <w:r>
        <w:rPr>
          <w:sz w:val="28"/>
          <w:szCs w:val="28"/>
          <w:lang w:val="uk-UA"/>
        </w:rPr>
        <w:t>.</w:t>
      </w:r>
      <w:r w:rsidRPr="00A0028B">
        <w:rPr>
          <w:sz w:val="28"/>
          <w:szCs w:val="28"/>
          <w:lang w:val="uk-UA"/>
        </w:rPr>
        <w:t xml:space="preserve"> праць. 2016. № 855. </w:t>
      </w:r>
      <w:r w:rsidR="00D073CC">
        <w:rPr>
          <w:sz w:val="28"/>
          <w:szCs w:val="28"/>
          <w:lang w:val="uk-UA"/>
        </w:rPr>
        <w:br/>
      </w:r>
      <w:r w:rsidRPr="00A0028B">
        <w:rPr>
          <w:sz w:val="28"/>
          <w:szCs w:val="28"/>
          <w:lang w:val="uk-UA"/>
        </w:rPr>
        <w:t>С.</w:t>
      </w:r>
      <w:r>
        <w:rPr>
          <w:sz w:val="28"/>
          <w:szCs w:val="28"/>
          <w:lang w:val="uk-UA"/>
        </w:rPr>
        <w:t> </w:t>
      </w:r>
      <w:r w:rsidRPr="00A0028B">
        <w:rPr>
          <w:sz w:val="28"/>
          <w:szCs w:val="28"/>
          <w:lang w:val="uk-UA"/>
        </w:rPr>
        <w:t>470</w:t>
      </w:r>
      <w:r>
        <w:rPr>
          <w:sz w:val="28"/>
          <w:szCs w:val="28"/>
          <w:lang w:val="uk-UA"/>
        </w:rPr>
        <w:t>–</w:t>
      </w:r>
      <w:r w:rsidRPr="00A0028B">
        <w:rPr>
          <w:sz w:val="28"/>
          <w:szCs w:val="28"/>
          <w:lang w:val="uk-UA"/>
        </w:rPr>
        <w:t>473.</w:t>
      </w:r>
    </w:p>
    <w:p w14:paraId="447730D9" w14:textId="77777777" w:rsidR="00DF5665" w:rsidRPr="006B555D" w:rsidRDefault="00DF5665" w:rsidP="00DF5665">
      <w:pPr>
        <w:pStyle w:val="a3"/>
        <w:numPr>
          <w:ilvl w:val="0"/>
          <w:numId w:val="45"/>
        </w:numPr>
        <w:autoSpaceDE w:val="0"/>
        <w:autoSpaceDN w:val="0"/>
        <w:adjustRightInd w:val="0"/>
        <w:spacing w:line="360" w:lineRule="auto"/>
        <w:ind w:left="0" w:firstLine="709"/>
        <w:jc w:val="both"/>
        <w:rPr>
          <w:rStyle w:val="a5"/>
          <w:color w:val="auto"/>
          <w:sz w:val="28"/>
          <w:szCs w:val="28"/>
          <w:lang w:val="uk-UA"/>
        </w:rPr>
      </w:pPr>
      <w:r w:rsidRPr="006B555D">
        <w:rPr>
          <w:sz w:val="28"/>
          <w:szCs w:val="28"/>
          <w:lang w:val="uk-UA"/>
        </w:rPr>
        <w:t>Романівка З. </w:t>
      </w:r>
      <w:r w:rsidRPr="006B555D">
        <w:rPr>
          <w:bCs/>
          <w:sz w:val="28"/>
          <w:szCs w:val="28"/>
          <w:lang w:val="uk-UA"/>
        </w:rPr>
        <w:t xml:space="preserve">Є. Знаряддя та засоби вчинення злочину як ознака об’єктивної сторони складу злочину. </w:t>
      </w:r>
      <w:r w:rsidRPr="006B555D">
        <w:rPr>
          <w:bCs/>
          <w:i/>
          <w:sz w:val="28"/>
          <w:szCs w:val="28"/>
          <w:lang w:val="uk-UA"/>
        </w:rPr>
        <w:t>Порівняльно-аналітичне право</w:t>
      </w:r>
      <w:r w:rsidRPr="006B555D">
        <w:rPr>
          <w:bCs/>
          <w:sz w:val="28"/>
          <w:szCs w:val="28"/>
          <w:lang w:val="uk-UA"/>
        </w:rPr>
        <w:t xml:space="preserve">. </w:t>
      </w:r>
      <w:r w:rsidRPr="006B555D">
        <w:rPr>
          <w:rFonts w:eastAsia="TimesNewRomanPSMT"/>
          <w:sz w:val="28"/>
          <w:szCs w:val="28"/>
          <w:lang w:val="uk-UA"/>
        </w:rPr>
        <w:t>2019. № 6. С. 414–416. URL:</w:t>
      </w:r>
      <w:r w:rsidRPr="00D073CC">
        <w:rPr>
          <w:rFonts w:eastAsia="TimesNewRomanPSMT"/>
          <w:sz w:val="28"/>
          <w:szCs w:val="28"/>
          <w:lang w:val="uk-UA"/>
        </w:rPr>
        <w:t xml:space="preserve"> </w:t>
      </w:r>
      <w:hyperlink r:id="rId7" w:history="1">
        <w:r w:rsidRPr="00D073CC">
          <w:rPr>
            <w:rStyle w:val="a5"/>
            <w:rFonts w:eastAsia="TimesNewRomanPSMT"/>
            <w:color w:val="auto"/>
            <w:sz w:val="28"/>
            <w:szCs w:val="28"/>
            <w:u w:val="none"/>
            <w:lang w:val="uk-UA"/>
          </w:rPr>
          <w:t>http://www.pap.in.ua/6_2019/106.pdf</w:t>
        </w:r>
      </w:hyperlink>
    </w:p>
    <w:p w14:paraId="2B99C6E1" w14:textId="77777777" w:rsidR="00DF5665" w:rsidRPr="00BF587C" w:rsidRDefault="00DF5665" w:rsidP="00DF5665">
      <w:pPr>
        <w:tabs>
          <w:tab w:val="left" w:pos="2127"/>
        </w:tabs>
        <w:spacing w:after="0" w:line="360" w:lineRule="auto"/>
        <w:ind w:firstLine="709"/>
        <w:jc w:val="both"/>
        <w:rPr>
          <w:rStyle w:val="rvts0"/>
          <w:spacing w:val="-2"/>
          <w:sz w:val="28"/>
          <w:szCs w:val="28"/>
          <w:lang w:val="uk-UA"/>
        </w:rPr>
      </w:pPr>
    </w:p>
    <w:p w14:paraId="456F7B9B" w14:textId="77777777" w:rsidR="00DF5665" w:rsidRPr="00BF587C" w:rsidRDefault="00DF5665" w:rsidP="00DF5665">
      <w:pPr>
        <w:tabs>
          <w:tab w:val="left" w:pos="2127"/>
        </w:tabs>
        <w:spacing w:after="0" w:line="360" w:lineRule="auto"/>
        <w:ind w:firstLine="709"/>
        <w:jc w:val="both"/>
        <w:rPr>
          <w:rFonts w:ascii="Times New Roman" w:hAnsi="Times New Roman"/>
          <w:b/>
          <w:i/>
          <w:sz w:val="28"/>
          <w:szCs w:val="28"/>
          <w:lang w:val="uk-UA"/>
        </w:rPr>
      </w:pPr>
      <w:r w:rsidRPr="00BF587C">
        <w:rPr>
          <w:rFonts w:ascii="Times New Roman" w:hAnsi="Times New Roman"/>
          <w:b/>
          <w:i/>
          <w:sz w:val="28"/>
          <w:szCs w:val="28"/>
          <w:lang w:val="uk-UA"/>
        </w:rPr>
        <w:t>Наукові праці, які засвідчують апробацію матеріалів дисертації</w:t>
      </w:r>
    </w:p>
    <w:p w14:paraId="60E5C94A" w14:textId="77777777" w:rsidR="00DF5665" w:rsidRPr="00BF587C" w:rsidRDefault="00DF5665" w:rsidP="00DF5665">
      <w:pPr>
        <w:pStyle w:val="a3"/>
        <w:numPr>
          <w:ilvl w:val="0"/>
          <w:numId w:val="45"/>
        </w:numPr>
        <w:spacing w:line="360" w:lineRule="auto"/>
        <w:ind w:left="0" w:firstLine="709"/>
        <w:jc w:val="both"/>
        <w:rPr>
          <w:sz w:val="28"/>
          <w:szCs w:val="28"/>
          <w:lang w:val="uk-UA"/>
        </w:rPr>
      </w:pPr>
      <w:r w:rsidRPr="00BF587C">
        <w:rPr>
          <w:sz w:val="28"/>
          <w:szCs w:val="28"/>
          <w:lang w:val="uk-UA"/>
        </w:rPr>
        <w:t>Романівка</w:t>
      </w:r>
      <w:r>
        <w:rPr>
          <w:sz w:val="28"/>
          <w:szCs w:val="28"/>
          <w:lang w:val="uk-UA"/>
        </w:rPr>
        <w:t> </w:t>
      </w:r>
      <w:r w:rsidRPr="00BF587C">
        <w:rPr>
          <w:sz w:val="28"/>
          <w:szCs w:val="28"/>
          <w:lang w:val="uk-UA"/>
        </w:rPr>
        <w:t>З.</w:t>
      </w:r>
      <w:r>
        <w:rPr>
          <w:sz w:val="28"/>
          <w:szCs w:val="28"/>
          <w:lang w:val="uk-UA"/>
        </w:rPr>
        <w:t> </w:t>
      </w:r>
      <w:r w:rsidRPr="00BF587C">
        <w:rPr>
          <w:sz w:val="28"/>
          <w:szCs w:val="28"/>
          <w:lang w:val="uk-UA"/>
        </w:rPr>
        <w:t xml:space="preserve">Є. Знаряддя та засоби вчинення злочину за кримінальним правом України. </w:t>
      </w:r>
      <w:r w:rsidRPr="00BF587C">
        <w:rPr>
          <w:i/>
          <w:sz w:val="28"/>
          <w:szCs w:val="28"/>
          <w:lang w:val="uk-UA"/>
        </w:rPr>
        <w:t>Проблеми правової реформи та розбудови громадського суспільства в Україні</w:t>
      </w:r>
      <w:r w:rsidRPr="00BF587C">
        <w:rPr>
          <w:sz w:val="28"/>
          <w:szCs w:val="28"/>
          <w:lang w:val="uk-UA"/>
        </w:rPr>
        <w:t>: тези доповідей та повідомлень учасників звітної наук</w:t>
      </w:r>
      <w:r>
        <w:rPr>
          <w:sz w:val="28"/>
          <w:szCs w:val="28"/>
          <w:lang w:val="uk-UA"/>
        </w:rPr>
        <w:t>.</w:t>
      </w:r>
      <w:r w:rsidRPr="00BF587C">
        <w:rPr>
          <w:sz w:val="28"/>
          <w:szCs w:val="28"/>
          <w:lang w:val="uk-UA"/>
        </w:rPr>
        <w:t xml:space="preserve"> конф</w:t>
      </w:r>
      <w:r>
        <w:rPr>
          <w:sz w:val="28"/>
          <w:szCs w:val="28"/>
          <w:lang w:val="uk-UA"/>
        </w:rPr>
        <w:t>.</w:t>
      </w:r>
      <w:r w:rsidRPr="00BF587C">
        <w:rPr>
          <w:sz w:val="28"/>
          <w:szCs w:val="28"/>
          <w:lang w:val="uk-UA"/>
        </w:rPr>
        <w:t xml:space="preserve"> ад’юнктів, аспірантів та здобувачів (</w:t>
      </w:r>
      <w:r>
        <w:rPr>
          <w:sz w:val="28"/>
          <w:szCs w:val="28"/>
          <w:lang w:val="uk-UA"/>
        </w:rPr>
        <w:t>м. </w:t>
      </w:r>
      <w:r w:rsidRPr="00BF587C">
        <w:rPr>
          <w:sz w:val="28"/>
          <w:szCs w:val="28"/>
          <w:lang w:val="uk-UA"/>
        </w:rPr>
        <w:t>Львів, 27</w:t>
      </w:r>
      <w:r>
        <w:rPr>
          <w:sz w:val="28"/>
          <w:szCs w:val="28"/>
          <w:lang w:val="uk-UA"/>
        </w:rPr>
        <w:t> </w:t>
      </w:r>
      <w:r w:rsidRPr="00BF587C">
        <w:rPr>
          <w:sz w:val="28"/>
          <w:szCs w:val="28"/>
          <w:lang w:val="uk-UA"/>
        </w:rPr>
        <w:t>вер</w:t>
      </w:r>
      <w:r>
        <w:rPr>
          <w:sz w:val="28"/>
          <w:szCs w:val="28"/>
          <w:lang w:val="uk-UA"/>
        </w:rPr>
        <w:t>ес</w:t>
      </w:r>
      <w:r w:rsidRPr="00BF587C">
        <w:rPr>
          <w:sz w:val="28"/>
          <w:szCs w:val="28"/>
          <w:lang w:val="uk-UA"/>
        </w:rPr>
        <w:t>. 2013</w:t>
      </w:r>
      <w:r>
        <w:rPr>
          <w:sz w:val="28"/>
          <w:szCs w:val="28"/>
          <w:lang w:val="uk-UA"/>
        </w:rPr>
        <w:t> </w:t>
      </w:r>
      <w:r w:rsidRPr="00BF587C">
        <w:rPr>
          <w:sz w:val="28"/>
          <w:szCs w:val="28"/>
          <w:lang w:val="uk-UA"/>
        </w:rPr>
        <w:t>р.). Львів: ЛьвДУВС, 2013. С. 220</w:t>
      </w:r>
      <w:r>
        <w:rPr>
          <w:sz w:val="28"/>
          <w:szCs w:val="28"/>
          <w:lang w:val="uk-UA"/>
        </w:rPr>
        <w:t>–</w:t>
      </w:r>
      <w:r w:rsidRPr="00BF587C">
        <w:rPr>
          <w:sz w:val="28"/>
          <w:szCs w:val="28"/>
          <w:lang w:val="uk-UA"/>
        </w:rPr>
        <w:t>223.</w:t>
      </w:r>
    </w:p>
    <w:p w14:paraId="6A680FDF" w14:textId="77777777" w:rsidR="00DF5665" w:rsidRPr="00BF587C" w:rsidRDefault="00DF5665" w:rsidP="00DF5665">
      <w:pPr>
        <w:pStyle w:val="a3"/>
        <w:numPr>
          <w:ilvl w:val="0"/>
          <w:numId w:val="45"/>
        </w:numPr>
        <w:spacing w:line="360" w:lineRule="auto"/>
        <w:ind w:left="0" w:firstLine="709"/>
        <w:jc w:val="both"/>
        <w:rPr>
          <w:sz w:val="28"/>
          <w:szCs w:val="28"/>
          <w:lang w:val="uk-UA"/>
        </w:rPr>
      </w:pPr>
      <w:r w:rsidRPr="00BF587C">
        <w:rPr>
          <w:sz w:val="28"/>
          <w:szCs w:val="28"/>
          <w:lang w:val="uk-UA"/>
        </w:rPr>
        <w:t>Романівка</w:t>
      </w:r>
      <w:r>
        <w:rPr>
          <w:sz w:val="28"/>
          <w:szCs w:val="28"/>
          <w:lang w:val="uk-UA"/>
        </w:rPr>
        <w:t> </w:t>
      </w:r>
      <w:r w:rsidRPr="00BF587C">
        <w:rPr>
          <w:sz w:val="28"/>
          <w:szCs w:val="28"/>
          <w:lang w:val="uk-UA"/>
        </w:rPr>
        <w:t>З.</w:t>
      </w:r>
      <w:r>
        <w:rPr>
          <w:sz w:val="28"/>
          <w:szCs w:val="28"/>
          <w:lang w:val="uk-UA"/>
        </w:rPr>
        <w:t> </w:t>
      </w:r>
      <w:r w:rsidRPr="00BF587C">
        <w:rPr>
          <w:sz w:val="28"/>
          <w:szCs w:val="28"/>
          <w:lang w:val="uk-UA"/>
        </w:rPr>
        <w:t xml:space="preserve">Є. Поняття та кримінально-правове значення знарядь і засобів учинення злочину. </w:t>
      </w:r>
      <w:r w:rsidRPr="00BF587C">
        <w:rPr>
          <w:i/>
          <w:sz w:val="28"/>
          <w:szCs w:val="28"/>
          <w:lang w:val="uk-UA"/>
        </w:rPr>
        <w:t xml:space="preserve">Проблеми правової реформи та </w:t>
      </w:r>
      <w:r w:rsidRPr="00BF587C">
        <w:rPr>
          <w:i/>
          <w:sz w:val="28"/>
          <w:szCs w:val="28"/>
          <w:lang w:val="uk-UA"/>
        </w:rPr>
        <w:lastRenderedPageBreak/>
        <w:t>розбудови громадського суспільства в Україні</w:t>
      </w:r>
      <w:r w:rsidRPr="00BF587C">
        <w:rPr>
          <w:sz w:val="28"/>
          <w:szCs w:val="28"/>
          <w:lang w:val="uk-UA"/>
        </w:rPr>
        <w:t>: тези доповідей та повідомлень учасників звітної наук</w:t>
      </w:r>
      <w:r>
        <w:rPr>
          <w:sz w:val="28"/>
          <w:szCs w:val="28"/>
          <w:lang w:val="uk-UA"/>
        </w:rPr>
        <w:t>.</w:t>
      </w:r>
      <w:r w:rsidRPr="00BF587C">
        <w:rPr>
          <w:sz w:val="28"/>
          <w:szCs w:val="28"/>
          <w:lang w:val="uk-UA"/>
        </w:rPr>
        <w:t xml:space="preserve"> конф</w:t>
      </w:r>
      <w:r>
        <w:rPr>
          <w:sz w:val="28"/>
          <w:szCs w:val="28"/>
          <w:lang w:val="uk-UA"/>
        </w:rPr>
        <w:t>.</w:t>
      </w:r>
      <w:r w:rsidRPr="00BF587C">
        <w:rPr>
          <w:sz w:val="28"/>
          <w:szCs w:val="28"/>
          <w:lang w:val="uk-UA"/>
        </w:rPr>
        <w:t xml:space="preserve"> ад’юнктів, аспірантів та здобувачів (</w:t>
      </w:r>
      <w:r>
        <w:rPr>
          <w:sz w:val="28"/>
          <w:szCs w:val="28"/>
          <w:lang w:val="uk-UA"/>
        </w:rPr>
        <w:t>м. Львів, 17 </w:t>
      </w:r>
      <w:r w:rsidRPr="00BF587C">
        <w:rPr>
          <w:sz w:val="28"/>
          <w:szCs w:val="28"/>
          <w:lang w:val="uk-UA"/>
        </w:rPr>
        <w:t>жовт. 2014</w:t>
      </w:r>
      <w:r>
        <w:rPr>
          <w:sz w:val="28"/>
          <w:szCs w:val="28"/>
          <w:lang w:val="uk-UA"/>
        </w:rPr>
        <w:t> </w:t>
      </w:r>
      <w:r w:rsidRPr="00BF587C">
        <w:rPr>
          <w:sz w:val="28"/>
          <w:szCs w:val="28"/>
          <w:lang w:val="uk-UA"/>
        </w:rPr>
        <w:t>р.). Львів: ЛьвДУВС, 2014. С. 299</w:t>
      </w:r>
      <w:r>
        <w:rPr>
          <w:sz w:val="28"/>
          <w:szCs w:val="28"/>
          <w:lang w:val="uk-UA"/>
        </w:rPr>
        <w:t>–</w:t>
      </w:r>
      <w:r w:rsidRPr="00BF587C">
        <w:rPr>
          <w:sz w:val="28"/>
          <w:szCs w:val="28"/>
          <w:lang w:val="uk-UA"/>
        </w:rPr>
        <w:t>304.</w:t>
      </w:r>
    </w:p>
    <w:p w14:paraId="3535BEBF" w14:textId="77777777" w:rsidR="00DF5665" w:rsidRPr="00BF587C" w:rsidRDefault="00DF5665" w:rsidP="00DF5665">
      <w:pPr>
        <w:pStyle w:val="a3"/>
        <w:numPr>
          <w:ilvl w:val="0"/>
          <w:numId w:val="45"/>
        </w:numPr>
        <w:spacing w:line="360" w:lineRule="auto"/>
        <w:ind w:left="0" w:firstLine="709"/>
        <w:jc w:val="both"/>
        <w:rPr>
          <w:b/>
          <w:sz w:val="28"/>
          <w:szCs w:val="28"/>
          <w:lang w:val="uk-UA"/>
        </w:rPr>
      </w:pPr>
      <w:r w:rsidRPr="00BF587C">
        <w:rPr>
          <w:sz w:val="28"/>
          <w:szCs w:val="28"/>
          <w:lang w:val="uk-UA"/>
        </w:rPr>
        <w:t>Романівка</w:t>
      </w:r>
      <w:r>
        <w:rPr>
          <w:sz w:val="28"/>
          <w:szCs w:val="28"/>
          <w:lang w:val="uk-UA"/>
        </w:rPr>
        <w:t> </w:t>
      </w:r>
      <w:r w:rsidRPr="00BF587C">
        <w:rPr>
          <w:sz w:val="28"/>
          <w:szCs w:val="28"/>
          <w:lang w:val="uk-UA"/>
        </w:rPr>
        <w:t>З.</w:t>
      </w:r>
      <w:r>
        <w:rPr>
          <w:sz w:val="28"/>
          <w:szCs w:val="28"/>
          <w:lang w:val="uk-UA"/>
        </w:rPr>
        <w:t> </w:t>
      </w:r>
      <w:r w:rsidRPr="00BF587C">
        <w:rPr>
          <w:sz w:val="28"/>
          <w:szCs w:val="28"/>
          <w:lang w:val="uk-UA"/>
        </w:rPr>
        <w:t>Є.</w:t>
      </w:r>
      <w:r w:rsidRPr="00BF587C">
        <w:rPr>
          <w:b/>
          <w:sz w:val="28"/>
          <w:szCs w:val="28"/>
          <w:lang w:val="uk-UA"/>
        </w:rPr>
        <w:t xml:space="preserve"> </w:t>
      </w:r>
      <w:r w:rsidRPr="00BF587C">
        <w:rPr>
          <w:sz w:val="28"/>
          <w:szCs w:val="28"/>
          <w:lang w:val="uk-UA"/>
        </w:rPr>
        <w:t xml:space="preserve">Кримінальна відповідальність за екологічні злочини. Знаряддя та засоби, які використовуються при вчиненні екологічних злочинів. </w:t>
      </w:r>
      <w:r w:rsidRPr="00BF587C">
        <w:rPr>
          <w:i/>
          <w:sz w:val="28"/>
          <w:szCs w:val="28"/>
          <w:lang w:val="uk-UA"/>
        </w:rPr>
        <w:t>Стратегія екологічної безпеки України: соціально-економічний та правовий вимір</w:t>
      </w:r>
      <w:r w:rsidRPr="00BF587C">
        <w:rPr>
          <w:sz w:val="28"/>
          <w:szCs w:val="28"/>
          <w:lang w:val="uk-UA"/>
        </w:rPr>
        <w:t>: зб</w:t>
      </w:r>
      <w:r>
        <w:rPr>
          <w:sz w:val="28"/>
          <w:szCs w:val="28"/>
          <w:lang w:val="uk-UA"/>
        </w:rPr>
        <w:t>.</w:t>
      </w:r>
      <w:r w:rsidRPr="00BF587C">
        <w:rPr>
          <w:sz w:val="28"/>
          <w:szCs w:val="28"/>
          <w:lang w:val="uk-UA"/>
        </w:rPr>
        <w:t xml:space="preserve"> матеріалів </w:t>
      </w:r>
      <w:r>
        <w:rPr>
          <w:sz w:val="28"/>
          <w:szCs w:val="28"/>
          <w:lang w:val="uk-UA"/>
        </w:rPr>
        <w:t>К</w:t>
      </w:r>
      <w:r w:rsidRPr="00BF587C">
        <w:rPr>
          <w:sz w:val="28"/>
          <w:szCs w:val="28"/>
          <w:lang w:val="uk-UA"/>
        </w:rPr>
        <w:t>руглого столу (м.</w:t>
      </w:r>
      <w:r>
        <w:rPr>
          <w:sz w:val="28"/>
          <w:szCs w:val="28"/>
          <w:lang w:val="uk-UA"/>
        </w:rPr>
        <w:t> </w:t>
      </w:r>
      <w:r w:rsidRPr="00BF587C">
        <w:rPr>
          <w:sz w:val="28"/>
          <w:szCs w:val="28"/>
          <w:lang w:val="uk-UA"/>
        </w:rPr>
        <w:t>Львів, 12</w:t>
      </w:r>
      <w:r>
        <w:rPr>
          <w:sz w:val="28"/>
          <w:szCs w:val="28"/>
          <w:lang w:val="uk-UA"/>
        </w:rPr>
        <w:t> </w:t>
      </w:r>
      <w:r w:rsidRPr="00BF587C">
        <w:rPr>
          <w:sz w:val="28"/>
          <w:szCs w:val="28"/>
          <w:lang w:val="uk-UA"/>
        </w:rPr>
        <w:t>трав. 2016</w:t>
      </w:r>
      <w:r>
        <w:rPr>
          <w:sz w:val="28"/>
          <w:szCs w:val="28"/>
          <w:lang w:val="uk-UA"/>
        </w:rPr>
        <w:t> р.</w:t>
      </w:r>
      <w:r w:rsidRPr="00BF587C">
        <w:rPr>
          <w:sz w:val="28"/>
          <w:szCs w:val="28"/>
          <w:lang w:val="uk-UA"/>
        </w:rPr>
        <w:t>). Львів: Навчально-науковий Інститут права та психології Національного університету «Львівська політехніка», 2016. С.</w:t>
      </w:r>
      <w:r>
        <w:rPr>
          <w:sz w:val="28"/>
          <w:szCs w:val="28"/>
          <w:lang w:val="uk-UA"/>
        </w:rPr>
        <w:t xml:space="preserve"> </w:t>
      </w:r>
      <w:r w:rsidRPr="00BF587C">
        <w:rPr>
          <w:sz w:val="28"/>
          <w:szCs w:val="28"/>
          <w:lang w:val="uk-UA"/>
        </w:rPr>
        <w:t>175</w:t>
      </w:r>
      <w:r>
        <w:rPr>
          <w:sz w:val="28"/>
          <w:szCs w:val="28"/>
          <w:lang w:val="uk-UA"/>
        </w:rPr>
        <w:t>–</w:t>
      </w:r>
      <w:r w:rsidRPr="00BF587C">
        <w:rPr>
          <w:sz w:val="28"/>
          <w:szCs w:val="28"/>
          <w:lang w:val="uk-UA"/>
        </w:rPr>
        <w:t>178.</w:t>
      </w:r>
    </w:p>
    <w:p w14:paraId="69E36BF8" w14:textId="77777777" w:rsidR="00DF5665" w:rsidRPr="00294987" w:rsidRDefault="00DF5665" w:rsidP="00DF5665">
      <w:pPr>
        <w:pStyle w:val="a3"/>
        <w:numPr>
          <w:ilvl w:val="0"/>
          <w:numId w:val="45"/>
        </w:numPr>
        <w:spacing w:line="360" w:lineRule="auto"/>
        <w:ind w:left="0" w:firstLine="709"/>
        <w:jc w:val="both"/>
        <w:rPr>
          <w:b/>
          <w:sz w:val="28"/>
          <w:szCs w:val="28"/>
          <w:lang w:val="uk-UA"/>
        </w:rPr>
      </w:pPr>
      <w:r>
        <w:rPr>
          <w:sz w:val="28"/>
          <w:szCs w:val="28"/>
          <w:lang w:val="uk-UA"/>
        </w:rPr>
        <w:t>Романівка </w:t>
      </w:r>
      <w:r w:rsidRPr="00BF587C">
        <w:rPr>
          <w:sz w:val="28"/>
          <w:szCs w:val="28"/>
          <w:lang w:val="uk-UA"/>
        </w:rPr>
        <w:t>З.</w:t>
      </w:r>
      <w:r>
        <w:rPr>
          <w:sz w:val="28"/>
          <w:szCs w:val="28"/>
          <w:lang w:val="uk-UA"/>
        </w:rPr>
        <w:t> </w:t>
      </w:r>
      <w:r w:rsidRPr="00BF587C">
        <w:rPr>
          <w:sz w:val="28"/>
          <w:szCs w:val="28"/>
          <w:lang w:val="uk-UA"/>
        </w:rPr>
        <w:t>Є.</w:t>
      </w:r>
      <w:r w:rsidRPr="00BF587C">
        <w:rPr>
          <w:b/>
          <w:sz w:val="28"/>
          <w:szCs w:val="28"/>
          <w:lang w:val="uk-UA"/>
        </w:rPr>
        <w:t xml:space="preserve"> </w:t>
      </w:r>
      <w:r w:rsidRPr="00BF587C">
        <w:rPr>
          <w:sz w:val="28"/>
          <w:szCs w:val="28"/>
          <w:lang w:val="uk-UA"/>
        </w:rPr>
        <w:t xml:space="preserve">Теоретичні основи класифікації знарядь та засобів вчинення злочину. </w:t>
      </w:r>
      <w:r w:rsidRPr="00BF587C">
        <w:rPr>
          <w:i/>
          <w:sz w:val="28"/>
          <w:szCs w:val="28"/>
          <w:lang w:val="uk-UA"/>
        </w:rPr>
        <w:t>Теорія та практика протидії злочинності у сучасних умовах:</w:t>
      </w:r>
      <w:r w:rsidRPr="00BF587C">
        <w:rPr>
          <w:sz w:val="28"/>
          <w:szCs w:val="28"/>
          <w:lang w:val="uk-UA"/>
        </w:rPr>
        <w:t xml:space="preserve"> зб</w:t>
      </w:r>
      <w:r>
        <w:rPr>
          <w:sz w:val="28"/>
          <w:szCs w:val="28"/>
          <w:lang w:val="uk-UA"/>
        </w:rPr>
        <w:t>.</w:t>
      </w:r>
      <w:r w:rsidRPr="00BF587C">
        <w:rPr>
          <w:sz w:val="28"/>
          <w:szCs w:val="28"/>
          <w:lang w:val="uk-UA"/>
        </w:rPr>
        <w:t xml:space="preserve"> тез міжнар</w:t>
      </w:r>
      <w:r>
        <w:rPr>
          <w:sz w:val="28"/>
          <w:szCs w:val="28"/>
          <w:lang w:val="uk-UA"/>
        </w:rPr>
        <w:t>.</w:t>
      </w:r>
      <w:r w:rsidRPr="00BF587C">
        <w:rPr>
          <w:sz w:val="28"/>
          <w:szCs w:val="28"/>
          <w:lang w:val="uk-UA"/>
        </w:rPr>
        <w:t xml:space="preserve"> наук</w:t>
      </w:r>
      <w:r>
        <w:rPr>
          <w:sz w:val="28"/>
          <w:szCs w:val="28"/>
          <w:lang w:val="uk-UA"/>
        </w:rPr>
        <w:t>.</w:t>
      </w:r>
      <w:r w:rsidRPr="00BF587C">
        <w:rPr>
          <w:sz w:val="28"/>
          <w:szCs w:val="28"/>
          <w:lang w:val="uk-UA"/>
        </w:rPr>
        <w:t>-практ</w:t>
      </w:r>
      <w:r>
        <w:rPr>
          <w:sz w:val="28"/>
          <w:szCs w:val="28"/>
          <w:lang w:val="uk-UA"/>
        </w:rPr>
        <w:t>.</w:t>
      </w:r>
      <w:r w:rsidRPr="00BF587C">
        <w:rPr>
          <w:sz w:val="28"/>
          <w:szCs w:val="28"/>
          <w:lang w:val="uk-UA"/>
        </w:rPr>
        <w:t xml:space="preserve"> конф</w:t>
      </w:r>
      <w:r>
        <w:rPr>
          <w:sz w:val="28"/>
          <w:szCs w:val="28"/>
          <w:lang w:val="uk-UA"/>
        </w:rPr>
        <w:t xml:space="preserve">. </w:t>
      </w:r>
      <w:r w:rsidRPr="00BF587C">
        <w:rPr>
          <w:sz w:val="28"/>
          <w:szCs w:val="28"/>
          <w:lang w:val="uk-UA"/>
        </w:rPr>
        <w:t>(</w:t>
      </w:r>
      <w:r>
        <w:rPr>
          <w:sz w:val="28"/>
          <w:szCs w:val="28"/>
          <w:lang w:val="uk-UA"/>
        </w:rPr>
        <w:t>м. </w:t>
      </w:r>
      <w:r w:rsidRPr="00BF587C">
        <w:rPr>
          <w:sz w:val="28"/>
          <w:szCs w:val="28"/>
          <w:lang w:val="uk-UA"/>
        </w:rPr>
        <w:t>Львів, 10</w:t>
      </w:r>
      <w:r>
        <w:rPr>
          <w:sz w:val="28"/>
          <w:szCs w:val="28"/>
          <w:lang w:val="uk-UA"/>
        </w:rPr>
        <w:t> </w:t>
      </w:r>
      <w:r w:rsidRPr="00BF587C">
        <w:rPr>
          <w:sz w:val="28"/>
          <w:szCs w:val="28"/>
          <w:lang w:val="uk-UA"/>
        </w:rPr>
        <w:t>лист. 2017</w:t>
      </w:r>
      <w:r>
        <w:rPr>
          <w:sz w:val="28"/>
          <w:szCs w:val="28"/>
          <w:lang w:val="uk-UA"/>
        </w:rPr>
        <w:t> </w:t>
      </w:r>
      <w:r w:rsidRPr="00BF587C">
        <w:rPr>
          <w:sz w:val="28"/>
          <w:szCs w:val="28"/>
          <w:lang w:val="uk-UA"/>
        </w:rPr>
        <w:t>р</w:t>
      </w:r>
      <w:r>
        <w:rPr>
          <w:sz w:val="28"/>
          <w:szCs w:val="28"/>
          <w:lang w:val="uk-UA"/>
        </w:rPr>
        <w:t>.</w:t>
      </w:r>
      <w:r w:rsidRPr="00BF587C">
        <w:rPr>
          <w:sz w:val="28"/>
          <w:szCs w:val="28"/>
          <w:lang w:val="uk-UA"/>
        </w:rPr>
        <w:t>). Львів: ЛьвДУВС. С.</w:t>
      </w:r>
      <w:r>
        <w:rPr>
          <w:sz w:val="28"/>
          <w:szCs w:val="28"/>
          <w:lang w:val="uk-UA"/>
        </w:rPr>
        <w:t> </w:t>
      </w:r>
      <w:r w:rsidRPr="00BF587C">
        <w:rPr>
          <w:sz w:val="28"/>
          <w:szCs w:val="28"/>
          <w:lang w:val="uk-UA"/>
        </w:rPr>
        <w:t>197</w:t>
      </w:r>
      <w:r>
        <w:rPr>
          <w:sz w:val="28"/>
          <w:szCs w:val="28"/>
          <w:lang w:val="uk-UA"/>
        </w:rPr>
        <w:t>–</w:t>
      </w:r>
      <w:r w:rsidRPr="00BF587C">
        <w:rPr>
          <w:sz w:val="28"/>
          <w:szCs w:val="28"/>
          <w:lang w:val="uk-UA"/>
        </w:rPr>
        <w:t>199.</w:t>
      </w:r>
    </w:p>
    <w:p w14:paraId="54B1E6FA" w14:textId="77777777" w:rsidR="00DF5665" w:rsidRPr="00BF587C" w:rsidRDefault="00DF5665" w:rsidP="00DF5665">
      <w:pPr>
        <w:pStyle w:val="a3"/>
        <w:spacing w:line="360" w:lineRule="auto"/>
        <w:ind w:left="0"/>
        <w:jc w:val="both"/>
        <w:rPr>
          <w:b/>
          <w:sz w:val="28"/>
          <w:szCs w:val="28"/>
          <w:lang w:val="uk-UA"/>
        </w:rPr>
      </w:pPr>
    </w:p>
    <w:p w14:paraId="47F6F583" w14:textId="77777777" w:rsidR="00DF5665" w:rsidRDefault="00DF5665" w:rsidP="00DF5665">
      <w:pPr>
        <w:spacing w:after="0" w:line="360" w:lineRule="auto"/>
        <w:ind w:firstLine="709"/>
        <w:jc w:val="both"/>
        <w:rPr>
          <w:rFonts w:ascii="Times New Roman" w:hAnsi="Times New Roman"/>
          <w:sz w:val="28"/>
          <w:szCs w:val="28"/>
          <w:lang w:val="uk-UA"/>
        </w:rPr>
        <w:sectPr w:rsidR="00DF5665">
          <w:footerReference w:type="even" r:id="rId8"/>
          <w:footerReference w:type="default" r:id="rId9"/>
          <w:pgSz w:w="11906" w:h="16838"/>
          <w:pgMar w:top="1134" w:right="850" w:bottom="1134" w:left="1701" w:header="708" w:footer="708" w:gutter="0"/>
          <w:cols w:space="708"/>
          <w:docGrid w:linePitch="360"/>
        </w:sectPr>
      </w:pPr>
    </w:p>
    <w:p w14:paraId="6835839F" w14:textId="77777777" w:rsidR="006609A2" w:rsidRPr="00BB11F7" w:rsidRDefault="006609A2" w:rsidP="0000455A">
      <w:pPr>
        <w:widowControl w:val="0"/>
        <w:spacing w:after="0" w:line="360" w:lineRule="auto"/>
        <w:ind w:right="436"/>
        <w:jc w:val="center"/>
        <w:rPr>
          <w:rFonts w:ascii="Times New Roman" w:hAnsi="Times New Roman"/>
          <w:b/>
          <w:sz w:val="28"/>
          <w:szCs w:val="28"/>
          <w:lang w:val="uk-UA"/>
        </w:rPr>
      </w:pPr>
      <w:r w:rsidRPr="00BB11F7">
        <w:rPr>
          <w:rFonts w:ascii="Times New Roman" w:hAnsi="Times New Roman"/>
          <w:b/>
          <w:sz w:val="28"/>
          <w:szCs w:val="28"/>
          <w:lang w:val="uk-UA"/>
        </w:rPr>
        <w:lastRenderedPageBreak/>
        <w:t>ЗМІСТ</w:t>
      </w:r>
    </w:p>
    <w:p w14:paraId="68074D37" w14:textId="77777777" w:rsidR="00BE125D" w:rsidRPr="00BB11F7" w:rsidRDefault="00BE125D" w:rsidP="0000455A">
      <w:pPr>
        <w:widowControl w:val="0"/>
        <w:spacing w:after="0" w:line="360" w:lineRule="auto"/>
        <w:ind w:right="436"/>
        <w:jc w:val="both"/>
        <w:rPr>
          <w:rFonts w:ascii="Times New Roman" w:hAnsi="Times New Roman"/>
          <w:sz w:val="28"/>
          <w:szCs w:val="28"/>
          <w:lang w:val="uk-UA"/>
        </w:rPr>
      </w:pPr>
    </w:p>
    <w:tbl>
      <w:tblPr>
        <w:tblW w:w="0" w:type="auto"/>
        <w:tblLook w:val="01E0" w:firstRow="1" w:lastRow="1" w:firstColumn="1" w:lastColumn="1" w:noHBand="0" w:noVBand="0"/>
      </w:tblPr>
      <w:tblGrid>
        <w:gridCol w:w="8723"/>
        <w:gridCol w:w="632"/>
      </w:tblGrid>
      <w:tr w:rsidR="00BE125D" w:rsidRPr="00A31000" w14:paraId="4A1FE9ED" w14:textId="77777777">
        <w:tc>
          <w:tcPr>
            <w:tcW w:w="8748" w:type="dxa"/>
            <w:shd w:val="clear" w:color="auto" w:fill="auto"/>
          </w:tcPr>
          <w:p w14:paraId="7B2A2ABE"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b/>
                <w:sz w:val="28"/>
                <w:szCs w:val="28"/>
                <w:lang w:val="uk-UA"/>
              </w:rPr>
              <w:t>ПЕРЕЛІК УМОВНИХ ПОЗНАЧЕНЬ</w:t>
            </w:r>
            <w:r w:rsidRPr="00A31000">
              <w:rPr>
                <w:rFonts w:ascii="Times New Roman" w:hAnsi="Times New Roman"/>
                <w:sz w:val="28"/>
                <w:szCs w:val="28"/>
                <w:lang w:val="uk-UA"/>
              </w:rPr>
              <w:t> ………………………………</w:t>
            </w:r>
            <w:r w:rsidR="00A91073">
              <w:rPr>
                <w:rFonts w:ascii="Times New Roman" w:hAnsi="Times New Roman"/>
                <w:sz w:val="28"/>
                <w:szCs w:val="28"/>
                <w:lang w:val="en-US"/>
              </w:rPr>
              <w:t>.</w:t>
            </w:r>
            <w:r w:rsidRPr="00A31000">
              <w:rPr>
                <w:rFonts w:ascii="Times New Roman" w:hAnsi="Times New Roman"/>
                <w:sz w:val="28"/>
                <w:szCs w:val="28"/>
                <w:lang w:val="uk-UA"/>
              </w:rPr>
              <w:t>…</w:t>
            </w:r>
          </w:p>
        </w:tc>
        <w:tc>
          <w:tcPr>
            <w:tcW w:w="823" w:type="dxa"/>
            <w:shd w:val="clear" w:color="auto" w:fill="auto"/>
            <w:vAlign w:val="bottom"/>
          </w:tcPr>
          <w:p w14:paraId="1BB6AD37" w14:textId="77777777" w:rsidR="00BE125D" w:rsidRPr="00A31000"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3</w:t>
            </w:r>
          </w:p>
        </w:tc>
      </w:tr>
      <w:tr w:rsidR="00BE125D" w:rsidRPr="00A31000" w14:paraId="629A2D0C" w14:textId="77777777">
        <w:tc>
          <w:tcPr>
            <w:tcW w:w="8748" w:type="dxa"/>
            <w:shd w:val="clear" w:color="auto" w:fill="auto"/>
          </w:tcPr>
          <w:p w14:paraId="455E05DC" w14:textId="77777777" w:rsidR="00BE125D" w:rsidRPr="00A31000" w:rsidRDefault="00BE125D" w:rsidP="00A31000">
            <w:pPr>
              <w:widowControl w:val="0"/>
              <w:spacing w:after="0" w:line="240" w:lineRule="auto"/>
              <w:rPr>
                <w:rFonts w:ascii="Times New Roman" w:hAnsi="Times New Roman"/>
                <w:sz w:val="28"/>
                <w:szCs w:val="28"/>
                <w:lang w:val="uk-UA"/>
              </w:rPr>
            </w:pPr>
          </w:p>
        </w:tc>
        <w:tc>
          <w:tcPr>
            <w:tcW w:w="823" w:type="dxa"/>
            <w:shd w:val="clear" w:color="auto" w:fill="auto"/>
            <w:vAlign w:val="bottom"/>
          </w:tcPr>
          <w:p w14:paraId="43139DD1" w14:textId="77777777" w:rsidR="00BE125D" w:rsidRPr="00A9087D" w:rsidRDefault="00BE125D" w:rsidP="00A91073">
            <w:pPr>
              <w:widowControl w:val="0"/>
              <w:spacing w:after="0" w:line="240" w:lineRule="auto"/>
              <w:rPr>
                <w:rFonts w:ascii="Times New Roman" w:hAnsi="Times New Roman"/>
                <w:sz w:val="28"/>
                <w:szCs w:val="28"/>
                <w:lang w:val="en-US"/>
              </w:rPr>
            </w:pPr>
          </w:p>
        </w:tc>
      </w:tr>
      <w:tr w:rsidR="00BE125D" w:rsidRPr="00A31000" w14:paraId="16411E8C" w14:textId="77777777">
        <w:tc>
          <w:tcPr>
            <w:tcW w:w="8748" w:type="dxa"/>
            <w:shd w:val="clear" w:color="auto" w:fill="auto"/>
          </w:tcPr>
          <w:p w14:paraId="4FBF0232"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b/>
                <w:sz w:val="28"/>
                <w:szCs w:val="28"/>
                <w:lang w:val="uk-UA"/>
              </w:rPr>
              <w:t>ВСТУП</w:t>
            </w:r>
            <w:r w:rsidRPr="00A31000">
              <w:rPr>
                <w:rFonts w:ascii="Times New Roman" w:hAnsi="Times New Roman"/>
                <w:sz w:val="28"/>
                <w:szCs w:val="28"/>
                <w:lang w:val="uk-UA"/>
              </w:rPr>
              <w:t> …………………………………………………………………</w:t>
            </w:r>
            <w:r w:rsidR="00A91073">
              <w:rPr>
                <w:rFonts w:ascii="Times New Roman" w:hAnsi="Times New Roman"/>
                <w:sz w:val="28"/>
                <w:szCs w:val="28"/>
                <w:lang w:val="en-US"/>
              </w:rPr>
              <w:t>.</w:t>
            </w:r>
            <w:r w:rsidRPr="00A31000">
              <w:rPr>
                <w:rFonts w:ascii="Times New Roman" w:hAnsi="Times New Roman"/>
                <w:sz w:val="28"/>
                <w:szCs w:val="28"/>
                <w:lang w:val="uk-UA"/>
              </w:rPr>
              <w:t>…..</w:t>
            </w:r>
          </w:p>
        </w:tc>
        <w:tc>
          <w:tcPr>
            <w:tcW w:w="823" w:type="dxa"/>
            <w:shd w:val="clear" w:color="auto" w:fill="auto"/>
            <w:vAlign w:val="bottom"/>
          </w:tcPr>
          <w:p w14:paraId="6DC41406" w14:textId="77777777" w:rsidR="00BE125D" w:rsidRPr="00A31000"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4</w:t>
            </w:r>
          </w:p>
        </w:tc>
      </w:tr>
      <w:tr w:rsidR="00BE125D" w:rsidRPr="00A31000" w14:paraId="1A82895F" w14:textId="77777777">
        <w:tc>
          <w:tcPr>
            <w:tcW w:w="8748" w:type="dxa"/>
            <w:shd w:val="clear" w:color="auto" w:fill="auto"/>
          </w:tcPr>
          <w:p w14:paraId="5B3D97C8" w14:textId="77777777" w:rsidR="00BE125D" w:rsidRPr="00A31000" w:rsidRDefault="00BE125D" w:rsidP="00A31000">
            <w:pPr>
              <w:widowControl w:val="0"/>
              <w:spacing w:after="0" w:line="240" w:lineRule="auto"/>
              <w:rPr>
                <w:rFonts w:ascii="Times New Roman" w:hAnsi="Times New Roman"/>
                <w:sz w:val="28"/>
                <w:szCs w:val="28"/>
                <w:lang w:val="uk-UA"/>
              </w:rPr>
            </w:pPr>
          </w:p>
        </w:tc>
        <w:tc>
          <w:tcPr>
            <w:tcW w:w="823" w:type="dxa"/>
            <w:shd w:val="clear" w:color="auto" w:fill="auto"/>
            <w:vAlign w:val="bottom"/>
          </w:tcPr>
          <w:p w14:paraId="64F4B2F7" w14:textId="77777777" w:rsidR="00BE125D" w:rsidRPr="00A31000" w:rsidRDefault="00BE125D" w:rsidP="00A91073">
            <w:pPr>
              <w:widowControl w:val="0"/>
              <w:spacing w:after="0" w:line="240" w:lineRule="auto"/>
              <w:rPr>
                <w:rFonts w:ascii="Times New Roman" w:hAnsi="Times New Roman"/>
                <w:sz w:val="28"/>
                <w:szCs w:val="28"/>
                <w:lang w:val="uk-UA"/>
              </w:rPr>
            </w:pPr>
          </w:p>
        </w:tc>
      </w:tr>
      <w:tr w:rsidR="00BE125D" w:rsidRPr="00A31000" w14:paraId="39217652" w14:textId="77777777">
        <w:tc>
          <w:tcPr>
            <w:tcW w:w="8748" w:type="dxa"/>
            <w:shd w:val="clear" w:color="auto" w:fill="auto"/>
          </w:tcPr>
          <w:p w14:paraId="1CDCBA9C" w14:textId="77777777" w:rsidR="00BE125D" w:rsidRPr="004068D6" w:rsidRDefault="00BE125D" w:rsidP="00A31000">
            <w:pPr>
              <w:widowControl w:val="0"/>
              <w:spacing w:after="0" w:line="240" w:lineRule="auto"/>
              <w:rPr>
                <w:rFonts w:ascii="Times New Roman" w:hAnsi="Times New Roman"/>
                <w:sz w:val="28"/>
                <w:szCs w:val="28"/>
              </w:rPr>
            </w:pPr>
            <w:r w:rsidRPr="00A31000">
              <w:rPr>
                <w:rFonts w:ascii="Times New Roman" w:hAnsi="Times New Roman"/>
                <w:b/>
                <w:sz w:val="28"/>
                <w:szCs w:val="28"/>
                <w:lang w:val="uk-UA"/>
              </w:rPr>
              <w:t>РОЗДІЛ 1. Загальні засади дослідження поняття та кримінально-правового значення знарядь та засобів вчинення злочину</w:t>
            </w:r>
            <w:r w:rsidR="00A91073" w:rsidRPr="004068D6">
              <w:rPr>
                <w:rFonts w:ascii="Times New Roman" w:hAnsi="Times New Roman"/>
                <w:b/>
                <w:sz w:val="28"/>
                <w:szCs w:val="28"/>
              </w:rPr>
              <w:t xml:space="preserve"> </w:t>
            </w:r>
            <w:r w:rsidR="00A91073" w:rsidRPr="004068D6">
              <w:rPr>
                <w:rFonts w:ascii="Times New Roman" w:hAnsi="Times New Roman"/>
                <w:sz w:val="28"/>
                <w:szCs w:val="28"/>
              </w:rPr>
              <w:t>………....</w:t>
            </w:r>
          </w:p>
        </w:tc>
        <w:tc>
          <w:tcPr>
            <w:tcW w:w="823" w:type="dxa"/>
            <w:shd w:val="clear" w:color="auto" w:fill="auto"/>
            <w:vAlign w:val="bottom"/>
          </w:tcPr>
          <w:p w14:paraId="5AEFB5E2"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12</w:t>
            </w:r>
          </w:p>
        </w:tc>
      </w:tr>
      <w:tr w:rsidR="00BE125D" w:rsidRPr="00A31000" w14:paraId="2184E936" w14:textId="77777777">
        <w:tc>
          <w:tcPr>
            <w:tcW w:w="8748" w:type="dxa"/>
            <w:shd w:val="clear" w:color="auto" w:fill="auto"/>
          </w:tcPr>
          <w:p w14:paraId="53C4EBC0"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1.1 Стан дослідження поняття і кримінально-правового значення знарядь та засобів вчинення злочину в юридичній літературі ………</w:t>
            </w:r>
            <w:r w:rsidR="00A91073" w:rsidRPr="004068D6">
              <w:rPr>
                <w:rFonts w:ascii="Times New Roman" w:hAnsi="Times New Roman"/>
                <w:sz w:val="28"/>
                <w:szCs w:val="28"/>
              </w:rPr>
              <w:t>.</w:t>
            </w:r>
            <w:r w:rsidRPr="00A31000">
              <w:rPr>
                <w:rFonts w:ascii="Times New Roman" w:hAnsi="Times New Roman"/>
                <w:sz w:val="28"/>
                <w:szCs w:val="28"/>
                <w:lang w:val="uk-UA"/>
              </w:rPr>
              <w:t>…</w:t>
            </w:r>
          </w:p>
        </w:tc>
        <w:tc>
          <w:tcPr>
            <w:tcW w:w="823" w:type="dxa"/>
            <w:shd w:val="clear" w:color="auto" w:fill="auto"/>
            <w:vAlign w:val="bottom"/>
          </w:tcPr>
          <w:p w14:paraId="4494F4EC"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12</w:t>
            </w:r>
          </w:p>
        </w:tc>
      </w:tr>
      <w:tr w:rsidR="00BE125D" w:rsidRPr="00A31000" w14:paraId="7FBA6260" w14:textId="77777777">
        <w:tc>
          <w:tcPr>
            <w:tcW w:w="8748" w:type="dxa"/>
            <w:shd w:val="clear" w:color="auto" w:fill="auto"/>
          </w:tcPr>
          <w:p w14:paraId="02F3908A"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1.2 Поняття знарядь та засобів вчинення злочину у чинному законодавстві України та сучасній правовій науці ……………………</w:t>
            </w:r>
            <w:r w:rsidR="00A91073" w:rsidRPr="004068D6">
              <w:rPr>
                <w:rFonts w:ascii="Times New Roman" w:hAnsi="Times New Roman"/>
                <w:sz w:val="28"/>
                <w:szCs w:val="28"/>
              </w:rPr>
              <w:t>.</w:t>
            </w:r>
            <w:r w:rsidRPr="00A31000">
              <w:rPr>
                <w:rFonts w:ascii="Times New Roman" w:hAnsi="Times New Roman"/>
                <w:sz w:val="28"/>
                <w:szCs w:val="28"/>
                <w:lang w:val="uk-UA"/>
              </w:rPr>
              <w:t>...</w:t>
            </w:r>
          </w:p>
        </w:tc>
        <w:tc>
          <w:tcPr>
            <w:tcW w:w="823" w:type="dxa"/>
            <w:shd w:val="clear" w:color="auto" w:fill="auto"/>
            <w:vAlign w:val="bottom"/>
          </w:tcPr>
          <w:p w14:paraId="54FCC264"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23</w:t>
            </w:r>
          </w:p>
        </w:tc>
      </w:tr>
      <w:tr w:rsidR="00BE125D" w:rsidRPr="00A31000" w14:paraId="5AC48225" w14:textId="77777777">
        <w:tc>
          <w:tcPr>
            <w:tcW w:w="8748" w:type="dxa"/>
            <w:shd w:val="clear" w:color="auto" w:fill="auto"/>
          </w:tcPr>
          <w:p w14:paraId="2C5CEADF"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1.3 Класифікація знарядь та засобів вчинення злочину …………………</w:t>
            </w:r>
          </w:p>
        </w:tc>
        <w:tc>
          <w:tcPr>
            <w:tcW w:w="823" w:type="dxa"/>
            <w:shd w:val="clear" w:color="auto" w:fill="auto"/>
            <w:vAlign w:val="bottom"/>
          </w:tcPr>
          <w:p w14:paraId="03AB395E" w14:textId="77777777" w:rsidR="00BE125D" w:rsidRPr="00A1012E" w:rsidRDefault="00C710EE"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6</w:t>
            </w:r>
            <w:r w:rsidR="00A9087D">
              <w:rPr>
                <w:rFonts w:ascii="Times New Roman" w:hAnsi="Times New Roman"/>
                <w:sz w:val="28"/>
                <w:szCs w:val="28"/>
                <w:lang w:val="en-US"/>
              </w:rPr>
              <w:t>2</w:t>
            </w:r>
          </w:p>
        </w:tc>
      </w:tr>
      <w:tr w:rsidR="00BE125D" w:rsidRPr="00A31000" w14:paraId="17D36E42" w14:textId="77777777">
        <w:tc>
          <w:tcPr>
            <w:tcW w:w="8748" w:type="dxa"/>
            <w:shd w:val="clear" w:color="auto" w:fill="auto"/>
          </w:tcPr>
          <w:p w14:paraId="3FC1ABB8"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Висновки до Розділу 1 ……………………………………………….....</w:t>
            </w:r>
            <w:r w:rsidR="00A91073">
              <w:rPr>
                <w:rFonts w:ascii="Times New Roman" w:hAnsi="Times New Roman"/>
                <w:sz w:val="28"/>
                <w:szCs w:val="28"/>
                <w:lang w:val="en-US"/>
              </w:rPr>
              <w:t>.</w:t>
            </w:r>
            <w:r w:rsidRPr="00A31000">
              <w:rPr>
                <w:rFonts w:ascii="Times New Roman" w:hAnsi="Times New Roman"/>
                <w:sz w:val="28"/>
                <w:szCs w:val="28"/>
                <w:lang w:val="uk-UA"/>
              </w:rPr>
              <w:t>....</w:t>
            </w:r>
          </w:p>
        </w:tc>
        <w:tc>
          <w:tcPr>
            <w:tcW w:w="823" w:type="dxa"/>
            <w:shd w:val="clear" w:color="auto" w:fill="auto"/>
            <w:vAlign w:val="bottom"/>
          </w:tcPr>
          <w:p w14:paraId="03E5895D"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79</w:t>
            </w:r>
          </w:p>
        </w:tc>
      </w:tr>
      <w:tr w:rsidR="00BE125D" w:rsidRPr="00A31000" w14:paraId="11D4AD22" w14:textId="77777777">
        <w:tc>
          <w:tcPr>
            <w:tcW w:w="8748" w:type="dxa"/>
            <w:shd w:val="clear" w:color="auto" w:fill="auto"/>
          </w:tcPr>
          <w:p w14:paraId="253999AB" w14:textId="77777777" w:rsidR="00BE125D" w:rsidRPr="00A31000" w:rsidRDefault="00BE125D" w:rsidP="00A31000">
            <w:pPr>
              <w:widowControl w:val="0"/>
              <w:spacing w:after="0" w:line="240" w:lineRule="auto"/>
              <w:rPr>
                <w:rFonts w:ascii="Times New Roman" w:hAnsi="Times New Roman"/>
                <w:sz w:val="28"/>
                <w:szCs w:val="28"/>
                <w:lang w:val="uk-UA"/>
              </w:rPr>
            </w:pPr>
          </w:p>
        </w:tc>
        <w:tc>
          <w:tcPr>
            <w:tcW w:w="823" w:type="dxa"/>
            <w:shd w:val="clear" w:color="auto" w:fill="auto"/>
            <w:vAlign w:val="bottom"/>
          </w:tcPr>
          <w:p w14:paraId="2DC8F7BC" w14:textId="77777777" w:rsidR="00BE125D" w:rsidRPr="00A31000" w:rsidRDefault="00BE125D" w:rsidP="00A91073">
            <w:pPr>
              <w:widowControl w:val="0"/>
              <w:spacing w:after="0" w:line="240" w:lineRule="auto"/>
              <w:rPr>
                <w:rFonts w:ascii="Times New Roman" w:hAnsi="Times New Roman"/>
                <w:sz w:val="28"/>
                <w:szCs w:val="28"/>
                <w:lang w:val="uk-UA"/>
              </w:rPr>
            </w:pPr>
          </w:p>
        </w:tc>
      </w:tr>
      <w:tr w:rsidR="00BE125D" w:rsidRPr="00A31000" w14:paraId="4979B325" w14:textId="77777777">
        <w:tc>
          <w:tcPr>
            <w:tcW w:w="8748" w:type="dxa"/>
            <w:shd w:val="clear" w:color="auto" w:fill="auto"/>
          </w:tcPr>
          <w:p w14:paraId="2702AFEB" w14:textId="77777777" w:rsidR="00BE125D" w:rsidRPr="004068D6" w:rsidRDefault="00BE125D" w:rsidP="00A31000">
            <w:pPr>
              <w:widowControl w:val="0"/>
              <w:spacing w:after="0" w:line="240" w:lineRule="auto"/>
              <w:rPr>
                <w:rFonts w:ascii="Times New Roman" w:hAnsi="Times New Roman"/>
                <w:sz w:val="28"/>
                <w:szCs w:val="28"/>
              </w:rPr>
            </w:pPr>
            <w:r w:rsidRPr="00A31000">
              <w:rPr>
                <w:rFonts w:ascii="Times New Roman" w:hAnsi="Times New Roman"/>
                <w:b/>
                <w:sz w:val="28"/>
                <w:szCs w:val="28"/>
                <w:lang w:val="uk-UA"/>
              </w:rPr>
              <w:t xml:space="preserve">РОЗДІЛ 2. Значення знарядь та засобів вчинення злочину </w:t>
            </w:r>
            <w:r w:rsidR="00A91073" w:rsidRPr="004068D6">
              <w:rPr>
                <w:rFonts w:ascii="Times New Roman" w:hAnsi="Times New Roman"/>
                <w:b/>
                <w:sz w:val="28"/>
                <w:szCs w:val="28"/>
              </w:rPr>
              <w:br/>
            </w:r>
            <w:r w:rsidRPr="00A31000">
              <w:rPr>
                <w:rFonts w:ascii="Times New Roman" w:hAnsi="Times New Roman"/>
                <w:b/>
                <w:sz w:val="28"/>
                <w:szCs w:val="28"/>
                <w:lang w:val="uk-UA"/>
              </w:rPr>
              <w:t>для кримінально-правової кваліфікації</w:t>
            </w:r>
            <w:r w:rsidR="00A91073" w:rsidRPr="004068D6">
              <w:rPr>
                <w:rFonts w:ascii="Times New Roman" w:hAnsi="Times New Roman"/>
                <w:b/>
                <w:sz w:val="28"/>
                <w:szCs w:val="28"/>
              </w:rPr>
              <w:t xml:space="preserve"> </w:t>
            </w:r>
            <w:r w:rsidR="00A91073" w:rsidRPr="004068D6">
              <w:rPr>
                <w:rFonts w:ascii="Times New Roman" w:hAnsi="Times New Roman"/>
                <w:sz w:val="28"/>
                <w:szCs w:val="28"/>
              </w:rPr>
              <w:t>……………………...…….….</w:t>
            </w:r>
          </w:p>
        </w:tc>
        <w:tc>
          <w:tcPr>
            <w:tcW w:w="823" w:type="dxa"/>
            <w:shd w:val="clear" w:color="auto" w:fill="auto"/>
            <w:vAlign w:val="bottom"/>
          </w:tcPr>
          <w:p w14:paraId="2D23978C"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84</w:t>
            </w:r>
          </w:p>
        </w:tc>
      </w:tr>
      <w:tr w:rsidR="00BE125D" w:rsidRPr="00A31000" w14:paraId="2310EB6D" w14:textId="77777777">
        <w:tc>
          <w:tcPr>
            <w:tcW w:w="8748" w:type="dxa"/>
            <w:shd w:val="clear" w:color="auto" w:fill="auto"/>
          </w:tcPr>
          <w:p w14:paraId="5CDA71C0"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2.1 Місце та значення знарядь і засобів вчинення злочину в структурі складу злочину ……………………………………………………………</w:t>
            </w:r>
            <w:r w:rsidR="00A91073" w:rsidRPr="004068D6">
              <w:rPr>
                <w:rFonts w:ascii="Times New Roman" w:hAnsi="Times New Roman"/>
                <w:sz w:val="28"/>
                <w:szCs w:val="28"/>
              </w:rPr>
              <w:t>.</w:t>
            </w:r>
            <w:r w:rsidRPr="00A31000">
              <w:rPr>
                <w:rFonts w:ascii="Times New Roman" w:hAnsi="Times New Roman"/>
                <w:sz w:val="28"/>
                <w:szCs w:val="28"/>
                <w:lang w:val="uk-UA"/>
              </w:rPr>
              <w:t>.</w:t>
            </w:r>
          </w:p>
        </w:tc>
        <w:tc>
          <w:tcPr>
            <w:tcW w:w="823" w:type="dxa"/>
            <w:shd w:val="clear" w:color="auto" w:fill="auto"/>
            <w:vAlign w:val="bottom"/>
          </w:tcPr>
          <w:p w14:paraId="434AAE63"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84</w:t>
            </w:r>
          </w:p>
        </w:tc>
      </w:tr>
      <w:tr w:rsidR="00BE125D" w:rsidRPr="00A31000" w14:paraId="413027D5" w14:textId="77777777">
        <w:tc>
          <w:tcPr>
            <w:tcW w:w="8748" w:type="dxa"/>
            <w:shd w:val="clear" w:color="auto" w:fill="auto"/>
          </w:tcPr>
          <w:p w14:paraId="5B2477CF"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2.1.1 Знаряддя та засоби вчинення злочину як ознака об’єктивної сторони складу злочину …………………………………………………</w:t>
            </w:r>
            <w:r w:rsidR="00A91073" w:rsidRPr="004068D6">
              <w:rPr>
                <w:rFonts w:ascii="Times New Roman" w:hAnsi="Times New Roman"/>
                <w:sz w:val="28"/>
                <w:szCs w:val="28"/>
              </w:rPr>
              <w:t>.</w:t>
            </w:r>
            <w:r w:rsidRPr="00A31000">
              <w:rPr>
                <w:rFonts w:ascii="Times New Roman" w:hAnsi="Times New Roman"/>
                <w:sz w:val="28"/>
                <w:szCs w:val="28"/>
                <w:lang w:val="uk-UA"/>
              </w:rPr>
              <w:t>...</w:t>
            </w:r>
          </w:p>
        </w:tc>
        <w:tc>
          <w:tcPr>
            <w:tcW w:w="823" w:type="dxa"/>
            <w:shd w:val="clear" w:color="auto" w:fill="auto"/>
            <w:vAlign w:val="bottom"/>
          </w:tcPr>
          <w:p w14:paraId="2115176B"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84</w:t>
            </w:r>
          </w:p>
        </w:tc>
      </w:tr>
      <w:tr w:rsidR="00BE125D" w:rsidRPr="00A31000" w14:paraId="6E4B2505" w14:textId="77777777">
        <w:tc>
          <w:tcPr>
            <w:tcW w:w="8748" w:type="dxa"/>
            <w:shd w:val="clear" w:color="auto" w:fill="auto"/>
          </w:tcPr>
          <w:p w14:paraId="6F74E68D"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2.1.2 Відмежування знарядь та засобів вчинення злочину від інших ознак складу злочину ………………………………………………………</w:t>
            </w:r>
          </w:p>
        </w:tc>
        <w:tc>
          <w:tcPr>
            <w:tcW w:w="823" w:type="dxa"/>
            <w:shd w:val="clear" w:color="auto" w:fill="auto"/>
            <w:vAlign w:val="bottom"/>
          </w:tcPr>
          <w:p w14:paraId="72BD96B2"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104</w:t>
            </w:r>
          </w:p>
        </w:tc>
      </w:tr>
      <w:tr w:rsidR="00BE125D" w:rsidRPr="00A31000" w14:paraId="61255BE1" w14:textId="77777777">
        <w:tc>
          <w:tcPr>
            <w:tcW w:w="8748" w:type="dxa"/>
            <w:shd w:val="clear" w:color="auto" w:fill="auto"/>
          </w:tcPr>
          <w:p w14:paraId="53D8227B"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2.2 Кваліфікація підшукування та пристосування знарядь та (чи) засобів вчинення злочину як готування до злочину ……………………</w:t>
            </w:r>
            <w:r w:rsidR="00A91073" w:rsidRPr="004068D6">
              <w:rPr>
                <w:rFonts w:ascii="Times New Roman" w:hAnsi="Times New Roman"/>
                <w:sz w:val="28"/>
                <w:szCs w:val="28"/>
                <w:lang w:val="uk-UA"/>
              </w:rPr>
              <w:t>.</w:t>
            </w:r>
            <w:r w:rsidRPr="00A31000">
              <w:rPr>
                <w:rFonts w:ascii="Times New Roman" w:hAnsi="Times New Roman"/>
                <w:sz w:val="28"/>
                <w:szCs w:val="28"/>
                <w:lang w:val="uk-UA"/>
              </w:rPr>
              <w:t>.</w:t>
            </w:r>
          </w:p>
        </w:tc>
        <w:tc>
          <w:tcPr>
            <w:tcW w:w="823" w:type="dxa"/>
            <w:shd w:val="clear" w:color="auto" w:fill="auto"/>
            <w:vAlign w:val="bottom"/>
          </w:tcPr>
          <w:p w14:paraId="25AFB7A8"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124</w:t>
            </w:r>
          </w:p>
        </w:tc>
      </w:tr>
      <w:tr w:rsidR="00BE125D" w:rsidRPr="00A31000" w14:paraId="0009264F" w14:textId="77777777">
        <w:tc>
          <w:tcPr>
            <w:tcW w:w="8748" w:type="dxa"/>
            <w:shd w:val="clear" w:color="auto" w:fill="auto"/>
          </w:tcPr>
          <w:p w14:paraId="7142BB40"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2.3 Кримінально-правове значення знарядь та засобів при кваліфікації співучасті</w:t>
            </w:r>
            <w:r w:rsidRPr="00A31000">
              <w:rPr>
                <w:rStyle w:val="rvts0"/>
                <w:rFonts w:ascii="Times New Roman" w:hAnsi="Times New Roman"/>
                <w:sz w:val="28"/>
                <w:szCs w:val="28"/>
                <w:lang w:val="uk-UA"/>
              </w:rPr>
              <w:t xml:space="preserve"> у злочині ………………………………………………………</w:t>
            </w:r>
            <w:r w:rsidR="00A91073" w:rsidRPr="004068D6">
              <w:rPr>
                <w:rStyle w:val="rvts0"/>
                <w:rFonts w:ascii="Times New Roman" w:hAnsi="Times New Roman"/>
                <w:sz w:val="28"/>
                <w:szCs w:val="28"/>
              </w:rPr>
              <w:t>.</w:t>
            </w:r>
            <w:r w:rsidRPr="00A31000">
              <w:rPr>
                <w:rStyle w:val="rvts0"/>
                <w:rFonts w:ascii="Times New Roman" w:hAnsi="Times New Roman"/>
                <w:sz w:val="28"/>
                <w:szCs w:val="28"/>
                <w:lang w:val="uk-UA"/>
              </w:rPr>
              <w:t>..</w:t>
            </w:r>
          </w:p>
        </w:tc>
        <w:tc>
          <w:tcPr>
            <w:tcW w:w="823" w:type="dxa"/>
            <w:shd w:val="clear" w:color="auto" w:fill="auto"/>
            <w:vAlign w:val="bottom"/>
          </w:tcPr>
          <w:p w14:paraId="28167166" w14:textId="77777777" w:rsidR="00AC506E"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139</w:t>
            </w:r>
          </w:p>
        </w:tc>
      </w:tr>
      <w:tr w:rsidR="00BE125D" w:rsidRPr="00A31000" w14:paraId="135D06D5" w14:textId="77777777">
        <w:tc>
          <w:tcPr>
            <w:tcW w:w="8748" w:type="dxa"/>
            <w:shd w:val="clear" w:color="auto" w:fill="auto"/>
          </w:tcPr>
          <w:p w14:paraId="7A0F466A" w14:textId="77777777" w:rsidR="00BE125D" w:rsidRPr="00A31000" w:rsidRDefault="00BE125D"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Висновки до Розділу 2 ……………………………………………………</w:t>
            </w:r>
            <w:r w:rsidR="00A91073">
              <w:rPr>
                <w:rFonts w:ascii="Times New Roman" w:hAnsi="Times New Roman"/>
                <w:sz w:val="28"/>
                <w:szCs w:val="28"/>
                <w:lang w:val="en-US"/>
              </w:rPr>
              <w:t>.</w:t>
            </w:r>
            <w:r w:rsidRPr="00A31000">
              <w:rPr>
                <w:rFonts w:ascii="Times New Roman" w:hAnsi="Times New Roman"/>
                <w:sz w:val="28"/>
                <w:szCs w:val="28"/>
                <w:lang w:val="uk-UA"/>
              </w:rPr>
              <w:t>..</w:t>
            </w:r>
          </w:p>
        </w:tc>
        <w:tc>
          <w:tcPr>
            <w:tcW w:w="823" w:type="dxa"/>
            <w:shd w:val="clear" w:color="auto" w:fill="auto"/>
            <w:vAlign w:val="bottom"/>
          </w:tcPr>
          <w:p w14:paraId="370D46AC"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157</w:t>
            </w:r>
          </w:p>
        </w:tc>
      </w:tr>
      <w:tr w:rsidR="00BE125D" w:rsidRPr="00A31000" w14:paraId="52C90705" w14:textId="77777777">
        <w:tc>
          <w:tcPr>
            <w:tcW w:w="8748" w:type="dxa"/>
            <w:shd w:val="clear" w:color="auto" w:fill="auto"/>
          </w:tcPr>
          <w:p w14:paraId="72DBE4C1" w14:textId="77777777" w:rsidR="00BE125D" w:rsidRPr="00A31000" w:rsidRDefault="00BE125D" w:rsidP="00A31000">
            <w:pPr>
              <w:widowControl w:val="0"/>
              <w:spacing w:after="0" w:line="240" w:lineRule="auto"/>
              <w:rPr>
                <w:rFonts w:ascii="Times New Roman" w:hAnsi="Times New Roman"/>
                <w:sz w:val="28"/>
                <w:szCs w:val="28"/>
                <w:lang w:val="uk-UA"/>
              </w:rPr>
            </w:pPr>
          </w:p>
        </w:tc>
        <w:tc>
          <w:tcPr>
            <w:tcW w:w="823" w:type="dxa"/>
            <w:shd w:val="clear" w:color="auto" w:fill="auto"/>
            <w:vAlign w:val="bottom"/>
          </w:tcPr>
          <w:p w14:paraId="78E3B5F9" w14:textId="77777777" w:rsidR="00BE125D" w:rsidRPr="00A31000" w:rsidRDefault="00BE125D" w:rsidP="00A91073">
            <w:pPr>
              <w:widowControl w:val="0"/>
              <w:spacing w:after="0" w:line="240" w:lineRule="auto"/>
              <w:rPr>
                <w:rFonts w:ascii="Times New Roman" w:hAnsi="Times New Roman"/>
                <w:sz w:val="28"/>
                <w:szCs w:val="28"/>
                <w:lang w:val="uk-UA"/>
              </w:rPr>
            </w:pPr>
          </w:p>
        </w:tc>
      </w:tr>
      <w:tr w:rsidR="00BE125D" w:rsidRPr="00A31000" w14:paraId="1E238900" w14:textId="77777777">
        <w:tc>
          <w:tcPr>
            <w:tcW w:w="8748" w:type="dxa"/>
            <w:shd w:val="clear" w:color="auto" w:fill="auto"/>
          </w:tcPr>
          <w:p w14:paraId="051F2482" w14:textId="77777777" w:rsidR="00BE125D" w:rsidRPr="004068D6" w:rsidRDefault="00AC506E" w:rsidP="00A31000">
            <w:pPr>
              <w:widowControl w:val="0"/>
              <w:spacing w:after="0" w:line="240" w:lineRule="auto"/>
              <w:rPr>
                <w:rFonts w:ascii="Times New Roman" w:hAnsi="Times New Roman"/>
                <w:sz w:val="28"/>
                <w:szCs w:val="28"/>
              </w:rPr>
            </w:pPr>
            <w:r w:rsidRPr="00A31000">
              <w:rPr>
                <w:rFonts w:ascii="Times New Roman" w:hAnsi="Times New Roman"/>
                <w:b/>
                <w:sz w:val="28"/>
                <w:szCs w:val="28"/>
                <w:lang w:val="uk-UA"/>
              </w:rPr>
              <w:t xml:space="preserve">РОЗДІЛ 3. Врахування знарядь та засобів вчинення злочину </w:t>
            </w:r>
            <w:r w:rsidR="00A661D9" w:rsidRPr="004068D6">
              <w:rPr>
                <w:rFonts w:ascii="Times New Roman" w:hAnsi="Times New Roman"/>
                <w:b/>
                <w:sz w:val="28"/>
                <w:szCs w:val="28"/>
              </w:rPr>
              <w:br/>
            </w:r>
            <w:r w:rsidRPr="00A31000">
              <w:rPr>
                <w:rFonts w:ascii="Times New Roman" w:hAnsi="Times New Roman"/>
                <w:b/>
                <w:sz w:val="28"/>
                <w:szCs w:val="28"/>
                <w:lang w:val="uk-UA"/>
              </w:rPr>
              <w:t>в процесі застосування кримінальної відпо</w:t>
            </w:r>
            <w:r w:rsidR="003B5F15" w:rsidRPr="00A31000">
              <w:rPr>
                <w:rFonts w:ascii="Times New Roman" w:hAnsi="Times New Roman"/>
                <w:b/>
                <w:sz w:val="28"/>
                <w:szCs w:val="28"/>
                <w:lang w:val="uk-UA"/>
              </w:rPr>
              <w:t>в</w:t>
            </w:r>
            <w:r w:rsidRPr="00A31000">
              <w:rPr>
                <w:rFonts w:ascii="Times New Roman" w:hAnsi="Times New Roman"/>
                <w:b/>
                <w:sz w:val="28"/>
                <w:szCs w:val="28"/>
                <w:lang w:val="uk-UA"/>
              </w:rPr>
              <w:t>ідальності</w:t>
            </w:r>
            <w:r w:rsidR="00A91073" w:rsidRPr="004068D6">
              <w:rPr>
                <w:rFonts w:ascii="Times New Roman" w:hAnsi="Times New Roman"/>
                <w:b/>
                <w:sz w:val="28"/>
                <w:szCs w:val="28"/>
              </w:rPr>
              <w:t xml:space="preserve"> </w:t>
            </w:r>
            <w:r w:rsidR="00A91073" w:rsidRPr="004068D6">
              <w:rPr>
                <w:rFonts w:ascii="Times New Roman" w:hAnsi="Times New Roman"/>
                <w:sz w:val="28"/>
                <w:szCs w:val="28"/>
              </w:rPr>
              <w:t>…………..…</w:t>
            </w:r>
          </w:p>
        </w:tc>
        <w:tc>
          <w:tcPr>
            <w:tcW w:w="823" w:type="dxa"/>
            <w:shd w:val="clear" w:color="auto" w:fill="auto"/>
            <w:vAlign w:val="bottom"/>
          </w:tcPr>
          <w:p w14:paraId="16C852F7"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161</w:t>
            </w:r>
          </w:p>
        </w:tc>
      </w:tr>
      <w:tr w:rsidR="00BE125D" w:rsidRPr="00A31000" w14:paraId="7B7FBEB8" w14:textId="77777777">
        <w:tc>
          <w:tcPr>
            <w:tcW w:w="8748" w:type="dxa"/>
            <w:shd w:val="clear" w:color="auto" w:fill="auto"/>
          </w:tcPr>
          <w:p w14:paraId="544B927A" w14:textId="77777777" w:rsidR="00BE125D" w:rsidRPr="00A31000" w:rsidRDefault="00AC506E"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3.1 Спеціальна конфіскація знарядь та засобів вчинення злочину …</w:t>
            </w:r>
            <w:r w:rsidR="00A91073" w:rsidRPr="004068D6">
              <w:rPr>
                <w:rFonts w:ascii="Times New Roman" w:hAnsi="Times New Roman"/>
                <w:sz w:val="28"/>
                <w:szCs w:val="28"/>
              </w:rPr>
              <w:t>.</w:t>
            </w:r>
            <w:r w:rsidRPr="00A31000">
              <w:rPr>
                <w:rFonts w:ascii="Times New Roman" w:hAnsi="Times New Roman"/>
                <w:sz w:val="28"/>
                <w:szCs w:val="28"/>
                <w:lang w:val="uk-UA"/>
              </w:rPr>
              <w:t>….</w:t>
            </w:r>
          </w:p>
        </w:tc>
        <w:tc>
          <w:tcPr>
            <w:tcW w:w="823" w:type="dxa"/>
            <w:shd w:val="clear" w:color="auto" w:fill="auto"/>
            <w:vAlign w:val="bottom"/>
          </w:tcPr>
          <w:p w14:paraId="723F251D"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161</w:t>
            </w:r>
          </w:p>
        </w:tc>
      </w:tr>
      <w:tr w:rsidR="00BE125D" w:rsidRPr="00A31000" w14:paraId="533FA66E" w14:textId="77777777">
        <w:tc>
          <w:tcPr>
            <w:tcW w:w="8748" w:type="dxa"/>
            <w:shd w:val="clear" w:color="auto" w:fill="auto"/>
          </w:tcPr>
          <w:p w14:paraId="6EC49C57" w14:textId="77777777" w:rsidR="00BE125D" w:rsidRPr="00A31000" w:rsidRDefault="00AC506E"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3.2 Врахування знарядь та засобів вчинення злочину при призначенні покарання ………………………………………………………………</w:t>
            </w:r>
            <w:r w:rsidR="00A91073" w:rsidRPr="004068D6">
              <w:rPr>
                <w:rFonts w:ascii="Times New Roman" w:hAnsi="Times New Roman"/>
                <w:sz w:val="28"/>
                <w:szCs w:val="28"/>
              </w:rPr>
              <w:t>..</w:t>
            </w:r>
            <w:r w:rsidRPr="00A31000">
              <w:rPr>
                <w:rFonts w:ascii="Times New Roman" w:hAnsi="Times New Roman"/>
                <w:sz w:val="28"/>
                <w:szCs w:val="28"/>
                <w:lang w:val="uk-UA"/>
              </w:rPr>
              <w:t>…..</w:t>
            </w:r>
          </w:p>
        </w:tc>
        <w:tc>
          <w:tcPr>
            <w:tcW w:w="823" w:type="dxa"/>
            <w:shd w:val="clear" w:color="auto" w:fill="auto"/>
            <w:vAlign w:val="bottom"/>
          </w:tcPr>
          <w:p w14:paraId="07AEAD6B" w14:textId="77777777" w:rsidR="00AC506E"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175</w:t>
            </w:r>
          </w:p>
        </w:tc>
      </w:tr>
      <w:tr w:rsidR="00BE125D" w:rsidRPr="00A31000" w14:paraId="576B1C91" w14:textId="77777777">
        <w:tc>
          <w:tcPr>
            <w:tcW w:w="8748" w:type="dxa"/>
            <w:shd w:val="clear" w:color="auto" w:fill="auto"/>
          </w:tcPr>
          <w:p w14:paraId="4BE0AB84" w14:textId="77777777" w:rsidR="00BE125D" w:rsidRPr="00A31000" w:rsidRDefault="00AC506E" w:rsidP="00A31000">
            <w:pPr>
              <w:widowControl w:val="0"/>
              <w:spacing w:after="0" w:line="240" w:lineRule="auto"/>
              <w:rPr>
                <w:rFonts w:ascii="Times New Roman" w:hAnsi="Times New Roman"/>
                <w:sz w:val="28"/>
                <w:szCs w:val="28"/>
                <w:lang w:val="uk-UA"/>
              </w:rPr>
            </w:pPr>
            <w:r w:rsidRPr="00A31000">
              <w:rPr>
                <w:rFonts w:ascii="Times New Roman" w:hAnsi="Times New Roman"/>
                <w:sz w:val="28"/>
                <w:szCs w:val="28"/>
                <w:lang w:val="uk-UA"/>
              </w:rPr>
              <w:t>Висновки до Розділу 3 …………………………………………………</w:t>
            </w:r>
            <w:r w:rsidR="00A91073">
              <w:rPr>
                <w:rFonts w:ascii="Times New Roman" w:hAnsi="Times New Roman"/>
                <w:sz w:val="28"/>
                <w:szCs w:val="28"/>
                <w:lang w:val="en-US"/>
              </w:rPr>
              <w:t>..</w:t>
            </w:r>
            <w:r w:rsidRPr="00A31000">
              <w:rPr>
                <w:rFonts w:ascii="Times New Roman" w:hAnsi="Times New Roman"/>
                <w:sz w:val="28"/>
                <w:szCs w:val="28"/>
                <w:lang w:val="uk-UA"/>
              </w:rPr>
              <w:t>….</w:t>
            </w:r>
          </w:p>
        </w:tc>
        <w:tc>
          <w:tcPr>
            <w:tcW w:w="823" w:type="dxa"/>
            <w:shd w:val="clear" w:color="auto" w:fill="auto"/>
            <w:vAlign w:val="bottom"/>
          </w:tcPr>
          <w:p w14:paraId="0520D3D4"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187</w:t>
            </w:r>
          </w:p>
        </w:tc>
      </w:tr>
      <w:tr w:rsidR="00BE125D" w:rsidRPr="00A31000" w14:paraId="18191128" w14:textId="77777777">
        <w:tc>
          <w:tcPr>
            <w:tcW w:w="8748" w:type="dxa"/>
            <w:shd w:val="clear" w:color="auto" w:fill="auto"/>
          </w:tcPr>
          <w:p w14:paraId="4333DB7D" w14:textId="77777777" w:rsidR="00BE125D" w:rsidRPr="00A31000" w:rsidRDefault="00BE125D" w:rsidP="00A31000">
            <w:pPr>
              <w:widowControl w:val="0"/>
              <w:spacing w:after="0" w:line="240" w:lineRule="auto"/>
              <w:rPr>
                <w:rFonts w:ascii="Times New Roman" w:hAnsi="Times New Roman"/>
                <w:sz w:val="28"/>
                <w:szCs w:val="28"/>
                <w:lang w:val="uk-UA"/>
              </w:rPr>
            </w:pPr>
          </w:p>
        </w:tc>
        <w:tc>
          <w:tcPr>
            <w:tcW w:w="823" w:type="dxa"/>
            <w:shd w:val="clear" w:color="auto" w:fill="auto"/>
            <w:vAlign w:val="bottom"/>
          </w:tcPr>
          <w:p w14:paraId="37782B12" w14:textId="77777777" w:rsidR="00BE125D" w:rsidRPr="00A31000" w:rsidRDefault="00BE125D" w:rsidP="00A91073">
            <w:pPr>
              <w:widowControl w:val="0"/>
              <w:spacing w:after="0" w:line="240" w:lineRule="auto"/>
              <w:rPr>
                <w:rFonts w:ascii="Times New Roman" w:hAnsi="Times New Roman"/>
                <w:sz w:val="28"/>
                <w:szCs w:val="28"/>
                <w:lang w:val="uk-UA"/>
              </w:rPr>
            </w:pPr>
          </w:p>
        </w:tc>
      </w:tr>
      <w:tr w:rsidR="00BE125D" w:rsidRPr="00A31000" w14:paraId="432C3587" w14:textId="77777777">
        <w:tc>
          <w:tcPr>
            <w:tcW w:w="8748" w:type="dxa"/>
            <w:shd w:val="clear" w:color="auto" w:fill="auto"/>
          </w:tcPr>
          <w:p w14:paraId="14B3E72D" w14:textId="77777777" w:rsidR="00BE125D" w:rsidRPr="00A31000" w:rsidRDefault="00AC506E" w:rsidP="00A31000">
            <w:pPr>
              <w:widowControl w:val="0"/>
              <w:spacing w:after="0" w:line="240" w:lineRule="auto"/>
              <w:rPr>
                <w:rFonts w:ascii="Times New Roman" w:hAnsi="Times New Roman"/>
                <w:sz w:val="28"/>
                <w:szCs w:val="28"/>
                <w:lang w:val="uk-UA"/>
              </w:rPr>
            </w:pPr>
            <w:r w:rsidRPr="00A31000">
              <w:rPr>
                <w:rFonts w:ascii="Times New Roman" w:hAnsi="Times New Roman"/>
                <w:b/>
                <w:sz w:val="28"/>
                <w:szCs w:val="28"/>
                <w:lang w:val="uk-UA"/>
              </w:rPr>
              <w:t>ВИСНОВКИ</w:t>
            </w:r>
            <w:r w:rsidRPr="00A31000">
              <w:rPr>
                <w:rFonts w:ascii="Times New Roman" w:hAnsi="Times New Roman"/>
                <w:sz w:val="28"/>
                <w:szCs w:val="28"/>
                <w:lang w:val="uk-UA"/>
              </w:rPr>
              <w:t> …………………………………………………………</w:t>
            </w:r>
            <w:r w:rsidR="00A91073">
              <w:rPr>
                <w:rFonts w:ascii="Times New Roman" w:hAnsi="Times New Roman"/>
                <w:sz w:val="28"/>
                <w:szCs w:val="28"/>
                <w:lang w:val="en-US"/>
              </w:rPr>
              <w:t>.</w:t>
            </w:r>
            <w:r w:rsidRPr="00A31000">
              <w:rPr>
                <w:rFonts w:ascii="Times New Roman" w:hAnsi="Times New Roman"/>
                <w:sz w:val="28"/>
                <w:szCs w:val="28"/>
                <w:lang w:val="uk-UA"/>
              </w:rPr>
              <w:t>…….</w:t>
            </w:r>
          </w:p>
        </w:tc>
        <w:tc>
          <w:tcPr>
            <w:tcW w:w="823" w:type="dxa"/>
            <w:shd w:val="clear" w:color="auto" w:fill="auto"/>
            <w:vAlign w:val="bottom"/>
          </w:tcPr>
          <w:p w14:paraId="54B8734D" w14:textId="77777777" w:rsidR="00BE125D"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190</w:t>
            </w:r>
          </w:p>
        </w:tc>
      </w:tr>
      <w:tr w:rsidR="00AC506E" w:rsidRPr="00A31000" w14:paraId="088D5EA9" w14:textId="77777777">
        <w:tc>
          <w:tcPr>
            <w:tcW w:w="8748" w:type="dxa"/>
            <w:shd w:val="clear" w:color="auto" w:fill="auto"/>
          </w:tcPr>
          <w:p w14:paraId="120E4CBE" w14:textId="77777777" w:rsidR="00AC506E" w:rsidRPr="00A31000" w:rsidRDefault="00AC506E" w:rsidP="00A31000">
            <w:pPr>
              <w:widowControl w:val="0"/>
              <w:spacing w:after="0" w:line="240" w:lineRule="auto"/>
              <w:rPr>
                <w:rFonts w:ascii="Times New Roman" w:hAnsi="Times New Roman"/>
                <w:sz w:val="28"/>
                <w:szCs w:val="28"/>
                <w:lang w:val="uk-UA"/>
              </w:rPr>
            </w:pPr>
          </w:p>
        </w:tc>
        <w:tc>
          <w:tcPr>
            <w:tcW w:w="823" w:type="dxa"/>
            <w:shd w:val="clear" w:color="auto" w:fill="auto"/>
            <w:vAlign w:val="bottom"/>
          </w:tcPr>
          <w:p w14:paraId="49A2E08D" w14:textId="77777777" w:rsidR="00AC506E" w:rsidRPr="00A31000" w:rsidRDefault="00AC506E" w:rsidP="00A91073">
            <w:pPr>
              <w:widowControl w:val="0"/>
              <w:spacing w:after="0" w:line="240" w:lineRule="auto"/>
              <w:rPr>
                <w:rFonts w:ascii="Times New Roman" w:hAnsi="Times New Roman"/>
                <w:sz w:val="28"/>
                <w:szCs w:val="28"/>
                <w:lang w:val="uk-UA"/>
              </w:rPr>
            </w:pPr>
          </w:p>
        </w:tc>
      </w:tr>
      <w:tr w:rsidR="00AC506E" w:rsidRPr="00A31000" w14:paraId="5C938CA5" w14:textId="77777777">
        <w:tc>
          <w:tcPr>
            <w:tcW w:w="8748" w:type="dxa"/>
            <w:shd w:val="clear" w:color="auto" w:fill="auto"/>
          </w:tcPr>
          <w:p w14:paraId="32754047" w14:textId="77777777" w:rsidR="00AC506E" w:rsidRPr="00A31000" w:rsidRDefault="00AC506E" w:rsidP="00A31000">
            <w:pPr>
              <w:widowControl w:val="0"/>
              <w:spacing w:after="0" w:line="240" w:lineRule="auto"/>
              <w:rPr>
                <w:rFonts w:ascii="Times New Roman" w:hAnsi="Times New Roman"/>
                <w:sz w:val="28"/>
                <w:szCs w:val="28"/>
                <w:lang w:val="uk-UA"/>
              </w:rPr>
            </w:pPr>
            <w:r w:rsidRPr="00A31000">
              <w:rPr>
                <w:rFonts w:ascii="Times New Roman" w:hAnsi="Times New Roman"/>
                <w:b/>
                <w:sz w:val="28"/>
                <w:szCs w:val="28"/>
                <w:lang w:val="uk-UA"/>
              </w:rPr>
              <w:t>СПИСОК ВИКОРИСТАНИХ ДЖЕРЕЛ</w:t>
            </w:r>
            <w:r w:rsidRPr="00A31000">
              <w:rPr>
                <w:rFonts w:ascii="Times New Roman" w:hAnsi="Times New Roman"/>
                <w:sz w:val="28"/>
                <w:szCs w:val="28"/>
                <w:lang w:val="uk-UA"/>
              </w:rPr>
              <w:t> …………………………</w:t>
            </w:r>
            <w:r w:rsidR="00A91073">
              <w:rPr>
                <w:rFonts w:ascii="Times New Roman" w:hAnsi="Times New Roman"/>
                <w:sz w:val="28"/>
                <w:szCs w:val="28"/>
                <w:lang w:val="en-US"/>
              </w:rPr>
              <w:t>..</w:t>
            </w:r>
            <w:r w:rsidRPr="00A31000">
              <w:rPr>
                <w:rFonts w:ascii="Times New Roman" w:hAnsi="Times New Roman"/>
                <w:sz w:val="28"/>
                <w:szCs w:val="28"/>
                <w:lang w:val="uk-UA"/>
              </w:rPr>
              <w:t>…...</w:t>
            </w:r>
          </w:p>
        </w:tc>
        <w:tc>
          <w:tcPr>
            <w:tcW w:w="823" w:type="dxa"/>
            <w:shd w:val="clear" w:color="auto" w:fill="auto"/>
            <w:vAlign w:val="bottom"/>
          </w:tcPr>
          <w:p w14:paraId="572FB730" w14:textId="77777777" w:rsidR="00AC506E"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195</w:t>
            </w:r>
          </w:p>
        </w:tc>
      </w:tr>
      <w:tr w:rsidR="00AC506E" w:rsidRPr="00A31000" w14:paraId="7ED1F438" w14:textId="77777777">
        <w:tc>
          <w:tcPr>
            <w:tcW w:w="8748" w:type="dxa"/>
            <w:shd w:val="clear" w:color="auto" w:fill="auto"/>
          </w:tcPr>
          <w:p w14:paraId="23877879" w14:textId="77777777" w:rsidR="00AC506E" w:rsidRPr="00A31000" w:rsidRDefault="00AC506E" w:rsidP="00A31000">
            <w:pPr>
              <w:widowControl w:val="0"/>
              <w:spacing w:after="0" w:line="240" w:lineRule="auto"/>
              <w:rPr>
                <w:rFonts w:ascii="Times New Roman" w:hAnsi="Times New Roman"/>
                <w:sz w:val="28"/>
                <w:szCs w:val="28"/>
                <w:lang w:val="uk-UA"/>
              </w:rPr>
            </w:pPr>
          </w:p>
        </w:tc>
        <w:tc>
          <w:tcPr>
            <w:tcW w:w="823" w:type="dxa"/>
            <w:shd w:val="clear" w:color="auto" w:fill="auto"/>
            <w:vAlign w:val="bottom"/>
          </w:tcPr>
          <w:p w14:paraId="1F258E54" w14:textId="77777777" w:rsidR="00AC506E" w:rsidRPr="00A31000" w:rsidRDefault="00AC506E" w:rsidP="00A91073">
            <w:pPr>
              <w:widowControl w:val="0"/>
              <w:spacing w:after="0" w:line="240" w:lineRule="auto"/>
              <w:rPr>
                <w:rFonts w:ascii="Times New Roman" w:hAnsi="Times New Roman"/>
                <w:sz w:val="28"/>
                <w:szCs w:val="28"/>
                <w:lang w:val="uk-UA"/>
              </w:rPr>
            </w:pPr>
          </w:p>
        </w:tc>
      </w:tr>
      <w:tr w:rsidR="00AC506E" w:rsidRPr="00A31000" w14:paraId="481BA24F" w14:textId="77777777">
        <w:tc>
          <w:tcPr>
            <w:tcW w:w="8748" w:type="dxa"/>
            <w:shd w:val="clear" w:color="auto" w:fill="auto"/>
          </w:tcPr>
          <w:p w14:paraId="57930207" w14:textId="77777777" w:rsidR="00AC506E" w:rsidRPr="00A31000" w:rsidRDefault="00AC506E" w:rsidP="00A31000">
            <w:pPr>
              <w:widowControl w:val="0"/>
              <w:spacing w:after="0" w:line="240" w:lineRule="auto"/>
              <w:rPr>
                <w:rFonts w:ascii="Times New Roman" w:hAnsi="Times New Roman"/>
                <w:sz w:val="28"/>
                <w:szCs w:val="28"/>
                <w:lang w:val="uk-UA"/>
              </w:rPr>
            </w:pPr>
            <w:r w:rsidRPr="00A31000">
              <w:rPr>
                <w:rFonts w:ascii="Times New Roman" w:hAnsi="Times New Roman"/>
                <w:b/>
                <w:sz w:val="28"/>
                <w:szCs w:val="28"/>
                <w:lang w:val="uk-UA"/>
              </w:rPr>
              <w:t>ДОДАТКИ</w:t>
            </w:r>
            <w:r w:rsidRPr="00A31000">
              <w:rPr>
                <w:rFonts w:ascii="Times New Roman" w:hAnsi="Times New Roman"/>
                <w:sz w:val="28"/>
                <w:szCs w:val="28"/>
                <w:lang w:val="uk-UA"/>
              </w:rPr>
              <w:t> ……………………………………………………………</w:t>
            </w:r>
            <w:r w:rsidR="00A91073">
              <w:rPr>
                <w:rFonts w:ascii="Times New Roman" w:hAnsi="Times New Roman"/>
                <w:sz w:val="28"/>
                <w:szCs w:val="28"/>
                <w:lang w:val="en-US"/>
              </w:rPr>
              <w:t>.</w:t>
            </w:r>
            <w:r w:rsidRPr="00A31000">
              <w:rPr>
                <w:rFonts w:ascii="Times New Roman" w:hAnsi="Times New Roman"/>
                <w:sz w:val="28"/>
                <w:szCs w:val="28"/>
                <w:lang w:val="uk-UA"/>
              </w:rPr>
              <w:t>……</w:t>
            </w:r>
          </w:p>
        </w:tc>
        <w:tc>
          <w:tcPr>
            <w:tcW w:w="823" w:type="dxa"/>
            <w:shd w:val="clear" w:color="auto" w:fill="auto"/>
            <w:vAlign w:val="bottom"/>
          </w:tcPr>
          <w:p w14:paraId="3DC19FC8" w14:textId="77777777" w:rsidR="00AC506E" w:rsidRPr="00A1012E" w:rsidRDefault="00A9087D" w:rsidP="00A91073">
            <w:pPr>
              <w:widowControl w:val="0"/>
              <w:spacing w:after="0" w:line="240" w:lineRule="auto"/>
              <w:rPr>
                <w:rFonts w:ascii="Times New Roman" w:hAnsi="Times New Roman"/>
                <w:sz w:val="28"/>
                <w:szCs w:val="28"/>
                <w:lang w:val="en-US"/>
              </w:rPr>
            </w:pPr>
            <w:r>
              <w:rPr>
                <w:rFonts w:ascii="Times New Roman" w:hAnsi="Times New Roman"/>
                <w:sz w:val="28"/>
                <w:szCs w:val="28"/>
                <w:lang w:val="en-US"/>
              </w:rPr>
              <w:t>217</w:t>
            </w:r>
          </w:p>
        </w:tc>
      </w:tr>
    </w:tbl>
    <w:p w14:paraId="672E84B1" w14:textId="77777777" w:rsidR="00994A3C" w:rsidRDefault="00994A3C" w:rsidP="00B64553">
      <w:pPr>
        <w:spacing w:after="0" w:line="360" w:lineRule="auto"/>
        <w:rPr>
          <w:rStyle w:val="rvts0"/>
          <w:rFonts w:ascii="Times New Roman" w:hAnsi="Times New Roman"/>
          <w:spacing w:val="-2"/>
          <w:sz w:val="28"/>
          <w:szCs w:val="28"/>
          <w:lang w:val="en-US"/>
        </w:rPr>
      </w:pPr>
    </w:p>
    <w:p w14:paraId="7EA56BE3" w14:textId="77777777" w:rsidR="009529E6" w:rsidRPr="00BB11F7" w:rsidRDefault="00994A3C" w:rsidP="00994A3C">
      <w:pPr>
        <w:spacing w:after="0" w:line="360" w:lineRule="auto"/>
        <w:jc w:val="center"/>
        <w:rPr>
          <w:rStyle w:val="rvts0"/>
          <w:rFonts w:ascii="Times New Roman" w:hAnsi="Times New Roman"/>
          <w:b/>
          <w:spacing w:val="-2"/>
          <w:sz w:val="28"/>
          <w:szCs w:val="28"/>
          <w:lang w:val="uk-UA"/>
        </w:rPr>
      </w:pPr>
      <w:r>
        <w:rPr>
          <w:rStyle w:val="rvts0"/>
          <w:rFonts w:ascii="Times New Roman" w:hAnsi="Times New Roman"/>
          <w:spacing w:val="-2"/>
          <w:sz w:val="28"/>
          <w:szCs w:val="28"/>
          <w:lang w:val="en-US"/>
        </w:rPr>
        <w:br w:type="page"/>
      </w:r>
      <w:r w:rsidR="00A6014E" w:rsidRPr="00BB11F7">
        <w:rPr>
          <w:rStyle w:val="rvts0"/>
          <w:rFonts w:ascii="Times New Roman" w:hAnsi="Times New Roman"/>
          <w:b/>
          <w:spacing w:val="-2"/>
          <w:sz w:val="28"/>
          <w:szCs w:val="28"/>
          <w:lang w:val="uk-UA"/>
        </w:rPr>
        <w:lastRenderedPageBreak/>
        <w:t>ПЕРЕЛІК УМОВНИХ ПОЗНАЧЕНЬ</w:t>
      </w:r>
    </w:p>
    <w:p w14:paraId="2B28F1C1" w14:textId="77777777" w:rsidR="009529E6" w:rsidRPr="00BB11F7" w:rsidRDefault="009529E6" w:rsidP="0000455A">
      <w:pPr>
        <w:spacing w:after="0" w:line="360" w:lineRule="auto"/>
        <w:ind w:firstLine="426"/>
        <w:jc w:val="both"/>
        <w:rPr>
          <w:rStyle w:val="rvts0"/>
          <w:rFonts w:ascii="Times New Roman" w:hAnsi="Times New Roman"/>
          <w:spacing w:val="-2"/>
          <w:sz w:val="28"/>
          <w:szCs w:val="28"/>
          <w:lang w:val="uk-UA"/>
        </w:rPr>
      </w:pPr>
    </w:p>
    <w:p w14:paraId="5CCF508E" w14:textId="77777777" w:rsidR="009529E6" w:rsidRPr="00BB11F7" w:rsidRDefault="009529E6" w:rsidP="0000455A">
      <w:pPr>
        <w:spacing w:after="0" w:line="360" w:lineRule="auto"/>
        <w:ind w:firstLine="426"/>
        <w:jc w:val="both"/>
        <w:rPr>
          <w:rStyle w:val="rvts0"/>
          <w:rFonts w:ascii="Times New Roman" w:hAnsi="Times New Roman"/>
          <w:spacing w:val="-2"/>
          <w:sz w:val="28"/>
          <w:szCs w:val="28"/>
          <w:lang w:val="uk-UA"/>
        </w:rPr>
      </w:pPr>
    </w:p>
    <w:tbl>
      <w:tblPr>
        <w:tblW w:w="7338" w:type="dxa"/>
        <w:tblLook w:val="04A0" w:firstRow="1" w:lastRow="0" w:firstColumn="1" w:lastColumn="0" w:noHBand="0" w:noVBand="1"/>
      </w:tblPr>
      <w:tblGrid>
        <w:gridCol w:w="1809"/>
        <w:gridCol w:w="709"/>
        <w:gridCol w:w="4820"/>
      </w:tblGrid>
      <w:tr w:rsidR="009529E6" w:rsidRPr="00BB11F7" w14:paraId="345C4818" w14:textId="77777777">
        <w:tc>
          <w:tcPr>
            <w:tcW w:w="1809" w:type="dxa"/>
          </w:tcPr>
          <w:p w14:paraId="18523074"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КК</w:t>
            </w:r>
            <w:r w:rsidR="00966BC8" w:rsidRPr="00BB11F7">
              <w:rPr>
                <w:rStyle w:val="rvts0"/>
                <w:rFonts w:ascii="Times New Roman" w:hAnsi="Times New Roman"/>
                <w:spacing w:val="-2"/>
                <w:sz w:val="28"/>
                <w:szCs w:val="28"/>
                <w:lang w:val="uk-UA"/>
              </w:rPr>
              <w:t xml:space="preserve"> України</w:t>
            </w:r>
          </w:p>
        </w:tc>
        <w:tc>
          <w:tcPr>
            <w:tcW w:w="709" w:type="dxa"/>
            <w:shd w:val="clear" w:color="auto" w:fill="auto"/>
          </w:tcPr>
          <w:p w14:paraId="241995F4"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w:t>
            </w:r>
          </w:p>
        </w:tc>
        <w:tc>
          <w:tcPr>
            <w:tcW w:w="4820" w:type="dxa"/>
          </w:tcPr>
          <w:p w14:paraId="049A73E2"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Кримінальний кодекс України</w:t>
            </w:r>
          </w:p>
        </w:tc>
      </w:tr>
      <w:tr w:rsidR="009529E6" w:rsidRPr="00BB11F7" w14:paraId="11A3165A" w14:textId="77777777">
        <w:tc>
          <w:tcPr>
            <w:tcW w:w="1809" w:type="dxa"/>
          </w:tcPr>
          <w:p w14:paraId="534693E3"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ЗУ</w:t>
            </w:r>
          </w:p>
        </w:tc>
        <w:tc>
          <w:tcPr>
            <w:tcW w:w="709" w:type="dxa"/>
            <w:shd w:val="clear" w:color="auto" w:fill="auto"/>
          </w:tcPr>
          <w:p w14:paraId="55A45D21"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w:t>
            </w:r>
          </w:p>
        </w:tc>
        <w:tc>
          <w:tcPr>
            <w:tcW w:w="4820" w:type="dxa"/>
          </w:tcPr>
          <w:p w14:paraId="1D95A9E2"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Закон України</w:t>
            </w:r>
          </w:p>
        </w:tc>
      </w:tr>
      <w:tr w:rsidR="009529E6" w:rsidRPr="00BB11F7" w14:paraId="0E79DDFC" w14:textId="77777777">
        <w:tc>
          <w:tcPr>
            <w:tcW w:w="1809" w:type="dxa"/>
          </w:tcPr>
          <w:p w14:paraId="389D269B"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ВСУ</w:t>
            </w:r>
          </w:p>
        </w:tc>
        <w:tc>
          <w:tcPr>
            <w:tcW w:w="709" w:type="dxa"/>
            <w:shd w:val="clear" w:color="auto" w:fill="auto"/>
          </w:tcPr>
          <w:p w14:paraId="7FDECCB7"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w:t>
            </w:r>
          </w:p>
        </w:tc>
        <w:tc>
          <w:tcPr>
            <w:tcW w:w="4820" w:type="dxa"/>
          </w:tcPr>
          <w:p w14:paraId="21608277"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Верховний Суд України</w:t>
            </w:r>
          </w:p>
        </w:tc>
      </w:tr>
      <w:tr w:rsidR="009529E6" w:rsidRPr="00BB11F7" w14:paraId="04E831A8" w14:textId="77777777">
        <w:tc>
          <w:tcPr>
            <w:tcW w:w="1809" w:type="dxa"/>
          </w:tcPr>
          <w:p w14:paraId="7445BC59"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ПлВСУ</w:t>
            </w:r>
          </w:p>
        </w:tc>
        <w:tc>
          <w:tcPr>
            <w:tcW w:w="709" w:type="dxa"/>
            <w:shd w:val="clear" w:color="auto" w:fill="auto"/>
          </w:tcPr>
          <w:p w14:paraId="32579E31"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w:t>
            </w:r>
          </w:p>
        </w:tc>
        <w:tc>
          <w:tcPr>
            <w:tcW w:w="4820" w:type="dxa"/>
          </w:tcPr>
          <w:p w14:paraId="665C7B04"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Пленум Верховного Суду України</w:t>
            </w:r>
          </w:p>
        </w:tc>
      </w:tr>
      <w:tr w:rsidR="009529E6" w:rsidRPr="00BB11F7" w14:paraId="4D50F1A6" w14:textId="77777777">
        <w:tc>
          <w:tcPr>
            <w:tcW w:w="1809" w:type="dxa"/>
          </w:tcPr>
          <w:p w14:paraId="5AC5AE68"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ст.</w:t>
            </w:r>
          </w:p>
        </w:tc>
        <w:tc>
          <w:tcPr>
            <w:tcW w:w="709" w:type="dxa"/>
            <w:shd w:val="clear" w:color="auto" w:fill="auto"/>
          </w:tcPr>
          <w:p w14:paraId="6CC0A458"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w:t>
            </w:r>
          </w:p>
        </w:tc>
        <w:tc>
          <w:tcPr>
            <w:tcW w:w="4820" w:type="dxa"/>
          </w:tcPr>
          <w:p w14:paraId="356DB8A2"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Стаття</w:t>
            </w:r>
          </w:p>
        </w:tc>
      </w:tr>
      <w:tr w:rsidR="009529E6" w:rsidRPr="00BB11F7" w14:paraId="6B0F7984" w14:textId="77777777">
        <w:tc>
          <w:tcPr>
            <w:tcW w:w="1809" w:type="dxa"/>
          </w:tcPr>
          <w:p w14:paraId="35533C21" w14:textId="77777777" w:rsidR="009529E6" w:rsidRPr="00BB11F7" w:rsidRDefault="00AC506E"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с</w:t>
            </w:r>
            <w:r w:rsidR="009529E6" w:rsidRPr="00BB11F7">
              <w:rPr>
                <w:rStyle w:val="rvts0"/>
                <w:rFonts w:ascii="Times New Roman" w:hAnsi="Times New Roman"/>
                <w:spacing w:val="-2"/>
                <w:sz w:val="28"/>
                <w:szCs w:val="28"/>
                <w:lang w:val="uk-UA"/>
              </w:rPr>
              <w:t>т</w:t>
            </w:r>
            <w:r w:rsidRPr="00BB11F7">
              <w:rPr>
                <w:rStyle w:val="rvts0"/>
                <w:rFonts w:ascii="Times New Roman" w:hAnsi="Times New Roman"/>
                <w:spacing w:val="-2"/>
                <w:sz w:val="28"/>
                <w:szCs w:val="28"/>
                <w:lang w:val="uk-UA"/>
              </w:rPr>
              <w:t>атті</w:t>
            </w:r>
          </w:p>
        </w:tc>
        <w:tc>
          <w:tcPr>
            <w:tcW w:w="709" w:type="dxa"/>
            <w:shd w:val="clear" w:color="auto" w:fill="auto"/>
          </w:tcPr>
          <w:p w14:paraId="55369B20"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w:t>
            </w:r>
          </w:p>
        </w:tc>
        <w:tc>
          <w:tcPr>
            <w:tcW w:w="4820" w:type="dxa"/>
          </w:tcPr>
          <w:p w14:paraId="2AE9EC00" w14:textId="77777777" w:rsidR="009529E6" w:rsidRPr="00BB11F7" w:rsidRDefault="00AC506E"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Статті</w:t>
            </w:r>
          </w:p>
        </w:tc>
      </w:tr>
      <w:tr w:rsidR="009529E6" w:rsidRPr="00BB11F7" w14:paraId="523922BE" w14:textId="77777777">
        <w:tc>
          <w:tcPr>
            <w:tcW w:w="1809" w:type="dxa"/>
          </w:tcPr>
          <w:p w14:paraId="4BB59BA9"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ч.</w:t>
            </w:r>
          </w:p>
        </w:tc>
        <w:tc>
          <w:tcPr>
            <w:tcW w:w="709" w:type="dxa"/>
            <w:shd w:val="clear" w:color="auto" w:fill="auto"/>
          </w:tcPr>
          <w:p w14:paraId="11219304"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w:t>
            </w:r>
          </w:p>
        </w:tc>
        <w:tc>
          <w:tcPr>
            <w:tcW w:w="4820" w:type="dxa"/>
          </w:tcPr>
          <w:p w14:paraId="5011B427"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Частина ста</w:t>
            </w:r>
            <w:r w:rsidR="00CA6FC6" w:rsidRPr="00BB11F7">
              <w:rPr>
                <w:rStyle w:val="rvts0"/>
                <w:rFonts w:ascii="Times New Roman" w:hAnsi="Times New Roman"/>
                <w:spacing w:val="-2"/>
                <w:sz w:val="28"/>
                <w:szCs w:val="28"/>
                <w:lang w:val="uk-UA"/>
              </w:rPr>
              <w:t>т</w:t>
            </w:r>
            <w:r w:rsidRPr="00BB11F7">
              <w:rPr>
                <w:rStyle w:val="rvts0"/>
                <w:rFonts w:ascii="Times New Roman" w:hAnsi="Times New Roman"/>
                <w:spacing w:val="-2"/>
                <w:sz w:val="28"/>
                <w:szCs w:val="28"/>
                <w:lang w:val="uk-UA"/>
              </w:rPr>
              <w:t>ті</w:t>
            </w:r>
          </w:p>
        </w:tc>
      </w:tr>
      <w:tr w:rsidR="009529E6" w:rsidRPr="00BB11F7" w14:paraId="10DBF8EF" w14:textId="77777777">
        <w:tc>
          <w:tcPr>
            <w:tcW w:w="1809" w:type="dxa"/>
          </w:tcPr>
          <w:p w14:paraId="74F6C669"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ч</w:t>
            </w:r>
            <w:r w:rsidR="00AC506E" w:rsidRPr="00BB11F7">
              <w:rPr>
                <w:rStyle w:val="rvts0"/>
                <w:rFonts w:ascii="Times New Roman" w:hAnsi="Times New Roman"/>
                <w:spacing w:val="-2"/>
                <w:sz w:val="28"/>
                <w:szCs w:val="28"/>
                <w:lang w:val="uk-UA"/>
              </w:rPr>
              <w:t>астини</w:t>
            </w:r>
          </w:p>
        </w:tc>
        <w:tc>
          <w:tcPr>
            <w:tcW w:w="709" w:type="dxa"/>
            <w:shd w:val="clear" w:color="auto" w:fill="auto"/>
          </w:tcPr>
          <w:p w14:paraId="3A269FDC"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w:t>
            </w:r>
          </w:p>
        </w:tc>
        <w:tc>
          <w:tcPr>
            <w:tcW w:w="4820" w:type="dxa"/>
          </w:tcPr>
          <w:p w14:paraId="76CF7C2E" w14:textId="77777777" w:rsidR="009529E6" w:rsidRPr="00BB11F7" w:rsidRDefault="009529E6" w:rsidP="0000455A">
            <w:pPr>
              <w:spacing w:after="0" w:line="360" w:lineRule="auto"/>
              <w:jc w:val="both"/>
              <w:rPr>
                <w:rStyle w:val="rvts0"/>
                <w:rFonts w:ascii="Times New Roman" w:hAnsi="Times New Roman"/>
                <w:spacing w:val="-2"/>
                <w:sz w:val="28"/>
                <w:szCs w:val="28"/>
                <w:lang w:val="uk-UA"/>
              </w:rPr>
            </w:pPr>
            <w:r w:rsidRPr="00BB11F7">
              <w:rPr>
                <w:rStyle w:val="rvts0"/>
                <w:rFonts w:ascii="Times New Roman" w:hAnsi="Times New Roman"/>
                <w:spacing w:val="-2"/>
                <w:sz w:val="28"/>
                <w:szCs w:val="28"/>
                <w:lang w:val="uk-UA"/>
              </w:rPr>
              <w:t>Частини стат</w:t>
            </w:r>
            <w:r w:rsidR="00CA6FC6" w:rsidRPr="00BB11F7">
              <w:rPr>
                <w:rStyle w:val="rvts0"/>
                <w:rFonts w:ascii="Times New Roman" w:hAnsi="Times New Roman"/>
                <w:spacing w:val="-2"/>
                <w:sz w:val="28"/>
                <w:szCs w:val="28"/>
                <w:lang w:val="uk-UA"/>
              </w:rPr>
              <w:t>т</w:t>
            </w:r>
            <w:r w:rsidRPr="00BB11F7">
              <w:rPr>
                <w:rStyle w:val="rvts0"/>
                <w:rFonts w:ascii="Times New Roman" w:hAnsi="Times New Roman"/>
                <w:spacing w:val="-2"/>
                <w:sz w:val="28"/>
                <w:szCs w:val="28"/>
                <w:lang w:val="uk-UA"/>
              </w:rPr>
              <w:t>і</w:t>
            </w:r>
          </w:p>
        </w:tc>
      </w:tr>
    </w:tbl>
    <w:p w14:paraId="61E9A4FD" w14:textId="77777777" w:rsidR="009529E6" w:rsidRPr="00BB11F7" w:rsidRDefault="009529E6" w:rsidP="0000455A">
      <w:pPr>
        <w:spacing w:after="0" w:line="360" w:lineRule="auto"/>
        <w:ind w:firstLine="426"/>
        <w:jc w:val="both"/>
        <w:rPr>
          <w:rFonts w:ascii="Times New Roman" w:hAnsi="Times New Roman"/>
          <w:spacing w:val="-2"/>
          <w:sz w:val="28"/>
          <w:szCs w:val="28"/>
          <w:lang w:val="uk-UA"/>
        </w:rPr>
      </w:pPr>
    </w:p>
    <w:p w14:paraId="5B6B78A4" w14:textId="77777777" w:rsidR="009529E6" w:rsidRPr="00BB11F7" w:rsidRDefault="009529E6" w:rsidP="000C2050">
      <w:pPr>
        <w:tabs>
          <w:tab w:val="left" w:pos="2127"/>
        </w:tabs>
        <w:spacing w:after="0" w:line="360" w:lineRule="auto"/>
        <w:jc w:val="center"/>
        <w:rPr>
          <w:rStyle w:val="rvts0"/>
          <w:rFonts w:ascii="Times New Roman" w:hAnsi="Times New Roman"/>
          <w:b/>
          <w:spacing w:val="-2"/>
          <w:sz w:val="28"/>
          <w:szCs w:val="28"/>
          <w:lang w:val="uk-UA"/>
        </w:rPr>
      </w:pPr>
      <w:r w:rsidRPr="00BB11F7">
        <w:rPr>
          <w:rStyle w:val="rvts0"/>
          <w:rFonts w:ascii="Times New Roman" w:hAnsi="Times New Roman"/>
          <w:b/>
          <w:spacing w:val="-2"/>
          <w:sz w:val="28"/>
          <w:szCs w:val="28"/>
          <w:lang w:val="uk-UA"/>
        </w:rPr>
        <w:br w:type="page"/>
      </w:r>
      <w:r w:rsidRPr="00BB11F7">
        <w:rPr>
          <w:rStyle w:val="rvts0"/>
          <w:rFonts w:ascii="Times New Roman" w:hAnsi="Times New Roman"/>
          <w:b/>
          <w:spacing w:val="-2"/>
          <w:sz w:val="28"/>
          <w:szCs w:val="28"/>
          <w:lang w:val="uk-UA"/>
        </w:rPr>
        <w:lastRenderedPageBreak/>
        <w:t>ВСТУП</w:t>
      </w:r>
    </w:p>
    <w:p w14:paraId="450019A6" w14:textId="77777777" w:rsidR="009529E6" w:rsidRPr="00BB11F7" w:rsidRDefault="009529E6" w:rsidP="0000455A">
      <w:pPr>
        <w:tabs>
          <w:tab w:val="left" w:pos="2127"/>
        </w:tabs>
        <w:spacing w:after="0" w:line="360" w:lineRule="auto"/>
        <w:ind w:firstLine="709"/>
        <w:jc w:val="both"/>
        <w:rPr>
          <w:rStyle w:val="rvts0"/>
          <w:rFonts w:ascii="Times New Roman" w:hAnsi="Times New Roman"/>
          <w:spacing w:val="-2"/>
          <w:sz w:val="28"/>
          <w:szCs w:val="28"/>
          <w:lang w:val="uk-UA"/>
        </w:rPr>
      </w:pPr>
    </w:p>
    <w:p w14:paraId="2FE4C8A0" w14:textId="77777777" w:rsidR="006B555D" w:rsidRPr="00D43321" w:rsidRDefault="009529E6" w:rsidP="006B555D">
      <w:pPr>
        <w:spacing w:after="0" w:line="360" w:lineRule="auto"/>
        <w:ind w:firstLine="567"/>
        <w:jc w:val="both"/>
        <w:rPr>
          <w:rFonts w:ascii="Times New Roman" w:hAnsi="Times New Roman"/>
          <w:spacing w:val="2"/>
          <w:sz w:val="28"/>
          <w:szCs w:val="28"/>
          <w:lang w:val="uk-UA"/>
        </w:rPr>
      </w:pPr>
      <w:r w:rsidRPr="00D43321">
        <w:rPr>
          <w:rFonts w:ascii="Times New Roman" w:hAnsi="Times New Roman"/>
          <w:b/>
          <w:bCs/>
          <w:spacing w:val="2"/>
          <w:sz w:val="28"/>
          <w:szCs w:val="28"/>
          <w:lang w:val="uk-UA" w:eastAsia="ru-RU"/>
        </w:rPr>
        <w:t>Обґрунтування вибору теми дослідження.</w:t>
      </w:r>
      <w:r w:rsidRPr="00D43321">
        <w:rPr>
          <w:rFonts w:ascii="Times New Roman" w:hAnsi="Times New Roman"/>
          <w:spacing w:val="2"/>
          <w:sz w:val="28"/>
          <w:szCs w:val="28"/>
          <w:lang w:val="uk-UA" w:eastAsia="ru-RU"/>
        </w:rPr>
        <w:t xml:space="preserve"> </w:t>
      </w:r>
      <w:r w:rsidR="006B555D" w:rsidRPr="00D43321">
        <w:rPr>
          <w:rFonts w:ascii="Times New Roman" w:hAnsi="Times New Roman"/>
          <w:spacing w:val="2"/>
          <w:sz w:val="28"/>
          <w:szCs w:val="28"/>
          <w:lang w:val="uk-UA"/>
        </w:rPr>
        <w:t>Важливою складовою вчення про склад кримінального правопорушення (злочину)</w:t>
      </w:r>
      <w:r w:rsidR="006B555D" w:rsidRPr="00D43321">
        <w:rPr>
          <w:rStyle w:val="a8"/>
          <w:rFonts w:ascii="Times New Roman" w:hAnsi="Times New Roman"/>
          <w:spacing w:val="2"/>
          <w:sz w:val="28"/>
          <w:szCs w:val="28"/>
          <w:lang w:val="uk-UA"/>
        </w:rPr>
        <w:footnoteReference w:id="1"/>
      </w:r>
      <w:r w:rsidR="006B555D" w:rsidRPr="00D43321">
        <w:rPr>
          <w:rFonts w:ascii="Times New Roman" w:hAnsi="Times New Roman"/>
          <w:spacing w:val="2"/>
          <w:sz w:val="28"/>
          <w:szCs w:val="28"/>
          <w:lang w:val="uk-UA"/>
        </w:rPr>
        <w:t xml:space="preserve"> є дослідження факультативних ознак складу кримінального правопорушення, до яких належать знаряддя та засоби його  вчинення. Попри те, що така ознака об’єктивної сторони складу кримінального правопорушення традиційно виокремлюється науковцями, донедавна її вивчення залишалося </w:t>
      </w:r>
      <w:r w:rsidR="006B555D" w:rsidRPr="00D43321">
        <w:rPr>
          <w:rFonts w:ascii="Times New Roman" w:hAnsi="Times New Roman"/>
          <w:i/>
          <w:iCs/>
          <w:spacing w:val="2"/>
          <w:sz w:val="28"/>
          <w:szCs w:val="28"/>
          <w:lang w:val="uk-UA"/>
        </w:rPr>
        <w:t>terra incognita</w:t>
      </w:r>
      <w:r w:rsidR="006B555D" w:rsidRPr="00D43321">
        <w:rPr>
          <w:rFonts w:ascii="Times New Roman" w:hAnsi="Times New Roman"/>
          <w:spacing w:val="2"/>
          <w:sz w:val="28"/>
          <w:szCs w:val="28"/>
          <w:lang w:val="uk-UA"/>
        </w:rPr>
        <w:t xml:space="preserve">. Це, власне, обумовлено підходом учених, відповідно до якого вказана ознака має другорядне значення під час вирішення кримінально-правових питань (зокрема, під час кримінально-правової кваліфікації). </w:t>
      </w:r>
    </w:p>
    <w:p w14:paraId="76F17B5D" w14:textId="77777777" w:rsidR="006B555D" w:rsidRPr="00950459" w:rsidRDefault="006B555D" w:rsidP="006B555D">
      <w:pPr>
        <w:spacing w:after="0" w:line="360" w:lineRule="auto"/>
        <w:ind w:firstLine="567"/>
        <w:jc w:val="both"/>
        <w:rPr>
          <w:rFonts w:ascii="Times New Roman" w:hAnsi="Times New Roman"/>
          <w:spacing w:val="-4"/>
          <w:sz w:val="28"/>
          <w:szCs w:val="28"/>
        </w:rPr>
      </w:pPr>
      <w:r w:rsidRPr="00950459">
        <w:rPr>
          <w:rFonts w:ascii="Times New Roman" w:hAnsi="Times New Roman"/>
          <w:spacing w:val="-4"/>
          <w:sz w:val="28"/>
          <w:szCs w:val="28"/>
          <w:lang w:val="uk-UA"/>
        </w:rPr>
        <w:t>Стрімкий цифровий розвиток інформаційного суспільства, впровадження сучасних інформаційно-телекомунікаційних технологій, діджиталізація, яка охопила всі сфери суспільного життя, цифровізація, цифрові інновації, електронне урядування та електронна демократія сприяють виникненню й використанню злочинцями нових знарядь і засобів учинення протиправних діянь, які здатні спричинити істотну шкоду правам людини, інтересам суспільства та держави, що охороняються законодавством України. Викладене обумовлює актуальність доктринального дослідження проблеми такої факультативної ознаки складу злочину, як знаряддя та засоби його вчинення.</w:t>
      </w:r>
    </w:p>
    <w:p w14:paraId="29168570" w14:textId="77777777" w:rsidR="006B555D" w:rsidRPr="00950459" w:rsidRDefault="006B555D" w:rsidP="00D43321">
      <w:pPr>
        <w:spacing w:after="0" w:line="367" w:lineRule="auto"/>
        <w:ind w:firstLine="567"/>
        <w:jc w:val="both"/>
        <w:rPr>
          <w:rFonts w:ascii="Times New Roman" w:hAnsi="Times New Roman"/>
          <w:spacing w:val="-4"/>
          <w:sz w:val="28"/>
          <w:szCs w:val="28"/>
          <w:lang w:val="uk-UA"/>
        </w:rPr>
      </w:pPr>
      <w:r w:rsidRPr="00950459">
        <w:rPr>
          <w:rFonts w:ascii="Times New Roman" w:hAnsi="Times New Roman"/>
          <w:spacing w:val="-4"/>
          <w:sz w:val="28"/>
          <w:szCs w:val="28"/>
          <w:lang w:val="uk-UA"/>
        </w:rPr>
        <w:t xml:space="preserve">Нині, зауважимо, в Україні відсутні комплексні монографічні дослідження знарядь та засобів вчинення злочину. Єдиною цілісною працею у цьому напрямі є дисертація М. В. Тельпіса (м. Харків, 2019 рік). Зазвичай знаряддя та засоби вчинення злочину описуються у навчальних і наукових виданнях кількома </w:t>
      </w:r>
      <w:r w:rsidRPr="00950459">
        <w:rPr>
          <w:rFonts w:ascii="Times New Roman" w:hAnsi="Times New Roman"/>
          <w:spacing w:val="-4"/>
          <w:sz w:val="28"/>
          <w:szCs w:val="28"/>
          <w:lang w:val="uk-UA"/>
        </w:rPr>
        <w:lastRenderedPageBreak/>
        <w:t>словами в контексті загальної характеристики складу злочину або під час розмежування предмета злочину від знарядь та засобів.</w:t>
      </w:r>
    </w:p>
    <w:p w14:paraId="6009EDD5" w14:textId="77777777" w:rsidR="006B555D" w:rsidRPr="00D43321" w:rsidRDefault="006B555D" w:rsidP="00D43321">
      <w:pPr>
        <w:spacing w:after="0" w:line="367" w:lineRule="auto"/>
        <w:ind w:firstLine="567"/>
        <w:jc w:val="both"/>
        <w:rPr>
          <w:rFonts w:ascii="Times New Roman" w:hAnsi="Times New Roman"/>
          <w:spacing w:val="2"/>
          <w:sz w:val="28"/>
          <w:szCs w:val="28"/>
          <w:lang w:val="uk-UA"/>
        </w:rPr>
      </w:pPr>
      <w:r w:rsidRPr="00D43321">
        <w:rPr>
          <w:rFonts w:ascii="Times New Roman" w:hAnsi="Times New Roman"/>
          <w:spacing w:val="2"/>
          <w:sz w:val="28"/>
          <w:szCs w:val="28"/>
          <w:lang w:val="uk-UA"/>
        </w:rPr>
        <w:t xml:space="preserve">Окрім цього, українські науковці розглядали проблематику кримінально-правового значення знарядь і засобів </w:t>
      </w:r>
      <w:r w:rsidR="00D43321" w:rsidRPr="00D43321">
        <w:rPr>
          <w:rFonts w:ascii="Times New Roman" w:hAnsi="Times New Roman"/>
          <w:spacing w:val="2"/>
          <w:sz w:val="28"/>
          <w:szCs w:val="28"/>
          <w:lang w:val="uk-UA"/>
        </w:rPr>
        <w:t xml:space="preserve">вчинення злочину лише дотично. </w:t>
      </w:r>
      <w:r w:rsidRPr="00D43321">
        <w:rPr>
          <w:rFonts w:ascii="Times New Roman" w:hAnsi="Times New Roman"/>
          <w:spacing w:val="2"/>
          <w:sz w:val="28"/>
          <w:szCs w:val="28"/>
          <w:lang w:val="uk-UA"/>
        </w:rPr>
        <w:t>Йдеться, зокрема, про праці таких вітчизняних учених, як Д. С. Азаров, П. П. Андрушко, Ю. В. Баулін, П. С. Берзін, В. М. Бурдін, В. К. Грищук, Т. В. Дубно, О. О. Дудоров, З. А. Загиней, М. В. Карчевський, О. О. Кваша, М. Й. Коржанський, О. М. Костенко, І. В. Красницький, Є. В. Лащук, О. К. Марін, М. І. Мельник, А. А. Музика, В. О. Навроцький, М. І. Панов, В. В. Сташис, В. П. Тихий, П. Л. Фріс, М. І. Хавронюк.</w:t>
      </w:r>
    </w:p>
    <w:p w14:paraId="77F5DD8A" w14:textId="77777777" w:rsidR="006B555D" w:rsidRPr="00950459" w:rsidRDefault="006B555D" w:rsidP="00D43321">
      <w:pPr>
        <w:pStyle w:val="afc"/>
        <w:spacing w:line="367" w:lineRule="auto"/>
        <w:ind w:firstLine="567"/>
        <w:rPr>
          <w:rFonts w:ascii="Times New Roman" w:hAnsi="Times New Roman" w:cs="Times New Roman"/>
          <w:spacing w:val="-4"/>
          <w:sz w:val="28"/>
          <w:szCs w:val="28"/>
        </w:rPr>
      </w:pPr>
      <w:r w:rsidRPr="00950459">
        <w:rPr>
          <w:rFonts w:ascii="Times New Roman" w:hAnsi="Times New Roman" w:cs="Times New Roman"/>
          <w:spacing w:val="-4"/>
          <w:sz w:val="28"/>
          <w:szCs w:val="28"/>
        </w:rPr>
        <w:t xml:space="preserve">Попри вагомість праць зазначених науковців, досі належно не розкрито питання про істотні ознаки знарядь та засобів учинення злочину; їхнє значення для кваліфікації незакінченого злочину та співучасті у злочині; спеціальну конфіскацію знарядь і засобів учинення злочину; їхнє значення під час призначення покарання; вплив знарядь і засобів на диференціацію кримінальної відповідальності; можливість віднесення до них окремих сучасних утворень: інформації, комп’ютерних та біологічних вірусів, енергії тощо. </w:t>
      </w:r>
    </w:p>
    <w:p w14:paraId="2E40FD2E" w14:textId="77777777" w:rsidR="006B555D" w:rsidRPr="006B555D" w:rsidRDefault="006B555D" w:rsidP="00D43321">
      <w:pPr>
        <w:pStyle w:val="afc"/>
        <w:spacing w:line="367" w:lineRule="auto"/>
        <w:ind w:firstLine="567"/>
        <w:rPr>
          <w:rFonts w:ascii="Times New Roman" w:hAnsi="Times New Roman" w:cs="Times New Roman"/>
          <w:sz w:val="28"/>
          <w:szCs w:val="28"/>
          <w:lang w:eastAsia="en-US"/>
        </w:rPr>
      </w:pPr>
      <w:r w:rsidRPr="006B555D">
        <w:rPr>
          <w:rFonts w:ascii="Times New Roman" w:hAnsi="Times New Roman" w:cs="Times New Roman"/>
          <w:sz w:val="28"/>
          <w:szCs w:val="28"/>
          <w:lang w:eastAsia="en-US"/>
        </w:rPr>
        <w:t>Отож проблема розуміння сутності та кримінально-правового значення знарядь і засобів вчинення злочину є такою, що потребує сучасного наукового переосмислення та подальшого обґрунтованого розроблення.</w:t>
      </w:r>
    </w:p>
    <w:p w14:paraId="0E3DA5E8" w14:textId="77777777" w:rsidR="006B555D" w:rsidRPr="00D43321" w:rsidRDefault="006B555D" w:rsidP="00D43321">
      <w:pPr>
        <w:spacing w:after="0" w:line="367" w:lineRule="auto"/>
        <w:ind w:firstLine="567"/>
        <w:jc w:val="both"/>
        <w:rPr>
          <w:rFonts w:ascii="Times New Roman" w:hAnsi="Times New Roman"/>
          <w:spacing w:val="2"/>
          <w:sz w:val="28"/>
          <w:szCs w:val="28"/>
          <w:lang w:val="uk-UA"/>
        </w:rPr>
      </w:pPr>
      <w:r w:rsidRPr="00D43321">
        <w:rPr>
          <w:rFonts w:ascii="Times New Roman" w:hAnsi="Times New Roman"/>
          <w:spacing w:val="2"/>
          <w:sz w:val="28"/>
          <w:szCs w:val="28"/>
          <w:lang w:val="uk-UA"/>
        </w:rPr>
        <w:t xml:space="preserve">Не можна оминути увагою і концептуальні зміни в українському законодавстві останніми роками, що мають істотний вплив на вирішення питання про кримінально-правове значення знарядь та засобів учинення злочину. Йдеться, зокрема, про внесення до чинного Кримінального кодексу України </w:t>
      </w:r>
      <w:r w:rsidRPr="00D43321">
        <w:rPr>
          <w:rFonts w:ascii="Times New Roman" w:hAnsi="Times New Roman"/>
          <w:i/>
          <w:iCs/>
          <w:spacing w:val="2"/>
          <w:sz w:val="28"/>
          <w:szCs w:val="28"/>
          <w:lang w:val="uk-UA"/>
        </w:rPr>
        <w:t>(далі – КК України)</w:t>
      </w:r>
      <w:r w:rsidRPr="00D43321">
        <w:rPr>
          <w:rFonts w:ascii="Times New Roman" w:hAnsi="Times New Roman"/>
          <w:spacing w:val="2"/>
          <w:sz w:val="28"/>
          <w:szCs w:val="28"/>
          <w:lang w:val="uk-UA"/>
        </w:rPr>
        <w:t xml:space="preserve"> спеціальної конфіскації, а також змін до Кримінального процесуального кодексу України </w:t>
      </w:r>
      <w:r w:rsidRPr="00D43321">
        <w:rPr>
          <w:rFonts w:ascii="Times New Roman" w:hAnsi="Times New Roman"/>
          <w:i/>
          <w:iCs/>
          <w:spacing w:val="2"/>
          <w:sz w:val="28"/>
          <w:szCs w:val="28"/>
          <w:lang w:val="uk-UA"/>
        </w:rPr>
        <w:t>(далі – КПК України)</w:t>
      </w:r>
      <w:r w:rsidRPr="00D43321">
        <w:rPr>
          <w:rFonts w:ascii="Times New Roman" w:hAnsi="Times New Roman"/>
          <w:spacing w:val="2"/>
          <w:sz w:val="28"/>
          <w:szCs w:val="28"/>
          <w:lang w:val="uk-UA"/>
        </w:rPr>
        <w:t xml:space="preserve"> нормативних положень про </w:t>
      </w:r>
      <w:r w:rsidRPr="00D43321">
        <w:rPr>
          <w:rStyle w:val="rvts0"/>
          <w:rFonts w:ascii="Times New Roman" w:hAnsi="Times New Roman"/>
          <w:spacing w:val="2"/>
          <w:sz w:val="28"/>
          <w:szCs w:val="28"/>
          <w:lang w:val="uk-UA"/>
        </w:rPr>
        <w:t>долю речових доказів. Вагомість цих змін для системного розуміння поняття та кримінально-правового значення знарядь і засобів вчинення злочину у науковій літературі наразі не відображено.</w:t>
      </w:r>
    </w:p>
    <w:p w14:paraId="6E1260BD" w14:textId="77777777" w:rsidR="006B555D" w:rsidRPr="006B555D" w:rsidRDefault="006B555D" w:rsidP="006B555D">
      <w:pPr>
        <w:spacing w:after="0" w:line="360" w:lineRule="auto"/>
        <w:ind w:firstLine="567"/>
        <w:jc w:val="both"/>
        <w:rPr>
          <w:rFonts w:ascii="Times New Roman" w:hAnsi="Times New Roman"/>
          <w:spacing w:val="-2"/>
          <w:sz w:val="28"/>
          <w:szCs w:val="28"/>
          <w:lang w:val="uk-UA"/>
        </w:rPr>
      </w:pPr>
      <w:r w:rsidRPr="006B555D">
        <w:rPr>
          <w:rFonts w:ascii="Times New Roman" w:hAnsi="Times New Roman"/>
          <w:spacing w:val="-2"/>
          <w:sz w:val="28"/>
          <w:szCs w:val="28"/>
          <w:lang w:val="uk-UA"/>
        </w:rPr>
        <w:lastRenderedPageBreak/>
        <w:t xml:space="preserve">З огляду на викладене, можна констатувати актуальність та важливість комплексного дослідження проблем </w:t>
      </w:r>
      <w:r w:rsidRPr="006B555D">
        <w:rPr>
          <w:rFonts w:ascii="Times New Roman" w:hAnsi="Times New Roman"/>
          <w:sz w:val="28"/>
          <w:szCs w:val="28"/>
          <w:lang w:val="uk-UA"/>
        </w:rPr>
        <w:t>розуміння сутності та кримінально-правового значення знарядь і засобів вчинення злочину</w:t>
      </w:r>
      <w:r w:rsidRPr="006B555D">
        <w:rPr>
          <w:rFonts w:ascii="Times New Roman" w:hAnsi="Times New Roman"/>
          <w:spacing w:val="-2"/>
          <w:sz w:val="28"/>
          <w:szCs w:val="28"/>
          <w:lang w:val="uk-UA"/>
        </w:rPr>
        <w:t>.</w:t>
      </w:r>
    </w:p>
    <w:p w14:paraId="521619FC" w14:textId="77777777" w:rsidR="009529E6" w:rsidRPr="00BB11F7" w:rsidRDefault="009529E6" w:rsidP="0000455A">
      <w:pPr>
        <w:tabs>
          <w:tab w:val="left" w:pos="2127"/>
        </w:tabs>
        <w:spacing w:after="0" w:line="360" w:lineRule="auto"/>
        <w:ind w:firstLine="709"/>
        <w:jc w:val="both"/>
        <w:rPr>
          <w:rFonts w:ascii="Times New Roman" w:hAnsi="Times New Roman"/>
          <w:spacing w:val="-2"/>
          <w:sz w:val="28"/>
          <w:szCs w:val="28"/>
          <w:lang w:val="uk-UA" w:eastAsia="ru-RU"/>
        </w:rPr>
      </w:pPr>
      <w:r w:rsidRPr="00BB11F7">
        <w:rPr>
          <w:rFonts w:ascii="Times New Roman" w:hAnsi="Times New Roman"/>
          <w:b/>
          <w:bCs/>
          <w:spacing w:val="-2"/>
          <w:sz w:val="28"/>
          <w:szCs w:val="28"/>
          <w:lang w:val="uk-UA" w:eastAsia="ru-RU"/>
        </w:rPr>
        <w:t>Зв</w:t>
      </w:r>
      <w:r w:rsidR="007E3BD7" w:rsidRPr="00BB11F7">
        <w:rPr>
          <w:rFonts w:ascii="Times New Roman" w:hAnsi="Times New Roman"/>
          <w:b/>
          <w:bCs/>
          <w:spacing w:val="-2"/>
          <w:sz w:val="28"/>
          <w:szCs w:val="28"/>
          <w:lang w:val="uk-UA" w:eastAsia="ru-RU"/>
        </w:rPr>
        <w:t>’</w:t>
      </w:r>
      <w:r w:rsidRPr="00BB11F7">
        <w:rPr>
          <w:rFonts w:ascii="Times New Roman" w:hAnsi="Times New Roman"/>
          <w:b/>
          <w:bCs/>
          <w:spacing w:val="-2"/>
          <w:sz w:val="28"/>
          <w:szCs w:val="28"/>
          <w:lang w:val="uk-UA" w:eastAsia="ru-RU"/>
        </w:rPr>
        <w:t>язок роботи з науковими програмами, планами, темами</w:t>
      </w:r>
      <w:r w:rsidR="000C2050" w:rsidRPr="00BB11F7">
        <w:rPr>
          <w:rFonts w:ascii="Times New Roman" w:hAnsi="Times New Roman"/>
          <w:b/>
          <w:bCs/>
          <w:spacing w:val="-2"/>
          <w:sz w:val="28"/>
          <w:szCs w:val="28"/>
          <w:lang w:val="uk-UA" w:eastAsia="ru-RU"/>
        </w:rPr>
        <w:t>, грантами</w:t>
      </w:r>
      <w:r w:rsidRPr="00BB11F7">
        <w:rPr>
          <w:rFonts w:ascii="Times New Roman" w:hAnsi="Times New Roman"/>
          <w:b/>
          <w:bCs/>
          <w:spacing w:val="-2"/>
          <w:sz w:val="28"/>
          <w:szCs w:val="28"/>
          <w:lang w:val="uk-UA" w:eastAsia="ru-RU"/>
        </w:rPr>
        <w:t xml:space="preserve">. </w:t>
      </w:r>
      <w:r w:rsidRPr="00BB11F7">
        <w:rPr>
          <w:rFonts w:ascii="Times New Roman" w:hAnsi="Times New Roman"/>
          <w:spacing w:val="-2"/>
          <w:sz w:val="28"/>
          <w:szCs w:val="28"/>
          <w:lang w:val="uk-UA" w:eastAsia="ru-RU"/>
        </w:rPr>
        <w:t xml:space="preserve">Роботу виконано відповідно до планів науково-дослідних робіт Львівського державного університету внутрішніх справ у межах теми «Протидія злочинам, підслідним </w:t>
      </w:r>
      <w:r w:rsidR="00D00AD5" w:rsidRPr="00BB11F7">
        <w:rPr>
          <w:rFonts w:ascii="Times New Roman" w:hAnsi="Times New Roman"/>
          <w:spacing w:val="-2"/>
          <w:sz w:val="28"/>
          <w:szCs w:val="28"/>
          <w:lang w:val="uk-UA" w:eastAsia="ru-RU"/>
        </w:rPr>
        <w:t>Національній поліції</w:t>
      </w:r>
      <w:r w:rsidRPr="00BB11F7">
        <w:rPr>
          <w:rFonts w:ascii="Times New Roman" w:hAnsi="Times New Roman"/>
          <w:spacing w:val="-2"/>
          <w:sz w:val="28"/>
          <w:szCs w:val="28"/>
          <w:lang w:val="uk-UA" w:eastAsia="ru-RU"/>
        </w:rPr>
        <w:t>: правові, кримінологічні та криміналістичні аспекти» на 201</w:t>
      </w:r>
      <w:r w:rsidR="00F63EDD" w:rsidRPr="00BB11F7">
        <w:rPr>
          <w:rFonts w:ascii="Times New Roman" w:hAnsi="Times New Roman"/>
          <w:spacing w:val="-2"/>
          <w:sz w:val="28"/>
          <w:szCs w:val="28"/>
          <w:lang w:val="uk-UA" w:eastAsia="ru-RU"/>
        </w:rPr>
        <w:t>8</w:t>
      </w:r>
      <w:r w:rsidRPr="00BB11F7">
        <w:rPr>
          <w:rFonts w:ascii="Times New Roman" w:hAnsi="Times New Roman"/>
          <w:spacing w:val="-2"/>
          <w:sz w:val="28"/>
          <w:szCs w:val="28"/>
          <w:lang w:val="uk-UA" w:eastAsia="ru-RU"/>
        </w:rPr>
        <w:t>–20</w:t>
      </w:r>
      <w:r w:rsidR="00F63EDD" w:rsidRPr="00BB11F7">
        <w:rPr>
          <w:rFonts w:ascii="Times New Roman" w:hAnsi="Times New Roman"/>
          <w:spacing w:val="-2"/>
          <w:sz w:val="28"/>
          <w:szCs w:val="28"/>
          <w:lang w:val="uk-UA" w:eastAsia="ru-RU"/>
        </w:rPr>
        <w:t>2</w:t>
      </w:r>
      <w:r w:rsidRPr="00BB11F7">
        <w:rPr>
          <w:rFonts w:ascii="Times New Roman" w:hAnsi="Times New Roman"/>
          <w:spacing w:val="-2"/>
          <w:sz w:val="28"/>
          <w:szCs w:val="28"/>
          <w:lang w:val="uk-UA" w:eastAsia="ru-RU"/>
        </w:rPr>
        <w:t>1</w:t>
      </w:r>
      <w:r w:rsidR="000C2050" w:rsidRPr="00BB11F7">
        <w:rPr>
          <w:rFonts w:ascii="Times New Roman" w:hAnsi="Times New Roman"/>
          <w:spacing w:val="-2"/>
          <w:sz w:val="28"/>
          <w:szCs w:val="28"/>
          <w:lang w:val="uk-UA" w:eastAsia="ru-RU"/>
        </w:rPr>
        <w:t> </w:t>
      </w:r>
      <w:r w:rsidRPr="00BB11F7">
        <w:rPr>
          <w:rFonts w:ascii="Times New Roman" w:hAnsi="Times New Roman"/>
          <w:spacing w:val="-2"/>
          <w:sz w:val="28"/>
          <w:szCs w:val="28"/>
          <w:lang w:val="uk-UA" w:eastAsia="ru-RU"/>
        </w:rPr>
        <w:t>роки (номер державної реєстрації 011</w:t>
      </w:r>
      <w:r w:rsidR="00F63EDD" w:rsidRPr="00BB11F7">
        <w:rPr>
          <w:rFonts w:ascii="Times New Roman" w:hAnsi="Times New Roman"/>
          <w:spacing w:val="-2"/>
          <w:sz w:val="28"/>
          <w:szCs w:val="28"/>
          <w:lang w:val="uk-UA" w:eastAsia="ru-RU"/>
        </w:rPr>
        <w:t>8</w:t>
      </w:r>
      <w:r w:rsidRPr="00BB11F7">
        <w:rPr>
          <w:rFonts w:ascii="Times New Roman" w:hAnsi="Times New Roman"/>
          <w:spacing w:val="-2"/>
          <w:sz w:val="28"/>
          <w:szCs w:val="28"/>
          <w:lang w:val="uk-UA" w:eastAsia="ru-RU"/>
        </w:rPr>
        <w:t>U005</w:t>
      </w:r>
      <w:r w:rsidR="00F63EDD" w:rsidRPr="00BB11F7">
        <w:rPr>
          <w:rFonts w:ascii="Times New Roman" w:hAnsi="Times New Roman"/>
          <w:spacing w:val="-2"/>
          <w:sz w:val="28"/>
          <w:szCs w:val="28"/>
          <w:lang w:val="uk-UA" w:eastAsia="ru-RU"/>
        </w:rPr>
        <w:t>374</w:t>
      </w:r>
      <w:r w:rsidRPr="00BB11F7">
        <w:rPr>
          <w:rFonts w:ascii="Times New Roman" w:hAnsi="Times New Roman"/>
          <w:spacing w:val="-2"/>
          <w:sz w:val="28"/>
          <w:szCs w:val="28"/>
          <w:lang w:val="uk-UA" w:eastAsia="ru-RU"/>
        </w:rPr>
        <w:t>).</w:t>
      </w:r>
    </w:p>
    <w:p w14:paraId="34EFC4F8" w14:textId="77777777" w:rsidR="005B2841" w:rsidRPr="005B2841" w:rsidRDefault="009529E6" w:rsidP="005B2841">
      <w:pPr>
        <w:pStyle w:val="af7"/>
        <w:spacing w:line="360" w:lineRule="auto"/>
        <w:ind w:firstLine="709"/>
        <w:jc w:val="both"/>
        <w:rPr>
          <w:color w:val="000000"/>
          <w:spacing w:val="-2"/>
          <w:sz w:val="28"/>
          <w:szCs w:val="28"/>
        </w:rPr>
      </w:pPr>
      <w:r w:rsidRPr="00BB11F7">
        <w:rPr>
          <w:b/>
          <w:bCs/>
          <w:spacing w:val="-2"/>
          <w:sz w:val="28"/>
          <w:szCs w:val="28"/>
        </w:rPr>
        <w:t xml:space="preserve">Мета і завдання дослідження. </w:t>
      </w:r>
      <w:r w:rsidR="005B2841" w:rsidRPr="005B2841">
        <w:rPr>
          <w:i/>
          <w:iCs/>
          <w:color w:val="000000"/>
          <w:spacing w:val="-2"/>
          <w:sz w:val="28"/>
          <w:szCs w:val="28"/>
        </w:rPr>
        <w:t>Метою</w:t>
      </w:r>
      <w:r w:rsidR="005B2841" w:rsidRPr="005B2841">
        <w:rPr>
          <w:color w:val="000000"/>
          <w:spacing w:val="-2"/>
          <w:sz w:val="28"/>
          <w:szCs w:val="28"/>
        </w:rPr>
        <w:t xml:space="preserve"> роботи є науково-теоретична розробка кримінально-правового значення </w:t>
      </w:r>
      <w:r w:rsidR="005B2841" w:rsidRPr="005B2841">
        <w:rPr>
          <w:sz w:val="28"/>
          <w:szCs w:val="28"/>
        </w:rPr>
        <w:t>знарядь і засобів вчинення злочину в теорії та правозастосуванні</w:t>
      </w:r>
      <w:r w:rsidR="005B2841" w:rsidRPr="005B2841">
        <w:rPr>
          <w:color w:val="000000"/>
          <w:spacing w:val="-2"/>
          <w:sz w:val="28"/>
          <w:szCs w:val="28"/>
        </w:rPr>
        <w:t xml:space="preserve">. </w:t>
      </w:r>
    </w:p>
    <w:p w14:paraId="6D643190" w14:textId="77777777" w:rsidR="005B2841" w:rsidRPr="005B2841" w:rsidRDefault="005B2841" w:rsidP="005B2841">
      <w:pPr>
        <w:spacing w:after="0" w:line="360" w:lineRule="auto"/>
        <w:ind w:right="-86" w:firstLine="709"/>
        <w:jc w:val="both"/>
        <w:rPr>
          <w:rFonts w:ascii="Times New Roman" w:hAnsi="Times New Roman"/>
          <w:spacing w:val="-2"/>
          <w:sz w:val="28"/>
          <w:szCs w:val="28"/>
          <w:lang w:val="uk-UA" w:eastAsia="ru-RU"/>
        </w:rPr>
      </w:pPr>
      <w:r w:rsidRPr="005B2841">
        <w:rPr>
          <w:rFonts w:ascii="Times New Roman" w:hAnsi="Times New Roman"/>
          <w:spacing w:val="-2"/>
          <w:sz w:val="28"/>
          <w:szCs w:val="28"/>
          <w:lang w:val="uk-UA" w:eastAsia="ru-RU"/>
        </w:rPr>
        <w:t xml:space="preserve">Відповідно до окресленої мети визначено такі </w:t>
      </w:r>
      <w:r w:rsidRPr="005B2841">
        <w:rPr>
          <w:rFonts w:ascii="Times New Roman" w:hAnsi="Times New Roman"/>
          <w:i/>
          <w:iCs/>
          <w:spacing w:val="-2"/>
          <w:sz w:val="28"/>
          <w:szCs w:val="28"/>
          <w:lang w:val="uk-UA" w:eastAsia="ru-RU"/>
        </w:rPr>
        <w:t>завдання</w:t>
      </w:r>
      <w:r w:rsidRPr="005B2841">
        <w:rPr>
          <w:rFonts w:ascii="Times New Roman" w:hAnsi="Times New Roman"/>
          <w:spacing w:val="-2"/>
          <w:sz w:val="28"/>
          <w:szCs w:val="28"/>
          <w:lang w:val="uk-UA" w:eastAsia="ru-RU"/>
        </w:rPr>
        <w:t>:</w:t>
      </w:r>
    </w:p>
    <w:p w14:paraId="37CE487D" w14:textId="77777777" w:rsidR="006B555D" w:rsidRPr="00DA7695" w:rsidRDefault="006B555D" w:rsidP="006B555D">
      <w:pPr>
        <w:pStyle w:val="a3"/>
        <w:widowControl w:val="0"/>
        <w:numPr>
          <w:ilvl w:val="0"/>
          <w:numId w:val="8"/>
        </w:numPr>
        <w:tabs>
          <w:tab w:val="left" w:pos="567"/>
          <w:tab w:val="left" w:pos="1134"/>
        </w:tabs>
        <w:spacing w:line="360" w:lineRule="auto"/>
        <w:ind w:left="0" w:firstLine="284"/>
        <w:contextualSpacing w:val="0"/>
        <w:jc w:val="both"/>
        <w:rPr>
          <w:sz w:val="28"/>
          <w:szCs w:val="28"/>
          <w:lang w:val="uk-UA"/>
        </w:rPr>
      </w:pPr>
      <w:r>
        <w:rPr>
          <w:sz w:val="28"/>
          <w:szCs w:val="28"/>
          <w:lang w:val="uk-UA"/>
        </w:rPr>
        <w:t>здійснити аналіз</w:t>
      </w:r>
      <w:r w:rsidRPr="00DA7695">
        <w:rPr>
          <w:sz w:val="28"/>
          <w:szCs w:val="28"/>
          <w:lang w:val="uk-UA"/>
        </w:rPr>
        <w:t xml:space="preserve"> стан</w:t>
      </w:r>
      <w:r>
        <w:rPr>
          <w:sz w:val="28"/>
          <w:szCs w:val="28"/>
          <w:lang w:val="uk-UA"/>
        </w:rPr>
        <w:t>у</w:t>
      </w:r>
      <w:r w:rsidRPr="00DA7695">
        <w:rPr>
          <w:sz w:val="28"/>
          <w:szCs w:val="28"/>
          <w:lang w:val="uk-UA"/>
        </w:rPr>
        <w:t xml:space="preserve"> науково</w:t>
      </w:r>
      <w:r>
        <w:rPr>
          <w:sz w:val="28"/>
          <w:szCs w:val="28"/>
          <w:lang w:val="uk-UA"/>
        </w:rPr>
        <w:t>го</w:t>
      </w:r>
      <w:r w:rsidRPr="00DA7695">
        <w:rPr>
          <w:sz w:val="28"/>
          <w:szCs w:val="28"/>
          <w:lang w:val="uk-UA"/>
        </w:rPr>
        <w:t xml:space="preserve"> розроб</w:t>
      </w:r>
      <w:r>
        <w:rPr>
          <w:sz w:val="28"/>
          <w:szCs w:val="28"/>
          <w:lang w:val="uk-UA"/>
        </w:rPr>
        <w:t>лення</w:t>
      </w:r>
      <w:r w:rsidRPr="00DA7695">
        <w:rPr>
          <w:sz w:val="28"/>
          <w:szCs w:val="28"/>
          <w:lang w:val="uk-UA"/>
        </w:rPr>
        <w:t xml:space="preserve"> питань про поняття і кримінально-правове значення знарядь та засобів </w:t>
      </w:r>
      <w:r>
        <w:rPr>
          <w:sz w:val="28"/>
          <w:szCs w:val="28"/>
          <w:lang w:val="uk-UA"/>
        </w:rPr>
        <w:t>у</w:t>
      </w:r>
      <w:r w:rsidRPr="00DA7695">
        <w:rPr>
          <w:sz w:val="28"/>
          <w:szCs w:val="28"/>
          <w:lang w:val="uk-UA"/>
        </w:rPr>
        <w:t>чинення злочину в юридичній літературі;</w:t>
      </w:r>
    </w:p>
    <w:p w14:paraId="7FBFC1E4" w14:textId="77777777" w:rsidR="006B555D" w:rsidRPr="00DA7695" w:rsidRDefault="006B555D" w:rsidP="006B555D">
      <w:pPr>
        <w:pStyle w:val="a3"/>
        <w:widowControl w:val="0"/>
        <w:numPr>
          <w:ilvl w:val="0"/>
          <w:numId w:val="8"/>
        </w:numPr>
        <w:tabs>
          <w:tab w:val="left" w:pos="567"/>
          <w:tab w:val="left" w:pos="1134"/>
        </w:tabs>
        <w:spacing w:line="360" w:lineRule="auto"/>
        <w:ind w:left="0" w:firstLine="284"/>
        <w:contextualSpacing w:val="0"/>
        <w:jc w:val="both"/>
        <w:rPr>
          <w:sz w:val="28"/>
          <w:szCs w:val="28"/>
          <w:lang w:val="uk-UA"/>
        </w:rPr>
      </w:pPr>
      <w:r w:rsidRPr="00DA7695">
        <w:rPr>
          <w:sz w:val="28"/>
          <w:szCs w:val="28"/>
          <w:lang w:val="uk-UA"/>
        </w:rPr>
        <w:t xml:space="preserve">сформулювати науково обґрунтоване розуміння та визначення поняття знарядь та засобів </w:t>
      </w:r>
      <w:r>
        <w:rPr>
          <w:sz w:val="28"/>
          <w:szCs w:val="28"/>
          <w:lang w:val="uk-UA"/>
        </w:rPr>
        <w:t>у</w:t>
      </w:r>
      <w:r w:rsidRPr="00DA7695">
        <w:rPr>
          <w:sz w:val="28"/>
          <w:szCs w:val="28"/>
          <w:lang w:val="uk-UA"/>
        </w:rPr>
        <w:t xml:space="preserve">чинення злочину; </w:t>
      </w:r>
    </w:p>
    <w:p w14:paraId="7A7E49E7" w14:textId="77777777" w:rsidR="006B555D" w:rsidRPr="00DA7695" w:rsidRDefault="006B555D" w:rsidP="006B555D">
      <w:pPr>
        <w:pStyle w:val="a3"/>
        <w:widowControl w:val="0"/>
        <w:numPr>
          <w:ilvl w:val="0"/>
          <w:numId w:val="8"/>
        </w:numPr>
        <w:tabs>
          <w:tab w:val="left" w:pos="567"/>
          <w:tab w:val="left" w:pos="1134"/>
        </w:tabs>
        <w:spacing w:line="360" w:lineRule="auto"/>
        <w:ind w:left="0" w:firstLine="284"/>
        <w:contextualSpacing w:val="0"/>
        <w:jc w:val="both"/>
        <w:rPr>
          <w:sz w:val="28"/>
          <w:szCs w:val="28"/>
          <w:lang w:val="uk-UA"/>
        </w:rPr>
      </w:pPr>
      <w:r>
        <w:rPr>
          <w:sz w:val="28"/>
          <w:szCs w:val="28"/>
          <w:lang w:val="uk-UA"/>
        </w:rPr>
        <w:t>здійснити</w:t>
      </w:r>
      <w:r w:rsidRPr="00DA7695">
        <w:rPr>
          <w:sz w:val="28"/>
          <w:szCs w:val="28"/>
          <w:lang w:val="uk-UA"/>
        </w:rPr>
        <w:t xml:space="preserve"> класифікацію знарядь та засобів </w:t>
      </w:r>
      <w:r>
        <w:rPr>
          <w:sz w:val="28"/>
          <w:szCs w:val="28"/>
          <w:lang w:val="uk-UA"/>
        </w:rPr>
        <w:t>у</w:t>
      </w:r>
      <w:r w:rsidRPr="00DA7695">
        <w:rPr>
          <w:sz w:val="28"/>
          <w:szCs w:val="28"/>
          <w:lang w:val="uk-UA"/>
        </w:rPr>
        <w:t>чинення злочину;</w:t>
      </w:r>
    </w:p>
    <w:p w14:paraId="59E60958" w14:textId="77777777" w:rsidR="006B555D" w:rsidRPr="00DA7695" w:rsidRDefault="006B555D" w:rsidP="006B555D">
      <w:pPr>
        <w:pStyle w:val="a3"/>
        <w:widowControl w:val="0"/>
        <w:numPr>
          <w:ilvl w:val="0"/>
          <w:numId w:val="8"/>
        </w:numPr>
        <w:tabs>
          <w:tab w:val="left" w:pos="567"/>
          <w:tab w:val="left" w:pos="1134"/>
        </w:tabs>
        <w:spacing w:line="360" w:lineRule="auto"/>
        <w:ind w:left="0" w:firstLine="284"/>
        <w:contextualSpacing w:val="0"/>
        <w:jc w:val="both"/>
        <w:rPr>
          <w:sz w:val="28"/>
          <w:szCs w:val="28"/>
          <w:lang w:val="uk-UA"/>
        </w:rPr>
      </w:pPr>
      <w:r w:rsidRPr="00DA7695">
        <w:rPr>
          <w:sz w:val="28"/>
          <w:szCs w:val="28"/>
          <w:lang w:val="uk-UA"/>
        </w:rPr>
        <w:t xml:space="preserve">охарактеризувати місце та значення знарядь та засобів </w:t>
      </w:r>
      <w:r>
        <w:rPr>
          <w:sz w:val="28"/>
          <w:szCs w:val="28"/>
          <w:lang w:val="uk-UA"/>
        </w:rPr>
        <w:t>у</w:t>
      </w:r>
      <w:r w:rsidRPr="00DA7695">
        <w:rPr>
          <w:sz w:val="28"/>
          <w:szCs w:val="28"/>
          <w:lang w:val="uk-UA"/>
        </w:rPr>
        <w:t>чинення злочину в структурі об’єктивної сторони складу злочину;</w:t>
      </w:r>
    </w:p>
    <w:p w14:paraId="69015A7F" w14:textId="77777777" w:rsidR="006B555D" w:rsidRPr="00DA7695" w:rsidRDefault="006B555D" w:rsidP="006B555D">
      <w:pPr>
        <w:pStyle w:val="a3"/>
        <w:widowControl w:val="0"/>
        <w:numPr>
          <w:ilvl w:val="0"/>
          <w:numId w:val="8"/>
        </w:numPr>
        <w:tabs>
          <w:tab w:val="left" w:pos="567"/>
          <w:tab w:val="left" w:pos="1134"/>
        </w:tabs>
        <w:spacing w:line="360" w:lineRule="auto"/>
        <w:ind w:left="0" w:firstLine="284"/>
        <w:contextualSpacing w:val="0"/>
        <w:jc w:val="both"/>
        <w:rPr>
          <w:sz w:val="28"/>
          <w:szCs w:val="28"/>
          <w:lang w:val="uk-UA"/>
        </w:rPr>
      </w:pPr>
      <w:r>
        <w:rPr>
          <w:sz w:val="28"/>
          <w:szCs w:val="28"/>
          <w:lang w:val="uk-UA"/>
        </w:rPr>
        <w:t>здійснити</w:t>
      </w:r>
      <w:r w:rsidRPr="00DA7695">
        <w:rPr>
          <w:sz w:val="28"/>
          <w:szCs w:val="28"/>
          <w:lang w:val="uk-UA"/>
        </w:rPr>
        <w:t xml:space="preserve"> відмежування знарядь та засобів </w:t>
      </w:r>
      <w:r>
        <w:rPr>
          <w:sz w:val="28"/>
          <w:szCs w:val="28"/>
          <w:lang w:val="uk-UA"/>
        </w:rPr>
        <w:t>у</w:t>
      </w:r>
      <w:r w:rsidRPr="00DA7695">
        <w:rPr>
          <w:sz w:val="28"/>
          <w:szCs w:val="28"/>
          <w:lang w:val="uk-UA"/>
        </w:rPr>
        <w:t>чинення злочину від інших ознак складу злочину, запропонувати критерії такого відмежування;</w:t>
      </w:r>
    </w:p>
    <w:p w14:paraId="73F998B2" w14:textId="77777777" w:rsidR="006B555D" w:rsidRPr="00DA7695" w:rsidRDefault="006B555D" w:rsidP="006B555D">
      <w:pPr>
        <w:pStyle w:val="a3"/>
        <w:widowControl w:val="0"/>
        <w:numPr>
          <w:ilvl w:val="0"/>
          <w:numId w:val="8"/>
        </w:numPr>
        <w:tabs>
          <w:tab w:val="left" w:pos="567"/>
          <w:tab w:val="left" w:pos="1134"/>
        </w:tabs>
        <w:spacing w:line="360" w:lineRule="auto"/>
        <w:ind w:left="0" w:right="-86" w:firstLine="284"/>
        <w:contextualSpacing w:val="0"/>
        <w:jc w:val="both"/>
        <w:rPr>
          <w:sz w:val="28"/>
          <w:szCs w:val="28"/>
          <w:lang w:val="uk-UA"/>
        </w:rPr>
      </w:pPr>
      <w:r w:rsidRPr="00DA7695">
        <w:rPr>
          <w:sz w:val="28"/>
          <w:szCs w:val="28"/>
          <w:lang w:val="uk-UA"/>
        </w:rPr>
        <w:t>встановити особливості</w:t>
      </w:r>
      <w:r>
        <w:rPr>
          <w:sz w:val="28"/>
          <w:szCs w:val="28"/>
          <w:lang w:val="uk-UA"/>
        </w:rPr>
        <w:t xml:space="preserve"> кваліфікації</w:t>
      </w:r>
      <w:r w:rsidRPr="00DA7695">
        <w:rPr>
          <w:sz w:val="28"/>
          <w:szCs w:val="28"/>
          <w:lang w:val="uk-UA"/>
        </w:rPr>
        <w:t xml:space="preserve"> підшукування та пристосування знарядь та (чи) засобів </w:t>
      </w:r>
      <w:r>
        <w:rPr>
          <w:sz w:val="28"/>
          <w:szCs w:val="28"/>
          <w:lang w:val="uk-UA"/>
        </w:rPr>
        <w:t>у</w:t>
      </w:r>
      <w:r w:rsidRPr="00DA7695">
        <w:rPr>
          <w:sz w:val="28"/>
          <w:szCs w:val="28"/>
          <w:lang w:val="uk-UA"/>
        </w:rPr>
        <w:t>чинення злочину як готування до злочину;</w:t>
      </w:r>
    </w:p>
    <w:p w14:paraId="4963C758" w14:textId="77777777" w:rsidR="006B555D" w:rsidRPr="00DA7695" w:rsidRDefault="006B555D" w:rsidP="006B555D">
      <w:pPr>
        <w:pStyle w:val="a3"/>
        <w:widowControl w:val="0"/>
        <w:numPr>
          <w:ilvl w:val="0"/>
          <w:numId w:val="8"/>
        </w:numPr>
        <w:tabs>
          <w:tab w:val="left" w:pos="567"/>
          <w:tab w:val="left" w:pos="1134"/>
        </w:tabs>
        <w:spacing w:line="360" w:lineRule="auto"/>
        <w:ind w:left="0" w:right="-86" w:firstLine="284"/>
        <w:contextualSpacing w:val="0"/>
        <w:jc w:val="both"/>
        <w:rPr>
          <w:rStyle w:val="rvts0"/>
          <w:color w:val="000000"/>
          <w:sz w:val="28"/>
          <w:szCs w:val="28"/>
          <w:lang w:val="uk-UA"/>
        </w:rPr>
      </w:pPr>
      <w:r>
        <w:rPr>
          <w:color w:val="000000"/>
          <w:sz w:val="28"/>
          <w:szCs w:val="28"/>
          <w:lang w:val="uk-UA"/>
        </w:rPr>
        <w:t>з’ясувати</w:t>
      </w:r>
      <w:r w:rsidRPr="00DA7695">
        <w:rPr>
          <w:color w:val="000000"/>
          <w:sz w:val="28"/>
          <w:szCs w:val="28"/>
          <w:lang w:val="uk-UA"/>
        </w:rPr>
        <w:t xml:space="preserve"> кримінально-правове значення знарядь та засобів </w:t>
      </w:r>
      <w:r w:rsidRPr="00DA7695">
        <w:rPr>
          <w:sz w:val="28"/>
          <w:szCs w:val="28"/>
          <w:lang w:val="uk-UA"/>
        </w:rPr>
        <w:t>вчинення злочину</w:t>
      </w:r>
      <w:r w:rsidRPr="00DA7695">
        <w:rPr>
          <w:color w:val="000000"/>
          <w:sz w:val="28"/>
          <w:szCs w:val="28"/>
          <w:lang w:val="uk-UA"/>
        </w:rPr>
        <w:t xml:space="preserve"> при кваліфікації співучасті</w:t>
      </w:r>
      <w:r w:rsidRPr="00DA7695">
        <w:rPr>
          <w:rStyle w:val="rvts0"/>
          <w:color w:val="000000"/>
          <w:sz w:val="28"/>
          <w:szCs w:val="28"/>
          <w:lang w:val="uk-UA"/>
        </w:rPr>
        <w:t xml:space="preserve"> у злочині;</w:t>
      </w:r>
    </w:p>
    <w:p w14:paraId="13E35D5A" w14:textId="77777777" w:rsidR="006B555D" w:rsidRPr="00DA7695" w:rsidRDefault="006B555D" w:rsidP="006B555D">
      <w:pPr>
        <w:pStyle w:val="a3"/>
        <w:widowControl w:val="0"/>
        <w:numPr>
          <w:ilvl w:val="0"/>
          <w:numId w:val="8"/>
        </w:numPr>
        <w:tabs>
          <w:tab w:val="left" w:pos="567"/>
          <w:tab w:val="left" w:pos="1134"/>
        </w:tabs>
        <w:spacing w:line="360" w:lineRule="auto"/>
        <w:ind w:left="0" w:right="-86" w:firstLine="284"/>
        <w:contextualSpacing w:val="0"/>
        <w:jc w:val="both"/>
        <w:rPr>
          <w:sz w:val="28"/>
          <w:szCs w:val="28"/>
          <w:lang w:val="uk-UA"/>
        </w:rPr>
      </w:pPr>
      <w:r w:rsidRPr="00DA7695">
        <w:rPr>
          <w:sz w:val="28"/>
          <w:szCs w:val="28"/>
          <w:lang w:val="uk-UA"/>
        </w:rPr>
        <w:t>охарактеризувати загальні підходи та особливості спеціальної конфіскації знарядь та засобів вчинення злочину;</w:t>
      </w:r>
    </w:p>
    <w:p w14:paraId="14810C22" w14:textId="77777777" w:rsidR="006B555D" w:rsidRPr="00DA7695" w:rsidRDefault="006B555D" w:rsidP="006B555D">
      <w:pPr>
        <w:pStyle w:val="a3"/>
        <w:widowControl w:val="0"/>
        <w:numPr>
          <w:ilvl w:val="0"/>
          <w:numId w:val="8"/>
        </w:numPr>
        <w:tabs>
          <w:tab w:val="left" w:pos="567"/>
          <w:tab w:val="left" w:pos="1134"/>
        </w:tabs>
        <w:spacing w:line="360" w:lineRule="auto"/>
        <w:ind w:left="0" w:right="-86" w:firstLine="284"/>
        <w:contextualSpacing w:val="0"/>
        <w:jc w:val="both"/>
        <w:rPr>
          <w:sz w:val="28"/>
          <w:szCs w:val="28"/>
          <w:lang w:val="uk-UA"/>
        </w:rPr>
      </w:pPr>
      <w:r>
        <w:rPr>
          <w:sz w:val="28"/>
          <w:szCs w:val="28"/>
          <w:lang w:val="uk-UA"/>
        </w:rPr>
        <w:lastRenderedPageBreak/>
        <w:t>узагальнити</w:t>
      </w:r>
      <w:r w:rsidRPr="00DA7695">
        <w:rPr>
          <w:sz w:val="28"/>
          <w:szCs w:val="28"/>
          <w:lang w:val="uk-UA"/>
        </w:rPr>
        <w:t xml:space="preserve"> підходи до врахування знарядь та засобів </w:t>
      </w:r>
      <w:r>
        <w:rPr>
          <w:sz w:val="28"/>
          <w:szCs w:val="28"/>
          <w:lang w:val="uk-UA"/>
        </w:rPr>
        <w:t>у</w:t>
      </w:r>
      <w:r w:rsidRPr="00DA7695">
        <w:rPr>
          <w:sz w:val="28"/>
          <w:szCs w:val="28"/>
          <w:lang w:val="uk-UA"/>
        </w:rPr>
        <w:t>чинення злочину при призначенні покарання;</w:t>
      </w:r>
    </w:p>
    <w:p w14:paraId="35BB1DF0" w14:textId="77777777" w:rsidR="006B555D" w:rsidRPr="00DA7695" w:rsidRDefault="006B555D" w:rsidP="006B555D">
      <w:pPr>
        <w:pStyle w:val="a3"/>
        <w:widowControl w:val="0"/>
        <w:numPr>
          <w:ilvl w:val="0"/>
          <w:numId w:val="8"/>
        </w:numPr>
        <w:tabs>
          <w:tab w:val="left" w:pos="567"/>
          <w:tab w:val="left" w:pos="1134"/>
        </w:tabs>
        <w:spacing w:line="360" w:lineRule="auto"/>
        <w:ind w:left="0" w:right="56" w:firstLine="284"/>
        <w:contextualSpacing w:val="0"/>
        <w:jc w:val="both"/>
        <w:rPr>
          <w:sz w:val="28"/>
          <w:szCs w:val="28"/>
          <w:lang w:val="uk-UA"/>
        </w:rPr>
      </w:pPr>
      <w:r w:rsidRPr="00DA7695">
        <w:rPr>
          <w:sz w:val="28"/>
          <w:szCs w:val="28"/>
          <w:lang w:val="uk-UA"/>
        </w:rPr>
        <w:t xml:space="preserve">запропонувати шляхи вдосконалення законодавства та правозастосовної практики в частині розуміння сутності, кримінально-правового значення та механізмів врахування знарядь і засобів вчинення злочину при вирішенні конкретних ситуацій. </w:t>
      </w:r>
    </w:p>
    <w:p w14:paraId="667852C2" w14:textId="77777777" w:rsidR="005B2841" w:rsidRPr="005B2841" w:rsidRDefault="005B2841" w:rsidP="005B2841">
      <w:pPr>
        <w:spacing w:after="0" w:line="360" w:lineRule="auto"/>
        <w:ind w:right="-86" w:firstLine="709"/>
        <w:jc w:val="both"/>
        <w:rPr>
          <w:rFonts w:ascii="Times New Roman" w:hAnsi="Times New Roman"/>
          <w:spacing w:val="-2"/>
          <w:sz w:val="28"/>
          <w:szCs w:val="28"/>
          <w:lang w:val="uk-UA" w:eastAsia="ru-RU"/>
        </w:rPr>
      </w:pPr>
      <w:r w:rsidRPr="005B2841">
        <w:rPr>
          <w:rFonts w:ascii="Times New Roman" w:hAnsi="Times New Roman"/>
          <w:i/>
          <w:iCs/>
          <w:spacing w:val="-2"/>
          <w:sz w:val="28"/>
          <w:szCs w:val="28"/>
          <w:lang w:val="uk-UA" w:eastAsia="ru-RU"/>
        </w:rPr>
        <w:t>Об’єктом дослідження</w:t>
      </w:r>
      <w:r w:rsidRPr="005B2841">
        <w:rPr>
          <w:rFonts w:ascii="Times New Roman" w:hAnsi="Times New Roman"/>
          <w:b/>
          <w:bCs/>
          <w:spacing w:val="-2"/>
          <w:sz w:val="28"/>
          <w:szCs w:val="28"/>
          <w:lang w:val="uk-UA" w:eastAsia="ru-RU"/>
        </w:rPr>
        <w:t xml:space="preserve"> </w:t>
      </w:r>
      <w:r w:rsidRPr="005B2841">
        <w:rPr>
          <w:rFonts w:ascii="Times New Roman" w:hAnsi="Times New Roman"/>
          <w:spacing w:val="-2"/>
          <w:sz w:val="28"/>
          <w:szCs w:val="28"/>
          <w:lang w:val="uk-UA" w:eastAsia="ru-RU"/>
        </w:rPr>
        <w:t xml:space="preserve">є правовідносини, що виникають при вчиненні злочинів з використанням певних знарядь чи засобів. </w:t>
      </w:r>
    </w:p>
    <w:p w14:paraId="310BBCC3" w14:textId="77777777" w:rsidR="005B2841" w:rsidRPr="005B2841" w:rsidRDefault="005B2841" w:rsidP="005B2841">
      <w:pPr>
        <w:spacing w:after="0" w:line="360" w:lineRule="auto"/>
        <w:ind w:firstLine="709"/>
        <w:jc w:val="both"/>
        <w:rPr>
          <w:rFonts w:ascii="Times New Roman" w:hAnsi="Times New Roman"/>
          <w:spacing w:val="-2"/>
          <w:sz w:val="28"/>
          <w:szCs w:val="28"/>
          <w:lang w:val="uk-UA" w:eastAsia="ru-RU"/>
        </w:rPr>
      </w:pPr>
      <w:r w:rsidRPr="005B2841">
        <w:rPr>
          <w:rFonts w:ascii="Times New Roman" w:hAnsi="Times New Roman"/>
          <w:i/>
          <w:iCs/>
          <w:spacing w:val="-2"/>
          <w:sz w:val="28"/>
          <w:szCs w:val="28"/>
          <w:lang w:val="uk-UA" w:eastAsia="ru-RU"/>
        </w:rPr>
        <w:t>Предмет дослідження</w:t>
      </w:r>
      <w:r w:rsidRPr="005B2841">
        <w:rPr>
          <w:rFonts w:ascii="Times New Roman" w:hAnsi="Times New Roman"/>
          <w:b/>
          <w:bCs/>
          <w:spacing w:val="-2"/>
          <w:sz w:val="28"/>
          <w:szCs w:val="28"/>
          <w:lang w:val="uk-UA" w:eastAsia="ru-RU"/>
        </w:rPr>
        <w:t xml:space="preserve"> </w:t>
      </w:r>
      <w:r w:rsidRPr="005B2841">
        <w:rPr>
          <w:rFonts w:ascii="Times New Roman" w:hAnsi="Times New Roman"/>
          <w:spacing w:val="-2"/>
          <w:sz w:val="28"/>
          <w:szCs w:val="28"/>
          <w:lang w:val="uk-UA" w:eastAsia="ru-RU"/>
        </w:rPr>
        <w:t xml:space="preserve">– </w:t>
      </w:r>
      <w:r w:rsidRPr="005B2841">
        <w:rPr>
          <w:rFonts w:ascii="Times New Roman" w:hAnsi="Times New Roman"/>
          <w:bCs/>
          <w:sz w:val="28"/>
          <w:szCs w:val="28"/>
          <w:lang w:val="uk-UA"/>
        </w:rPr>
        <w:t>знаряддя та засоби вчинення злочину за кримінальним правом України</w:t>
      </w:r>
      <w:r w:rsidRPr="005B2841">
        <w:rPr>
          <w:rFonts w:ascii="Times New Roman" w:hAnsi="Times New Roman"/>
          <w:spacing w:val="-2"/>
          <w:sz w:val="28"/>
          <w:szCs w:val="28"/>
          <w:lang w:val="uk-UA" w:eastAsia="ru-RU"/>
        </w:rPr>
        <w:t>.</w:t>
      </w:r>
    </w:p>
    <w:p w14:paraId="2A5547FA" w14:textId="77777777" w:rsidR="005B2841" w:rsidRPr="005B2841" w:rsidRDefault="005B2841" w:rsidP="005B2841">
      <w:pPr>
        <w:spacing w:after="0" w:line="360" w:lineRule="auto"/>
        <w:ind w:firstLine="709"/>
        <w:jc w:val="both"/>
        <w:rPr>
          <w:rFonts w:ascii="Times New Roman" w:hAnsi="Times New Roman"/>
          <w:spacing w:val="-2"/>
          <w:sz w:val="28"/>
          <w:szCs w:val="28"/>
          <w:lang w:val="uk-UA" w:eastAsia="ru-RU"/>
        </w:rPr>
      </w:pPr>
      <w:r w:rsidRPr="005B2841">
        <w:rPr>
          <w:rFonts w:ascii="Times New Roman" w:hAnsi="Times New Roman"/>
          <w:spacing w:val="-2"/>
          <w:sz w:val="28"/>
          <w:szCs w:val="28"/>
          <w:lang w:val="uk-UA" w:eastAsia="ru-RU"/>
        </w:rPr>
        <w:t xml:space="preserve">Теоретичну основу дослідження становлять праці вітчизняних та зарубіжних учених, міжнародно-правові акти, сучасні кримінальні закони окремих зарубіжних держав, а також довідково-енциклопедична та інша наукова література. </w:t>
      </w:r>
    </w:p>
    <w:p w14:paraId="24B71212" w14:textId="77777777" w:rsidR="005B2841" w:rsidRPr="005B2841" w:rsidRDefault="005B2841" w:rsidP="005B2841">
      <w:pPr>
        <w:spacing w:after="0" w:line="360" w:lineRule="auto"/>
        <w:ind w:firstLine="709"/>
        <w:jc w:val="both"/>
        <w:rPr>
          <w:rFonts w:ascii="Times New Roman" w:hAnsi="Times New Roman"/>
          <w:spacing w:val="-2"/>
          <w:sz w:val="28"/>
          <w:szCs w:val="28"/>
          <w:lang w:val="uk-UA" w:eastAsia="ru-RU"/>
        </w:rPr>
      </w:pPr>
      <w:r w:rsidRPr="005B2841">
        <w:rPr>
          <w:rFonts w:ascii="Times New Roman" w:hAnsi="Times New Roman"/>
          <w:spacing w:val="-2"/>
          <w:sz w:val="28"/>
          <w:szCs w:val="28"/>
          <w:lang w:val="uk-UA" w:eastAsia="ru-RU"/>
        </w:rPr>
        <w:t>Емпіричн</w:t>
      </w:r>
      <w:r w:rsidR="006B555D">
        <w:rPr>
          <w:rFonts w:ascii="Times New Roman" w:hAnsi="Times New Roman"/>
          <w:spacing w:val="-2"/>
          <w:sz w:val="28"/>
          <w:szCs w:val="28"/>
          <w:lang w:val="uk-UA" w:eastAsia="ru-RU"/>
        </w:rPr>
        <w:t>а</w:t>
      </w:r>
      <w:r w:rsidRPr="005B2841">
        <w:rPr>
          <w:rFonts w:ascii="Times New Roman" w:hAnsi="Times New Roman"/>
          <w:spacing w:val="-2"/>
          <w:sz w:val="28"/>
          <w:szCs w:val="28"/>
          <w:lang w:val="uk-UA" w:eastAsia="ru-RU"/>
        </w:rPr>
        <w:t xml:space="preserve"> баз</w:t>
      </w:r>
      <w:r w:rsidR="006B555D">
        <w:rPr>
          <w:rFonts w:ascii="Times New Roman" w:hAnsi="Times New Roman"/>
          <w:spacing w:val="-2"/>
          <w:sz w:val="28"/>
          <w:szCs w:val="28"/>
          <w:lang w:val="uk-UA" w:eastAsia="ru-RU"/>
        </w:rPr>
        <w:t>а дослідження представлена</w:t>
      </w:r>
      <w:r w:rsidRPr="005B2841">
        <w:rPr>
          <w:rFonts w:ascii="Times New Roman" w:hAnsi="Times New Roman"/>
          <w:spacing w:val="-2"/>
          <w:sz w:val="28"/>
          <w:szCs w:val="28"/>
          <w:lang w:val="uk-UA" w:eastAsia="ru-RU"/>
        </w:rPr>
        <w:t xml:space="preserve"> 172 вирок</w:t>
      </w:r>
      <w:r w:rsidR="006B555D">
        <w:rPr>
          <w:rFonts w:ascii="Times New Roman" w:hAnsi="Times New Roman"/>
          <w:spacing w:val="-2"/>
          <w:sz w:val="28"/>
          <w:szCs w:val="28"/>
          <w:lang w:val="uk-UA" w:eastAsia="ru-RU"/>
        </w:rPr>
        <w:t>ами</w:t>
      </w:r>
      <w:r w:rsidRPr="005B2841">
        <w:rPr>
          <w:rFonts w:ascii="Times New Roman" w:hAnsi="Times New Roman"/>
          <w:spacing w:val="-2"/>
          <w:sz w:val="28"/>
          <w:szCs w:val="28"/>
          <w:lang w:val="uk-UA" w:eastAsia="ru-RU"/>
        </w:rPr>
        <w:t xml:space="preserve"> судів різних областей України за 2015–2019 роки у справах про злочини, вчинені з використанням певних знарядь чи засобів. </w:t>
      </w:r>
    </w:p>
    <w:p w14:paraId="1E3D049F" w14:textId="77777777" w:rsidR="006B555D" w:rsidRPr="00D43321" w:rsidRDefault="005B2841" w:rsidP="006B555D">
      <w:pPr>
        <w:spacing w:after="0" w:line="360" w:lineRule="auto"/>
        <w:ind w:firstLine="567"/>
        <w:jc w:val="both"/>
        <w:rPr>
          <w:rFonts w:ascii="Times New Roman" w:hAnsi="Times New Roman"/>
          <w:spacing w:val="2"/>
          <w:sz w:val="28"/>
          <w:szCs w:val="28"/>
          <w:lang w:val="uk-UA" w:eastAsia="ru-RU"/>
        </w:rPr>
      </w:pPr>
      <w:r w:rsidRPr="00D43321">
        <w:rPr>
          <w:rFonts w:ascii="Times New Roman" w:hAnsi="Times New Roman"/>
          <w:b/>
          <w:bCs/>
          <w:spacing w:val="2"/>
          <w:sz w:val="28"/>
          <w:szCs w:val="28"/>
          <w:lang w:val="uk-UA"/>
        </w:rPr>
        <w:t>Методи дослідження.</w:t>
      </w:r>
      <w:r w:rsidRPr="00D43321">
        <w:rPr>
          <w:rFonts w:ascii="Times New Roman" w:hAnsi="Times New Roman"/>
          <w:spacing w:val="2"/>
          <w:sz w:val="28"/>
          <w:szCs w:val="28"/>
          <w:lang w:val="uk-UA"/>
        </w:rPr>
        <w:t xml:space="preserve"> </w:t>
      </w:r>
      <w:r w:rsidR="006B555D" w:rsidRPr="00D43321">
        <w:rPr>
          <w:rFonts w:ascii="Times New Roman" w:hAnsi="Times New Roman"/>
          <w:spacing w:val="2"/>
          <w:sz w:val="28"/>
          <w:szCs w:val="28"/>
          <w:lang w:val="uk-UA" w:eastAsia="ru-RU"/>
        </w:rPr>
        <w:t xml:space="preserve">Методологічна основа дисертації охоплює такі загальнонаукові методи пізнання: </w:t>
      </w:r>
      <w:r w:rsidR="006B555D" w:rsidRPr="00D43321">
        <w:rPr>
          <w:rFonts w:ascii="Times New Roman" w:hAnsi="Times New Roman"/>
          <w:i/>
          <w:iCs/>
          <w:spacing w:val="2"/>
          <w:sz w:val="28"/>
          <w:szCs w:val="28"/>
          <w:lang w:val="uk-UA" w:eastAsia="ru-RU"/>
        </w:rPr>
        <w:t>історико-правовий</w:t>
      </w:r>
      <w:r w:rsidR="006B555D" w:rsidRPr="00D43321">
        <w:rPr>
          <w:rFonts w:ascii="Times New Roman" w:hAnsi="Times New Roman"/>
          <w:spacing w:val="2"/>
          <w:sz w:val="28"/>
          <w:szCs w:val="28"/>
          <w:lang w:val="uk-UA" w:eastAsia="ru-RU"/>
        </w:rPr>
        <w:t xml:space="preserve"> – під час вивчення змін у підходах до нормативного регулювання знарядь та засобів вчинення злочинів за законодавством України (підрозділ 1.2); </w:t>
      </w:r>
      <w:r w:rsidR="006B555D" w:rsidRPr="00D43321">
        <w:rPr>
          <w:rFonts w:ascii="Times New Roman" w:hAnsi="Times New Roman"/>
          <w:i/>
          <w:iCs/>
          <w:spacing w:val="2"/>
          <w:sz w:val="28"/>
          <w:szCs w:val="28"/>
          <w:lang w:val="uk-UA" w:eastAsia="ru-RU"/>
        </w:rPr>
        <w:t xml:space="preserve">діалектичний </w:t>
      </w:r>
      <w:r w:rsidR="006B555D" w:rsidRPr="00D43321">
        <w:rPr>
          <w:rFonts w:ascii="Times New Roman" w:hAnsi="Times New Roman"/>
          <w:spacing w:val="2"/>
          <w:sz w:val="28"/>
          <w:szCs w:val="28"/>
          <w:lang w:val="uk-UA" w:eastAsia="ru-RU"/>
        </w:rPr>
        <w:t>– для встановлення змісту понять «</w:t>
      </w:r>
      <w:r w:rsidR="006B555D" w:rsidRPr="00D43321">
        <w:rPr>
          <w:rFonts w:ascii="Times New Roman" w:hAnsi="Times New Roman"/>
          <w:i/>
          <w:iCs/>
          <w:spacing w:val="2"/>
          <w:sz w:val="28"/>
          <w:szCs w:val="28"/>
          <w:lang w:val="uk-UA" w:eastAsia="ru-RU"/>
        </w:rPr>
        <w:t xml:space="preserve">знаряддя </w:t>
      </w:r>
      <w:r w:rsidR="006B555D" w:rsidRPr="00D43321">
        <w:rPr>
          <w:rFonts w:ascii="Times New Roman" w:hAnsi="Times New Roman"/>
          <w:spacing w:val="2"/>
          <w:sz w:val="28"/>
          <w:szCs w:val="28"/>
          <w:lang w:val="uk-UA" w:eastAsia="ru-RU"/>
        </w:rPr>
        <w:t>вчинення злочину» та «</w:t>
      </w:r>
      <w:r w:rsidR="006B555D" w:rsidRPr="00D43321">
        <w:rPr>
          <w:rFonts w:ascii="Times New Roman" w:hAnsi="Times New Roman"/>
          <w:i/>
          <w:iCs/>
          <w:spacing w:val="2"/>
          <w:sz w:val="28"/>
          <w:szCs w:val="28"/>
          <w:lang w:val="uk-UA" w:eastAsia="ru-RU"/>
        </w:rPr>
        <w:t>засоби</w:t>
      </w:r>
      <w:r w:rsidR="006B555D" w:rsidRPr="00D43321">
        <w:rPr>
          <w:rFonts w:ascii="Times New Roman" w:hAnsi="Times New Roman"/>
          <w:spacing w:val="2"/>
          <w:sz w:val="28"/>
          <w:szCs w:val="28"/>
          <w:lang w:val="uk-UA" w:eastAsia="ru-RU"/>
        </w:rPr>
        <w:t xml:space="preserve"> вчинення злочину» (підрозділ 1.2); </w:t>
      </w:r>
      <w:r w:rsidR="006B555D" w:rsidRPr="00D43321">
        <w:rPr>
          <w:rFonts w:ascii="Times New Roman" w:hAnsi="Times New Roman"/>
          <w:i/>
          <w:iCs/>
          <w:spacing w:val="2"/>
          <w:sz w:val="28"/>
          <w:szCs w:val="28"/>
          <w:lang w:val="uk-UA" w:eastAsia="ru-RU"/>
        </w:rPr>
        <w:t>аналізу та синтезу</w:t>
      </w:r>
      <w:r w:rsidR="006B555D" w:rsidRPr="00D43321">
        <w:rPr>
          <w:rFonts w:ascii="Times New Roman" w:hAnsi="Times New Roman"/>
          <w:spacing w:val="2"/>
          <w:sz w:val="28"/>
          <w:szCs w:val="28"/>
          <w:lang w:val="uk-UA" w:eastAsia="ru-RU"/>
        </w:rPr>
        <w:t xml:space="preserve"> – з метою відмежування знарядь та засобів вчинення злочину від інших ознак складу злочину, а також дослідження особливостей урахування знарядь та засобів при кваліфікації готування до злочину та співучасті у злочині тощо (підрозділи 2.1–2.3); </w:t>
      </w:r>
      <w:r w:rsidR="006B555D" w:rsidRPr="00D43321">
        <w:rPr>
          <w:rFonts w:ascii="Times New Roman" w:hAnsi="Times New Roman"/>
          <w:i/>
          <w:iCs/>
          <w:spacing w:val="2"/>
          <w:sz w:val="28"/>
          <w:szCs w:val="28"/>
          <w:lang w:val="uk-UA" w:eastAsia="ru-RU"/>
        </w:rPr>
        <w:t>абстрагування</w:t>
      </w:r>
      <w:r w:rsidR="006B555D" w:rsidRPr="00D43321">
        <w:rPr>
          <w:rFonts w:ascii="Times New Roman" w:hAnsi="Times New Roman"/>
          <w:spacing w:val="2"/>
          <w:sz w:val="28"/>
          <w:szCs w:val="28"/>
          <w:lang w:val="uk-UA" w:eastAsia="ru-RU"/>
        </w:rPr>
        <w:t xml:space="preserve"> – задля з’ясування ознак знарядь та засобів учинення злочину та їх класифікації (підрозділи 1.2–1.3); </w:t>
      </w:r>
      <w:r w:rsidR="006B555D" w:rsidRPr="00D43321">
        <w:rPr>
          <w:rFonts w:ascii="Times New Roman" w:hAnsi="Times New Roman"/>
          <w:i/>
          <w:iCs/>
          <w:spacing w:val="2"/>
          <w:sz w:val="28"/>
          <w:szCs w:val="28"/>
          <w:lang w:val="uk-UA" w:eastAsia="ru-RU"/>
        </w:rPr>
        <w:t>системно-структурний</w:t>
      </w:r>
      <w:r w:rsidR="006B555D" w:rsidRPr="00D43321">
        <w:rPr>
          <w:rFonts w:ascii="Times New Roman" w:hAnsi="Times New Roman"/>
          <w:spacing w:val="2"/>
          <w:sz w:val="28"/>
          <w:szCs w:val="28"/>
          <w:lang w:val="uk-UA" w:eastAsia="ru-RU"/>
        </w:rPr>
        <w:t xml:space="preserve"> – під час визначення місця знарядь та засобів вчинення злочину у структурі об’єктивної сторони складу злочину, класифікації </w:t>
      </w:r>
      <w:r w:rsidR="006B555D" w:rsidRPr="00D43321">
        <w:rPr>
          <w:rFonts w:ascii="Times New Roman" w:hAnsi="Times New Roman"/>
          <w:spacing w:val="2"/>
          <w:sz w:val="28"/>
          <w:szCs w:val="28"/>
          <w:lang w:val="uk-UA" w:eastAsia="ru-RU"/>
        </w:rPr>
        <w:lastRenderedPageBreak/>
        <w:t xml:space="preserve">знарядь та засобів (підрозділи 1.3, 2.1); </w:t>
      </w:r>
      <w:r w:rsidR="006B555D" w:rsidRPr="00D43321">
        <w:rPr>
          <w:rFonts w:ascii="Times New Roman" w:hAnsi="Times New Roman"/>
          <w:i/>
          <w:iCs/>
          <w:spacing w:val="2"/>
          <w:sz w:val="28"/>
          <w:szCs w:val="28"/>
          <w:lang w:val="uk-UA" w:eastAsia="ru-RU"/>
        </w:rPr>
        <w:t>порівняння</w:t>
      </w:r>
      <w:r w:rsidR="006B555D" w:rsidRPr="00D43321">
        <w:rPr>
          <w:rFonts w:ascii="Times New Roman" w:hAnsi="Times New Roman"/>
          <w:spacing w:val="2"/>
          <w:sz w:val="28"/>
          <w:szCs w:val="28"/>
          <w:lang w:val="uk-UA" w:eastAsia="ru-RU"/>
        </w:rPr>
        <w:t xml:space="preserve"> – у процесі зіставлення позицій щодо розуміння поняття та кримінально-правового значення знарядь та засобів вчинення злочину, аналізу санкцій відповідних статей (підрозділи 1.2, 3.2).</w:t>
      </w:r>
    </w:p>
    <w:p w14:paraId="25E71790" w14:textId="77777777" w:rsidR="006B555D" w:rsidRPr="006B555D" w:rsidRDefault="006B555D" w:rsidP="006B555D">
      <w:pPr>
        <w:spacing w:after="0" w:line="360" w:lineRule="auto"/>
        <w:ind w:firstLine="567"/>
        <w:jc w:val="both"/>
        <w:rPr>
          <w:rFonts w:ascii="Times New Roman" w:hAnsi="Times New Roman"/>
          <w:spacing w:val="-2"/>
          <w:sz w:val="28"/>
          <w:szCs w:val="28"/>
          <w:lang w:val="uk-UA" w:eastAsia="ru-RU"/>
        </w:rPr>
      </w:pPr>
      <w:r w:rsidRPr="006B555D">
        <w:rPr>
          <w:rFonts w:ascii="Times New Roman" w:hAnsi="Times New Roman"/>
          <w:spacing w:val="-2"/>
          <w:sz w:val="28"/>
          <w:szCs w:val="28"/>
          <w:lang w:val="uk-UA" w:eastAsia="ru-RU"/>
        </w:rPr>
        <w:t xml:space="preserve">У роботі використано також спеціально-наукові методи: </w:t>
      </w:r>
      <w:r w:rsidRPr="006B555D">
        <w:rPr>
          <w:rFonts w:ascii="Times New Roman" w:hAnsi="Times New Roman"/>
          <w:i/>
          <w:iCs/>
          <w:spacing w:val="-2"/>
          <w:sz w:val="28"/>
          <w:szCs w:val="28"/>
          <w:lang w:val="uk-UA" w:eastAsia="ru-RU"/>
        </w:rPr>
        <w:t>догматичний</w:t>
      </w:r>
      <w:r w:rsidRPr="006B555D">
        <w:rPr>
          <w:rFonts w:ascii="Times New Roman" w:hAnsi="Times New Roman"/>
          <w:spacing w:val="-2"/>
          <w:sz w:val="28"/>
          <w:szCs w:val="28"/>
          <w:lang w:val="uk-UA" w:eastAsia="ru-RU"/>
        </w:rPr>
        <w:t xml:space="preserve"> – при формулюванні авторських визначень понять та уніфікації тотожних термінів, передбачених КК України (підрозділи 1.2, 2.1–2.3); </w:t>
      </w:r>
      <w:r w:rsidRPr="006B555D">
        <w:rPr>
          <w:rFonts w:ascii="Times New Roman" w:hAnsi="Times New Roman"/>
          <w:i/>
          <w:iCs/>
          <w:spacing w:val="-2"/>
          <w:sz w:val="28"/>
          <w:szCs w:val="28"/>
          <w:lang w:val="uk-UA" w:eastAsia="ru-RU"/>
        </w:rPr>
        <w:t>юридичної герменевтики</w:t>
      </w:r>
      <w:r w:rsidRPr="006B555D">
        <w:rPr>
          <w:rFonts w:ascii="Times New Roman" w:hAnsi="Times New Roman"/>
          <w:spacing w:val="-2"/>
          <w:sz w:val="28"/>
          <w:szCs w:val="28"/>
          <w:lang w:val="uk-UA" w:eastAsia="ru-RU"/>
        </w:rPr>
        <w:t xml:space="preserve"> – під час тлумачення окремих положень КК України та понять теорії кримінального права (підрозділи 1.2, 2.1–2.3); </w:t>
      </w:r>
      <w:r w:rsidRPr="006B555D">
        <w:rPr>
          <w:rFonts w:ascii="Times New Roman" w:hAnsi="Times New Roman"/>
          <w:i/>
          <w:iCs/>
          <w:spacing w:val="-2"/>
          <w:sz w:val="28"/>
          <w:szCs w:val="28"/>
          <w:lang w:val="uk-UA" w:eastAsia="ru-RU"/>
        </w:rPr>
        <w:t>конкретно-соціологічний</w:t>
      </w:r>
      <w:r w:rsidR="00D43321">
        <w:rPr>
          <w:rFonts w:ascii="Times New Roman" w:hAnsi="Times New Roman"/>
          <w:spacing w:val="-2"/>
          <w:sz w:val="28"/>
          <w:szCs w:val="28"/>
          <w:lang w:val="uk-UA" w:eastAsia="ru-RU"/>
        </w:rPr>
        <w:t> </w:t>
      </w:r>
      <w:r w:rsidRPr="006B555D">
        <w:rPr>
          <w:rFonts w:ascii="Times New Roman" w:hAnsi="Times New Roman"/>
          <w:spacing w:val="-2"/>
          <w:sz w:val="28"/>
          <w:szCs w:val="28"/>
          <w:lang w:val="uk-UA" w:eastAsia="ru-RU"/>
        </w:rPr>
        <w:t xml:space="preserve">– у межах вивчення судової практики у справах про злочини, де знаряддя чи засоби є конститутивною ознакою складу (розділ 3). </w:t>
      </w:r>
    </w:p>
    <w:p w14:paraId="2D7FB3F3" w14:textId="77777777" w:rsidR="006B555D" w:rsidRPr="006B555D" w:rsidRDefault="006B555D" w:rsidP="006B555D">
      <w:pPr>
        <w:tabs>
          <w:tab w:val="left" w:pos="993"/>
        </w:tabs>
        <w:spacing w:after="0" w:line="360" w:lineRule="auto"/>
        <w:ind w:firstLine="567"/>
        <w:jc w:val="both"/>
        <w:rPr>
          <w:rFonts w:ascii="Times New Roman" w:hAnsi="Times New Roman"/>
          <w:spacing w:val="-2"/>
          <w:sz w:val="28"/>
          <w:szCs w:val="28"/>
          <w:lang w:val="uk-UA" w:eastAsia="ru-RU"/>
        </w:rPr>
      </w:pPr>
      <w:r w:rsidRPr="006B555D">
        <w:rPr>
          <w:rFonts w:ascii="Times New Roman" w:hAnsi="Times New Roman"/>
          <w:b/>
          <w:bCs/>
          <w:kern w:val="28"/>
          <w:sz w:val="28"/>
          <w:szCs w:val="28"/>
          <w:lang w:val="uk-UA"/>
        </w:rPr>
        <w:t>Наукова новизна одержаних результатів</w:t>
      </w:r>
      <w:r w:rsidRPr="006B555D">
        <w:rPr>
          <w:rFonts w:ascii="Times New Roman" w:hAnsi="Times New Roman"/>
          <w:kern w:val="28"/>
          <w:sz w:val="28"/>
          <w:szCs w:val="28"/>
          <w:lang w:val="uk-UA"/>
        </w:rPr>
        <w:t xml:space="preserve"> </w:t>
      </w:r>
      <w:r w:rsidRPr="006B555D">
        <w:rPr>
          <w:rFonts w:ascii="Times New Roman" w:hAnsi="Times New Roman"/>
          <w:spacing w:val="-2"/>
          <w:sz w:val="28"/>
          <w:szCs w:val="28"/>
          <w:lang w:val="uk-UA" w:eastAsia="ru-RU"/>
        </w:rPr>
        <w:t xml:space="preserve">полягає в тому, що дисертація є одним із перших у вітчизняній кримінально-правовій науці комплексних досліджень </w:t>
      </w:r>
      <w:r w:rsidRPr="006B555D">
        <w:rPr>
          <w:rFonts w:ascii="Times New Roman" w:hAnsi="Times New Roman"/>
          <w:sz w:val="28"/>
          <w:szCs w:val="28"/>
          <w:lang w:val="uk-UA"/>
        </w:rPr>
        <w:t>кримінально-правового значення та механізмів урахування знарядь і засобів вчинення злочину під час кримінально-правової кваліфікації</w:t>
      </w:r>
      <w:r w:rsidRPr="006B555D">
        <w:rPr>
          <w:rFonts w:ascii="Times New Roman" w:hAnsi="Times New Roman"/>
          <w:spacing w:val="-2"/>
          <w:sz w:val="28"/>
          <w:szCs w:val="28"/>
          <w:lang w:val="uk-UA" w:eastAsia="ru-RU"/>
        </w:rPr>
        <w:t xml:space="preserve">. </w:t>
      </w:r>
      <w:r w:rsidRPr="006B555D">
        <w:rPr>
          <w:rFonts w:ascii="Times New Roman" w:hAnsi="Times New Roman"/>
          <w:spacing w:val="4"/>
          <w:kern w:val="28"/>
          <w:sz w:val="28"/>
          <w:szCs w:val="28"/>
          <w:lang w:val="uk-UA"/>
        </w:rPr>
        <w:t>Найбільш важливі положення, висновки та пропозиції, що</w:t>
      </w:r>
      <w:r w:rsidRPr="006B555D">
        <w:rPr>
          <w:rFonts w:ascii="Times New Roman" w:hAnsi="Times New Roman"/>
          <w:kern w:val="28"/>
          <w:sz w:val="28"/>
          <w:szCs w:val="28"/>
          <w:lang w:val="uk-UA"/>
        </w:rPr>
        <w:t xml:space="preserve"> сформульовані в дисертації та містять ознаки новизни, такі</w:t>
      </w:r>
      <w:r w:rsidRPr="006B555D">
        <w:rPr>
          <w:rFonts w:ascii="Times New Roman" w:hAnsi="Times New Roman"/>
          <w:spacing w:val="-2"/>
          <w:sz w:val="28"/>
          <w:szCs w:val="28"/>
          <w:lang w:val="uk-UA" w:eastAsia="ru-RU"/>
        </w:rPr>
        <w:t>:</w:t>
      </w:r>
    </w:p>
    <w:p w14:paraId="17273371" w14:textId="77777777" w:rsidR="006B555D" w:rsidRPr="006B555D" w:rsidRDefault="006B555D" w:rsidP="006B555D">
      <w:pPr>
        <w:tabs>
          <w:tab w:val="left" w:pos="993"/>
        </w:tabs>
        <w:spacing w:after="0" w:line="360" w:lineRule="auto"/>
        <w:ind w:firstLine="567"/>
        <w:jc w:val="both"/>
        <w:rPr>
          <w:rFonts w:ascii="Times New Roman" w:hAnsi="Times New Roman"/>
          <w:i/>
          <w:iCs/>
          <w:spacing w:val="-2"/>
          <w:sz w:val="28"/>
          <w:szCs w:val="28"/>
          <w:lang w:val="uk-UA" w:eastAsia="ru-RU"/>
        </w:rPr>
      </w:pPr>
      <w:r w:rsidRPr="006B555D">
        <w:rPr>
          <w:rFonts w:ascii="Times New Roman" w:hAnsi="Times New Roman"/>
          <w:i/>
          <w:iCs/>
          <w:spacing w:val="-2"/>
          <w:sz w:val="28"/>
          <w:szCs w:val="28"/>
          <w:lang w:val="uk-UA" w:eastAsia="ru-RU"/>
        </w:rPr>
        <w:t>уперше:</w:t>
      </w:r>
    </w:p>
    <w:p w14:paraId="55ED3870" w14:textId="77777777" w:rsidR="006B555D" w:rsidRPr="006B555D" w:rsidRDefault="006B555D" w:rsidP="006B555D">
      <w:pPr>
        <w:tabs>
          <w:tab w:val="left" w:pos="993"/>
        </w:tabs>
        <w:spacing w:after="0" w:line="360" w:lineRule="auto"/>
        <w:ind w:firstLine="567"/>
        <w:jc w:val="both"/>
        <w:rPr>
          <w:rFonts w:ascii="Times New Roman" w:hAnsi="Times New Roman"/>
          <w:spacing w:val="-2"/>
          <w:sz w:val="28"/>
          <w:szCs w:val="28"/>
          <w:lang w:val="uk-UA" w:eastAsia="ru-RU"/>
        </w:rPr>
      </w:pPr>
      <w:r w:rsidRPr="006B555D">
        <w:rPr>
          <w:rFonts w:ascii="Times New Roman" w:hAnsi="Times New Roman"/>
          <w:spacing w:val="-2"/>
          <w:sz w:val="28"/>
          <w:szCs w:val="28"/>
          <w:lang w:val="uk-UA" w:eastAsia="ru-RU"/>
        </w:rPr>
        <w:t xml:space="preserve">1) встановлено відсутність практичної потреби розмежування знарядь і засобів вчинення злочину як самостійних ознак складу злочину, оскільки вони мають однакове кримінально-правове значення, зокрема, спеціальна конфіскація застосовується незалежно від того, знаряддям чи засобом виступали </w:t>
      </w:r>
      <w:r w:rsidRPr="006B555D">
        <w:rPr>
          <w:rFonts w:ascii="Times New Roman" w:hAnsi="Times New Roman"/>
          <w:sz w:val="28"/>
          <w:szCs w:val="28"/>
          <w:shd w:val="clear" w:color="auto" w:fill="FFFFFF"/>
          <w:lang w:val="uk-UA"/>
        </w:rPr>
        <w:t xml:space="preserve">підшукані, виготовлені, пристосовані або використані винуватим </w:t>
      </w:r>
      <w:r w:rsidRPr="006B555D">
        <w:rPr>
          <w:rFonts w:ascii="Times New Roman" w:hAnsi="Times New Roman"/>
          <w:spacing w:val="-2"/>
          <w:sz w:val="28"/>
          <w:szCs w:val="28"/>
          <w:lang w:val="uk-UA" w:eastAsia="ru-RU"/>
        </w:rPr>
        <w:t>гроші, цінності чи інше майно;</w:t>
      </w:r>
    </w:p>
    <w:p w14:paraId="089AF7FC" w14:textId="77777777" w:rsidR="006B555D" w:rsidRPr="00950459" w:rsidRDefault="006B555D" w:rsidP="00D43321">
      <w:pPr>
        <w:pStyle w:val="a3"/>
        <w:widowControl w:val="0"/>
        <w:tabs>
          <w:tab w:val="left" w:pos="993"/>
        </w:tabs>
        <w:spacing w:line="367" w:lineRule="auto"/>
        <w:ind w:left="0" w:firstLine="567"/>
        <w:jc w:val="both"/>
        <w:rPr>
          <w:spacing w:val="-4"/>
          <w:sz w:val="28"/>
          <w:szCs w:val="28"/>
          <w:shd w:val="clear" w:color="auto" w:fill="FFFFFF"/>
          <w:lang w:val="uk-UA"/>
        </w:rPr>
      </w:pPr>
      <w:r w:rsidRPr="00950459">
        <w:rPr>
          <w:spacing w:val="-4"/>
          <w:sz w:val="28"/>
          <w:szCs w:val="28"/>
          <w:lang w:val="uk-UA"/>
        </w:rPr>
        <w:t xml:space="preserve">2) констатовано, що, попри наявність у КК України близько 30 статей, у яких знаряддя або засоби є конститутивними ознаками складів відповідних злочинів, у кримінальному законодавстві України відсутня </w:t>
      </w:r>
      <w:r w:rsidRPr="00950459">
        <w:rPr>
          <w:spacing w:val="-4"/>
          <w:sz w:val="28"/>
          <w:szCs w:val="28"/>
          <w:shd w:val="clear" w:color="auto" w:fill="FFFFFF"/>
          <w:lang w:val="uk-UA"/>
        </w:rPr>
        <w:t>системність у їхньому використанні. Хаотичним є підхід законодавця і до текстуального закріплення одних і тих самих ознак, і до вибору складів злочинів, у яких вони закріплюються, і до їхнього впливу на караність окремих злочинів тощо;</w:t>
      </w:r>
    </w:p>
    <w:p w14:paraId="3C28231D" w14:textId="77777777" w:rsidR="006B555D" w:rsidRPr="006B555D" w:rsidRDefault="006B555D" w:rsidP="00D43321">
      <w:pPr>
        <w:pStyle w:val="Crowmy"/>
        <w:widowControl w:val="0"/>
        <w:tabs>
          <w:tab w:val="left" w:pos="993"/>
        </w:tabs>
        <w:spacing w:line="367" w:lineRule="auto"/>
        <w:ind w:firstLine="567"/>
        <w:rPr>
          <w:spacing w:val="-4"/>
          <w:lang w:val="uk-UA"/>
        </w:rPr>
      </w:pPr>
      <w:r w:rsidRPr="006B555D">
        <w:rPr>
          <w:spacing w:val="-4"/>
          <w:lang w:val="uk-UA"/>
        </w:rPr>
        <w:lastRenderedPageBreak/>
        <w:t xml:space="preserve">3) обґрунтовано, що під час вироблення </w:t>
      </w:r>
      <w:r w:rsidRPr="006B555D">
        <w:rPr>
          <w:spacing w:val="-4"/>
          <w:shd w:val="clear" w:color="auto" w:fill="FFFFFF"/>
          <w:lang w:val="uk-UA"/>
        </w:rPr>
        <w:t>типових кваліфікуючих ознак складів злочинів та формування їх переліку у Загальній частині КК України, що є одним із постулатів Концепції реформування кримінального законодавства України, доцільно доповнити цей перелік двома кваліфікуючими ознаками, що стосуються знарядь та засобів:</w:t>
      </w:r>
      <w:r w:rsidRPr="006B555D">
        <w:rPr>
          <w:spacing w:val="-4"/>
          <w:lang w:val="uk-UA"/>
        </w:rPr>
        <w:t xml:space="preserve"> вчинення злочину з використанням засобів масової інформації та вчинення злочину з використанням знаряддя чи засобу, небезпечного для життя чи здоров’я багатьох осіб;</w:t>
      </w:r>
    </w:p>
    <w:p w14:paraId="6AD7DB96" w14:textId="77777777" w:rsidR="006B555D" w:rsidRPr="006B555D" w:rsidRDefault="006B555D" w:rsidP="00D43321">
      <w:pPr>
        <w:pStyle w:val="HTML"/>
        <w:tabs>
          <w:tab w:val="left" w:pos="993"/>
        </w:tabs>
        <w:spacing w:line="367" w:lineRule="auto"/>
        <w:ind w:firstLine="567"/>
        <w:jc w:val="both"/>
        <w:rPr>
          <w:rFonts w:ascii="Times New Roman" w:hAnsi="Times New Roman" w:cs="Times New Roman"/>
          <w:sz w:val="28"/>
          <w:szCs w:val="28"/>
          <w:lang w:val="uk-UA"/>
        </w:rPr>
      </w:pPr>
      <w:r w:rsidRPr="006B555D">
        <w:rPr>
          <w:rFonts w:ascii="Times New Roman" w:hAnsi="Times New Roman" w:cs="Times New Roman"/>
          <w:spacing w:val="-2"/>
          <w:sz w:val="28"/>
          <w:szCs w:val="28"/>
          <w:lang w:val="uk-UA"/>
        </w:rPr>
        <w:t>4)</w:t>
      </w:r>
      <w:r w:rsidRPr="006B555D">
        <w:rPr>
          <w:rFonts w:ascii="Times New Roman" w:hAnsi="Times New Roman" w:cs="Times New Roman"/>
          <w:spacing w:val="-2"/>
          <w:sz w:val="28"/>
          <w:szCs w:val="28"/>
        </w:rPr>
        <w:t> </w:t>
      </w:r>
      <w:r w:rsidRPr="006B555D">
        <w:rPr>
          <w:rFonts w:ascii="Times New Roman" w:hAnsi="Times New Roman" w:cs="Times New Roman"/>
          <w:sz w:val="28"/>
          <w:szCs w:val="28"/>
          <w:lang w:val="uk-UA"/>
        </w:rPr>
        <w:t>доведено, що знаряддями та засобами вчинення злочину належить визнавати не лише матеріальні й інші утворення, які безпосередньо використовувалися під час  вчинення злочину (закінченого злочину чи замаху на злочин), а й відповідні утворення, які були підшукані, виготовлені чи</w:t>
      </w:r>
      <w:r w:rsidRPr="006B555D">
        <w:rPr>
          <w:rFonts w:ascii="Times New Roman" w:hAnsi="Times New Roman" w:cs="Times New Roman"/>
          <w:sz w:val="28"/>
          <w:szCs w:val="28"/>
        </w:rPr>
        <w:t> </w:t>
      </w:r>
      <w:r w:rsidRPr="006B555D">
        <w:rPr>
          <w:rFonts w:ascii="Times New Roman" w:hAnsi="Times New Roman" w:cs="Times New Roman"/>
          <w:sz w:val="28"/>
          <w:szCs w:val="28"/>
          <w:lang w:val="uk-UA"/>
        </w:rPr>
        <w:t>пристосовані для використання під час вчинення злочину у майбутньому (готування до злочину);</w:t>
      </w:r>
    </w:p>
    <w:p w14:paraId="760FF157" w14:textId="77777777" w:rsidR="006B555D" w:rsidRPr="00950459" w:rsidRDefault="006B555D" w:rsidP="00D43321">
      <w:pPr>
        <w:pStyle w:val="HTML"/>
        <w:tabs>
          <w:tab w:val="left" w:pos="993"/>
        </w:tabs>
        <w:spacing w:line="367" w:lineRule="auto"/>
        <w:ind w:firstLine="567"/>
        <w:jc w:val="both"/>
        <w:rPr>
          <w:rFonts w:ascii="Times New Roman" w:hAnsi="Times New Roman" w:cs="Times New Roman"/>
          <w:spacing w:val="-4"/>
          <w:sz w:val="28"/>
          <w:szCs w:val="28"/>
        </w:rPr>
      </w:pPr>
      <w:r w:rsidRPr="00950459">
        <w:rPr>
          <w:rFonts w:ascii="Times New Roman" w:hAnsi="Times New Roman" w:cs="Times New Roman"/>
          <w:spacing w:val="-4"/>
          <w:sz w:val="28"/>
          <w:szCs w:val="28"/>
        </w:rPr>
        <w:t>5) встановлено, що використання обвинуваченим у процесі вчинення злочину певних знарядь чи засобів може враховуватися судом під час призначення покарання у межах оцінки ступеня тяжкості вчинення злочину як загальної засади призначення покарання (п. 3 ч. 1 ст. 65 КК України), якщо відповідна ознака складу злочину не передбачена як конститутивна або кваліфікуюча (особливо кваліфікуюча) у статті Особливої частини КК України;</w:t>
      </w:r>
    </w:p>
    <w:p w14:paraId="5CAA8D84" w14:textId="77777777" w:rsidR="006B555D" w:rsidRPr="006B555D" w:rsidRDefault="006B555D" w:rsidP="00D43321">
      <w:pPr>
        <w:tabs>
          <w:tab w:val="num" w:pos="0"/>
          <w:tab w:val="left" w:pos="993"/>
        </w:tabs>
        <w:spacing w:after="0" w:line="367" w:lineRule="auto"/>
        <w:ind w:firstLine="567"/>
        <w:jc w:val="both"/>
        <w:rPr>
          <w:rFonts w:ascii="Times New Roman" w:hAnsi="Times New Roman"/>
          <w:i/>
          <w:iCs/>
          <w:spacing w:val="-2"/>
          <w:sz w:val="28"/>
          <w:szCs w:val="28"/>
          <w:lang w:val="uk-UA" w:eastAsia="ru-RU"/>
        </w:rPr>
      </w:pPr>
      <w:r w:rsidRPr="006B555D">
        <w:rPr>
          <w:rFonts w:ascii="Times New Roman" w:hAnsi="Times New Roman"/>
          <w:i/>
          <w:iCs/>
          <w:spacing w:val="-2"/>
          <w:sz w:val="28"/>
          <w:szCs w:val="28"/>
          <w:lang w:val="uk-UA" w:eastAsia="ru-RU"/>
        </w:rPr>
        <w:t>удосконалено:</w:t>
      </w:r>
    </w:p>
    <w:p w14:paraId="1603E4FC" w14:textId="77777777" w:rsidR="006B555D" w:rsidRPr="006B555D" w:rsidRDefault="006B555D" w:rsidP="00D43321">
      <w:pPr>
        <w:tabs>
          <w:tab w:val="left" w:pos="993"/>
        </w:tabs>
        <w:spacing w:after="0" w:line="367" w:lineRule="auto"/>
        <w:ind w:firstLine="567"/>
        <w:jc w:val="both"/>
        <w:rPr>
          <w:rFonts w:ascii="Times New Roman" w:hAnsi="Times New Roman"/>
          <w:sz w:val="28"/>
          <w:szCs w:val="28"/>
          <w:lang w:val="uk-UA"/>
        </w:rPr>
      </w:pPr>
      <w:r w:rsidRPr="006B555D">
        <w:rPr>
          <w:rFonts w:ascii="Times New Roman" w:hAnsi="Times New Roman"/>
          <w:spacing w:val="-2"/>
          <w:sz w:val="28"/>
          <w:szCs w:val="28"/>
          <w:lang w:val="uk-UA" w:eastAsia="ru-RU"/>
        </w:rPr>
        <w:t xml:space="preserve">6) визначення понять «знаряддя вчинення злочину» та «засоби вчинення злочину», під якими запропоновано розуміти </w:t>
      </w:r>
      <w:r w:rsidRPr="006B555D">
        <w:rPr>
          <w:rFonts w:ascii="Times New Roman" w:hAnsi="Times New Roman"/>
          <w:sz w:val="28"/>
          <w:szCs w:val="28"/>
          <w:lang w:val="uk-UA"/>
        </w:rPr>
        <w:t xml:space="preserve">підшукане, виготовлене, пристосоване чи використане суб’єктом злочину матеріальне чи інше утворення, яким безпосередньо заподіюється або створюється загроза заподіяння істотної шкоди об’єкту кримінально-правової охорони </w:t>
      </w:r>
      <w:r w:rsidRPr="006B555D">
        <w:rPr>
          <w:rFonts w:ascii="Times New Roman" w:hAnsi="Times New Roman"/>
          <w:i/>
          <w:iCs/>
          <w:sz w:val="28"/>
          <w:szCs w:val="28"/>
          <w:lang w:val="uk-UA"/>
        </w:rPr>
        <w:t>(знаряддя вчинення злочину)</w:t>
      </w:r>
      <w:r w:rsidRPr="006B555D">
        <w:rPr>
          <w:rFonts w:ascii="Times New Roman" w:hAnsi="Times New Roman"/>
          <w:sz w:val="28"/>
          <w:szCs w:val="28"/>
          <w:lang w:val="uk-UA"/>
        </w:rPr>
        <w:t xml:space="preserve">, яке створило чи могло створити відповідні умови для вчинення злочину </w:t>
      </w:r>
      <w:r w:rsidRPr="006B555D">
        <w:rPr>
          <w:rFonts w:ascii="Times New Roman" w:hAnsi="Times New Roman"/>
          <w:i/>
          <w:iCs/>
          <w:sz w:val="28"/>
          <w:szCs w:val="28"/>
          <w:lang w:val="uk-UA"/>
        </w:rPr>
        <w:t>(засоби вчинення злочину)</w:t>
      </w:r>
      <w:r w:rsidRPr="006B555D">
        <w:rPr>
          <w:rFonts w:ascii="Times New Roman" w:hAnsi="Times New Roman"/>
          <w:sz w:val="28"/>
          <w:szCs w:val="28"/>
          <w:lang w:val="uk-UA"/>
        </w:rPr>
        <w:t>;</w:t>
      </w:r>
    </w:p>
    <w:p w14:paraId="2E745DD5" w14:textId="77777777" w:rsidR="006B555D" w:rsidRPr="006B555D" w:rsidRDefault="006B555D" w:rsidP="00D43321">
      <w:pPr>
        <w:pStyle w:val="a3"/>
        <w:widowControl w:val="0"/>
        <w:tabs>
          <w:tab w:val="left" w:pos="993"/>
        </w:tabs>
        <w:spacing w:line="367" w:lineRule="auto"/>
        <w:ind w:left="0" w:firstLine="567"/>
        <w:jc w:val="both"/>
        <w:rPr>
          <w:rStyle w:val="tlid-translation"/>
          <w:sz w:val="28"/>
          <w:szCs w:val="28"/>
          <w:lang w:val="uk-UA"/>
        </w:rPr>
      </w:pPr>
      <w:r w:rsidRPr="006B555D">
        <w:rPr>
          <w:spacing w:val="-2"/>
          <w:sz w:val="28"/>
          <w:szCs w:val="28"/>
          <w:lang w:val="uk-UA"/>
        </w:rPr>
        <w:t>7) </w:t>
      </w:r>
      <w:r w:rsidRPr="006B555D">
        <w:rPr>
          <w:sz w:val="28"/>
          <w:szCs w:val="28"/>
          <w:lang w:val="uk-UA"/>
        </w:rPr>
        <w:t xml:space="preserve">розуміння такої форми готування до злочину, як підшукування </w:t>
      </w:r>
      <w:r w:rsidRPr="006B555D">
        <w:rPr>
          <w:rStyle w:val="tlid-translation"/>
          <w:sz w:val="28"/>
          <w:szCs w:val="28"/>
          <w:lang w:val="uk-UA"/>
        </w:rPr>
        <w:t>знарядь та засобів його вчинення як діяння, спрямованого на набуття будь-</w:t>
      </w:r>
      <w:r w:rsidRPr="006B555D">
        <w:rPr>
          <w:rStyle w:val="tlid-translation"/>
          <w:sz w:val="28"/>
          <w:szCs w:val="28"/>
          <w:lang w:val="uk-UA"/>
        </w:rPr>
        <w:lastRenderedPageBreak/>
        <w:t>яким способом у користування певних матеріальних чи інших утворень, які особа має намір у майбутньому використати для безпосереднього вчинення злочину чи створення умов для його вчинення;</w:t>
      </w:r>
    </w:p>
    <w:p w14:paraId="41407664" w14:textId="77777777" w:rsidR="006B555D" w:rsidRPr="006B555D" w:rsidRDefault="006B555D" w:rsidP="00A9087D">
      <w:pPr>
        <w:pStyle w:val="a3"/>
        <w:widowControl w:val="0"/>
        <w:tabs>
          <w:tab w:val="left" w:pos="993"/>
        </w:tabs>
        <w:spacing w:line="360" w:lineRule="auto"/>
        <w:ind w:left="0" w:firstLine="567"/>
        <w:jc w:val="both"/>
        <w:rPr>
          <w:sz w:val="28"/>
          <w:szCs w:val="28"/>
          <w:lang w:val="uk-UA"/>
        </w:rPr>
      </w:pPr>
      <w:r w:rsidRPr="006B555D">
        <w:rPr>
          <w:spacing w:val="-2"/>
          <w:sz w:val="28"/>
          <w:szCs w:val="28"/>
          <w:lang w:val="uk-UA"/>
        </w:rPr>
        <w:t>8) </w:t>
      </w:r>
      <w:r w:rsidRPr="006B555D">
        <w:rPr>
          <w:rStyle w:val="tlid-translation"/>
          <w:sz w:val="28"/>
          <w:szCs w:val="28"/>
          <w:lang w:val="uk-UA"/>
        </w:rPr>
        <w:t>тлумачення поняття «</w:t>
      </w:r>
      <w:r w:rsidRPr="006B555D">
        <w:rPr>
          <w:sz w:val="28"/>
          <w:szCs w:val="28"/>
          <w:lang w:val="uk-UA"/>
        </w:rPr>
        <w:t>пристосування» засобів чи знарядь як діянь, спрямованих на виготовлення чи переробку відповідних утворень, унаслідок яких: а) ті, які не могли бути використані для вчинення злочину, стають такими, що можуть використовуватися для цього; б) ті, які могли бути використані для вчинення злочину, стають більш зручними, придатними чи ефективними для його вчинення;</w:t>
      </w:r>
    </w:p>
    <w:p w14:paraId="610AB524" w14:textId="77777777" w:rsidR="006B555D" w:rsidRPr="006B555D" w:rsidRDefault="006B555D" w:rsidP="00A9087D">
      <w:pPr>
        <w:pStyle w:val="a3"/>
        <w:tabs>
          <w:tab w:val="left" w:pos="993"/>
        </w:tabs>
        <w:spacing w:line="360" w:lineRule="auto"/>
        <w:ind w:left="0" w:firstLine="567"/>
        <w:jc w:val="both"/>
        <w:rPr>
          <w:sz w:val="28"/>
          <w:szCs w:val="28"/>
          <w:lang w:val="uk-UA"/>
        </w:rPr>
      </w:pPr>
      <w:r w:rsidRPr="006B555D">
        <w:rPr>
          <w:spacing w:val="-2"/>
          <w:sz w:val="28"/>
          <w:szCs w:val="28"/>
          <w:lang w:val="uk-UA"/>
        </w:rPr>
        <w:t>9) </w:t>
      </w:r>
      <w:r w:rsidRPr="006B555D">
        <w:rPr>
          <w:sz w:val="28"/>
          <w:szCs w:val="28"/>
          <w:lang w:val="uk-UA"/>
        </w:rPr>
        <w:t>наукове поняття «надання засобів чи знарядь» як форми пособництва у злочині, під яким пропонується розуміти передачу у власність, тимчасове володіння та (чи) користування або надання права на користування певними матеріальними чи іншими утвореннями (без фактичної їх передачі), котрі будь-який співучасник використав чи мав намір використати як знаряддя чи засіб учинення злочину;</w:t>
      </w:r>
    </w:p>
    <w:p w14:paraId="72D4059C" w14:textId="77777777" w:rsidR="006B555D" w:rsidRPr="006B555D" w:rsidRDefault="006B555D" w:rsidP="00A9087D">
      <w:pPr>
        <w:tabs>
          <w:tab w:val="num" w:pos="0"/>
          <w:tab w:val="left" w:pos="993"/>
        </w:tabs>
        <w:spacing w:after="0" w:line="360" w:lineRule="auto"/>
        <w:ind w:firstLine="567"/>
        <w:jc w:val="both"/>
        <w:rPr>
          <w:rFonts w:ascii="Times New Roman" w:hAnsi="Times New Roman"/>
          <w:i/>
          <w:iCs/>
          <w:spacing w:val="-2"/>
          <w:sz w:val="28"/>
          <w:szCs w:val="28"/>
          <w:lang w:val="uk-UA" w:eastAsia="ru-RU"/>
        </w:rPr>
      </w:pPr>
      <w:r w:rsidRPr="006B555D">
        <w:rPr>
          <w:rFonts w:ascii="Times New Roman" w:hAnsi="Times New Roman"/>
          <w:i/>
          <w:iCs/>
          <w:spacing w:val="-2"/>
          <w:sz w:val="28"/>
          <w:szCs w:val="28"/>
          <w:lang w:val="uk-UA" w:eastAsia="ru-RU"/>
        </w:rPr>
        <w:t>отримали подальший розвиток:</w:t>
      </w:r>
    </w:p>
    <w:p w14:paraId="4AE82237" w14:textId="77777777" w:rsidR="006B555D" w:rsidRPr="006B555D" w:rsidRDefault="006B555D" w:rsidP="00A9087D">
      <w:pPr>
        <w:pStyle w:val="17"/>
        <w:tabs>
          <w:tab w:val="left" w:pos="993"/>
        </w:tabs>
        <w:spacing w:after="0" w:line="360" w:lineRule="auto"/>
        <w:ind w:left="0" w:firstLine="567"/>
        <w:jc w:val="both"/>
        <w:rPr>
          <w:rFonts w:ascii="Times New Roman" w:hAnsi="Times New Roman"/>
          <w:spacing w:val="-2"/>
          <w:sz w:val="28"/>
          <w:szCs w:val="28"/>
        </w:rPr>
      </w:pPr>
      <w:r w:rsidRPr="006B555D">
        <w:rPr>
          <w:rFonts w:ascii="Times New Roman" w:hAnsi="Times New Roman"/>
          <w:spacing w:val="-2"/>
          <w:sz w:val="28"/>
          <w:szCs w:val="28"/>
          <w:lang w:eastAsia="ru-RU"/>
        </w:rPr>
        <w:t>1</w:t>
      </w:r>
      <w:r w:rsidRPr="006B555D">
        <w:rPr>
          <w:rFonts w:ascii="Times New Roman" w:hAnsi="Times New Roman"/>
          <w:spacing w:val="-2"/>
          <w:sz w:val="28"/>
          <w:szCs w:val="28"/>
          <w:lang w:val="ru-RU" w:eastAsia="ru-RU"/>
        </w:rPr>
        <w:t>0</w:t>
      </w:r>
      <w:r w:rsidRPr="006B555D">
        <w:rPr>
          <w:rFonts w:ascii="Times New Roman" w:hAnsi="Times New Roman"/>
          <w:spacing w:val="-2"/>
          <w:sz w:val="28"/>
          <w:szCs w:val="28"/>
          <w:lang w:eastAsia="ru-RU"/>
        </w:rPr>
        <w:t xml:space="preserve">) критика наукової позиції про </w:t>
      </w:r>
      <w:r w:rsidRPr="006B555D">
        <w:rPr>
          <w:rFonts w:ascii="Times New Roman" w:hAnsi="Times New Roman"/>
          <w:sz w:val="28"/>
          <w:szCs w:val="28"/>
        </w:rPr>
        <w:t>визнання засобів вчинення злочину родовим поняттям, а знарядь злочину – підпорядкованим. Такий підхід є</w:t>
      </w:r>
      <w:r w:rsidRPr="006B555D">
        <w:rPr>
          <w:rStyle w:val="tlid-translation"/>
          <w:rFonts w:ascii="Times New Roman" w:hAnsi="Times New Roman"/>
          <w:sz w:val="28"/>
          <w:szCs w:val="28"/>
        </w:rPr>
        <w:t xml:space="preserve"> неприйнятним, позаяк порушує закони логіки, зокрема про підпорядкування понять та правила поділу понять</w:t>
      </w:r>
      <w:r w:rsidRPr="006B555D">
        <w:rPr>
          <w:rFonts w:ascii="Times New Roman" w:hAnsi="Times New Roman"/>
          <w:spacing w:val="-2"/>
          <w:sz w:val="28"/>
          <w:szCs w:val="28"/>
        </w:rPr>
        <w:t>;</w:t>
      </w:r>
    </w:p>
    <w:p w14:paraId="46756B3A" w14:textId="77777777" w:rsidR="006B555D" w:rsidRPr="006B555D" w:rsidRDefault="006B555D" w:rsidP="00A9087D">
      <w:pPr>
        <w:widowControl w:val="0"/>
        <w:tabs>
          <w:tab w:val="left" w:pos="993"/>
        </w:tabs>
        <w:spacing w:after="0" w:line="360" w:lineRule="auto"/>
        <w:ind w:firstLine="567"/>
        <w:jc w:val="both"/>
        <w:rPr>
          <w:rFonts w:ascii="Times New Roman" w:hAnsi="Times New Roman"/>
          <w:sz w:val="28"/>
          <w:szCs w:val="28"/>
          <w:lang w:val="uk-UA"/>
        </w:rPr>
      </w:pPr>
      <w:r w:rsidRPr="006B555D">
        <w:rPr>
          <w:rFonts w:ascii="Times New Roman" w:hAnsi="Times New Roman"/>
          <w:spacing w:val="-2"/>
          <w:sz w:val="28"/>
          <w:szCs w:val="28"/>
          <w:lang w:val="uk-UA"/>
        </w:rPr>
        <w:t>11) </w:t>
      </w:r>
      <w:r w:rsidRPr="006B555D">
        <w:rPr>
          <w:rFonts w:ascii="Times New Roman" w:hAnsi="Times New Roman"/>
          <w:spacing w:val="-2"/>
          <w:sz w:val="28"/>
          <w:szCs w:val="28"/>
          <w:lang w:val="uk-UA" w:eastAsia="ru-RU"/>
        </w:rPr>
        <w:t>положення</w:t>
      </w:r>
      <w:r w:rsidRPr="006B555D">
        <w:rPr>
          <w:rFonts w:ascii="Times New Roman" w:hAnsi="Times New Roman"/>
          <w:spacing w:val="-2"/>
          <w:sz w:val="28"/>
          <w:szCs w:val="28"/>
          <w:lang w:val="uk-UA"/>
        </w:rPr>
        <w:t xml:space="preserve"> щодо самостійності </w:t>
      </w:r>
      <w:r w:rsidRPr="006B555D">
        <w:rPr>
          <w:rFonts w:ascii="Times New Roman" w:hAnsi="Times New Roman"/>
          <w:sz w:val="28"/>
          <w:szCs w:val="28"/>
          <w:lang w:val="uk-UA"/>
        </w:rPr>
        <w:t>знарядь і засобів учинення злочину як окремих ознак у структурі складу злочину та про виконання ними тих самих функцій, що й склад злочину загалом;</w:t>
      </w:r>
    </w:p>
    <w:p w14:paraId="219F6258" w14:textId="77777777" w:rsidR="006B555D" w:rsidRPr="006B555D" w:rsidRDefault="006B555D" w:rsidP="00A9087D">
      <w:pPr>
        <w:pStyle w:val="a3"/>
        <w:widowControl w:val="0"/>
        <w:tabs>
          <w:tab w:val="left" w:pos="993"/>
        </w:tabs>
        <w:spacing w:line="360" w:lineRule="auto"/>
        <w:ind w:left="0" w:firstLine="567"/>
        <w:jc w:val="both"/>
        <w:rPr>
          <w:sz w:val="28"/>
          <w:szCs w:val="28"/>
          <w:lang w:val="uk-UA"/>
        </w:rPr>
      </w:pPr>
      <w:r w:rsidRPr="006B555D">
        <w:rPr>
          <w:spacing w:val="-2"/>
          <w:sz w:val="28"/>
          <w:szCs w:val="28"/>
          <w:lang w:val="uk-UA"/>
        </w:rPr>
        <w:t xml:space="preserve">12) підходи щодо відмежування знарядь і засобів учинення злочину від </w:t>
      </w:r>
      <w:r w:rsidRPr="006B555D">
        <w:rPr>
          <w:sz w:val="28"/>
          <w:szCs w:val="28"/>
          <w:lang w:val="uk-UA"/>
        </w:rPr>
        <w:t>предмета злочину, суспільно небезпечного діяння та способу вчинення злочину;</w:t>
      </w:r>
    </w:p>
    <w:p w14:paraId="7A8C8E60" w14:textId="77777777" w:rsidR="006B555D" w:rsidRPr="006B555D" w:rsidRDefault="006B555D" w:rsidP="00A9087D">
      <w:pPr>
        <w:pStyle w:val="a3"/>
        <w:widowControl w:val="0"/>
        <w:tabs>
          <w:tab w:val="left" w:pos="993"/>
        </w:tabs>
        <w:spacing w:line="360" w:lineRule="auto"/>
        <w:ind w:left="0" w:firstLine="567"/>
        <w:jc w:val="both"/>
        <w:rPr>
          <w:spacing w:val="-2"/>
          <w:sz w:val="28"/>
          <w:szCs w:val="28"/>
          <w:lang w:val="uk-UA"/>
        </w:rPr>
      </w:pPr>
      <w:r w:rsidRPr="006B555D">
        <w:rPr>
          <w:spacing w:val="-2"/>
          <w:sz w:val="28"/>
          <w:szCs w:val="28"/>
          <w:lang w:val="uk-UA"/>
        </w:rPr>
        <w:t>13) положення про особливості застосування спеціальної конфіскації знарядь та засобів учинення злочину. Вказано на відмінність спеціальної конфіскації знарядь та засобів учинення злочину від вирішення їхньої подальшої долі в порядку, визначеному КПК України (як речових доказів).</w:t>
      </w:r>
    </w:p>
    <w:p w14:paraId="7D3EF2DB" w14:textId="77777777" w:rsidR="006B555D" w:rsidRPr="000328E8" w:rsidRDefault="009529E6" w:rsidP="006B555D">
      <w:pPr>
        <w:pStyle w:val="a3"/>
        <w:widowControl w:val="0"/>
        <w:tabs>
          <w:tab w:val="left" w:pos="993"/>
        </w:tabs>
        <w:spacing w:line="360" w:lineRule="auto"/>
        <w:ind w:left="0" w:firstLine="567"/>
        <w:jc w:val="both"/>
        <w:rPr>
          <w:spacing w:val="-2"/>
          <w:sz w:val="28"/>
          <w:szCs w:val="28"/>
          <w:lang w:val="uk-UA"/>
        </w:rPr>
      </w:pPr>
      <w:r w:rsidRPr="00BB11F7">
        <w:rPr>
          <w:b/>
          <w:bCs/>
          <w:spacing w:val="-2"/>
          <w:sz w:val="28"/>
          <w:szCs w:val="28"/>
          <w:lang w:val="uk-UA"/>
        </w:rPr>
        <w:lastRenderedPageBreak/>
        <w:t>Практичне значення о</w:t>
      </w:r>
      <w:r w:rsidR="000C2050" w:rsidRPr="00BB11F7">
        <w:rPr>
          <w:b/>
          <w:bCs/>
          <w:spacing w:val="-2"/>
          <w:sz w:val="28"/>
          <w:szCs w:val="28"/>
          <w:lang w:val="uk-UA"/>
        </w:rPr>
        <w:t>т</w:t>
      </w:r>
      <w:r w:rsidRPr="00BB11F7">
        <w:rPr>
          <w:b/>
          <w:bCs/>
          <w:spacing w:val="-2"/>
          <w:sz w:val="28"/>
          <w:szCs w:val="28"/>
          <w:lang w:val="uk-UA"/>
        </w:rPr>
        <w:t>р</w:t>
      </w:r>
      <w:r w:rsidR="000C2050" w:rsidRPr="00BB11F7">
        <w:rPr>
          <w:b/>
          <w:bCs/>
          <w:spacing w:val="-2"/>
          <w:sz w:val="28"/>
          <w:szCs w:val="28"/>
          <w:lang w:val="uk-UA"/>
        </w:rPr>
        <w:t>им</w:t>
      </w:r>
      <w:r w:rsidRPr="00BB11F7">
        <w:rPr>
          <w:b/>
          <w:bCs/>
          <w:spacing w:val="-2"/>
          <w:sz w:val="28"/>
          <w:szCs w:val="28"/>
          <w:lang w:val="uk-UA"/>
        </w:rPr>
        <w:t xml:space="preserve">аних результатів </w:t>
      </w:r>
      <w:r w:rsidR="006B555D" w:rsidRPr="000328E8">
        <w:rPr>
          <w:spacing w:val="-2"/>
          <w:sz w:val="28"/>
          <w:szCs w:val="28"/>
          <w:lang w:val="uk-UA"/>
        </w:rPr>
        <w:t xml:space="preserve">полягає в тому, що: розробки та рекомендації, отримані </w:t>
      </w:r>
      <w:r w:rsidR="006B555D">
        <w:rPr>
          <w:spacing w:val="-2"/>
          <w:sz w:val="28"/>
          <w:szCs w:val="28"/>
          <w:lang w:val="uk-UA"/>
        </w:rPr>
        <w:t>у процесі</w:t>
      </w:r>
      <w:r w:rsidR="006B555D" w:rsidRPr="000328E8">
        <w:rPr>
          <w:spacing w:val="-2"/>
          <w:sz w:val="28"/>
          <w:szCs w:val="28"/>
          <w:lang w:val="uk-UA"/>
        </w:rPr>
        <w:t xml:space="preserve"> дослідження, можуть бути використані у законотворчості для подальшого вдосконалення кримінального законодавства України; положення та висновки дисертаційної роботи можуть також застосовуватися у практичній діяльності слідчих та судових органів під час кримінально-правової кваліфікації злочинів, що вчиняються з використанням певного знаряддя чи засобу та призначенні покарання за їх </w:t>
      </w:r>
      <w:r w:rsidR="006B555D">
        <w:rPr>
          <w:spacing w:val="-2"/>
          <w:sz w:val="28"/>
          <w:szCs w:val="28"/>
          <w:lang w:val="uk-UA"/>
        </w:rPr>
        <w:t>у</w:t>
      </w:r>
      <w:r w:rsidR="006B555D" w:rsidRPr="000328E8">
        <w:rPr>
          <w:spacing w:val="-2"/>
          <w:sz w:val="28"/>
          <w:szCs w:val="28"/>
          <w:lang w:val="uk-UA"/>
        </w:rPr>
        <w:t xml:space="preserve">чинення; теоретичні розробки дослідження можуть бути використані </w:t>
      </w:r>
      <w:r w:rsidR="006B555D">
        <w:rPr>
          <w:spacing w:val="-2"/>
          <w:sz w:val="28"/>
          <w:szCs w:val="28"/>
          <w:lang w:val="uk-UA"/>
        </w:rPr>
        <w:t>(</w:t>
      </w:r>
      <w:r w:rsidR="006B555D" w:rsidRPr="000328E8">
        <w:rPr>
          <w:spacing w:val="-2"/>
          <w:sz w:val="28"/>
          <w:szCs w:val="28"/>
          <w:lang w:val="uk-UA"/>
        </w:rPr>
        <w:t>та вже використовуються</w:t>
      </w:r>
      <w:r w:rsidR="006B555D">
        <w:rPr>
          <w:spacing w:val="-2"/>
          <w:sz w:val="28"/>
          <w:szCs w:val="28"/>
          <w:lang w:val="uk-UA"/>
        </w:rPr>
        <w:t>)</w:t>
      </w:r>
      <w:r w:rsidR="006B555D" w:rsidRPr="000328E8">
        <w:rPr>
          <w:spacing w:val="-2"/>
          <w:sz w:val="28"/>
          <w:szCs w:val="28"/>
          <w:lang w:val="uk-UA"/>
        </w:rPr>
        <w:t xml:space="preserve"> в освітньому процесі (акт про впровадження наукових розробок дисертації у навчальний процес Львівського державного університету внутрішніх справ від 16.06. 2020 №</w:t>
      </w:r>
      <w:r w:rsidR="006B555D">
        <w:rPr>
          <w:spacing w:val="-2"/>
          <w:sz w:val="28"/>
          <w:szCs w:val="28"/>
          <w:lang w:val="uk-UA"/>
        </w:rPr>
        <w:t> </w:t>
      </w:r>
      <w:r w:rsidR="006B555D" w:rsidRPr="000328E8">
        <w:rPr>
          <w:spacing w:val="-2"/>
          <w:sz w:val="28"/>
          <w:szCs w:val="28"/>
          <w:lang w:val="uk-UA"/>
        </w:rPr>
        <w:t>21</w:t>
      </w:r>
      <w:r w:rsidR="003A4508" w:rsidRPr="005F4083">
        <w:rPr>
          <w:spacing w:val="-2"/>
          <w:sz w:val="28"/>
          <w:szCs w:val="28"/>
          <w:lang w:val="uk-UA"/>
        </w:rPr>
        <w:t>. Додаток Б</w:t>
      </w:r>
      <w:r w:rsidR="006B555D" w:rsidRPr="005F4083">
        <w:rPr>
          <w:spacing w:val="-2"/>
          <w:sz w:val="28"/>
          <w:szCs w:val="28"/>
          <w:lang w:val="uk-UA"/>
        </w:rPr>
        <w:t>).</w:t>
      </w:r>
    </w:p>
    <w:p w14:paraId="72F7B0AB" w14:textId="77777777" w:rsidR="006B555D" w:rsidRPr="003A4508" w:rsidRDefault="006B555D" w:rsidP="003A4508">
      <w:pPr>
        <w:spacing w:after="0" w:line="360" w:lineRule="auto"/>
        <w:ind w:firstLine="567"/>
        <w:jc w:val="both"/>
        <w:rPr>
          <w:rFonts w:ascii="Times New Roman" w:hAnsi="Times New Roman"/>
          <w:spacing w:val="-2"/>
          <w:sz w:val="28"/>
          <w:szCs w:val="28"/>
          <w:lang w:val="uk-UA" w:eastAsia="ru-RU"/>
        </w:rPr>
      </w:pPr>
      <w:r w:rsidRPr="003A4508">
        <w:rPr>
          <w:rFonts w:ascii="Times New Roman" w:hAnsi="Times New Roman"/>
          <w:b/>
          <w:bCs/>
          <w:kern w:val="28"/>
          <w:sz w:val="28"/>
          <w:szCs w:val="28"/>
          <w:lang w:val="uk-UA"/>
        </w:rPr>
        <w:t xml:space="preserve">Апробація результатів дослідження. </w:t>
      </w:r>
      <w:r w:rsidRPr="003A4508">
        <w:rPr>
          <w:rFonts w:ascii="Times New Roman" w:hAnsi="Times New Roman"/>
          <w:spacing w:val="-2"/>
          <w:sz w:val="28"/>
          <w:szCs w:val="28"/>
          <w:lang w:val="uk-UA" w:eastAsia="ru-RU"/>
        </w:rPr>
        <w:t xml:space="preserve">Основні положення дисертації оприлюднено на таких науково-практичних заходах: двох звітних наукових конференціях ад’юнктів, аспірантів та здобувачів «Проблеми правової реформи та розбудови громадянського суспільства в Україні (м. Львів, 27 вересня 2013 р.; м. Львів, 17 жовтня 2014 р.), </w:t>
      </w:r>
      <w:r w:rsidRPr="003A4508">
        <w:rPr>
          <w:rFonts w:ascii="Times New Roman" w:hAnsi="Times New Roman"/>
          <w:sz w:val="28"/>
          <w:szCs w:val="28"/>
          <w:lang w:val="uk-UA"/>
        </w:rPr>
        <w:t>круглому столі «Стратегія екологічної безпеки України: соціально-економічний та правовий вимір» (м. Львів, 12 травня 2016 р.); Міжнародній науково-практичній конференції «Теорія та практика протидії злочинності у сучасних умовах» (м. Львів, 10 листопада 2017 р.).</w:t>
      </w:r>
    </w:p>
    <w:p w14:paraId="23418CBB" w14:textId="77777777" w:rsidR="006B555D" w:rsidRPr="003A4508" w:rsidRDefault="006B555D" w:rsidP="003A4508">
      <w:pPr>
        <w:spacing w:after="0" w:line="360" w:lineRule="auto"/>
        <w:ind w:firstLine="567"/>
        <w:jc w:val="both"/>
        <w:rPr>
          <w:rFonts w:ascii="Times New Roman" w:hAnsi="Times New Roman"/>
          <w:spacing w:val="-2"/>
          <w:sz w:val="28"/>
          <w:szCs w:val="28"/>
          <w:lang w:val="uk-UA" w:eastAsia="ru-RU"/>
        </w:rPr>
      </w:pPr>
      <w:r w:rsidRPr="003A4508">
        <w:rPr>
          <w:rFonts w:ascii="Times New Roman" w:hAnsi="Times New Roman"/>
          <w:b/>
          <w:bCs/>
          <w:sz w:val="28"/>
          <w:szCs w:val="28"/>
          <w:lang w:val="uk-UA"/>
        </w:rPr>
        <w:t>Публікації.</w:t>
      </w:r>
      <w:r w:rsidRPr="003A4508">
        <w:rPr>
          <w:rFonts w:ascii="Times New Roman" w:hAnsi="Times New Roman"/>
          <w:sz w:val="28"/>
          <w:szCs w:val="28"/>
          <w:lang w:val="uk-UA"/>
        </w:rPr>
        <w:t xml:space="preserve"> </w:t>
      </w:r>
      <w:r w:rsidRPr="003A4508">
        <w:rPr>
          <w:rStyle w:val="docdata"/>
          <w:rFonts w:ascii="Times New Roman" w:hAnsi="Times New Roman"/>
          <w:sz w:val="28"/>
          <w:szCs w:val="28"/>
          <w:lang w:val="uk-UA"/>
        </w:rPr>
        <w:t>Основні результати дисертаці</w:t>
      </w:r>
      <w:r w:rsidRPr="003A4508">
        <w:rPr>
          <w:rFonts w:ascii="Times New Roman" w:hAnsi="Times New Roman"/>
          <w:sz w:val="28"/>
          <w:szCs w:val="28"/>
          <w:lang w:val="uk-UA"/>
        </w:rPr>
        <w:t xml:space="preserve">ї висвітлено у дев’яти наукових працях, із яких чотири статті – у наукових фахових виданнях України, </w:t>
      </w:r>
      <w:r w:rsidRPr="003A4508">
        <w:rPr>
          <w:rStyle w:val="docdata"/>
          <w:rFonts w:ascii="Times New Roman" w:hAnsi="Times New Roman"/>
          <w:sz w:val="28"/>
          <w:szCs w:val="28"/>
          <w:lang w:val="uk-UA"/>
        </w:rPr>
        <w:t>одна стаття – в іноземному науковому фаховому виданні,</w:t>
      </w:r>
      <w:r w:rsidRPr="003A4508">
        <w:rPr>
          <w:rFonts w:ascii="Times New Roman" w:hAnsi="Times New Roman"/>
          <w:spacing w:val="-2"/>
          <w:sz w:val="28"/>
          <w:szCs w:val="28"/>
          <w:lang w:val="uk-UA" w:eastAsia="ru-RU"/>
        </w:rPr>
        <w:t xml:space="preserve"> чотири – тези доповідей на науково-практичних заходах. </w:t>
      </w:r>
    </w:p>
    <w:p w14:paraId="24C0981C" w14:textId="77777777" w:rsidR="009529E6" w:rsidRPr="003A4508" w:rsidRDefault="006B555D" w:rsidP="00950459">
      <w:pPr>
        <w:spacing w:after="0" w:line="360" w:lineRule="auto"/>
        <w:ind w:firstLine="567"/>
        <w:jc w:val="both"/>
        <w:rPr>
          <w:rFonts w:ascii="Times New Roman" w:hAnsi="Times New Roman"/>
          <w:b/>
          <w:bCs/>
          <w:spacing w:val="-2"/>
          <w:sz w:val="28"/>
          <w:szCs w:val="28"/>
          <w:lang w:val="uk-UA" w:eastAsia="ru-RU"/>
        </w:rPr>
      </w:pPr>
      <w:r w:rsidRPr="003A4508">
        <w:rPr>
          <w:rFonts w:ascii="Times New Roman" w:hAnsi="Times New Roman"/>
          <w:b/>
          <w:bCs/>
          <w:sz w:val="28"/>
          <w:szCs w:val="28"/>
          <w:lang w:val="uk-UA"/>
        </w:rPr>
        <w:t>Структура дисертації.</w:t>
      </w:r>
      <w:r w:rsidRPr="003A4508">
        <w:rPr>
          <w:rFonts w:ascii="Times New Roman" w:hAnsi="Times New Roman"/>
          <w:sz w:val="28"/>
          <w:szCs w:val="28"/>
          <w:lang w:val="uk-UA"/>
        </w:rPr>
        <w:t xml:space="preserve"> </w:t>
      </w:r>
      <w:r w:rsidRPr="003A4508">
        <w:rPr>
          <w:rFonts w:ascii="Times New Roman" w:hAnsi="Times New Roman"/>
          <w:spacing w:val="-2"/>
          <w:sz w:val="28"/>
          <w:szCs w:val="28"/>
          <w:lang w:val="uk-UA" w:eastAsia="ru-RU"/>
        </w:rPr>
        <w:t xml:space="preserve">Дисертація складається з переліку умовних позначень, вступу, трьох розділів, які охоплюють вісім підрозділів, висновків, списку використаних джерел, додатків. Загальний обсяг дисертації становить </w:t>
      </w:r>
      <w:r w:rsidRPr="005F4083">
        <w:rPr>
          <w:rFonts w:ascii="Times New Roman" w:hAnsi="Times New Roman"/>
          <w:spacing w:val="-2"/>
          <w:sz w:val="28"/>
          <w:szCs w:val="28"/>
          <w:lang w:val="uk-UA" w:eastAsia="ru-RU"/>
        </w:rPr>
        <w:t>231</w:t>
      </w:r>
      <w:r w:rsidRPr="003A4508">
        <w:rPr>
          <w:rFonts w:ascii="Times New Roman" w:hAnsi="Times New Roman"/>
          <w:spacing w:val="-2"/>
          <w:sz w:val="28"/>
          <w:szCs w:val="28"/>
          <w:lang w:val="uk-UA" w:eastAsia="ru-RU"/>
        </w:rPr>
        <w:t xml:space="preserve"> сторінку, список використаних джерел (233 найменування) розміщено на </w:t>
      </w:r>
      <w:r w:rsidRPr="003A4508">
        <w:rPr>
          <w:rFonts w:ascii="Times New Roman" w:hAnsi="Times New Roman"/>
          <w:spacing w:val="-2"/>
          <w:sz w:val="28"/>
          <w:szCs w:val="28"/>
          <w:lang w:val="uk-UA" w:eastAsia="ru-RU"/>
        </w:rPr>
        <w:br/>
        <w:t>22 сторінках, додатки – на 15 сторінках.</w:t>
      </w:r>
    </w:p>
    <w:p w14:paraId="0B982A2A" w14:textId="77777777" w:rsidR="004606D2" w:rsidRPr="00BB11F7" w:rsidRDefault="00D43321" w:rsidP="000C2050">
      <w:pPr>
        <w:widowControl w:val="0"/>
        <w:spacing w:after="0" w:line="360" w:lineRule="auto"/>
        <w:jc w:val="center"/>
        <w:rPr>
          <w:rFonts w:ascii="Times New Roman" w:hAnsi="Times New Roman"/>
          <w:b/>
          <w:sz w:val="28"/>
          <w:szCs w:val="28"/>
          <w:lang w:val="uk-UA"/>
        </w:rPr>
      </w:pPr>
      <w:r>
        <w:rPr>
          <w:rFonts w:ascii="Times New Roman" w:hAnsi="Times New Roman"/>
          <w:b/>
          <w:sz w:val="28"/>
          <w:szCs w:val="28"/>
          <w:lang w:val="uk-UA"/>
        </w:rPr>
        <w:br w:type="page"/>
      </w:r>
      <w:r w:rsidR="000C2050" w:rsidRPr="00BB11F7">
        <w:rPr>
          <w:rFonts w:ascii="Times New Roman" w:hAnsi="Times New Roman"/>
          <w:b/>
          <w:sz w:val="28"/>
          <w:szCs w:val="28"/>
          <w:lang w:val="uk-UA"/>
        </w:rPr>
        <w:lastRenderedPageBreak/>
        <w:t>РОЗДІЛ </w:t>
      </w:r>
      <w:r w:rsidR="004606D2" w:rsidRPr="00BB11F7">
        <w:rPr>
          <w:rFonts w:ascii="Times New Roman" w:hAnsi="Times New Roman"/>
          <w:b/>
          <w:sz w:val="28"/>
          <w:szCs w:val="28"/>
          <w:lang w:val="uk-UA"/>
        </w:rPr>
        <w:t>1</w:t>
      </w:r>
    </w:p>
    <w:p w14:paraId="67964561" w14:textId="77777777" w:rsidR="004606D2" w:rsidRPr="00BB11F7" w:rsidRDefault="004606D2" w:rsidP="000C2050">
      <w:pPr>
        <w:widowControl w:val="0"/>
        <w:spacing w:after="0" w:line="360" w:lineRule="auto"/>
        <w:ind w:right="436"/>
        <w:jc w:val="center"/>
        <w:rPr>
          <w:rFonts w:ascii="Times New Roman" w:hAnsi="Times New Roman"/>
          <w:b/>
          <w:sz w:val="28"/>
          <w:szCs w:val="28"/>
          <w:lang w:val="uk-UA"/>
        </w:rPr>
      </w:pPr>
      <w:r w:rsidRPr="00BB11F7">
        <w:rPr>
          <w:rFonts w:ascii="Times New Roman" w:hAnsi="Times New Roman"/>
          <w:b/>
          <w:sz w:val="28"/>
          <w:szCs w:val="28"/>
          <w:lang w:val="uk-UA"/>
        </w:rPr>
        <w:t xml:space="preserve">ЗАГАЛЬНІ ЗАСАДИ ДОСЛІДЖЕННЯ ПОНЯТТЯ </w:t>
      </w:r>
      <w:r w:rsidR="00AB62F5" w:rsidRPr="004068D6">
        <w:rPr>
          <w:rFonts w:ascii="Times New Roman" w:hAnsi="Times New Roman"/>
          <w:b/>
          <w:sz w:val="28"/>
          <w:szCs w:val="28"/>
        </w:rPr>
        <w:br/>
      </w:r>
      <w:r w:rsidRPr="00BB11F7">
        <w:rPr>
          <w:rFonts w:ascii="Times New Roman" w:hAnsi="Times New Roman"/>
          <w:b/>
          <w:sz w:val="28"/>
          <w:szCs w:val="28"/>
          <w:lang w:val="uk-UA"/>
        </w:rPr>
        <w:t xml:space="preserve">ТА КРИМІНАЛЬНО-ПРАВОВОГО ЗНАЧЕННЯ ЗНАРЯДЬ </w:t>
      </w:r>
      <w:r w:rsidR="00AB62F5" w:rsidRPr="004068D6">
        <w:rPr>
          <w:rFonts w:ascii="Times New Roman" w:hAnsi="Times New Roman"/>
          <w:b/>
          <w:sz w:val="28"/>
          <w:szCs w:val="28"/>
        </w:rPr>
        <w:br/>
      </w:r>
      <w:r w:rsidRPr="00BB11F7">
        <w:rPr>
          <w:rFonts w:ascii="Times New Roman" w:hAnsi="Times New Roman"/>
          <w:b/>
          <w:sz w:val="28"/>
          <w:szCs w:val="28"/>
          <w:lang w:val="uk-UA"/>
        </w:rPr>
        <w:t>ТА ЗАСОБІВ ВЧИНЕННЯ ЗЛОЧИНУ</w:t>
      </w:r>
    </w:p>
    <w:p w14:paraId="0AF075F4" w14:textId="77777777" w:rsidR="004606D2" w:rsidRPr="00BB11F7" w:rsidRDefault="004606D2" w:rsidP="0000455A">
      <w:pPr>
        <w:widowControl w:val="0"/>
        <w:spacing w:after="0" w:line="360" w:lineRule="auto"/>
        <w:ind w:right="436" w:firstLine="792"/>
        <w:jc w:val="both"/>
        <w:rPr>
          <w:rFonts w:ascii="Times New Roman" w:hAnsi="Times New Roman"/>
          <w:sz w:val="28"/>
          <w:szCs w:val="28"/>
          <w:lang w:val="uk-UA"/>
        </w:rPr>
      </w:pPr>
    </w:p>
    <w:p w14:paraId="45E9D1B4" w14:textId="77777777" w:rsidR="007B7DF0" w:rsidRPr="00BB11F7" w:rsidRDefault="007B7DF0" w:rsidP="0000455A">
      <w:pPr>
        <w:widowControl w:val="0"/>
        <w:spacing w:after="0" w:line="360" w:lineRule="auto"/>
        <w:ind w:right="436" w:firstLine="792"/>
        <w:jc w:val="both"/>
        <w:rPr>
          <w:rFonts w:ascii="Times New Roman" w:hAnsi="Times New Roman"/>
          <w:sz w:val="28"/>
          <w:szCs w:val="28"/>
          <w:lang w:val="uk-UA"/>
        </w:rPr>
      </w:pPr>
    </w:p>
    <w:p w14:paraId="361ECBD8" w14:textId="77777777" w:rsidR="004606D2" w:rsidRPr="00BB11F7" w:rsidRDefault="004B1006" w:rsidP="0000455A">
      <w:pPr>
        <w:pStyle w:val="a3"/>
        <w:widowControl w:val="0"/>
        <w:spacing w:line="360" w:lineRule="auto"/>
        <w:ind w:left="0" w:right="-1" w:firstLine="709"/>
        <w:jc w:val="both"/>
        <w:rPr>
          <w:b/>
          <w:sz w:val="28"/>
          <w:szCs w:val="28"/>
          <w:lang w:val="uk-UA"/>
        </w:rPr>
      </w:pPr>
      <w:r w:rsidRPr="00BB11F7">
        <w:rPr>
          <w:b/>
          <w:sz w:val="28"/>
          <w:szCs w:val="28"/>
          <w:lang w:val="uk-UA"/>
        </w:rPr>
        <w:t>1.1 </w:t>
      </w:r>
      <w:r w:rsidR="004606D2" w:rsidRPr="00BB11F7">
        <w:rPr>
          <w:b/>
          <w:sz w:val="28"/>
          <w:szCs w:val="28"/>
          <w:lang w:val="uk-UA"/>
        </w:rPr>
        <w:t>Стан дослідження поняття і кримінально-правового значення знарядь та засобів вчинення</w:t>
      </w:r>
      <w:r w:rsidR="000C2050" w:rsidRPr="00BB11F7">
        <w:rPr>
          <w:b/>
          <w:sz w:val="28"/>
          <w:szCs w:val="28"/>
          <w:lang w:val="uk-UA"/>
        </w:rPr>
        <w:t xml:space="preserve"> злочину в юридичній літературі</w:t>
      </w:r>
    </w:p>
    <w:p w14:paraId="567EF50F" w14:textId="77777777" w:rsidR="007B7DF0" w:rsidRPr="00BB11F7" w:rsidRDefault="007B7DF0" w:rsidP="0000455A">
      <w:pPr>
        <w:spacing w:after="0" w:line="360" w:lineRule="auto"/>
        <w:ind w:firstLine="792"/>
        <w:jc w:val="both"/>
        <w:rPr>
          <w:rFonts w:ascii="Times New Roman" w:hAnsi="Times New Roman"/>
          <w:sz w:val="28"/>
          <w:szCs w:val="28"/>
          <w:lang w:val="uk-UA"/>
        </w:rPr>
      </w:pPr>
    </w:p>
    <w:p w14:paraId="5F8C2740"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давніх часів людство усвідомило, що використання певних знарядь та засобів істотно полегшує не лише суспільно корисну працю, а й протиправну діяльність. З огляду на це, використання під час протиправної діяльності тих чи інших знарядь враховувалося при вирішенні питань про відповідальність особи.</w:t>
      </w:r>
    </w:p>
    <w:p w14:paraId="1ECAA42F" w14:textId="77777777" w:rsidR="004606D2" w:rsidRPr="006317DF" w:rsidRDefault="004606D2" w:rsidP="0000455A">
      <w:pPr>
        <w:pStyle w:val="k1"/>
        <w:spacing w:before="0" w:beforeAutospacing="0" w:after="0" w:afterAutospacing="0" w:line="360" w:lineRule="auto"/>
        <w:ind w:firstLine="709"/>
        <w:jc w:val="both"/>
        <w:rPr>
          <w:spacing w:val="4"/>
          <w:sz w:val="28"/>
          <w:szCs w:val="28"/>
        </w:rPr>
      </w:pPr>
      <w:r w:rsidRPr="006317DF">
        <w:rPr>
          <w:spacing w:val="4"/>
          <w:sz w:val="28"/>
          <w:szCs w:val="28"/>
        </w:rPr>
        <w:t>Наприклад, вже у «Руській правді» містилися такі положення «14.</w:t>
      </w:r>
      <w:r w:rsidR="00725C08" w:rsidRPr="006317DF">
        <w:rPr>
          <w:spacing w:val="4"/>
          <w:sz w:val="28"/>
          <w:szCs w:val="28"/>
        </w:rPr>
        <w:t> </w:t>
      </w:r>
      <w:r w:rsidRPr="006317DF">
        <w:rPr>
          <w:spacing w:val="4"/>
          <w:sz w:val="28"/>
          <w:szCs w:val="28"/>
        </w:rPr>
        <w:t>Якщо хтось вдарить мечем, вийнявши його, або руків</w:t>
      </w:r>
      <w:r w:rsidR="007E3BD7" w:rsidRPr="006317DF">
        <w:rPr>
          <w:spacing w:val="4"/>
          <w:sz w:val="28"/>
          <w:szCs w:val="28"/>
        </w:rPr>
        <w:t>’</w:t>
      </w:r>
      <w:r w:rsidR="00D86D28" w:rsidRPr="006317DF">
        <w:rPr>
          <w:spacing w:val="4"/>
          <w:sz w:val="28"/>
          <w:szCs w:val="28"/>
        </w:rPr>
        <w:t>ям, тоді сплачує 12 </w:t>
      </w:r>
      <w:r w:rsidRPr="006317DF">
        <w:rPr>
          <w:spacing w:val="4"/>
          <w:sz w:val="28"/>
          <w:szCs w:val="28"/>
        </w:rPr>
        <w:t>гривень збитків за кривду</w:t>
      </w:r>
      <w:r w:rsidR="00725C08" w:rsidRPr="006317DF">
        <w:rPr>
          <w:spacing w:val="4"/>
          <w:sz w:val="28"/>
          <w:szCs w:val="28"/>
        </w:rPr>
        <w:t xml:space="preserve">… </w:t>
      </w:r>
      <w:r w:rsidR="00D86D28" w:rsidRPr="006317DF">
        <w:rPr>
          <w:spacing w:val="4"/>
          <w:sz w:val="28"/>
          <w:szCs w:val="28"/>
        </w:rPr>
        <w:t>16. </w:t>
      </w:r>
      <w:r w:rsidRPr="006317DF">
        <w:rPr>
          <w:spacing w:val="4"/>
          <w:sz w:val="28"/>
          <w:szCs w:val="28"/>
        </w:rPr>
        <w:t>Якщо хто кого вдарить батогом чи чашею, чи рого</w:t>
      </w:r>
      <w:r w:rsidR="00D86D28" w:rsidRPr="006317DF">
        <w:rPr>
          <w:spacing w:val="4"/>
          <w:sz w:val="28"/>
          <w:szCs w:val="28"/>
        </w:rPr>
        <w:t>м, чи тилеснією (обухом), то 12 </w:t>
      </w:r>
      <w:r w:rsidRPr="006317DF">
        <w:rPr>
          <w:spacing w:val="4"/>
          <w:sz w:val="28"/>
          <w:szCs w:val="28"/>
        </w:rPr>
        <w:t>гривень</w:t>
      </w:r>
      <w:r w:rsidR="00725C08" w:rsidRPr="006317DF">
        <w:rPr>
          <w:spacing w:val="4"/>
          <w:sz w:val="28"/>
          <w:szCs w:val="28"/>
        </w:rPr>
        <w:t xml:space="preserve">… </w:t>
      </w:r>
      <w:r w:rsidR="00D86D28" w:rsidRPr="006317DF">
        <w:rPr>
          <w:spacing w:val="4"/>
          <w:sz w:val="28"/>
          <w:szCs w:val="28"/>
        </w:rPr>
        <w:t>21. </w:t>
      </w:r>
      <w:r w:rsidRPr="006317DF">
        <w:rPr>
          <w:spacing w:val="4"/>
          <w:sz w:val="28"/>
          <w:szCs w:val="28"/>
        </w:rPr>
        <w:t>Коли штовхне муж мужа або до себе, або від себе, або ж</w:t>
      </w:r>
      <w:r w:rsidR="00D86D28" w:rsidRPr="006317DF">
        <w:rPr>
          <w:spacing w:val="4"/>
          <w:sz w:val="28"/>
          <w:szCs w:val="28"/>
        </w:rPr>
        <w:t xml:space="preserve"> по обличчю вдарить, і 2 </w:t>
      </w:r>
      <w:r w:rsidRPr="006317DF">
        <w:rPr>
          <w:spacing w:val="4"/>
          <w:sz w:val="28"/>
          <w:szCs w:val="28"/>
        </w:rPr>
        <w:t>свідки засвідчать, чи коли жердиною вдарить, то платити 3</w:t>
      </w:r>
      <w:r w:rsidR="00D86D28" w:rsidRPr="006317DF">
        <w:rPr>
          <w:spacing w:val="4"/>
          <w:sz w:val="28"/>
          <w:szCs w:val="28"/>
        </w:rPr>
        <w:t> </w:t>
      </w:r>
      <w:r w:rsidRPr="006317DF">
        <w:rPr>
          <w:spacing w:val="4"/>
          <w:sz w:val="28"/>
          <w:szCs w:val="28"/>
        </w:rPr>
        <w:t>гривні продажі»</w:t>
      </w:r>
      <w:r w:rsidR="00D86D28" w:rsidRPr="006317DF">
        <w:rPr>
          <w:spacing w:val="4"/>
          <w:sz w:val="28"/>
          <w:szCs w:val="28"/>
        </w:rPr>
        <w:t> </w:t>
      </w:r>
      <w:r w:rsidR="00813C4C" w:rsidRPr="006317DF">
        <w:rPr>
          <w:spacing w:val="4"/>
          <w:sz w:val="28"/>
          <w:szCs w:val="28"/>
        </w:rPr>
        <w:t>[1</w:t>
      </w:r>
      <w:r w:rsidR="00CF56BD" w:rsidRPr="004068D6">
        <w:rPr>
          <w:spacing w:val="4"/>
          <w:sz w:val="28"/>
          <w:szCs w:val="28"/>
          <w:lang w:val="ru-RU"/>
        </w:rPr>
        <w:t>81</w:t>
      </w:r>
      <w:r w:rsidR="00813C4C" w:rsidRPr="006317DF">
        <w:rPr>
          <w:spacing w:val="4"/>
          <w:sz w:val="28"/>
          <w:szCs w:val="28"/>
        </w:rPr>
        <w:t>].</w:t>
      </w:r>
    </w:p>
    <w:p w14:paraId="5F09620F" w14:textId="77777777" w:rsidR="004606D2" w:rsidRPr="00BB11F7" w:rsidRDefault="004606D2" w:rsidP="0000455A">
      <w:pPr>
        <w:pStyle w:val="k1"/>
        <w:spacing w:before="0" w:beforeAutospacing="0" w:after="0" w:afterAutospacing="0" w:line="360" w:lineRule="auto"/>
        <w:ind w:firstLine="709"/>
        <w:jc w:val="both"/>
        <w:rPr>
          <w:sz w:val="28"/>
          <w:szCs w:val="28"/>
        </w:rPr>
      </w:pPr>
      <w:r w:rsidRPr="00BB11F7">
        <w:rPr>
          <w:sz w:val="28"/>
          <w:szCs w:val="28"/>
        </w:rPr>
        <w:t>Очевидно, що такі приклади можна навести з усіх наступних правових пам</w:t>
      </w:r>
      <w:r w:rsidR="007E3BD7" w:rsidRPr="00BB11F7">
        <w:rPr>
          <w:sz w:val="28"/>
          <w:szCs w:val="28"/>
        </w:rPr>
        <w:t>’</w:t>
      </w:r>
      <w:r w:rsidRPr="00BB11F7">
        <w:rPr>
          <w:sz w:val="28"/>
          <w:szCs w:val="28"/>
        </w:rPr>
        <w:t>яток.</w:t>
      </w:r>
    </w:p>
    <w:p w14:paraId="0603C221" w14:textId="77777777" w:rsidR="004606D2" w:rsidRPr="00BB11F7" w:rsidRDefault="004606D2" w:rsidP="0000455A">
      <w:pPr>
        <w:pStyle w:val="k1"/>
        <w:spacing w:before="0" w:beforeAutospacing="0" w:after="0" w:afterAutospacing="0" w:line="360" w:lineRule="auto"/>
        <w:ind w:firstLine="709"/>
        <w:jc w:val="both"/>
        <w:rPr>
          <w:rStyle w:val="tlid-translation"/>
          <w:sz w:val="28"/>
          <w:szCs w:val="28"/>
        </w:rPr>
      </w:pPr>
      <w:r w:rsidRPr="00BB11F7">
        <w:rPr>
          <w:sz w:val="28"/>
          <w:szCs w:val="28"/>
        </w:rPr>
        <w:t>Ще М.</w:t>
      </w:r>
      <w:r w:rsidR="00725C08" w:rsidRPr="00BB11F7">
        <w:rPr>
          <w:sz w:val="28"/>
          <w:szCs w:val="28"/>
        </w:rPr>
        <w:t> </w:t>
      </w:r>
      <w:r w:rsidR="00D86D28" w:rsidRPr="00BB11F7">
        <w:rPr>
          <w:sz w:val="28"/>
          <w:szCs w:val="28"/>
        </w:rPr>
        <w:t>С. </w:t>
      </w:r>
      <w:r w:rsidRPr="00BB11F7">
        <w:rPr>
          <w:sz w:val="28"/>
          <w:szCs w:val="28"/>
        </w:rPr>
        <w:t>Таганцем писав, що «</w:t>
      </w:r>
      <w:r w:rsidRPr="00BB11F7">
        <w:rPr>
          <w:rStyle w:val="tlid-translation"/>
          <w:sz w:val="28"/>
          <w:szCs w:val="28"/>
        </w:rPr>
        <w:t>за загальним правилом, якщо винний вчинив умисне або необережн</w:t>
      </w:r>
      <w:r w:rsidR="00725C08" w:rsidRPr="00BB11F7">
        <w:rPr>
          <w:rStyle w:val="tlid-translation"/>
          <w:sz w:val="28"/>
          <w:szCs w:val="28"/>
        </w:rPr>
        <w:t>е</w:t>
      </w:r>
      <w:r w:rsidRPr="00BB11F7">
        <w:rPr>
          <w:rStyle w:val="tlid-translation"/>
          <w:sz w:val="28"/>
          <w:szCs w:val="28"/>
        </w:rPr>
        <w:t xml:space="preserve"> злочинне діяння, він відповідає за вчинене безвідносно до засобів, якими він користувався. Щодо величезної кількості злочинних діянь законодавець, забороняючи певне діяння, не дає, та й не може дати переліку засобів їх вчинення; але іноді він </w:t>
      </w:r>
      <w:r w:rsidR="00CF56BD" w:rsidRPr="00BB11F7">
        <w:rPr>
          <w:rStyle w:val="tlid-translation"/>
          <w:sz w:val="28"/>
          <w:szCs w:val="28"/>
        </w:rPr>
        <w:t>відступає від цього положення і</w:t>
      </w:r>
      <w:r w:rsidR="00CF56BD" w:rsidRPr="00BB11F7">
        <w:rPr>
          <w:rStyle w:val="tlid-translation"/>
          <w:sz w:val="28"/>
          <w:szCs w:val="28"/>
          <w:lang w:val="en-US"/>
        </w:rPr>
        <w:t> </w:t>
      </w:r>
      <w:r w:rsidR="00725C08" w:rsidRPr="00BB11F7">
        <w:rPr>
          <w:rStyle w:val="tlid-translation"/>
          <w:sz w:val="28"/>
          <w:szCs w:val="28"/>
        </w:rPr>
        <w:t>(</w:t>
      </w:r>
      <w:r w:rsidRPr="00BB11F7">
        <w:rPr>
          <w:rStyle w:val="tlid-translation"/>
          <w:sz w:val="28"/>
          <w:szCs w:val="28"/>
        </w:rPr>
        <w:t>або</w:t>
      </w:r>
      <w:r w:rsidR="00725C08" w:rsidRPr="00BB11F7">
        <w:rPr>
          <w:rStyle w:val="tlid-translation"/>
          <w:sz w:val="28"/>
          <w:szCs w:val="28"/>
        </w:rPr>
        <w:t>)</w:t>
      </w:r>
      <w:r w:rsidRPr="00BB11F7">
        <w:rPr>
          <w:rStyle w:val="tlid-translation"/>
          <w:sz w:val="28"/>
          <w:szCs w:val="28"/>
        </w:rPr>
        <w:t xml:space="preserve"> прямо визначає злочинність певного діяння властивістю використаних засобів, або ж надає певній категорії засобів значення </w:t>
      </w:r>
      <w:r w:rsidRPr="00BB11F7">
        <w:rPr>
          <w:rStyle w:val="tlid-translation"/>
          <w:sz w:val="28"/>
          <w:szCs w:val="28"/>
        </w:rPr>
        <w:lastRenderedPageBreak/>
        <w:t>обставини, що змінює відповідальність, або ж на цій підставі класифікує злочинні діяння. Підстави таких відступів полягають або в тому, що вибір певних засобів вказує на особливу зіпсованість, жорстокість винного, або в тому, що використання певних засобів надає велику небезпеку діянню, поширює шкоду на більше число осіб і т.</w:t>
      </w:r>
      <w:r w:rsidR="00966666" w:rsidRPr="00BB11F7">
        <w:rPr>
          <w:rStyle w:val="tlid-translation"/>
          <w:sz w:val="28"/>
          <w:szCs w:val="28"/>
        </w:rPr>
        <w:t> </w:t>
      </w:r>
      <w:r w:rsidR="00CF56BD" w:rsidRPr="004068D6">
        <w:rPr>
          <w:rStyle w:val="tlid-translation"/>
          <w:sz w:val="28"/>
          <w:szCs w:val="28"/>
        </w:rPr>
        <w:t>ін</w:t>
      </w:r>
      <w:r w:rsidRPr="00BB11F7">
        <w:rPr>
          <w:rStyle w:val="tlid-translation"/>
          <w:sz w:val="28"/>
          <w:szCs w:val="28"/>
        </w:rPr>
        <w:t>. На цій підставі, наприклад, з поняття вбивства виділяється вбивство вибухом пороху і т.</w:t>
      </w:r>
      <w:r w:rsidR="00966666" w:rsidRPr="00BB11F7">
        <w:rPr>
          <w:rStyle w:val="tlid-translation"/>
          <w:sz w:val="28"/>
          <w:szCs w:val="28"/>
        </w:rPr>
        <w:t> </w:t>
      </w:r>
      <w:r w:rsidR="00CF56BD" w:rsidRPr="00BB11F7">
        <w:rPr>
          <w:rStyle w:val="tlid-translation"/>
          <w:sz w:val="28"/>
          <w:szCs w:val="28"/>
        </w:rPr>
        <w:t>ін</w:t>
      </w:r>
      <w:r w:rsidRPr="00BB11F7">
        <w:rPr>
          <w:rStyle w:val="tlid-translation"/>
          <w:sz w:val="28"/>
          <w:szCs w:val="28"/>
        </w:rPr>
        <w:t>.; зі знищення майна</w:t>
      </w:r>
      <w:r w:rsidR="00CF56BD" w:rsidRPr="00BB11F7">
        <w:rPr>
          <w:rStyle w:val="tlid-translation"/>
          <w:sz w:val="28"/>
          <w:szCs w:val="28"/>
          <w:lang w:val="en-US"/>
        </w:rPr>
        <w:t> </w:t>
      </w:r>
      <w:r w:rsidR="00725C08" w:rsidRPr="00BB11F7">
        <w:rPr>
          <w:rStyle w:val="tlid-translation"/>
          <w:sz w:val="28"/>
          <w:szCs w:val="28"/>
        </w:rPr>
        <w:t xml:space="preserve">– </w:t>
      </w:r>
      <w:r w:rsidRPr="00BB11F7">
        <w:rPr>
          <w:rStyle w:val="tlid-translation"/>
          <w:sz w:val="28"/>
          <w:szCs w:val="28"/>
        </w:rPr>
        <w:t>так звані загальнонебезпечні діяння і т.</w:t>
      </w:r>
      <w:r w:rsidR="00966666" w:rsidRPr="00BB11F7">
        <w:rPr>
          <w:rStyle w:val="tlid-translation"/>
          <w:sz w:val="28"/>
          <w:szCs w:val="28"/>
        </w:rPr>
        <w:t> </w:t>
      </w:r>
      <w:r w:rsidR="00CF56BD" w:rsidRPr="00BB11F7">
        <w:rPr>
          <w:rStyle w:val="tlid-translation"/>
          <w:sz w:val="28"/>
          <w:szCs w:val="28"/>
        </w:rPr>
        <w:t>ін</w:t>
      </w:r>
      <w:r w:rsidRPr="00BB11F7">
        <w:rPr>
          <w:rStyle w:val="tlid-translation"/>
          <w:sz w:val="28"/>
          <w:szCs w:val="28"/>
        </w:rPr>
        <w:t>. У всіх цих випадках підставою кваліфікації є характер використаних засобів</w:t>
      </w:r>
      <w:r w:rsidR="00725C08" w:rsidRPr="00BB11F7">
        <w:rPr>
          <w:rStyle w:val="tlid-translation"/>
          <w:sz w:val="28"/>
          <w:szCs w:val="28"/>
        </w:rPr>
        <w:t xml:space="preserve"> – </w:t>
      </w:r>
      <w:r w:rsidRPr="00BB11F7">
        <w:rPr>
          <w:rStyle w:val="tlid-translation"/>
          <w:sz w:val="28"/>
          <w:szCs w:val="28"/>
        </w:rPr>
        <w:t>вогонь, вода, вибухові речовини, отрута і т.</w:t>
      </w:r>
      <w:r w:rsidR="00966666" w:rsidRPr="00BB11F7">
        <w:rPr>
          <w:rStyle w:val="tlid-translation"/>
          <w:sz w:val="28"/>
          <w:szCs w:val="28"/>
        </w:rPr>
        <w:t> </w:t>
      </w:r>
      <w:r w:rsidR="00CF56BD" w:rsidRPr="00BB11F7">
        <w:rPr>
          <w:rStyle w:val="tlid-translation"/>
          <w:sz w:val="28"/>
          <w:szCs w:val="28"/>
        </w:rPr>
        <w:t>ін</w:t>
      </w:r>
      <w:r w:rsidRPr="00BB11F7">
        <w:rPr>
          <w:rStyle w:val="tlid-translation"/>
          <w:sz w:val="28"/>
          <w:szCs w:val="28"/>
        </w:rPr>
        <w:t>.»</w:t>
      </w:r>
      <w:r w:rsidR="00CF56BD" w:rsidRPr="00BB11F7">
        <w:rPr>
          <w:rStyle w:val="tlid-translation"/>
          <w:sz w:val="28"/>
          <w:szCs w:val="28"/>
        </w:rPr>
        <w:t> </w:t>
      </w:r>
      <w:r w:rsidR="00813C4C" w:rsidRPr="00BB11F7">
        <w:rPr>
          <w:sz w:val="28"/>
          <w:szCs w:val="28"/>
        </w:rPr>
        <w:t>[18</w:t>
      </w:r>
      <w:r w:rsidR="00CF56BD" w:rsidRPr="00BB11F7">
        <w:rPr>
          <w:sz w:val="28"/>
          <w:szCs w:val="28"/>
        </w:rPr>
        <w:t>9</w:t>
      </w:r>
      <w:r w:rsidR="00813C4C" w:rsidRPr="00BB11F7">
        <w:rPr>
          <w:sz w:val="28"/>
          <w:szCs w:val="28"/>
        </w:rPr>
        <w:t>, с. 676–677].</w:t>
      </w:r>
    </w:p>
    <w:p w14:paraId="593B15F2" w14:textId="77777777" w:rsidR="004606D2" w:rsidRPr="00BB11F7" w:rsidRDefault="00725C08" w:rsidP="0000455A">
      <w:pPr>
        <w:pStyle w:val="k1"/>
        <w:spacing w:before="0" w:beforeAutospacing="0" w:after="0" w:afterAutospacing="0" w:line="360" w:lineRule="auto"/>
        <w:ind w:firstLine="709"/>
        <w:jc w:val="both"/>
        <w:rPr>
          <w:rStyle w:val="tlid-translation"/>
          <w:sz w:val="28"/>
          <w:szCs w:val="28"/>
        </w:rPr>
      </w:pPr>
      <w:r w:rsidRPr="00BB11F7">
        <w:rPr>
          <w:rStyle w:val="tlid-translation"/>
          <w:sz w:val="28"/>
          <w:szCs w:val="28"/>
        </w:rPr>
        <w:t>Водночас</w:t>
      </w:r>
      <w:r w:rsidR="004606D2" w:rsidRPr="00BB11F7">
        <w:rPr>
          <w:rStyle w:val="tlid-translation"/>
          <w:sz w:val="28"/>
          <w:szCs w:val="28"/>
        </w:rPr>
        <w:t>, попри визнання важливого кримінально-правового значення знарядь та засобів вчинення злочину</w:t>
      </w:r>
      <w:r w:rsidRPr="00BB11F7">
        <w:rPr>
          <w:rStyle w:val="tlid-translation"/>
          <w:sz w:val="28"/>
          <w:szCs w:val="28"/>
        </w:rPr>
        <w:t>,</w:t>
      </w:r>
      <w:r w:rsidR="004606D2" w:rsidRPr="00BB11F7">
        <w:rPr>
          <w:rStyle w:val="tlid-translation"/>
          <w:sz w:val="28"/>
          <w:szCs w:val="28"/>
        </w:rPr>
        <w:t xml:space="preserve"> ці питання не отримали детальної уваги з боку вчених. Навіть у праці В.</w:t>
      </w:r>
      <w:r w:rsidRPr="00BB11F7">
        <w:rPr>
          <w:rStyle w:val="tlid-translation"/>
          <w:sz w:val="28"/>
          <w:szCs w:val="28"/>
        </w:rPr>
        <w:t> </w:t>
      </w:r>
      <w:r w:rsidR="000A3890" w:rsidRPr="00BB11F7">
        <w:rPr>
          <w:rStyle w:val="tlid-translation"/>
          <w:sz w:val="28"/>
          <w:szCs w:val="28"/>
        </w:rPr>
        <w:t>М. </w:t>
      </w:r>
      <w:r w:rsidR="004606D2" w:rsidRPr="00BB11F7">
        <w:rPr>
          <w:rStyle w:val="tlid-translation"/>
          <w:sz w:val="28"/>
          <w:szCs w:val="28"/>
        </w:rPr>
        <w:t>Кудрявцева «Об</w:t>
      </w:r>
      <w:r w:rsidR="007E3BD7" w:rsidRPr="00BB11F7">
        <w:rPr>
          <w:rStyle w:val="tlid-translation"/>
          <w:sz w:val="28"/>
          <w:szCs w:val="28"/>
        </w:rPr>
        <w:t>’</w:t>
      </w:r>
      <w:r w:rsidR="004606D2" w:rsidRPr="00BB11F7">
        <w:rPr>
          <w:rStyle w:val="tlid-translation"/>
          <w:sz w:val="28"/>
          <w:szCs w:val="28"/>
        </w:rPr>
        <w:t>єктивна сторона злочину» неодноразово згадується про знаряддя та засоби вчинення злочину, проте вони не те, що окремо не аналізуються (їх поняття та кримінально-правове значення), а навіть не називаються ознаками об</w:t>
      </w:r>
      <w:r w:rsidR="007E3BD7" w:rsidRPr="00BB11F7">
        <w:rPr>
          <w:rStyle w:val="tlid-translation"/>
          <w:sz w:val="28"/>
          <w:szCs w:val="28"/>
        </w:rPr>
        <w:t>’</w:t>
      </w:r>
      <w:r w:rsidR="004606D2" w:rsidRPr="00BB11F7">
        <w:rPr>
          <w:rStyle w:val="tlid-translation"/>
          <w:sz w:val="28"/>
          <w:szCs w:val="28"/>
        </w:rPr>
        <w:t>єктивної сторони злочину</w:t>
      </w:r>
      <w:r w:rsidR="000A3890" w:rsidRPr="00BB11F7">
        <w:rPr>
          <w:rStyle w:val="tlid-translation"/>
          <w:sz w:val="28"/>
          <w:szCs w:val="28"/>
        </w:rPr>
        <w:t> </w:t>
      </w:r>
      <w:r w:rsidR="00813C4C" w:rsidRPr="00BB11F7">
        <w:rPr>
          <w:sz w:val="28"/>
          <w:szCs w:val="28"/>
        </w:rPr>
        <w:t>[12</w:t>
      </w:r>
      <w:r w:rsidR="000A3890" w:rsidRPr="00BB11F7">
        <w:rPr>
          <w:sz w:val="28"/>
          <w:szCs w:val="28"/>
        </w:rPr>
        <w:t>0</w:t>
      </w:r>
      <w:r w:rsidR="00813C4C" w:rsidRPr="00BB11F7">
        <w:rPr>
          <w:sz w:val="28"/>
          <w:szCs w:val="28"/>
        </w:rPr>
        <w:t>]</w:t>
      </w:r>
      <w:r w:rsidR="004606D2" w:rsidRPr="00BB11F7">
        <w:rPr>
          <w:rStyle w:val="tlid-translation"/>
          <w:sz w:val="28"/>
          <w:szCs w:val="28"/>
        </w:rPr>
        <w:t>.</w:t>
      </w:r>
    </w:p>
    <w:p w14:paraId="4AC5DA54" w14:textId="77777777" w:rsidR="004606D2" w:rsidRPr="006317DF" w:rsidRDefault="004606D2" w:rsidP="0000455A">
      <w:pPr>
        <w:pStyle w:val="k1"/>
        <w:spacing w:before="0" w:beforeAutospacing="0" w:after="0" w:afterAutospacing="0" w:line="360" w:lineRule="auto"/>
        <w:ind w:firstLine="709"/>
        <w:jc w:val="both"/>
        <w:rPr>
          <w:spacing w:val="4"/>
          <w:sz w:val="28"/>
          <w:szCs w:val="28"/>
        </w:rPr>
      </w:pPr>
      <w:r w:rsidRPr="006317DF">
        <w:rPr>
          <w:rStyle w:val="tlid-translation"/>
          <w:spacing w:val="4"/>
          <w:sz w:val="28"/>
          <w:szCs w:val="28"/>
        </w:rPr>
        <w:t>Першими монографічними працями, у яких розглядалос</w:t>
      </w:r>
      <w:r w:rsidR="00B736CB" w:rsidRPr="006317DF">
        <w:rPr>
          <w:rStyle w:val="tlid-translation"/>
          <w:spacing w:val="4"/>
          <w:sz w:val="28"/>
          <w:szCs w:val="28"/>
        </w:rPr>
        <w:t>я</w:t>
      </w:r>
      <w:r w:rsidRPr="006317DF">
        <w:rPr>
          <w:rStyle w:val="tlid-translation"/>
          <w:spacing w:val="4"/>
          <w:sz w:val="28"/>
          <w:szCs w:val="28"/>
        </w:rPr>
        <w:t xml:space="preserve"> власне кримінально-правове розуміння та значення знарядь і засобів вчинення злочину</w:t>
      </w:r>
      <w:r w:rsidR="00B736CB" w:rsidRPr="006317DF">
        <w:rPr>
          <w:rStyle w:val="tlid-translation"/>
          <w:spacing w:val="4"/>
          <w:sz w:val="28"/>
          <w:szCs w:val="28"/>
        </w:rPr>
        <w:t>,</w:t>
      </w:r>
      <w:r w:rsidRPr="006317DF">
        <w:rPr>
          <w:rStyle w:val="tlid-translation"/>
          <w:spacing w:val="4"/>
          <w:sz w:val="28"/>
          <w:szCs w:val="28"/>
        </w:rPr>
        <w:t xml:space="preserve"> стали дисертаційні роботи </w:t>
      </w:r>
      <w:r w:rsidRPr="006317DF">
        <w:rPr>
          <w:spacing w:val="4"/>
          <w:sz w:val="28"/>
          <w:szCs w:val="28"/>
        </w:rPr>
        <w:t>В.</w:t>
      </w:r>
      <w:r w:rsidR="00B736CB" w:rsidRPr="006317DF">
        <w:rPr>
          <w:spacing w:val="4"/>
          <w:sz w:val="28"/>
          <w:szCs w:val="28"/>
        </w:rPr>
        <w:t> </w:t>
      </w:r>
      <w:r w:rsidR="000A3890" w:rsidRPr="006317DF">
        <w:rPr>
          <w:spacing w:val="4"/>
          <w:sz w:val="28"/>
          <w:szCs w:val="28"/>
        </w:rPr>
        <w:t>І. </w:t>
      </w:r>
      <w:r w:rsidRPr="006317DF">
        <w:rPr>
          <w:spacing w:val="4"/>
          <w:sz w:val="28"/>
          <w:szCs w:val="28"/>
        </w:rPr>
        <w:t>Гурова «Знаряддя й засоби вчинення злочину в радянському кримінальному праві»</w:t>
      </w:r>
      <w:r w:rsidR="000A3890" w:rsidRPr="006317DF">
        <w:rPr>
          <w:spacing w:val="4"/>
          <w:sz w:val="28"/>
          <w:szCs w:val="28"/>
        </w:rPr>
        <w:t> </w:t>
      </w:r>
      <w:r w:rsidR="00813C4C" w:rsidRPr="006317DF">
        <w:rPr>
          <w:spacing w:val="4"/>
          <w:sz w:val="28"/>
          <w:szCs w:val="28"/>
        </w:rPr>
        <w:t>[73]</w:t>
      </w:r>
      <w:r w:rsidRPr="006317DF">
        <w:rPr>
          <w:spacing w:val="4"/>
          <w:sz w:val="28"/>
          <w:szCs w:val="28"/>
        </w:rPr>
        <w:t>, В.</w:t>
      </w:r>
      <w:r w:rsidR="00B736CB" w:rsidRPr="006317DF">
        <w:rPr>
          <w:spacing w:val="4"/>
          <w:sz w:val="28"/>
          <w:szCs w:val="28"/>
        </w:rPr>
        <w:t> </w:t>
      </w:r>
      <w:r w:rsidRPr="006317DF">
        <w:rPr>
          <w:spacing w:val="4"/>
          <w:sz w:val="28"/>
          <w:szCs w:val="28"/>
        </w:rPr>
        <w:t>І.</w:t>
      </w:r>
      <w:r w:rsidR="000A3890" w:rsidRPr="006317DF">
        <w:rPr>
          <w:spacing w:val="4"/>
          <w:sz w:val="28"/>
          <w:szCs w:val="28"/>
        </w:rPr>
        <w:t> </w:t>
      </w:r>
      <w:r w:rsidRPr="006317DF">
        <w:rPr>
          <w:spacing w:val="4"/>
          <w:sz w:val="28"/>
          <w:szCs w:val="28"/>
        </w:rPr>
        <w:t>Сахарова «Засоби й знаряддя вчинення злочину і їх кримінально-правове значення»</w:t>
      </w:r>
      <w:r w:rsidR="000A3890" w:rsidRPr="006317DF">
        <w:rPr>
          <w:spacing w:val="4"/>
          <w:sz w:val="28"/>
          <w:szCs w:val="28"/>
        </w:rPr>
        <w:t> </w:t>
      </w:r>
      <w:r w:rsidR="00813C4C" w:rsidRPr="006317DF">
        <w:rPr>
          <w:spacing w:val="4"/>
          <w:sz w:val="28"/>
          <w:szCs w:val="28"/>
        </w:rPr>
        <w:t>[1</w:t>
      </w:r>
      <w:r w:rsidR="000A3890" w:rsidRPr="006317DF">
        <w:rPr>
          <w:spacing w:val="4"/>
          <w:sz w:val="28"/>
          <w:szCs w:val="28"/>
        </w:rPr>
        <w:t>83</w:t>
      </w:r>
      <w:r w:rsidR="00813C4C" w:rsidRPr="006317DF">
        <w:rPr>
          <w:spacing w:val="4"/>
          <w:sz w:val="28"/>
          <w:szCs w:val="28"/>
        </w:rPr>
        <w:t>]</w:t>
      </w:r>
      <w:r w:rsidRPr="006317DF">
        <w:rPr>
          <w:spacing w:val="4"/>
          <w:sz w:val="28"/>
          <w:szCs w:val="28"/>
        </w:rPr>
        <w:t>.</w:t>
      </w:r>
    </w:p>
    <w:p w14:paraId="23559432" w14:textId="77777777" w:rsidR="004606D2" w:rsidRPr="006317DF" w:rsidRDefault="004606D2" w:rsidP="0000455A">
      <w:pPr>
        <w:pStyle w:val="k1"/>
        <w:spacing w:before="0" w:beforeAutospacing="0" w:after="0" w:afterAutospacing="0" w:line="360" w:lineRule="auto"/>
        <w:ind w:firstLine="709"/>
        <w:jc w:val="both"/>
        <w:rPr>
          <w:spacing w:val="4"/>
          <w:sz w:val="28"/>
          <w:szCs w:val="28"/>
        </w:rPr>
      </w:pPr>
      <w:r w:rsidRPr="006317DF">
        <w:rPr>
          <w:spacing w:val="4"/>
          <w:sz w:val="28"/>
          <w:szCs w:val="28"/>
        </w:rPr>
        <w:t xml:space="preserve">Натомість в українській правовій науці, попри загальну тенденцію до детальної розробки «дрібних» кримінально-правових проблем, є підстави констатувати, що питання про поняття та кримінально-правове значення знарядь і засобів вчинення злочину з абсолютною впевненістю можна віднести до таких, що не отримали належного рівня розробки. </w:t>
      </w:r>
      <w:r w:rsidR="00B736CB" w:rsidRPr="006317DF">
        <w:rPr>
          <w:spacing w:val="4"/>
          <w:sz w:val="28"/>
          <w:szCs w:val="28"/>
        </w:rPr>
        <w:t>Проте</w:t>
      </w:r>
      <w:r w:rsidRPr="006317DF">
        <w:rPr>
          <w:spacing w:val="4"/>
          <w:sz w:val="28"/>
          <w:szCs w:val="28"/>
        </w:rPr>
        <w:t>, важливість правильного визначення поняття та кримінально-правового значення знарядь і засобів вчинення злочину сумнівів не викликає</w:t>
      </w:r>
      <w:r w:rsidR="00B736CB" w:rsidRPr="006317DF">
        <w:rPr>
          <w:spacing w:val="4"/>
          <w:sz w:val="28"/>
          <w:szCs w:val="28"/>
        </w:rPr>
        <w:t>.</w:t>
      </w:r>
    </w:p>
    <w:p w14:paraId="2523072D" w14:textId="77777777" w:rsidR="004606D2" w:rsidRPr="006317DF" w:rsidRDefault="004606D2" w:rsidP="0000455A">
      <w:pPr>
        <w:spacing w:after="0" w:line="360" w:lineRule="auto"/>
        <w:ind w:firstLine="709"/>
        <w:jc w:val="both"/>
        <w:rPr>
          <w:rFonts w:ascii="Times New Roman" w:hAnsi="Times New Roman"/>
          <w:spacing w:val="4"/>
          <w:sz w:val="28"/>
          <w:szCs w:val="28"/>
          <w:lang w:val="uk-UA"/>
        </w:rPr>
      </w:pPr>
      <w:r w:rsidRPr="006317DF">
        <w:rPr>
          <w:rFonts w:ascii="Times New Roman" w:hAnsi="Times New Roman"/>
          <w:spacing w:val="4"/>
          <w:sz w:val="28"/>
          <w:szCs w:val="28"/>
          <w:lang w:val="uk-UA"/>
        </w:rPr>
        <w:lastRenderedPageBreak/>
        <w:t>Слід цілком і безапеляційно погодитис</w:t>
      </w:r>
      <w:r w:rsidR="00B736CB" w:rsidRPr="006317DF">
        <w:rPr>
          <w:rFonts w:ascii="Times New Roman" w:hAnsi="Times New Roman"/>
          <w:spacing w:val="4"/>
          <w:sz w:val="28"/>
          <w:szCs w:val="28"/>
          <w:lang w:val="uk-UA"/>
        </w:rPr>
        <w:t>я</w:t>
      </w:r>
      <w:r w:rsidRPr="006317DF">
        <w:rPr>
          <w:rFonts w:ascii="Times New Roman" w:hAnsi="Times New Roman"/>
          <w:spacing w:val="4"/>
          <w:sz w:val="28"/>
          <w:szCs w:val="28"/>
          <w:lang w:val="uk-UA"/>
        </w:rPr>
        <w:t xml:space="preserve"> </w:t>
      </w:r>
      <w:r w:rsidR="00DF42B3" w:rsidRPr="006317DF">
        <w:rPr>
          <w:rFonts w:ascii="Times New Roman" w:hAnsi="Times New Roman"/>
          <w:spacing w:val="4"/>
          <w:sz w:val="28"/>
          <w:szCs w:val="28"/>
          <w:lang w:val="uk-UA"/>
        </w:rPr>
        <w:t>і</w:t>
      </w:r>
      <w:r w:rsidRPr="006317DF">
        <w:rPr>
          <w:rFonts w:ascii="Times New Roman" w:hAnsi="Times New Roman"/>
          <w:spacing w:val="4"/>
          <w:sz w:val="28"/>
          <w:szCs w:val="28"/>
          <w:lang w:val="uk-UA"/>
        </w:rPr>
        <w:t>з З.</w:t>
      </w:r>
      <w:r w:rsidR="00B736CB" w:rsidRPr="006317DF">
        <w:rPr>
          <w:rFonts w:ascii="Times New Roman" w:hAnsi="Times New Roman"/>
          <w:spacing w:val="4"/>
          <w:sz w:val="28"/>
          <w:szCs w:val="28"/>
          <w:lang w:val="uk-UA"/>
        </w:rPr>
        <w:t> </w:t>
      </w:r>
      <w:r w:rsidR="000A3890" w:rsidRPr="006317DF">
        <w:rPr>
          <w:rFonts w:ascii="Times New Roman" w:hAnsi="Times New Roman"/>
          <w:spacing w:val="4"/>
          <w:sz w:val="28"/>
          <w:szCs w:val="28"/>
          <w:lang w:val="uk-UA"/>
        </w:rPr>
        <w:t>А. </w:t>
      </w:r>
      <w:r w:rsidRPr="006317DF">
        <w:rPr>
          <w:rFonts w:ascii="Times New Roman" w:hAnsi="Times New Roman"/>
          <w:spacing w:val="4"/>
          <w:sz w:val="28"/>
          <w:szCs w:val="28"/>
          <w:lang w:val="uk-UA"/>
        </w:rPr>
        <w:t xml:space="preserve">Загиней, що оскільки йдеться про репресивну галузь права, то текст кримінального закону України має бути виписаний настільки філігранно точно, щоб не допускати можливості довільної інтерпретації нормативного змісту цього закону. Виправити відповідну ситуацію може зміна підходів як до створення тексту кримінального закону України, так і до їх розуміння </w:t>
      </w:r>
      <w:r w:rsidR="00B736CB" w:rsidRPr="006317DF">
        <w:rPr>
          <w:rFonts w:ascii="Times New Roman" w:hAnsi="Times New Roman"/>
          <w:spacing w:val="4"/>
          <w:sz w:val="28"/>
          <w:szCs w:val="28"/>
          <w:lang w:val="uk-UA"/>
        </w:rPr>
        <w:t>та</w:t>
      </w:r>
      <w:r w:rsidRPr="006317DF">
        <w:rPr>
          <w:rFonts w:ascii="Times New Roman" w:hAnsi="Times New Roman"/>
          <w:spacing w:val="4"/>
          <w:sz w:val="28"/>
          <w:szCs w:val="28"/>
          <w:lang w:val="uk-UA"/>
        </w:rPr>
        <w:t xml:space="preserve"> тлумачення. У зв</w:t>
      </w:r>
      <w:r w:rsidR="007E3BD7"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язку з цим</w:t>
      </w:r>
      <w:r w:rsidR="00B736CB"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перед науковцями постають проблеми, які неможливо розв</w:t>
      </w:r>
      <w:r w:rsidR="007E3BD7"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язати без філософського рівня аналізу кримінального законодавства України</w:t>
      </w:r>
      <w:r w:rsidR="000A3890" w:rsidRPr="006317DF">
        <w:rPr>
          <w:rFonts w:ascii="Times New Roman" w:hAnsi="Times New Roman"/>
          <w:spacing w:val="4"/>
          <w:sz w:val="28"/>
          <w:szCs w:val="28"/>
          <w:lang w:val="uk-UA"/>
        </w:rPr>
        <w:t> </w:t>
      </w:r>
      <w:r w:rsidR="00813C4C" w:rsidRPr="006317DF">
        <w:rPr>
          <w:rFonts w:ascii="Times New Roman" w:hAnsi="Times New Roman"/>
          <w:spacing w:val="4"/>
          <w:sz w:val="28"/>
          <w:szCs w:val="28"/>
          <w:lang w:val="uk-UA"/>
        </w:rPr>
        <w:t>[</w:t>
      </w:r>
      <w:r w:rsidR="00BA6FAD" w:rsidRPr="006317DF">
        <w:rPr>
          <w:rFonts w:ascii="Times New Roman" w:hAnsi="Times New Roman"/>
          <w:spacing w:val="4"/>
          <w:sz w:val="28"/>
          <w:szCs w:val="28"/>
          <w:lang w:val="uk-UA"/>
        </w:rPr>
        <w:t>9</w:t>
      </w:r>
      <w:r w:rsidR="00F938C5" w:rsidRPr="006317DF">
        <w:rPr>
          <w:rFonts w:ascii="Times New Roman" w:hAnsi="Times New Roman"/>
          <w:spacing w:val="4"/>
          <w:sz w:val="28"/>
          <w:szCs w:val="28"/>
          <w:lang w:val="uk-UA"/>
        </w:rPr>
        <w:t>2</w:t>
      </w:r>
      <w:r w:rsidR="00813C4C"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w:t>
      </w:r>
    </w:p>
    <w:p w14:paraId="4BD707FD"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З огляду на наведене, слід відзначити, що поняття знарядь і засобів вчинення злочину сьогодні належать до тих, що не мають нормативного визначення. А відтак, перед кримінально-правовою наукою постає завдання виробити єдине розуміння і тлумачення цих понять </w:t>
      </w:r>
      <w:r w:rsidR="00B736CB" w:rsidRPr="00BB11F7">
        <w:rPr>
          <w:rFonts w:ascii="Times New Roman" w:hAnsi="Times New Roman"/>
          <w:sz w:val="28"/>
          <w:szCs w:val="28"/>
          <w:lang w:val="uk-UA"/>
        </w:rPr>
        <w:t>і</w:t>
      </w:r>
      <w:r w:rsidRPr="00BB11F7">
        <w:rPr>
          <w:rFonts w:ascii="Times New Roman" w:hAnsi="Times New Roman"/>
          <w:sz w:val="28"/>
          <w:szCs w:val="28"/>
          <w:lang w:val="uk-UA"/>
        </w:rPr>
        <w:t xml:space="preserve"> науковцями, і практиками</w:t>
      </w:r>
      <w:r w:rsidR="00EA52E9" w:rsidRPr="00EA52E9">
        <w:rPr>
          <w:rFonts w:ascii="Times New Roman" w:hAnsi="Times New Roman"/>
          <w:sz w:val="28"/>
          <w:szCs w:val="28"/>
        </w:rPr>
        <w:t xml:space="preserve"> [171</w:t>
      </w:r>
      <w:r w:rsidR="00EA52E9">
        <w:rPr>
          <w:rFonts w:ascii="Times New Roman" w:hAnsi="Times New Roman"/>
          <w:sz w:val="28"/>
          <w:szCs w:val="28"/>
          <w:lang w:val="uk-UA"/>
        </w:rPr>
        <w:t>, с.74</w:t>
      </w:r>
      <w:r w:rsidR="00EA52E9">
        <w:rPr>
          <w:rFonts w:ascii="Times New Roman" w:hAnsi="Times New Roman"/>
          <w:sz w:val="28"/>
          <w:szCs w:val="28"/>
        </w:rPr>
        <w:t>]</w:t>
      </w:r>
      <w:r w:rsidRPr="00BB11F7">
        <w:rPr>
          <w:rFonts w:ascii="Times New Roman" w:hAnsi="Times New Roman"/>
          <w:sz w:val="28"/>
          <w:szCs w:val="28"/>
          <w:lang w:val="uk-UA"/>
        </w:rPr>
        <w:t>.</w:t>
      </w:r>
    </w:p>
    <w:p w14:paraId="135A490F"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Звідси постає питання, яке ми маємо вирішити у цій частині роботи: якою є ситуація щодо розуміння в українській правовій науці поняття та кримінально-правового значення знарядь та засобів вчинення злочину? </w:t>
      </w:r>
    </w:p>
    <w:p w14:paraId="09B17741"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Даючи відповідь на це питання слід відзначити, що поняття та кримінально-правове значення знарядь і засобів вчинення злочину традиційно розглядають</w:t>
      </w:r>
      <w:r w:rsidR="00B736CB" w:rsidRPr="00BB11F7">
        <w:rPr>
          <w:rFonts w:ascii="Times New Roman" w:hAnsi="Times New Roman"/>
          <w:sz w:val="28"/>
          <w:szCs w:val="28"/>
          <w:lang w:val="uk-UA"/>
        </w:rPr>
        <w:t>,</w:t>
      </w:r>
      <w:r w:rsidRPr="00BB11F7">
        <w:rPr>
          <w:rFonts w:ascii="Times New Roman" w:hAnsi="Times New Roman"/>
          <w:sz w:val="28"/>
          <w:szCs w:val="28"/>
          <w:lang w:val="uk-UA"/>
        </w:rPr>
        <w:t xml:space="preserve"> насамперед</w:t>
      </w:r>
      <w:r w:rsidR="00B736CB" w:rsidRPr="00BB11F7">
        <w:rPr>
          <w:rFonts w:ascii="Times New Roman" w:hAnsi="Times New Roman"/>
          <w:sz w:val="28"/>
          <w:szCs w:val="28"/>
          <w:lang w:val="uk-UA"/>
        </w:rPr>
        <w:t>,</w:t>
      </w:r>
      <w:r w:rsidRPr="00BB11F7">
        <w:rPr>
          <w:rFonts w:ascii="Times New Roman" w:hAnsi="Times New Roman"/>
          <w:sz w:val="28"/>
          <w:szCs w:val="28"/>
          <w:lang w:val="uk-UA"/>
        </w:rPr>
        <w:t xml:space="preserve"> у межах вчення про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єктивну сторону складу злочину (яка, до речі, в українській кримінально-правовій науці комплексно також не досліджувалася). При дослідженні інших кримінально-правових питань автори, як правило, обмежуються зверненням до розуміння понять і засобів як ознак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w:t>
      </w:r>
    </w:p>
    <w:p w14:paraId="7838B1EE" w14:textId="77777777" w:rsidR="004606D2" w:rsidRPr="006317DF" w:rsidRDefault="004606D2" w:rsidP="0000455A">
      <w:pPr>
        <w:spacing w:after="0" w:line="360" w:lineRule="auto"/>
        <w:ind w:firstLine="709"/>
        <w:jc w:val="both"/>
        <w:rPr>
          <w:rFonts w:ascii="Times New Roman" w:hAnsi="Times New Roman"/>
          <w:spacing w:val="4"/>
          <w:sz w:val="28"/>
          <w:szCs w:val="28"/>
          <w:lang w:val="uk-UA"/>
        </w:rPr>
      </w:pPr>
      <w:r w:rsidRPr="006317DF">
        <w:rPr>
          <w:rFonts w:ascii="Times New Roman" w:hAnsi="Times New Roman"/>
          <w:spacing w:val="4"/>
          <w:sz w:val="28"/>
          <w:szCs w:val="28"/>
          <w:lang w:val="uk-UA"/>
        </w:rPr>
        <w:t xml:space="preserve">Очевидно, що поняття знарядь та засобів вчинення злочину подається у всіх підручниках та навчальних посібниках </w:t>
      </w:r>
      <w:r w:rsidR="000D7453" w:rsidRPr="006317DF">
        <w:rPr>
          <w:rFonts w:ascii="Times New Roman" w:hAnsi="Times New Roman"/>
          <w:spacing w:val="4"/>
          <w:sz w:val="28"/>
          <w:szCs w:val="28"/>
          <w:lang w:val="uk-UA"/>
        </w:rPr>
        <w:t>і</w:t>
      </w:r>
      <w:r w:rsidRPr="006317DF">
        <w:rPr>
          <w:rFonts w:ascii="Times New Roman" w:hAnsi="Times New Roman"/>
          <w:spacing w:val="4"/>
          <w:sz w:val="28"/>
          <w:szCs w:val="28"/>
          <w:lang w:val="uk-UA"/>
        </w:rPr>
        <w:t>з Загальної частини кримінального права України у межах теми «Об</w:t>
      </w:r>
      <w:r w:rsidR="007E3BD7"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єктивна сторона злочину (складу злочину)». Причому, якщо </w:t>
      </w:r>
      <w:r w:rsidR="000D7453" w:rsidRPr="006317DF">
        <w:rPr>
          <w:rFonts w:ascii="Times New Roman" w:hAnsi="Times New Roman"/>
          <w:spacing w:val="4"/>
          <w:sz w:val="28"/>
          <w:szCs w:val="28"/>
          <w:lang w:val="uk-UA"/>
        </w:rPr>
        <w:t>в одних</w:t>
      </w:r>
      <w:r w:rsidRPr="006317DF">
        <w:rPr>
          <w:rFonts w:ascii="Times New Roman" w:hAnsi="Times New Roman"/>
          <w:spacing w:val="4"/>
          <w:sz w:val="28"/>
          <w:szCs w:val="28"/>
          <w:lang w:val="uk-UA"/>
        </w:rPr>
        <w:t xml:space="preserve"> джерелах подається лише визначення знарядь та засобів вчинення злочину як факультативних ознак об</w:t>
      </w:r>
      <w:r w:rsidR="007E3BD7"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єктивної сторони, то </w:t>
      </w:r>
      <w:r w:rsidR="000D7453" w:rsidRPr="006317DF">
        <w:rPr>
          <w:rFonts w:ascii="Times New Roman" w:hAnsi="Times New Roman"/>
          <w:spacing w:val="4"/>
          <w:sz w:val="28"/>
          <w:szCs w:val="28"/>
          <w:lang w:val="uk-UA"/>
        </w:rPr>
        <w:t>в</w:t>
      </w:r>
      <w:r w:rsidRPr="006317DF">
        <w:rPr>
          <w:rFonts w:ascii="Times New Roman" w:hAnsi="Times New Roman"/>
          <w:spacing w:val="4"/>
          <w:sz w:val="28"/>
          <w:szCs w:val="28"/>
          <w:lang w:val="uk-UA"/>
        </w:rPr>
        <w:t xml:space="preserve"> інших – опис цих ознак займає </w:t>
      </w:r>
      <w:r w:rsidR="006317DF">
        <w:rPr>
          <w:rFonts w:ascii="Times New Roman" w:hAnsi="Times New Roman"/>
          <w:spacing w:val="4"/>
          <w:sz w:val="28"/>
          <w:szCs w:val="28"/>
          <w:lang w:val="uk-UA"/>
        </w:rPr>
        <w:br/>
      </w:r>
      <w:r w:rsidRPr="006317DF">
        <w:rPr>
          <w:rFonts w:ascii="Times New Roman" w:hAnsi="Times New Roman"/>
          <w:spacing w:val="4"/>
          <w:sz w:val="28"/>
          <w:szCs w:val="28"/>
          <w:lang w:val="uk-UA"/>
        </w:rPr>
        <w:lastRenderedPageBreak/>
        <w:t>1</w:t>
      </w:r>
      <w:r w:rsidR="000A3890"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2</w:t>
      </w:r>
      <w:r w:rsidR="000A3890" w:rsidRPr="006317DF">
        <w:rPr>
          <w:rFonts w:ascii="Times New Roman" w:hAnsi="Times New Roman"/>
          <w:spacing w:val="4"/>
          <w:sz w:val="28"/>
          <w:szCs w:val="28"/>
          <w:lang w:val="uk-UA"/>
        </w:rPr>
        <w:t> </w:t>
      </w:r>
      <w:r w:rsidRPr="006317DF">
        <w:rPr>
          <w:rFonts w:ascii="Times New Roman" w:hAnsi="Times New Roman"/>
          <w:spacing w:val="4"/>
          <w:sz w:val="28"/>
          <w:szCs w:val="28"/>
          <w:lang w:val="uk-UA"/>
        </w:rPr>
        <w:t>сторінки (подаються приклади знарядь та засобів, пропонуються підходи до їх розмежування, вказується на їх кримінально-правове значення, якщо вони передбачені як обов</w:t>
      </w:r>
      <w:r w:rsidR="007E3BD7"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язкова ознака складу злочину тощо).</w:t>
      </w:r>
    </w:p>
    <w:p w14:paraId="320EF5F1"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Знаряддя та засоби вчинення злочину</w:t>
      </w:r>
      <w:r w:rsidR="000D7453" w:rsidRPr="00BB11F7">
        <w:rPr>
          <w:rFonts w:ascii="Times New Roman" w:hAnsi="Times New Roman"/>
          <w:sz w:val="28"/>
          <w:szCs w:val="28"/>
          <w:lang w:val="uk-UA"/>
        </w:rPr>
        <w:t>,</w:t>
      </w:r>
      <w:r w:rsidRPr="00BB11F7">
        <w:rPr>
          <w:rFonts w:ascii="Times New Roman" w:hAnsi="Times New Roman"/>
          <w:sz w:val="28"/>
          <w:szCs w:val="28"/>
          <w:lang w:val="uk-UA"/>
        </w:rPr>
        <w:t xml:space="preserve"> поряд з іншими ознаками елементів складу злочину</w:t>
      </w:r>
      <w:r w:rsidR="000D7453" w:rsidRPr="00BB11F7">
        <w:rPr>
          <w:rFonts w:ascii="Times New Roman" w:hAnsi="Times New Roman"/>
          <w:sz w:val="28"/>
          <w:szCs w:val="28"/>
          <w:lang w:val="uk-UA"/>
        </w:rPr>
        <w:t>,</w:t>
      </w:r>
      <w:r w:rsidRPr="00BB11F7">
        <w:rPr>
          <w:rFonts w:ascii="Times New Roman" w:hAnsi="Times New Roman"/>
          <w:sz w:val="28"/>
          <w:szCs w:val="28"/>
          <w:lang w:val="uk-UA"/>
        </w:rPr>
        <w:t xml:space="preserve"> досліджувал</w:t>
      </w:r>
      <w:r w:rsidR="000D7453" w:rsidRPr="00BB11F7">
        <w:rPr>
          <w:rFonts w:ascii="Times New Roman" w:hAnsi="Times New Roman"/>
          <w:sz w:val="28"/>
          <w:szCs w:val="28"/>
          <w:lang w:val="uk-UA"/>
        </w:rPr>
        <w:t>и</w:t>
      </w:r>
      <w:r w:rsidRPr="00BB11F7">
        <w:rPr>
          <w:rFonts w:ascii="Times New Roman" w:hAnsi="Times New Roman"/>
          <w:sz w:val="28"/>
          <w:szCs w:val="28"/>
          <w:lang w:val="uk-UA"/>
        </w:rPr>
        <w:t>сь у</w:t>
      </w:r>
      <w:r w:rsidR="000D7453" w:rsidRPr="00BB11F7">
        <w:rPr>
          <w:rFonts w:ascii="Times New Roman" w:hAnsi="Times New Roman"/>
          <w:sz w:val="28"/>
          <w:szCs w:val="28"/>
          <w:lang w:val="uk-UA"/>
        </w:rPr>
        <w:t xml:space="preserve"> працях видатних вчених, зокрем</w:t>
      </w:r>
      <w:r w:rsidR="00DF42B3" w:rsidRPr="00BB11F7">
        <w:rPr>
          <w:rFonts w:ascii="Times New Roman" w:hAnsi="Times New Roman"/>
          <w:sz w:val="28"/>
          <w:szCs w:val="28"/>
          <w:lang w:val="uk-UA"/>
        </w:rPr>
        <w:t>а</w:t>
      </w:r>
      <w:r w:rsidR="000D7453" w:rsidRPr="00BB11F7">
        <w:rPr>
          <w:rFonts w:ascii="Times New Roman" w:hAnsi="Times New Roman"/>
          <w:sz w:val="28"/>
          <w:szCs w:val="28"/>
          <w:lang w:val="uk-UA"/>
        </w:rPr>
        <w:t>:</w:t>
      </w:r>
      <w:r w:rsidRPr="00BB11F7">
        <w:rPr>
          <w:rFonts w:ascii="Times New Roman" w:hAnsi="Times New Roman"/>
          <w:sz w:val="28"/>
          <w:szCs w:val="28"/>
          <w:lang w:val="uk-UA"/>
        </w:rPr>
        <w:t xml:space="preserve"> М.</w:t>
      </w:r>
      <w:r w:rsidR="000D7453" w:rsidRPr="00BB11F7">
        <w:rPr>
          <w:rFonts w:ascii="Times New Roman" w:hAnsi="Times New Roman"/>
          <w:sz w:val="28"/>
          <w:szCs w:val="28"/>
          <w:lang w:val="uk-UA"/>
        </w:rPr>
        <w:t> </w:t>
      </w:r>
      <w:r w:rsidRPr="00BB11F7">
        <w:rPr>
          <w:rFonts w:ascii="Times New Roman" w:hAnsi="Times New Roman"/>
          <w:sz w:val="28"/>
          <w:szCs w:val="28"/>
          <w:lang w:val="uk-UA"/>
        </w:rPr>
        <w:t>І. Бажанова, Ю.</w:t>
      </w:r>
      <w:r w:rsidR="000D7453" w:rsidRPr="00BB11F7">
        <w:rPr>
          <w:rFonts w:ascii="Times New Roman" w:hAnsi="Times New Roman"/>
          <w:sz w:val="28"/>
          <w:szCs w:val="28"/>
          <w:lang w:val="uk-UA"/>
        </w:rPr>
        <w:t> </w:t>
      </w:r>
      <w:r w:rsidRPr="00BB11F7">
        <w:rPr>
          <w:rFonts w:ascii="Times New Roman" w:hAnsi="Times New Roman"/>
          <w:sz w:val="28"/>
          <w:szCs w:val="28"/>
          <w:lang w:val="uk-UA"/>
        </w:rPr>
        <w:t>В. Бауліна, В.</w:t>
      </w:r>
      <w:r w:rsidR="000D7453" w:rsidRPr="00BB11F7">
        <w:rPr>
          <w:rFonts w:ascii="Times New Roman" w:hAnsi="Times New Roman"/>
          <w:sz w:val="28"/>
          <w:szCs w:val="28"/>
          <w:lang w:val="uk-UA"/>
        </w:rPr>
        <w:t> </w:t>
      </w:r>
      <w:r w:rsidRPr="00BB11F7">
        <w:rPr>
          <w:rFonts w:ascii="Times New Roman" w:hAnsi="Times New Roman"/>
          <w:sz w:val="28"/>
          <w:szCs w:val="28"/>
          <w:lang w:val="uk-UA"/>
        </w:rPr>
        <w:t>І. Борисова, В.</w:t>
      </w:r>
      <w:r w:rsidR="000D7453" w:rsidRPr="00BB11F7">
        <w:rPr>
          <w:rFonts w:ascii="Times New Roman" w:hAnsi="Times New Roman"/>
          <w:sz w:val="28"/>
          <w:szCs w:val="28"/>
          <w:lang w:val="uk-UA"/>
        </w:rPr>
        <w:t> </w:t>
      </w:r>
      <w:r w:rsidRPr="00BB11F7">
        <w:rPr>
          <w:rFonts w:ascii="Times New Roman" w:hAnsi="Times New Roman"/>
          <w:sz w:val="28"/>
          <w:szCs w:val="28"/>
          <w:lang w:val="uk-UA"/>
        </w:rPr>
        <w:t>К. Грищука, М.</w:t>
      </w:r>
      <w:r w:rsidR="000D7453" w:rsidRPr="00BB11F7">
        <w:rPr>
          <w:rFonts w:ascii="Times New Roman" w:hAnsi="Times New Roman"/>
          <w:sz w:val="28"/>
          <w:szCs w:val="28"/>
          <w:lang w:val="uk-UA"/>
        </w:rPr>
        <w:t> </w:t>
      </w:r>
      <w:r w:rsidRPr="00BB11F7">
        <w:rPr>
          <w:rFonts w:ascii="Times New Roman" w:hAnsi="Times New Roman"/>
          <w:sz w:val="28"/>
          <w:szCs w:val="28"/>
          <w:lang w:val="uk-UA"/>
        </w:rPr>
        <w:t>Й. Коржанського, М.</w:t>
      </w:r>
      <w:r w:rsidR="000D7453" w:rsidRPr="00BB11F7">
        <w:rPr>
          <w:rFonts w:ascii="Times New Roman" w:hAnsi="Times New Roman"/>
          <w:sz w:val="28"/>
          <w:szCs w:val="28"/>
          <w:lang w:val="uk-UA"/>
        </w:rPr>
        <w:t> </w:t>
      </w:r>
      <w:r w:rsidRPr="00BB11F7">
        <w:rPr>
          <w:rFonts w:ascii="Times New Roman" w:hAnsi="Times New Roman"/>
          <w:sz w:val="28"/>
          <w:szCs w:val="28"/>
          <w:lang w:val="uk-UA"/>
        </w:rPr>
        <w:t>І. Мельника, В.</w:t>
      </w:r>
      <w:r w:rsidR="000D7453" w:rsidRPr="00BB11F7">
        <w:rPr>
          <w:rFonts w:ascii="Times New Roman" w:hAnsi="Times New Roman"/>
          <w:sz w:val="28"/>
          <w:szCs w:val="28"/>
          <w:lang w:val="uk-UA"/>
        </w:rPr>
        <w:t> </w:t>
      </w:r>
      <w:r w:rsidRPr="00BB11F7">
        <w:rPr>
          <w:rFonts w:ascii="Times New Roman" w:hAnsi="Times New Roman"/>
          <w:sz w:val="28"/>
          <w:szCs w:val="28"/>
          <w:lang w:val="uk-UA"/>
        </w:rPr>
        <w:t>О. Навроцького, М.</w:t>
      </w:r>
      <w:r w:rsidR="000D7453" w:rsidRPr="00BB11F7">
        <w:rPr>
          <w:rFonts w:ascii="Times New Roman" w:hAnsi="Times New Roman"/>
          <w:sz w:val="28"/>
          <w:szCs w:val="28"/>
          <w:lang w:val="uk-UA"/>
        </w:rPr>
        <w:t> </w:t>
      </w:r>
      <w:r w:rsidRPr="00BB11F7">
        <w:rPr>
          <w:rFonts w:ascii="Times New Roman" w:hAnsi="Times New Roman"/>
          <w:sz w:val="28"/>
          <w:szCs w:val="28"/>
          <w:lang w:val="uk-UA"/>
        </w:rPr>
        <w:t>І. Хавронюка, С.</w:t>
      </w:r>
      <w:r w:rsidR="000D7453" w:rsidRPr="00BB11F7">
        <w:rPr>
          <w:rFonts w:ascii="Times New Roman" w:hAnsi="Times New Roman"/>
          <w:sz w:val="28"/>
          <w:szCs w:val="28"/>
          <w:lang w:val="uk-UA"/>
        </w:rPr>
        <w:t> </w:t>
      </w:r>
      <w:r w:rsidRPr="00BB11F7">
        <w:rPr>
          <w:rFonts w:ascii="Times New Roman" w:hAnsi="Times New Roman"/>
          <w:sz w:val="28"/>
          <w:szCs w:val="28"/>
          <w:lang w:val="uk-UA"/>
        </w:rPr>
        <w:t>С. Яценка та інших. Проте</w:t>
      </w:r>
      <w:r w:rsidR="000D7453" w:rsidRPr="00BB11F7">
        <w:rPr>
          <w:rFonts w:ascii="Times New Roman" w:hAnsi="Times New Roman"/>
          <w:sz w:val="28"/>
          <w:szCs w:val="28"/>
          <w:lang w:val="uk-UA"/>
        </w:rPr>
        <w:t>,</w:t>
      </w:r>
      <w:r w:rsidRPr="00BB11F7">
        <w:rPr>
          <w:rFonts w:ascii="Times New Roman" w:hAnsi="Times New Roman"/>
          <w:sz w:val="28"/>
          <w:szCs w:val="28"/>
          <w:lang w:val="uk-UA"/>
        </w:rPr>
        <w:t xml:space="preserve"> більшість із цих досліджень мають фрагмента</w:t>
      </w:r>
      <w:r w:rsidR="000D7453" w:rsidRPr="00BB11F7">
        <w:rPr>
          <w:rFonts w:ascii="Times New Roman" w:hAnsi="Times New Roman"/>
          <w:sz w:val="28"/>
          <w:szCs w:val="28"/>
          <w:lang w:val="uk-UA"/>
        </w:rPr>
        <w:t>р</w:t>
      </w:r>
      <w:r w:rsidRPr="00BB11F7">
        <w:rPr>
          <w:rFonts w:ascii="Times New Roman" w:hAnsi="Times New Roman"/>
          <w:sz w:val="28"/>
          <w:szCs w:val="28"/>
          <w:lang w:val="uk-UA"/>
        </w:rPr>
        <w:t xml:space="preserve">ний характер, а </w:t>
      </w:r>
      <w:r w:rsidR="000D7453" w:rsidRPr="00BB11F7">
        <w:rPr>
          <w:rFonts w:ascii="Times New Roman" w:hAnsi="Times New Roman"/>
          <w:sz w:val="28"/>
          <w:szCs w:val="28"/>
          <w:lang w:val="uk-UA"/>
        </w:rPr>
        <w:t>ґрунтовного</w:t>
      </w:r>
      <w:r w:rsidRPr="00BB11F7">
        <w:rPr>
          <w:rFonts w:ascii="Times New Roman" w:hAnsi="Times New Roman"/>
          <w:sz w:val="28"/>
          <w:szCs w:val="28"/>
          <w:lang w:val="uk-UA"/>
        </w:rPr>
        <w:t xml:space="preserve"> аналізу знарядь та засобів вчинення злочину та їх кримінально-правового значення нема</w:t>
      </w:r>
      <w:r w:rsidR="000D7453" w:rsidRPr="00BB11F7">
        <w:rPr>
          <w:rFonts w:ascii="Times New Roman" w:hAnsi="Times New Roman"/>
          <w:sz w:val="28"/>
          <w:szCs w:val="28"/>
          <w:lang w:val="uk-UA"/>
        </w:rPr>
        <w:t>є</w:t>
      </w:r>
      <w:r w:rsidRPr="00BB11F7">
        <w:rPr>
          <w:rFonts w:ascii="Times New Roman" w:hAnsi="Times New Roman"/>
          <w:sz w:val="28"/>
          <w:szCs w:val="28"/>
          <w:lang w:val="uk-UA"/>
        </w:rPr>
        <w:t>.</w:t>
      </w:r>
    </w:p>
    <w:p w14:paraId="02FDE968"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У науково-практичних коментарях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про знаряддя та засоби йдеться при роз</w:t>
      </w:r>
      <w:r w:rsidR="007E3BD7" w:rsidRPr="00BB11F7">
        <w:rPr>
          <w:rFonts w:ascii="Times New Roman" w:hAnsi="Times New Roman"/>
          <w:sz w:val="28"/>
          <w:szCs w:val="28"/>
          <w:lang w:val="uk-UA"/>
        </w:rPr>
        <w:t>’</w:t>
      </w:r>
      <w:r w:rsidR="000A3890" w:rsidRPr="00BB11F7">
        <w:rPr>
          <w:rFonts w:ascii="Times New Roman" w:hAnsi="Times New Roman"/>
          <w:sz w:val="28"/>
          <w:szCs w:val="28"/>
          <w:lang w:val="uk-UA"/>
        </w:rPr>
        <w:t>ясненні змісту статті </w:t>
      </w:r>
      <w:r w:rsidRPr="00BB11F7">
        <w:rPr>
          <w:rFonts w:ascii="Times New Roman" w:hAnsi="Times New Roman"/>
          <w:sz w:val="28"/>
          <w:szCs w:val="28"/>
          <w:lang w:val="uk-UA"/>
        </w:rPr>
        <w:t>2 та 14 КК. Опис цих ознак займає від одного до декількох абзаців.</w:t>
      </w:r>
    </w:p>
    <w:p w14:paraId="61EFFFDD"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До підходів</w:t>
      </w:r>
      <w:r w:rsidR="009559C3" w:rsidRPr="00BB11F7">
        <w:rPr>
          <w:rFonts w:ascii="Times New Roman" w:hAnsi="Times New Roman"/>
          <w:sz w:val="28"/>
          <w:szCs w:val="28"/>
          <w:lang w:val="uk-UA"/>
        </w:rPr>
        <w:t xml:space="preserve"> щодо розуміння кримінально-правового значення знарядь і засобів вчинення злочину</w:t>
      </w:r>
      <w:r w:rsidRPr="00BB11F7">
        <w:rPr>
          <w:rFonts w:ascii="Times New Roman" w:hAnsi="Times New Roman"/>
          <w:sz w:val="28"/>
          <w:szCs w:val="28"/>
          <w:lang w:val="uk-UA"/>
        </w:rPr>
        <w:t>, у яких сходяться</w:t>
      </w:r>
      <w:r w:rsidR="009559C3" w:rsidRPr="00BB11F7">
        <w:rPr>
          <w:rFonts w:ascii="Times New Roman" w:hAnsi="Times New Roman"/>
          <w:sz w:val="28"/>
          <w:szCs w:val="28"/>
          <w:lang w:val="uk-UA"/>
        </w:rPr>
        <w:t xml:space="preserve"> думки</w:t>
      </w:r>
      <w:r w:rsidRPr="00BB11F7">
        <w:rPr>
          <w:rFonts w:ascii="Times New Roman" w:hAnsi="Times New Roman"/>
          <w:sz w:val="28"/>
          <w:szCs w:val="28"/>
          <w:lang w:val="uk-UA"/>
        </w:rPr>
        <w:t xml:space="preserve"> науковці</w:t>
      </w:r>
      <w:r w:rsidR="009559C3" w:rsidRPr="00BB11F7">
        <w:rPr>
          <w:rFonts w:ascii="Times New Roman" w:hAnsi="Times New Roman"/>
          <w:sz w:val="28"/>
          <w:szCs w:val="28"/>
          <w:lang w:val="uk-UA"/>
        </w:rPr>
        <w:t>в</w:t>
      </w:r>
      <w:r w:rsidRPr="00BB11F7">
        <w:rPr>
          <w:rFonts w:ascii="Times New Roman" w:hAnsi="Times New Roman"/>
          <w:sz w:val="28"/>
          <w:szCs w:val="28"/>
          <w:lang w:val="uk-UA"/>
        </w:rPr>
        <w:t xml:space="preserve"> та практик</w:t>
      </w:r>
      <w:r w:rsidR="009559C3" w:rsidRPr="00BB11F7">
        <w:rPr>
          <w:rFonts w:ascii="Times New Roman" w:hAnsi="Times New Roman"/>
          <w:sz w:val="28"/>
          <w:szCs w:val="28"/>
          <w:lang w:val="uk-UA"/>
        </w:rPr>
        <w:t>ів</w:t>
      </w:r>
      <w:r w:rsidRPr="00BB11F7">
        <w:rPr>
          <w:rFonts w:ascii="Times New Roman" w:hAnsi="Times New Roman"/>
          <w:sz w:val="28"/>
          <w:szCs w:val="28"/>
          <w:lang w:val="uk-UA"/>
        </w:rPr>
        <w:t>, слід віднести:</w:t>
      </w:r>
    </w:p>
    <w:p w14:paraId="4F37AD42" w14:textId="77777777" w:rsidR="004606D2" w:rsidRPr="00BB11F7" w:rsidRDefault="004606D2" w:rsidP="0000455A">
      <w:pPr>
        <w:pStyle w:val="a3"/>
        <w:numPr>
          <w:ilvl w:val="0"/>
          <w:numId w:val="10"/>
        </w:numPr>
        <w:tabs>
          <w:tab w:val="left" w:pos="1134"/>
        </w:tabs>
        <w:spacing w:line="360" w:lineRule="auto"/>
        <w:ind w:left="0" w:firstLine="709"/>
        <w:jc w:val="both"/>
        <w:rPr>
          <w:sz w:val="28"/>
          <w:szCs w:val="28"/>
          <w:lang w:val="uk-UA"/>
        </w:rPr>
      </w:pPr>
      <w:r w:rsidRPr="00BB11F7">
        <w:rPr>
          <w:sz w:val="28"/>
          <w:szCs w:val="28"/>
          <w:lang w:val="uk-UA"/>
        </w:rPr>
        <w:t>визнання знарядь і засобів вчинення злочину факультативними ознаками об</w:t>
      </w:r>
      <w:r w:rsidR="007E3BD7" w:rsidRPr="00BB11F7">
        <w:rPr>
          <w:sz w:val="28"/>
          <w:szCs w:val="28"/>
          <w:lang w:val="uk-UA"/>
        </w:rPr>
        <w:t>’</w:t>
      </w:r>
      <w:r w:rsidRPr="00BB11F7">
        <w:rPr>
          <w:sz w:val="28"/>
          <w:szCs w:val="28"/>
          <w:lang w:val="uk-UA"/>
        </w:rPr>
        <w:t xml:space="preserve">єктивної сторони складу злочину (у випадку, якщо вони передбачені як </w:t>
      </w:r>
      <w:r w:rsidR="00C53D1C" w:rsidRPr="00BB11F7">
        <w:rPr>
          <w:sz w:val="28"/>
          <w:szCs w:val="28"/>
          <w:lang w:val="uk-UA"/>
        </w:rPr>
        <w:t>обов</w:t>
      </w:r>
      <w:r w:rsidR="007E3BD7" w:rsidRPr="00BB11F7">
        <w:rPr>
          <w:sz w:val="28"/>
          <w:szCs w:val="28"/>
          <w:lang w:val="uk-UA"/>
        </w:rPr>
        <w:t>’</w:t>
      </w:r>
      <w:r w:rsidR="00C53D1C" w:rsidRPr="00BB11F7">
        <w:rPr>
          <w:sz w:val="28"/>
          <w:szCs w:val="28"/>
          <w:lang w:val="uk-UA"/>
        </w:rPr>
        <w:t>язкова</w:t>
      </w:r>
      <w:r w:rsidRPr="00BB11F7">
        <w:rPr>
          <w:sz w:val="28"/>
          <w:szCs w:val="28"/>
          <w:lang w:val="uk-UA"/>
        </w:rPr>
        <w:t xml:space="preserve"> ознака основного чи кваліфікованого складу злочину – вони впливають на кваліфікацію, якщо не передбачені – можуть впливати на вирішення інших кримінально-правових питань);</w:t>
      </w:r>
    </w:p>
    <w:p w14:paraId="25FEA401" w14:textId="77777777" w:rsidR="004606D2" w:rsidRPr="00BB11F7" w:rsidRDefault="004606D2" w:rsidP="0000455A">
      <w:pPr>
        <w:pStyle w:val="a3"/>
        <w:numPr>
          <w:ilvl w:val="0"/>
          <w:numId w:val="10"/>
        </w:numPr>
        <w:tabs>
          <w:tab w:val="left" w:pos="1134"/>
        </w:tabs>
        <w:spacing w:line="360" w:lineRule="auto"/>
        <w:ind w:left="0" w:firstLine="709"/>
        <w:jc w:val="both"/>
        <w:rPr>
          <w:sz w:val="28"/>
          <w:szCs w:val="28"/>
          <w:lang w:val="uk-UA"/>
        </w:rPr>
      </w:pPr>
      <w:r w:rsidRPr="00BB11F7">
        <w:rPr>
          <w:sz w:val="28"/>
          <w:szCs w:val="28"/>
          <w:lang w:val="uk-UA"/>
        </w:rPr>
        <w:t>позицію, що використання певного знаряддя та (чи) засобу повинно враховуватис</w:t>
      </w:r>
      <w:r w:rsidR="009559C3" w:rsidRPr="00BB11F7">
        <w:rPr>
          <w:sz w:val="28"/>
          <w:szCs w:val="28"/>
          <w:lang w:val="uk-UA"/>
        </w:rPr>
        <w:t>я</w:t>
      </w:r>
      <w:r w:rsidRPr="00BB11F7">
        <w:rPr>
          <w:sz w:val="28"/>
          <w:szCs w:val="28"/>
          <w:lang w:val="uk-UA"/>
        </w:rPr>
        <w:t xml:space="preserve"> при встановленні відповідної форми та виду вини.</w:t>
      </w:r>
    </w:p>
    <w:p w14:paraId="34E68AD6" w14:textId="77777777" w:rsidR="004606D2" w:rsidRPr="00BB11F7" w:rsidRDefault="004606D2" w:rsidP="0000455A">
      <w:pPr>
        <w:pStyle w:val="a3"/>
        <w:spacing w:line="360" w:lineRule="auto"/>
        <w:ind w:left="0" w:firstLine="709"/>
        <w:jc w:val="both"/>
        <w:rPr>
          <w:sz w:val="28"/>
          <w:szCs w:val="28"/>
          <w:lang w:val="uk-UA"/>
        </w:rPr>
      </w:pPr>
      <w:r w:rsidRPr="00BB11F7">
        <w:rPr>
          <w:sz w:val="28"/>
          <w:szCs w:val="28"/>
          <w:lang w:val="uk-UA"/>
        </w:rPr>
        <w:t>А далі починається плюралізм підходів.</w:t>
      </w:r>
    </w:p>
    <w:p w14:paraId="0B6910BB"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Дискусійність починається з визначення цих понять. Попри значну кількість відповідних дефініцій (вони будуть проаналізовані у наступних частинах роботи), </w:t>
      </w:r>
      <w:r w:rsidR="00BC4DD1" w:rsidRPr="00BB11F7">
        <w:rPr>
          <w:rFonts w:ascii="Times New Roman" w:hAnsi="Times New Roman"/>
          <w:sz w:val="28"/>
          <w:szCs w:val="28"/>
          <w:lang w:val="uk-UA"/>
        </w:rPr>
        <w:t>у</w:t>
      </w:r>
      <w:r w:rsidRPr="00BB11F7">
        <w:rPr>
          <w:rFonts w:ascii="Times New Roman" w:hAnsi="Times New Roman"/>
          <w:sz w:val="28"/>
          <w:szCs w:val="28"/>
          <w:lang w:val="uk-UA"/>
        </w:rPr>
        <w:t xml:space="preserve"> літературі немає наукових розробок</w:t>
      </w:r>
      <w:r w:rsidR="00BC4DD1"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BC4DD1" w:rsidRPr="00BB11F7">
        <w:rPr>
          <w:rFonts w:ascii="Times New Roman" w:hAnsi="Times New Roman"/>
          <w:sz w:val="28"/>
          <w:szCs w:val="28"/>
          <w:lang w:val="uk-UA"/>
        </w:rPr>
        <w:t>у</w:t>
      </w:r>
      <w:r w:rsidRPr="00BB11F7">
        <w:rPr>
          <w:rFonts w:ascii="Times New Roman" w:hAnsi="Times New Roman"/>
          <w:sz w:val="28"/>
          <w:szCs w:val="28"/>
          <w:lang w:val="uk-UA"/>
        </w:rPr>
        <w:t xml:space="preserve"> яких би досліджувалас</w:t>
      </w:r>
      <w:r w:rsidR="00BC4DD1" w:rsidRPr="00BB11F7">
        <w:rPr>
          <w:rFonts w:ascii="Times New Roman" w:hAnsi="Times New Roman"/>
          <w:sz w:val="28"/>
          <w:szCs w:val="28"/>
          <w:lang w:val="uk-UA"/>
        </w:rPr>
        <w:t>я</w:t>
      </w:r>
      <w:r w:rsidRPr="00BB11F7">
        <w:rPr>
          <w:rFonts w:ascii="Times New Roman" w:hAnsi="Times New Roman"/>
          <w:sz w:val="28"/>
          <w:szCs w:val="28"/>
          <w:lang w:val="uk-UA"/>
        </w:rPr>
        <w:t xml:space="preserve"> проблема формулювання цих понять керуючись логічними законами: визначити їх ознаки, становити, які з них є істотними, відобразити </w:t>
      </w:r>
      <w:r w:rsidRPr="00BB11F7">
        <w:rPr>
          <w:rFonts w:ascii="Times New Roman" w:hAnsi="Times New Roman"/>
          <w:sz w:val="28"/>
          <w:szCs w:val="28"/>
          <w:lang w:val="uk-UA"/>
        </w:rPr>
        <w:lastRenderedPageBreak/>
        <w:t>їх у дефініції відповідного поняття. Більшість дослідників не акцентують на цьому уваги. Вони визнають знаряддями та засобами вчинення злочину «речі матеріального світу» не вдаючись до поглибленого аналізу змісту такого поняття та не звертають увагу</w:t>
      </w:r>
      <w:r w:rsidR="00BC4DD1" w:rsidRPr="00BB11F7">
        <w:rPr>
          <w:rFonts w:ascii="Times New Roman" w:hAnsi="Times New Roman"/>
          <w:sz w:val="28"/>
          <w:szCs w:val="28"/>
          <w:lang w:val="uk-UA"/>
        </w:rPr>
        <w:t xml:space="preserve"> на те</w:t>
      </w:r>
      <w:r w:rsidRPr="00BB11F7">
        <w:rPr>
          <w:rFonts w:ascii="Times New Roman" w:hAnsi="Times New Roman"/>
          <w:sz w:val="28"/>
          <w:szCs w:val="28"/>
          <w:lang w:val="uk-UA"/>
        </w:rPr>
        <w:t>, що зі зміною суспільних умов перелік утворень, які можуть використовуватися в процесі вчинення злочину</w:t>
      </w:r>
      <w:r w:rsidR="00BC4DD1" w:rsidRPr="00BB11F7">
        <w:rPr>
          <w:rFonts w:ascii="Times New Roman" w:hAnsi="Times New Roman"/>
          <w:sz w:val="28"/>
          <w:szCs w:val="28"/>
          <w:lang w:val="uk-UA"/>
        </w:rPr>
        <w:t>,</w:t>
      </w:r>
      <w:r w:rsidRPr="00BB11F7">
        <w:rPr>
          <w:rFonts w:ascii="Times New Roman" w:hAnsi="Times New Roman"/>
          <w:sz w:val="28"/>
          <w:szCs w:val="28"/>
          <w:lang w:val="uk-UA"/>
        </w:rPr>
        <w:t xml:space="preserve"> істотно розширився</w:t>
      </w:r>
      <w:r w:rsidR="00BC4DD1" w:rsidRPr="00BB11F7">
        <w:rPr>
          <w:rFonts w:ascii="Times New Roman" w:hAnsi="Times New Roman"/>
          <w:sz w:val="28"/>
          <w:szCs w:val="28"/>
          <w:lang w:val="uk-UA"/>
        </w:rPr>
        <w:t>,</w:t>
      </w:r>
      <w:r w:rsidRPr="00BB11F7">
        <w:rPr>
          <w:rFonts w:ascii="Times New Roman" w:hAnsi="Times New Roman"/>
          <w:sz w:val="28"/>
          <w:szCs w:val="28"/>
          <w:lang w:val="uk-UA"/>
        </w:rPr>
        <w:t xml:space="preserve"> і навряд чи всі з них можуть охоплюватис</w:t>
      </w:r>
      <w:r w:rsidR="00BC4DD1" w:rsidRPr="00BB11F7">
        <w:rPr>
          <w:rFonts w:ascii="Times New Roman" w:hAnsi="Times New Roman"/>
          <w:sz w:val="28"/>
          <w:szCs w:val="28"/>
          <w:lang w:val="uk-UA"/>
        </w:rPr>
        <w:t>я</w:t>
      </w:r>
      <w:r w:rsidRPr="00BB11F7">
        <w:rPr>
          <w:rFonts w:ascii="Times New Roman" w:hAnsi="Times New Roman"/>
          <w:sz w:val="28"/>
          <w:szCs w:val="28"/>
          <w:lang w:val="uk-UA"/>
        </w:rPr>
        <w:t xml:space="preserve"> поняттям «речі матеріального світу».</w:t>
      </w:r>
    </w:p>
    <w:p w14:paraId="58B3995E"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Дискусійність вчення про знаряддя та засоби вчинення злочину проявляється і в питанні про співвідношення цих понять. З цього приводу існують дв</w:t>
      </w:r>
      <w:r w:rsidR="00BC4DD1" w:rsidRPr="00BB11F7">
        <w:rPr>
          <w:rFonts w:ascii="Times New Roman" w:hAnsi="Times New Roman"/>
          <w:sz w:val="28"/>
          <w:szCs w:val="28"/>
          <w:lang w:val="uk-UA"/>
        </w:rPr>
        <w:t>а</w:t>
      </w:r>
      <w:r w:rsidRPr="00BB11F7">
        <w:rPr>
          <w:rFonts w:ascii="Times New Roman" w:hAnsi="Times New Roman"/>
          <w:sz w:val="28"/>
          <w:szCs w:val="28"/>
          <w:lang w:val="uk-UA"/>
        </w:rPr>
        <w:t xml:space="preserve"> основн</w:t>
      </w:r>
      <w:r w:rsidR="00BC4DD1" w:rsidRPr="00BB11F7">
        <w:rPr>
          <w:rFonts w:ascii="Times New Roman" w:hAnsi="Times New Roman"/>
          <w:sz w:val="28"/>
          <w:szCs w:val="28"/>
          <w:lang w:val="uk-UA"/>
        </w:rPr>
        <w:t>их</w:t>
      </w:r>
      <w:r w:rsidRPr="00BB11F7">
        <w:rPr>
          <w:rFonts w:ascii="Times New Roman" w:hAnsi="Times New Roman"/>
          <w:sz w:val="28"/>
          <w:szCs w:val="28"/>
          <w:lang w:val="uk-UA"/>
        </w:rPr>
        <w:t xml:space="preserve"> по</w:t>
      </w:r>
      <w:r w:rsidR="00BC4DD1" w:rsidRPr="00BB11F7">
        <w:rPr>
          <w:rFonts w:ascii="Times New Roman" w:hAnsi="Times New Roman"/>
          <w:sz w:val="28"/>
          <w:szCs w:val="28"/>
          <w:lang w:val="uk-UA"/>
        </w:rPr>
        <w:t>гляди</w:t>
      </w:r>
      <w:r w:rsidR="000A3890" w:rsidRPr="00BB11F7">
        <w:rPr>
          <w:rFonts w:ascii="Times New Roman" w:hAnsi="Times New Roman"/>
          <w:sz w:val="28"/>
          <w:szCs w:val="28"/>
          <w:lang w:val="uk-UA"/>
        </w:rPr>
        <w:t>: а) </w:t>
      </w:r>
      <w:r w:rsidRPr="00BB11F7">
        <w:rPr>
          <w:rFonts w:ascii="Times New Roman" w:hAnsi="Times New Roman"/>
          <w:sz w:val="28"/>
          <w:szCs w:val="28"/>
          <w:lang w:val="uk-UA"/>
        </w:rPr>
        <w:t xml:space="preserve">що </w:t>
      </w:r>
      <w:r w:rsidRPr="00BB11F7">
        <w:rPr>
          <w:rFonts w:ascii="Times New Roman" w:hAnsi="Times New Roman"/>
          <w:spacing w:val="8"/>
          <w:sz w:val="28"/>
          <w:szCs w:val="28"/>
          <w:lang w:val="uk-UA"/>
        </w:rPr>
        <w:t>знаряддя є різновидом засобів вчинення злочину</w:t>
      </w:r>
      <w:r w:rsidR="000A3890" w:rsidRPr="00BB11F7">
        <w:rPr>
          <w:rFonts w:ascii="Times New Roman" w:hAnsi="Times New Roman"/>
          <w:spacing w:val="8"/>
          <w:sz w:val="28"/>
          <w:szCs w:val="28"/>
          <w:lang w:val="uk-UA"/>
        </w:rPr>
        <w:t> </w:t>
      </w:r>
      <w:r w:rsidR="00BA6FAD" w:rsidRPr="00BB11F7">
        <w:rPr>
          <w:rFonts w:ascii="Times New Roman" w:hAnsi="Times New Roman"/>
          <w:sz w:val="28"/>
          <w:szCs w:val="28"/>
          <w:lang w:val="uk-UA"/>
        </w:rPr>
        <w:t>[</w:t>
      </w:r>
      <w:r w:rsidR="00FC6718" w:rsidRPr="00BB11F7">
        <w:rPr>
          <w:rFonts w:ascii="Times New Roman" w:hAnsi="Times New Roman"/>
          <w:sz w:val="28"/>
          <w:szCs w:val="28"/>
          <w:lang w:val="uk-UA"/>
        </w:rPr>
        <w:t>11</w:t>
      </w:r>
      <w:r w:rsidR="000A3890" w:rsidRPr="00BB11F7">
        <w:rPr>
          <w:rFonts w:ascii="Times New Roman" w:hAnsi="Times New Roman"/>
          <w:sz w:val="28"/>
          <w:szCs w:val="28"/>
          <w:lang w:val="uk-UA"/>
        </w:rPr>
        <w:t>0</w:t>
      </w:r>
      <w:r w:rsidR="00BA6FAD" w:rsidRPr="00BB11F7">
        <w:rPr>
          <w:rFonts w:ascii="Times New Roman" w:hAnsi="Times New Roman"/>
          <w:sz w:val="28"/>
          <w:szCs w:val="28"/>
          <w:lang w:val="uk-UA"/>
        </w:rPr>
        <w:t>, с. 151;</w:t>
      </w:r>
      <w:r w:rsidRPr="00BB11F7">
        <w:rPr>
          <w:rFonts w:ascii="Times New Roman" w:hAnsi="Times New Roman"/>
          <w:spacing w:val="8"/>
          <w:sz w:val="28"/>
          <w:szCs w:val="28"/>
          <w:lang w:val="uk-UA"/>
        </w:rPr>
        <w:t xml:space="preserve"> </w:t>
      </w:r>
      <w:r w:rsidR="00BA6FAD" w:rsidRPr="00BB11F7">
        <w:rPr>
          <w:rFonts w:ascii="Times New Roman" w:hAnsi="Times New Roman"/>
          <w:sz w:val="28"/>
          <w:szCs w:val="28"/>
          <w:lang w:val="uk-UA"/>
        </w:rPr>
        <w:t>2</w:t>
      </w:r>
      <w:r w:rsidR="000A3890" w:rsidRPr="00BB11F7">
        <w:rPr>
          <w:rFonts w:ascii="Times New Roman" w:hAnsi="Times New Roman"/>
          <w:sz w:val="28"/>
          <w:szCs w:val="28"/>
          <w:lang w:val="uk-UA"/>
        </w:rPr>
        <w:t>30</w:t>
      </w:r>
      <w:r w:rsidR="00BA6FAD" w:rsidRPr="00BB11F7">
        <w:rPr>
          <w:rFonts w:ascii="Times New Roman" w:hAnsi="Times New Roman"/>
          <w:sz w:val="28"/>
          <w:szCs w:val="28"/>
          <w:lang w:val="uk-UA"/>
        </w:rPr>
        <w:t>, с. 469</w:t>
      </w:r>
      <w:r w:rsidRPr="00BB11F7">
        <w:rPr>
          <w:rStyle w:val="tlid-translation"/>
          <w:rFonts w:ascii="Times New Roman" w:hAnsi="Times New Roman"/>
          <w:sz w:val="28"/>
          <w:szCs w:val="28"/>
          <w:lang w:val="uk-UA"/>
        </w:rPr>
        <w:t>]</w:t>
      </w:r>
      <w:r w:rsidR="00BC4DD1"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б)</w:t>
      </w:r>
      <w:r w:rsidR="000A3890"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про самостійність таких ознак</w:t>
      </w:r>
      <w:r w:rsidR="000A3890" w:rsidRPr="00BB11F7">
        <w:rPr>
          <w:rStyle w:val="tlid-translation"/>
          <w:rFonts w:ascii="Times New Roman" w:hAnsi="Times New Roman"/>
          <w:sz w:val="28"/>
          <w:szCs w:val="28"/>
          <w:lang w:val="uk-UA"/>
        </w:rPr>
        <w:t> </w:t>
      </w:r>
      <w:r w:rsidR="00BA6FAD" w:rsidRPr="00BB11F7">
        <w:rPr>
          <w:rFonts w:ascii="Times New Roman" w:hAnsi="Times New Roman"/>
          <w:sz w:val="28"/>
          <w:szCs w:val="28"/>
          <w:lang w:val="uk-UA"/>
        </w:rPr>
        <w:t>[</w:t>
      </w:r>
      <w:r w:rsidR="00F938C5" w:rsidRPr="00BB11F7">
        <w:rPr>
          <w:rFonts w:ascii="Times New Roman" w:hAnsi="Times New Roman"/>
          <w:sz w:val="28"/>
          <w:szCs w:val="28"/>
          <w:lang w:val="uk-UA"/>
        </w:rPr>
        <w:t>70</w:t>
      </w:r>
      <w:r w:rsidR="00E12376" w:rsidRPr="00BB11F7">
        <w:rPr>
          <w:rFonts w:ascii="Times New Roman" w:hAnsi="Times New Roman"/>
          <w:sz w:val="28"/>
          <w:szCs w:val="28"/>
          <w:lang w:val="uk-UA"/>
        </w:rPr>
        <w:t>;</w:t>
      </w:r>
      <w:r w:rsidRPr="00BB11F7">
        <w:rPr>
          <w:rStyle w:val="tlid-translation"/>
          <w:rFonts w:ascii="Times New Roman" w:hAnsi="Times New Roman"/>
          <w:sz w:val="28"/>
          <w:szCs w:val="28"/>
          <w:lang w:val="uk-UA"/>
        </w:rPr>
        <w:t xml:space="preserve"> </w:t>
      </w:r>
      <w:r w:rsidR="00E12376" w:rsidRPr="00BB11F7">
        <w:rPr>
          <w:rStyle w:val="tlid-translation"/>
          <w:rFonts w:ascii="Times New Roman" w:hAnsi="Times New Roman"/>
          <w:sz w:val="28"/>
          <w:szCs w:val="28"/>
          <w:lang w:val="uk-UA"/>
        </w:rPr>
        <w:t>139, с. 149</w:t>
      </w:r>
      <w:r w:rsidRPr="00BB11F7">
        <w:rPr>
          <w:rFonts w:ascii="Times New Roman" w:hAnsi="Times New Roman"/>
          <w:sz w:val="28"/>
          <w:szCs w:val="28"/>
          <w:lang w:val="uk-UA"/>
        </w:rPr>
        <w:t xml:space="preserve">; </w:t>
      </w:r>
      <w:r w:rsidR="00E12376" w:rsidRPr="00BB11F7">
        <w:rPr>
          <w:rFonts w:ascii="Times New Roman" w:hAnsi="Times New Roman"/>
          <w:sz w:val="28"/>
          <w:szCs w:val="28"/>
          <w:lang w:val="uk-UA"/>
        </w:rPr>
        <w:t>25, с. </w:t>
      </w:r>
      <w:r w:rsidRPr="00BB11F7">
        <w:rPr>
          <w:rFonts w:ascii="Times New Roman" w:hAnsi="Times New Roman"/>
          <w:sz w:val="28"/>
          <w:szCs w:val="28"/>
          <w:lang w:val="uk-UA"/>
        </w:rPr>
        <w:t xml:space="preserve">119; </w:t>
      </w:r>
      <w:r w:rsidR="00E12376" w:rsidRPr="00BB11F7">
        <w:rPr>
          <w:rFonts w:ascii="Times New Roman" w:hAnsi="Times New Roman"/>
          <w:sz w:val="28"/>
          <w:szCs w:val="28"/>
          <w:lang w:val="uk-UA"/>
        </w:rPr>
        <w:t>19</w:t>
      </w:r>
      <w:r w:rsidR="000A3890" w:rsidRPr="00BB11F7">
        <w:rPr>
          <w:rFonts w:ascii="Times New Roman" w:hAnsi="Times New Roman"/>
          <w:sz w:val="28"/>
          <w:szCs w:val="28"/>
          <w:lang w:val="uk-UA"/>
        </w:rPr>
        <w:t>8</w:t>
      </w:r>
      <w:r w:rsidRPr="00BB11F7">
        <w:rPr>
          <w:rFonts w:ascii="Times New Roman" w:hAnsi="Times New Roman"/>
          <w:sz w:val="28"/>
          <w:szCs w:val="28"/>
          <w:lang w:val="uk-UA"/>
        </w:rPr>
        <w:t>].</w:t>
      </w:r>
    </w:p>
    <w:p w14:paraId="7D0F9744"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Недостатньо дослідженими є і питання про кримінально-правове значення знарядь і засобів вчинення злочин</w:t>
      </w:r>
      <w:r w:rsidR="00BC4DD1" w:rsidRPr="00BB11F7">
        <w:rPr>
          <w:rFonts w:ascii="Times New Roman" w:hAnsi="Times New Roman"/>
          <w:sz w:val="28"/>
          <w:szCs w:val="28"/>
          <w:lang w:val="uk-UA"/>
        </w:rPr>
        <w:t>у</w:t>
      </w:r>
      <w:r w:rsidRPr="00BB11F7">
        <w:rPr>
          <w:rFonts w:ascii="Times New Roman" w:hAnsi="Times New Roman"/>
          <w:sz w:val="28"/>
          <w:szCs w:val="28"/>
          <w:lang w:val="uk-UA"/>
        </w:rPr>
        <w:t xml:space="preserve"> для кримінально-правової кваліфікації, призначення покарання тощо. Зокрема, немає одностайної відповіді на питання</w:t>
      </w:r>
      <w:r w:rsidR="00251E66" w:rsidRPr="00BB11F7">
        <w:rPr>
          <w:rFonts w:ascii="Times New Roman" w:hAnsi="Times New Roman"/>
          <w:sz w:val="28"/>
          <w:szCs w:val="28"/>
          <w:lang w:val="uk-UA"/>
        </w:rPr>
        <w:t>:</w:t>
      </w:r>
      <w:r w:rsidRPr="00BB11F7">
        <w:rPr>
          <w:rFonts w:ascii="Times New Roman" w:hAnsi="Times New Roman"/>
          <w:sz w:val="28"/>
          <w:szCs w:val="28"/>
          <w:lang w:val="uk-UA"/>
        </w:rPr>
        <w:t xml:space="preserve"> чи можуть враховуватися (впливати) знаряддя і засоби вчинення злочину на призначуване покарання у випадках, якщо вони не є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язковими ознаками складу відповідного </w:t>
      </w:r>
      <w:r w:rsidR="000A3890" w:rsidRPr="00BB11F7">
        <w:rPr>
          <w:rFonts w:ascii="Times New Roman" w:hAnsi="Times New Roman"/>
          <w:sz w:val="28"/>
          <w:szCs w:val="28"/>
          <w:lang w:val="uk-UA"/>
        </w:rPr>
        <w:t>злочину (чи впливає знаряддя та </w:t>
      </w:r>
      <w:r w:rsidRPr="00BB11F7">
        <w:rPr>
          <w:rFonts w:ascii="Times New Roman" w:hAnsi="Times New Roman"/>
          <w:sz w:val="28"/>
          <w:szCs w:val="28"/>
          <w:lang w:val="uk-UA"/>
        </w:rPr>
        <w:t>(чи) засіб вчинення злочину на ступінь його тяжкості)</w:t>
      </w:r>
      <w:r w:rsidR="00251E66" w:rsidRPr="00BB11F7">
        <w:rPr>
          <w:rFonts w:ascii="Times New Roman" w:hAnsi="Times New Roman"/>
          <w:sz w:val="28"/>
          <w:szCs w:val="28"/>
          <w:lang w:val="uk-UA"/>
        </w:rPr>
        <w:t>?</w:t>
      </w:r>
    </w:p>
    <w:p w14:paraId="5A2B1006"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Лише поверхнево про знаряддя та засоби вчинення злочину йдеться у працях про застосування спеціальної конфіскації</w:t>
      </w:r>
      <w:r w:rsidR="00251E66" w:rsidRPr="00BB11F7">
        <w:rPr>
          <w:rFonts w:ascii="Times New Roman" w:hAnsi="Times New Roman"/>
          <w:sz w:val="28"/>
          <w:szCs w:val="28"/>
          <w:lang w:val="uk-UA"/>
        </w:rPr>
        <w:t>,</w:t>
      </w:r>
      <w:r w:rsidRPr="00BB11F7">
        <w:rPr>
          <w:rFonts w:ascii="Times New Roman" w:hAnsi="Times New Roman"/>
          <w:sz w:val="28"/>
          <w:szCs w:val="28"/>
          <w:lang w:val="uk-UA"/>
        </w:rPr>
        <w:t xml:space="preserve"> предметом якої власне вони і можуть виступати</w:t>
      </w:r>
      <w:r w:rsidR="000A3890" w:rsidRPr="00BB11F7">
        <w:rPr>
          <w:rFonts w:ascii="Times New Roman" w:hAnsi="Times New Roman"/>
          <w:sz w:val="28"/>
          <w:szCs w:val="28"/>
          <w:lang w:val="uk-UA"/>
        </w:rPr>
        <w:t> </w:t>
      </w:r>
      <w:r w:rsidR="00E12376" w:rsidRPr="00BB11F7">
        <w:rPr>
          <w:rFonts w:ascii="Times New Roman" w:hAnsi="Times New Roman"/>
          <w:sz w:val="28"/>
          <w:szCs w:val="28"/>
          <w:lang w:val="uk-UA"/>
        </w:rPr>
        <w:t>[28]</w:t>
      </w:r>
      <w:r w:rsidRPr="00BB11F7">
        <w:rPr>
          <w:rFonts w:ascii="Times New Roman" w:hAnsi="Times New Roman"/>
          <w:sz w:val="28"/>
          <w:szCs w:val="28"/>
          <w:lang w:val="uk-UA"/>
        </w:rPr>
        <w:t xml:space="preserve">. </w:t>
      </w:r>
    </w:p>
    <w:p w14:paraId="4112ADFE"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Водночас говорити, що поняття та кримінально-правове значення знарядь та засобів вчинення злочину не досліджені взагалі також немає підстав.</w:t>
      </w:r>
    </w:p>
    <w:p w14:paraId="04A9ADC3"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Серед комплексних наукових досліджень</w:t>
      </w:r>
      <w:r w:rsidR="00251E66" w:rsidRPr="00BB11F7">
        <w:rPr>
          <w:rFonts w:ascii="Times New Roman" w:hAnsi="Times New Roman"/>
          <w:sz w:val="28"/>
          <w:szCs w:val="28"/>
          <w:lang w:val="uk-UA"/>
        </w:rPr>
        <w:t>,</w:t>
      </w:r>
      <w:r w:rsidRPr="00BB11F7">
        <w:rPr>
          <w:rFonts w:ascii="Times New Roman" w:hAnsi="Times New Roman"/>
          <w:sz w:val="28"/>
          <w:szCs w:val="28"/>
          <w:lang w:val="uk-UA"/>
        </w:rPr>
        <w:t xml:space="preserve"> присвячених проблемам кримінально-правового значення знарядь та засобів вчинення злочину</w:t>
      </w:r>
      <w:r w:rsidR="00251E66" w:rsidRPr="00BB11F7">
        <w:rPr>
          <w:rFonts w:ascii="Times New Roman" w:hAnsi="Times New Roman"/>
          <w:sz w:val="28"/>
          <w:szCs w:val="28"/>
          <w:lang w:val="uk-UA"/>
        </w:rPr>
        <w:t>,</w:t>
      </w:r>
      <w:r w:rsidRPr="00BB11F7">
        <w:rPr>
          <w:rFonts w:ascii="Times New Roman" w:hAnsi="Times New Roman"/>
          <w:sz w:val="28"/>
          <w:szCs w:val="28"/>
          <w:lang w:val="uk-UA"/>
        </w:rPr>
        <w:t xml:space="preserve"> в українській кримінально-правовій науці слід назвати дисертаційну роботу М.</w:t>
      </w:r>
      <w:r w:rsidR="00251E66" w:rsidRPr="00BB11F7">
        <w:rPr>
          <w:rFonts w:ascii="Times New Roman" w:hAnsi="Times New Roman"/>
          <w:sz w:val="28"/>
          <w:szCs w:val="28"/>
          <w:lang w:val="uk-UA"/>
        </w:rPr>
        <w:t> </w:t>
      </w:r>
      <w:r w:rsidR="000A3890" w:rsidRPr="00BB11F7">
        <w:rPr>
          <w:rFonts w:ascii="Times New Roman" w:hAnsi="Times New Roman"/>
          <w:sz w:val="28"/>
          <w:szCs w:val="28"/>
          <w:lang w:val="uk-UA"/>
        </w:rPr>
        <w:t>В. </w:t>
      </w:r>
      <w:r w:rsidRPr="00BB11F7">
        <w:rPr>
          <w:rFonts w:ascii="Times New Roman" w:hAnsi="Times New Roman"/>
          <w:sz w:val="28"/>
          <w:szCs w:val="28"/>
          <w:lang w:val="uk-UA"/>
        </w:rPr>
        <w:t>Тельпіса</w:t>
      </w:r>
      <w:r w:rsidR="000A3890" w:rsidRPr="00BB11F7">
        <w:rPr>
          <w:rFonts w:ascii="Times New Roman" w:hAnsi="Times New Roman"/>
          <w:sz w:val="28"/>
          <w:szCs w:val="28"/>
          <w:lang w:val="uk-UA"/>
        </w:rPr>
        <w:t> </w:t>
      </w:r>
      <w:r w:rsidR="00E12376" w:rsidRPr="00BB11F7">
        <w:rPr>
          <w:rFonts w:ascii="Times New Roman" w:hAnsi="Times New Roman"/>
          <w:sz w:val="28"/>
          <w:szCs w:val="28"/>
          <w:lang w:val="uk-UA"/>
        </w:rPr>
        <w:t>[19</w:t>
      </w:r>
      <w:r w:rsidR="000A3890" w:rsidRPr="00BB11F7">
        <w:rPr>
          <w:rFonts w:ascii="Times New Roman" w:hAnsi="Times New Roman"/>
          <w:sz w:val="28"/>
          <w:szCs w:val="28"/>
          <w:lang w:val="uk-UA"/>
        </w:rPr>
        <w:t>8</w:t>
      </w:r>
      <w:r w:rsidR="00E12376" w:rsidRPr="00BB11F7">
        <w:rPr>
          <w:rFonts w:ascii="Times New Roman" w:hAnsi="Times New Roman"/>
          <w:sz w:val="28"/>
          <w:szCs w:val="28"/>
          <w:lang w:val="uk-UA"/>
        </w:rPr>
        <w:t>]</w:t>
      </w:r>
      <w:r w:rsidRPr="00BB11F7">
        <w:rPr>
          <w:rFonts w:ascii="Times New Roman" w:hAnsi="Times New Roman"/>
          <w:sz w:val="28"/>
          <w:szCs w:val="28"/>
          <w:lang w:val="uk-UA"/>
        </w:rPr>
        <w:t>.</w:t>
      </w:r>
    </w:p>
    <w:p w14:paraId="7C7BC610"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687AFA">
        <w:rPr>
          <w:rFonts w:ascii="Times New Roman" w:hAnsi="Times New Roman"/>
          <w:sz w:val="28"/>
          <w:szCs w:val="28"/>
          <w:lang w:val="uk-UA"/>
        </w:rPr>
        <w:lastRenderedPageBreak/>
        <w:t>Як стверджує сам автор, його дисертація присвячена комплексній і системній розробці такого питання кримінального права</w:t>
      </w:r>
      <w:r w:rsidR="00251E66" w:rsidRPr="00687AFA">
        <w:rPr>
          <w:rFonts w:ascii="Times New Roman" w:hAnsi="Times New Roman"/>
          <w:sz w:val="28"/>
          <w:szCs w:val="28"/>
          <w:lang w:val="uk-UA"/>
        </w:rPr>
        <w:t>,</w:t>
      </w:r>
      <w:r w:rsidRPr="00687AFA">
        <w:rPr>
          <w:rFonts w:ascii="Times New Roman" w:hAnsi="Times New Roman"/>
          <w:sz w:val="28"/>
          <w:szCs w:val="28"/>
          <w:lang w:val="uk-UA"/>
        </w:rPr>
        <w:t xml:space="preserve"> як знаряддя та засоби вчинення злочину, а саме вирішенню питань, пов</w:t>
      </w:r>
      <w:r w:rsidR="007E3BD7" w:rsidRPr="00687AFA">
        <w:rPr>
          <w:rFonts w:ascii="Times New Roman" w:hAnsi="Times New Roman"/>
          <w:sz w:val="28"/>
          <w:szCs w:val="28"/>
          <w:lang w:val="uk-UA"/>
        </w:rPr>
        <w:t>’</w:t>
      </w:r>
      <w:r w:rsidRPr="00687AFA">
        <w:rPr>
          <w:rFonts w:ascii="Times New Roman" w:hAnsi="Times New Roman"/>
          <w:sz w:val="28"/>
          <w:szCs w:val="28"/>
          <w:lang w:val="uk-UA"/>
        </w:rPr>
        <w:t>язаних з регламентацією в кримінальному законі і практичним застосуванням кримінально-правових норм, в яких передбачено використання знарядь та засобів вчинення злочину</w:t>
      </w:r>
      <w:r w:rsidR="000A3890" w:rsidRPr="00687AFA">
        <w:rPr>
          <w:rFonts w:ascii="Times New Roman" w:hAnsi="Times New Roman"/>
          <w:sz w:val="28"/>
          <w:szCs w:val="28"/>
          <w:lang w:val="uk-UA"/>
        </w:rPr>
        <w:t> </w:t>
      </w:r>
      <w:r w:rsidR="00E12376" w:rsidRPr="00687AFA">
        <w:rPr>
          <w:rFonts w:ascii="Times New Roman" w:hAnsi="Times New Roman"/>
          <w:sz w:val="28"/>
          <w:szCs w:val="28"/>
          <w:lang w:val="uk-UA"/>
        </w:rPr>
        <w:t>[1</w:t>
      </w:r>
      <w:r w:rsidR="00687AFA" w:rsidRPr="00687AFA">
        <w:rPr>
          <w:rFonts w:ascii="Times New Roman" w:hAnsi="Times New Roman"/>
          <w:sz w:val="28"/>
          <w:szCs w:val="28"/>
          <w:lang w:val="uk-UA"/>
        </w:rPr>
        <w:t>98</w:t>
      </w:r>
      <w:r w:rsidR="00E12376" w:rsidRPr="00687AFA">
        <w:rPr>
          <w:rFonts w:ascii="Times New Roman" w:hAnsi="Times New Roman"/>
          <w:sz w:val="28"/>
          <w:szCs w:val="28"/>
          <w:lang w:val="uk-UA"/>
        </w:rPr>
        <w:t>, с. 2]</w:t>
      </w:r>
      <w:r w:rsidRPr="00687AFA">
        <w:rPr>
          <w:rFonts w:ascii="Times New Roman" w:hAnsi="Times New Roman"/>
          <w:sz w:val="28"/>
          <w:szCs w:val="28"/>
          <w:lang w:val="uk-UA"/>
        </w:rPr>
        <w:t>.</w:t>
      </w:r>
      <w:r w:rsidRPr="00BB11F7">
        <w:rPr>
          <w:rFonts w:ascii="Times New Roman" w:hAnsi="Times New Roman"/>
          <w:sz w:val="28"/>
          <w:szCs w:val="28"/>
          <w:lang w:val="uk-UA"/>
        </w:rPr>
        <w:t xml:space="preserve"> </w:t>
      </w:r>
    </w:p>
    <w:p w14:paraId="336A44CE"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Проаналізувавши анотацію дисертації та саму дисертацію М.</w:t>
      </w:r>
      <w:r w:rsidR="00251E66" w:rsidRPr="00BB11F7">
        <w:rPr>
          <w:rFonts w:ascii="Times New Roman" w:hAnsi="Times New Roman"/>
          <w:sz w:val="28"/>
          <w:szCs w:val="28"/>
          <w:lang w:val="uk-UA"/>
        </w:rPr>
        <w:t> </w:t>
      </w:r>
      <w:r w:rsidRPr="00BB11F7">
        <w:rPr>
          <w:rFonts w:ascii="Times New Roman" w:hAnsi="Times New Roman"/>
          <w:sz w:val="28"/>
          <w:szCs w:val="28"/>
          <w:lang w:val="uk-UA"/>
        </w:rPr>
        <w:t>В. Тельпіса можна виділити такі основні положення його роботи, про які власне він сам і пише. Зокрема, за твердженням автора</w:t>
      </w:r>
      <w:r w:rsidR="00251E66" w:rsidRPr="00BB11F7">
        <w:rPr>
          <w:rFonts w:ascii="Times New Roman" w:hAnsi="Times New Roman"/>
          <w:sz w:val="28"/>
          <w:szCs w:val="28"/>
          <w:lang w:val="uk-UA"/>
        </w:rPr>
        <w:t>,</w:t>
      </w:r>
      <w:r w:rsidRPr="00BB11F7">
        <w:rPr>
          <w:rFonts w:ascii="Times New Roman" w:hAnsi="Times New Roman"/>
          <w:sz w:val="28"/>
          <w:szCs w:val="28"/>
          <w:lang w:val="uk-UA"/>
        </w:rPr>
        <w:t xml:space="preserve"> у роботі:</w:t>
      </w:r>
    </w:p>
    <w:p w14:paraId="0EDE6962"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 xml:space="preserve">досліджено поняття «знаряддя вчинення злочину», «засоби вчинення злочину», їх етимологічний зміст; </w:t>
      </w:r>
    </w:p>
    <w:p w14:paraId="057D8037"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обґрунтовано, що знаряддя та засоби вчинення злочину є самостійними кримінально-правовими поняттями, їх слід розмежо</w:t>
      </w:r>
      <w:r w:rsidR="00232063" w:rsidRPr="00BB11F7">
        <w:rPr>
          <w:sz w:val="28"/>
          <w:szCs w:val="28"/>
          <w:lang w:val="uk-UA"/>
        </w:rPr>
        <w:t>вувати за такими критеріями: а) </w:t>
      </w:r>
      <w:r w:rsidRPr="00BB11F7">
        <w:rPr>
          <w:sz w:val="28"/>
          <w:szCs w:val="28"/>
          <w:lang w:val="uk-UA"/>
        </w:rPr>
        <w:t>властивостями, які використовуються для досягнення злочинного результату; б)</w:t>
      </w:r>
      <w:r w:rsidR="00232063" w:rsidRPr="00BB11F7">
        <w:rPr>
          <w:sz w:val="28"/>
          <w:szCs w:val="28"/>
          <w:lang w:val="uk-UA"/>
        </w:rPr>
        <w:t> </w:t>
      </w:r>
      <w:r w:rsidRPr="00BB11F7">
        <w:rPr>
          <w:sz w:val="28"/>
          <w:szCs w:val="28"/>
          <w:lang w:val="uk-UA"/>
        </w:rPr>
        <w:t>характером використання; в)</w:t>
      </w:r>
      <w:r w:rsidR="00232063" w:rsidRPr="00BB11F7">
        <w:rPr>
          <w:sz w:val="28"/>
          <w:szCs w:val="28"/>
          <w:lang w:val="uk-UA"/>
        </w:rPr>
        <w:t> </w:t>
      </w:r>
      <w:r w:rsidRPr="00BB11F7">
        <w:rPr>
          <w:sz w:val="28"/>
          <w:szCs w:val="28"/>
          <w:lang w:val="uk-UA"/>
        </w:rPr>
        <w:t>контрольованіст</w:t>
      </w:r>
      <w:r w:rsidR="00251E66" w:rsidRPr="00BB11F7">
        <w:rPr>
          <w:sz w:val="28"/>
          <w:szCs w:val="28"/>
          <w:lang w:val="uk-UA"/>
        </w:rPr>
        <w:t>ю</w:t>
      </w:r>
      <w:r w:rsidRPr="00BB11F7">
        <w:rPr>
          <w:sz w:val="28"/>
          <w:szCs w:val="28"/>
          <w:lang w:val="uk-UA"/>
        </w:rPr>
        <w:t xml:space="preserve"> свідомістю і волею суб</w:t>
      </w:r>
      <w:r w:rsidR="007E3BD7" w:rsidRPr="00BB11F7">
        <w:rPr>
          <w:sz w:val="28"/>
          <w:szCs w:val="28"/>
          <w:lang w:val="uk-UA"/>
        </w:rPr>
        <w:t>’</w:t>
      </w:r>
      <w:r w:rsidRPr="00BB11F7">
        <w:rPr>
          <w:sz w:val="28"/>
          <w:szCs w:val="28"/>
          <w:lang w:val="uk-UA"/>
        </w:rPr>
        <w:t xml:space="preserve">єкта; </w:t>
      </w:r>
    </w:p>
    <w:p w14:paraId="3AAC6684"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 xml:space="preserve">удосконалено положення про відмежування знарядь та засобів вчинення злочину від предмета злочину та критерії такого відмежування; </w:t>
      </w:r>
    </w:p>
    <w:p w14:paraId="02E5BA10"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набули подальшого розвитку аргументи про те, що знаряддя та засоби вчинення злочину знаходяться в певному взаємозв</w:t>
      </w:r>
      <w:r w:rsidR="007E3BD7" w:rsidRPr="00BB11F7">
        <w:rPr>
          <w:sz w:val="28"/>
          <w:szCs w:val="28"/>
          <w:lang w:val="uk-UA"/>
        </w:rPr>
        <w:t>’</w:t>
      </w:r>
      <w:r w:rsidRPr="00BB11F7">
        <w:rPr>
          <w:sz w:val="28"/>
          <w:szCs w:val="28"/>
          <w:lang w:val="uk-UA"/>
        </w:rPr>
        <w:t>язку зі способом вчинення злочину, однак не поглинаються ним і не є його складовою частиною;</w:t>
      </w:r>
    </w:p>
    <w:p w14:paraId="421F9EB3"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досліджено вплив місця вчинення злочину і обстановки вчинення злочину на обрання злочинцем знарядь та засобів вчинення злочину</w:t>
      </w:r>
      <w:r w:rsidR="00251E66" w:rsidRPr="00BB11F7">
        <w:rPr>
          <w:sz w:val="28"/>
          <w:szCs w:val="28"/>
          <w:lang w:val="uk-UA"/>
        </w:rPr>
        <w:t>;</w:t>
      </w:r>
      <w:r w:rsidRPr="00BB11F7">
        <w:rPr>
          <w:sz w:val="28"/>
          <w:szCs w:val="28"/>
          <w:lang w:val="uk-UA"/>
        </w:rPr>
        <w:t xml:space="preserve"> </w:t>
      </w:r>
    </w:p>
    <w:p w14:paraId="52181D48"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 xml:space="preserve">встановлено, що знаряддя та засоби вчинення злочину використовуються при формуванні таких інститутів Загальної частини </w:t>
      </w:r>
      <w:r w:rsidR="005B3FAF" w:rsidRPr="00BB11F7">
        <w:rPr>
          <w:sz w:val="28"/>
          <w:szCs w:val="28"/>
          <w:lang w:val="uk-UA"/>
        </w:rPr>
        <w:t>КК</w:t>
      </w:r>
      <w:r w:rsidRPr="00BB11F7">
        <w:rPr>
          <w:sz w:val="28"/>
          <w:szCs w:val="28"/>
          <w:lang w:val="uk-UA"/>
        </w:rPr>
        <w:t>, як незакінчений злочин та співучасть у злочині. Вони відносяться до фактичних обставин злочину, що відображає їх роль при реалізації об</w:t>
      </w:r>
      <w:r w:rsidR="007E3BD7" w:rsidRPr="00BB11F7">
        <w:rPr>
          <w:sz w:val="28"/>
          <w:szCs w:val="28"/>
          <w:lang w:val="uk-UA"/>
        </w:rPr>
        <w:t>’</w:t>
      </w:r>
      <w:r w:rsidRPr="00BB11F7">
        <w:rPr>
          <w:sz w:val="28"/>
          <w:szCs w:val="28"/>
          <w:lang w:val="uk-UA"/>
        </w:rPr>
        <w:t xml:space="preserve">єктивної сторони низки складів злочинів, передбачених Особливою частиною </w:t>
      </w:r>
      <w:r w:rsidR="005B3FAF" w:rsidRPr="00BB11F7">
        <w:rPr>
          <w:sz w:val="28"/>
          <w:szCs w:val="28"/>
          <w:lang w:val="uk-UA"/>
        </w:rPr>
        <w:t>КК</w:t>
      </w:r>
      <w:r w:rsidRPr="00BB11F7">
        <w:rPr>
          <w:sz w:val="28"/>
          <w:szCs w:val="28"/>
          <w:lang w:val="uk-UA"/>
        </w:rPr>
        <w:t xml:space="preserve">; </w:t>
      </w:r>
    </w:p>
    <w:p w14:paraId="0228455A"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lastRenderedPageBreak/>
        <w:t>констатується, що знаряддя та засоби вчинення злочину мають самостійне кримінально-правове значення і залежно від свого місця в конструкції складу злочину здійснюють суттєвий вплив на кваліфікацію злочину. У зв</w:t>
      </w:r>
      <w:r w:rsidR="007E3BD7" w:rsidRPr="00BB11F7">
        <w:rPr>
          <w:sz w:val="28"/>
          <w:szCs w:val="28"/>
          <w:lang w:val="uk-UA"/>
        </w:rPr>
        <w:t>’</w:t>
      </w:r>
      <w:r w:rsidRPr="00BB11F7">
        <w:rPr>
          <w:sz w:val="28"/>
          <w:szCs w:val="28"/>
          <w:lang w:val="uk-UA"/>
        </w:rPr>
        <w:t xml:space="preserve">язку з цим, знаряддя та засоби вчинення </w:t>
      </w:r>
      <w:r w:rsidR="00232063" w:rsidRPr="00BB11F7">
        <w:rPr>
          <w:sz w:val="28"/>
          <w:szCs w:val="28"/>
          <w:lang w:val="uk-UA"/>
        </w:rPr>
        <w:t>злочину мають таке значення: а) </w:t>
      </w:r>
      <w:r w:rsidRPr="00BB11F7">
        <w:rPr>
          <w:sz w:val="28"/>
          <w:szCs w:val="28"/>
          <w:lang w:val="uk-UA"/>
        </w:rPr>
        <w:t>існують як конструктивні ознаки простого складу злочину; б)</w:t>
      </w:r>
      <w:r w:rsidR="00251E66" w:rsidRPr="00BB11F7">
        <w:rPr>
          <w:sz w:val="28"/>
          <w:szCs w:val="28"/>
          <w:lang w:val="uk-UA"/>
        </w:rPr>
        <w:t> </w:t>
      </w:r>
      <w:r w:rsidRPr="00BB11F7">
        <w:rPr>
          <w:sz w:val="28"/>
          <w:szCs w:val="28"/>
          <w:lang w:val="uk-UA"/>
        </w:rPr>
        <w:t>утворюють кваліфікований склад злочину; в) здійснюють вплив на призначення покарання;</w:t>
      </w:r>
    </w:p>
    <w:p w14:paraId="5DF93A47" w14:textId="77777777" w:rsidR="004606D2" w:rsidRPr="006317DF" w:rsidRDefault="004606D2" w:rsidP="0000455A">
      <w:pPr>
        <w:pStyle w:val="a3"/>
        <w:numPr>
          <w:ilvl w:val="0"/>
          <w:numId w:val="11"/>
        </w:numPr>
        <w:tabs>
          <w:tab w:val="left" w:pos="1134"/>
        </w:tabs>
        <w:spacing w:line="360" w:lineRule="auto"/>
        <w:ind w:left="0" w:firstLine="709"/>
        <w:jc w:val="both"/>
        <w:rPr>
          <w:spacing w:val="4"/>
          <w:sz w:val="28"/>
          <w:szCs w:val="28"/>
          <w:lang w:val="uk-UA"/>
        </w:rPr>
      </w:pPr>
      <w:r w:rsidRPr="006317DF">
        <w:rPr>
          <w:spacing w:val="4"/>
          <w:sz w:val="28"/>
          <w:szCs w:val="28"/>
          <w:lang w:val="uk-UA"/>
        </w:rPr>
        <w:t>запропоновано науково</w:t>
      </w:r>
      <w:r w:rsidR="00251E66" w:rsidRPr="006317DF">
        <w:rPr>
          <w:spacing w:val="4"/>
          <w:sz w:val="28"/>
          <w:szCs w:val="28"/>
          <w:lang w:val="uk-UA"/>
        </w:rPr>
        <w:t xml:space="preserve"> </w:t>
      </w:r>
      <w:r w:rsidRPr="006317DF">
        <w:rPr>
          <w:spacing w:val="4"/>
          <w:sz w:val="28"/>
          <w:szCs w:val="28"/>
          <w:lang w:val="uk-UA"/>
        </w:rPr>
        <w:t xml:space="preserve">обґрунтовані та практично значущі класифікації знарядь та засобів вчинення злочину, а саме: загальні класифікації знарядь і засобів вчинення злочину; спеціальні класифікації окремих видів знарядь та засобів вчинення злочину. Виділені такі </w:t>
      </w:r>
      <w:r w:rsidR="00232063" w:rsidRPr="006317DF">
        <w:rPr>
          <w:spacing w:val="4"/>
          <w:sz w:val="28"/>
          <w:szCs w:val="28"/>
          <w:lang w:val="uk-UA"/>
        </w:rPr>
        <w:t>види загальних класифікацій: 1) </w:t>
      </w:r>
      <w:r w:rsidRPr="006317DF">
        <w:rPr>
          <w:spacing w:val="4"/>
          <w:sz w:val="28"/>
          <w:szCs w:val="28"/>
          <w:lang w:val="uk-UA"/>
        </w:rPr>
        <w:t>за поширен</w:t>
      </w:r>
      <w:r w:rsidR="00251E66" w:rsidRPr="006317DF">
        <w:rPr>
          <w:spacing w:val="4"/>
          <w:sz w:val="28"/>
          <w:szCs w:val="28"/>
          <w:lang w:val="uk-UA"/>
        </w:rPr>
        <w:t>і</w:t>
      </w:r>
      <w:r w:rsidRPr="006317DF">
        <w:rPr>
          <w:spacing w:val="4"/>
          <w:sz w:val="28"/>
          <w:szCs w:val="28"/>
          <w:lang w:val="uk-UA"/>
        </w:rPr>
        <w:t>ст</w:t>
      </w:r>
      <w:r w:rsidR="00251E66" w:rsidRPr="006317DF">
        <w:rPr>
          <w:spacing w:val="4"/>
          <w:sz w:val="28"/>
          <w:szCs w:val="28"/>
          <w:lang w:val="uk-UA"/>
        </w:rPr>
        <w:t>ю</w:t>
      </w:r>
      <w:r w:rsidRPr="006317DF">
        <w:rPr>
          <w:spacing w:val="4"/>
          <w:sz w:val="28"/>
          <w:szCs w:val="28"/>
          <w:lang w:val="uk-UA"/>
        </w:rPr>
        <w:t xml:space="preserve"> кримінального використання; 2)</w:t>
      </w:r>
      <w:r w:rsidR="00251E66" w:rsidRPr="006317DF">
        <w:rPr>
          <w:spacing w:val="4"/>
          <w:sz w:val="28"/>
          <w:szCs w:val="28"/>
          <w:lang w:val="uk-UA"/>
        </w:rPr>
        <w:t> </w:t>
      </w:r>
      <w:r w:rsidRPr="006317DF">
        <w:rPr>
          <w:spacing w:val="4"/>
          <w:sz w:val="28"/>
          <w:szCs w:val="28"/>
          <w:lang w:val="uk-UA"/>
        </w:rPr>
        <w:t>за енергетични</w:t>
      </w:r>
      <w:r w:rsidR="00251E66" w:rsidRPr="006317DF">
        <w:rPr>
          <w:spacing w:val="4"/>
          <w:sz w:val="28"/>
          <w:szCs w:val="28"/>
          <w:lang w:val="uk-UA"/>
        </w:rPr>
        <w:t>ми</w:t>
      </w:r>
      <w:r w:rsidRPr="006317DF">
        <w:rPr>
          <w:spacing w:val="4"/>
          <w:sz w:val="28"/>
          <w:szCs w:val="28"/>
          <w:lang w:val="uk-UA"/>
        </w:rPr>
        <w:t xml:space="preserve"> характеристик</w:t>
      </w:r>
      <w:r w:rsidR="00251E66" w:rsidRPr="006317DF">
        <w:rPr>
          <w:spacing w:val="4"/>
          <w:sz w:val="28"/>
          <w:szCs w:val="28"/>
          <w:lang w:val="uk-UA"/>
        </w:rPr>
        <w:t>ами</w:t>
      </w:r>
      <w:r w:rsidR="00232063" w:rsidRPr="006317DF">
        <w:rPr>
          <w:spacing w:val="4"/>
          <w:sz w:val="28"/>
          <w:szCs w:val="28"/>
          <w:lang w:val="uk-UA"/>
        </w:rPr>
        <w:t>; 3) </w:t>
      </w:r>
      <w:r w:rsidRPr="006317DF">
        <w:rPr>
          <w:spacing w:val="4"/>
          <w:sz w:val="28"/>
          <w:szCs w:val="28"/>
          <w:lang w:val="uk-UA"/>
        </w:rPr>
        <w:t>за походження</w:t>
      </w:r>
      <w:r w:rsidR="00251E66" w:rsidRPr="006317DF">
        <w:rPr>
          <w:spacing w:val="4"/>
          <w:sz w:val="28"/>
          <w:szCs w:val="28"/>
          <w:lang w:val="uk-UA"/>
        </w:rPr>
        <w:t>м</w:t>
      </w:r>
      <w:r w:rsidRPr="006317DF">
        <w:rPr>
          <w:spacing w:val="4"/>
          <w:sz w:val="28"/>
          <w:szCs w:val="28"/>
          <w:lang w:val="uk-UA"/>
        </w:rPr>
        <w:t>; 4)</w:t>
      </w:r>
      <w:r w:rsidR="00232063" w:rsidRPr="006317DF">
        <w:rPr>
          <w:spacing w:val="4"/>
          <w:sz w:val="28"/>
          <w:szCs w:val="28"/>
          <w:lang w:val="uk-UA"/>
        </w:rPr>
        <w:t> </w:t>
      </w:r>
      <w:r w:rsidRPr="006317DF">
        <w:rPr>
          <w:spacing w:val="4"/>
          <w:sz w:val="28"/>
          <w:szCs w:val="28"/>
          <w:lang w:val="uk-UA"/>
        </w:rPr>
        <w:t xml:space="preserve">залежно від віднесення до поняття «зброя». Спеціальні класифікації знарядь і </w:t>
      </w:r>
      <w:r w:rsidR="006317DF">
        <w:rPr>
          <w:spacing w:val="4"/>
          <w:sz w:val="28"/>
          <w:szCs w:val="28"/>
          <w:lang w:val="uk-UA"/>
        </w:rPr>
        <w:br/>
      </w:r>
      <w:r w:rsidRPr="006317DF">
        <w:rPr>
          <w:spacing w:val="4"/>
          <w:sz w:val="28"/>
          <w:szCs w:val="28"/>
          <w:lang w:val="uk-UA"/>
        </w:rPr>
        <w:t>засобів вчинення злочину є систематизацією їх окремих видів з урахуванням характеристик, що відображають їх специфіку як самостійного об</w:t>
      </w:r>
      <w:r w:rsidR="007E3BD7" w:rsidRPr="006317DF">
        <w:rPr>
          <w:spacing w:val="4"/>
          <w:sz w:val="28"/>
          <w:szCs w:val="28"/>
          <w:lang w:val="uk-UA"/>
        </w:rPr>
        <w:t>’</w:t>
      </w:r>
      <w:r w:rsidRPr="006317DF">
        <w:rPr>
          <w:spacing w:val="4"/>
          <w:sz w:val="28"/>
          <w:szCs w:val="28"/>
          <w:lang w:val="uk-UA"/>
        </w:rPr>
        <w:t>єкта дослідження, обраних як критерії поділу. Знаряддя вчин</w:t>
      </w:r>
      <w:r w:rsidR="00232063" w:rsidRPr="006317DF">
        <w:rPr>
          <w:spacing w:val="4"/>
          <w:sz w:val="28"/>
          <w:szCs w:val="28"/>
          <w:lang w:val="uk-UA"/>
        </w:rPr>
        <w:t>ення злочину поділяються на: 1) зброю; 2) </w:t>
      </w:r>
      <w:r w:rsidRPr="006317DF">
        <w:rPr>
          <w:spacing w:val="4"/>
          <w:sz w:val="28"/>
          <w:szCs w:val="28"/>
          <w:lang w:val="uk-UA"/>
        </w:rPr>
        <w:t>предмети, що використовуються як зброя; 3)</w:t>
      </w:r>
      <w:r w:rsidR="009E5028" w:rsidRPr="006317DF">
        <w:rPr>
          <w:spacing w:val="4"/>
          <w:sz w:val="28"/>
          <w:szCs w:val="28"/>
          <w:lang w:val="uk-UA"/>
        </w:rPr>
        <w:t> </w:t>
      </w:r>
      <w:r w:rsidRPr="006317DF">
        <w:rPr>
          <w:spacing w:val="4"/>
          <w:sz w:val="28"/>
          <w:szCs w:val="28"/>
          <w:lang w:val="uk-UA"/>
        </w:rPr>
        <w:t>предмети</w:t>
      </w:r>
      <w:r w:rsidR="009E5028" w:rsidRPr="006317DF">
        <w:rPr>
          <w:spacing w:val="4"/>
          <w:sz w:val="28"/>
          <w:szCs w:val="28"/>
          <w:lang w:val="uk-UA"/>
        </w:rPr>
        <w:t>,</w:t>
      </w:r>
      <w:r w:rsidRPr="006317DF">
        <w:rPr>
          <w:spacing w:val="4"/>
          <w:sz w:val="28"/>
          <w:szCs w:val="28"/>
          <w:lang w:val="uk-UA"/>
        </w:rPr>
        <w:t xml:space="preserve"> пристосовані для </w:t>
      </w:r>
      <w:r w:rsidR="009E5028" w:rsidRPr="006317DF">
        <w:rPr>
          <w:spacing w:val="4"/>
          <w:sz w:val="28"/>
          <w:szCs w:val="28"/>
          <w:lang w:val="uk-UA"/>
        </w:rPr>
        <w:t>заподіяння</w:t>
      </w:r>
      <w:r w:rsidRPr="006317DF">
        <w:rPr>
          <w:spacing w:val="4"/>
          <w:sz w:val="28"/>
          <w:szCs w:val="28"/>
          <w:lang w:val="uk-UA"/>
        </w:rPr>
        <w:t xml:space="preserve"> тілесних ушкоджень;</w:t>
      </w:r>
    </w:p>
    <w:p w14:paraId="3D3D928F"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 xml:space="preserve">приділена увага класифікації зброї, оскільки такий вид знарядь вчинення злочину є найбільш поширеним і законодавець надає йому особливе значення при побудові диспозицій статей Особливої частини </w:t>
      </w:r>
      <w:r w:rsidR="005B3FAF" w:rsidRPr="00BB11F7">
        <w:rPr>
          <w:sz w:val="28"/>
          <w:szCs w:val="28"/>
          <w:lang w:val="uk-UA"/>
        </w:rPr>
        <w:t>КК</w:t>
      </w:r>
      <w:r w:rsidRPr="00BB11F7">
        <w:rPr>
          <w:sz w:val="28"/>
          <w:szCs w:val="28"/>
          <w:lang w:val="uk-UA"/>
        </w:rPr>
        <w:t>;</w:t>
      </w:r>
    </w:p>
    <w:p w14:paraId="7E2C3D7B"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проведено розмежування зброї з предметами, що використовуються як збро</w:t>
      </w:r>
      <w:r w:rsidR="009E5028" w:rsidRPr="00BB11F7">
        <w:rPr>
          <w:sz w:val="28"/>
          <w:szCs w:val="28"/>
          <w:lang w:val="uk-UA"/>
        </w:rPr>
        <w:t>я;</w:t>
      </w:r>
      <w:r w:rsidRPr="00BB11F7">
        <w:rPr>
          <w:sz w:val="28"/>
          <w:szCs w:val="28"/>
          <w:lang w:val="uk-UA"/>
        </w:rPr>
        <w:t xml:space="preserve"> </w:t>
      </w:r>
    </w:p>
    <w:p w14:paraId="023F871B"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 xml:space="preserve">проаналізовані і класифікації окремих видів засобів вчинення злочину. </w:t>
      </w:r>
      <w:r w:rsidR="00EB7412" w:rsidRPr="00BB11F7">
        <w:rPr>
          <w:sz w:val="28"/>
          <w:szCs w:val="28"/>
          <w:lang w:val="uk-UA"/>
        </w:rPr>
        <w:t>У</w:t>
      </w:r>
      <w:r w:rsidRPr="00BB11F7">
        <w:rPr>
          <w:sz w:val="28"/>
          <w:szCs w:val="28"/>
          <w:lang w:val="uk-UA"/>
        </w:rPr>
        <w:t xml:space="preserve"> статтях Особливої частини </w:t>
      </w:r>
      <w:r w:rsidR="005B3FAF" w:rsidRPr="00BB11F7">
        <w:rPr>
          <w:sz w:val="28"/>
          <w:szCs w:val="28"/>
          <w:lang w:val="uk-UA"/>
        </w:rPr>
        <w:t>КК</w:t>
      </w:r>
      <w:r w:rsidRPr="00BB11F7">
        <w:rPr>
          <w:sz w:val="28"/>
          <w:szCs w:val="28"/>
          <w:lang w:val="uk-UA"/>
        </w:rPr>
        <w:t xml:space="preserve"> передбачені такі види засобів вчинення злочину: підроблені документи, вибухові речовини, хімічні речовини, радіоактивні речовини, гази. Проведена класифікація речовин залежно від їх основних властивостей впливу: 1)</w:t>
      </w:r>
      <w:r w:rsidR="00EB7412" w:rsidRPr="00BB11F7">
        <w:rPr>
          <w:sz w:val="28"/>
          <w:szCs w:val="28"/>
          <w:lang w:val="uk-UA"/>
        </w:rPr>
        <w:t> </w:t>
      </w:r>
      <w:r w:rsidRPr="00BB11F7">
        <w:rPr>
          <w:sz w:val="28"/>
          <w:szCs w:val="28"/>
          <w:lang w:val="uk-UA"/>
        </w:rPr>
        <w:t xml:space="preserve">вибухові речовини; </w:t>
      </w:r>
      <w:r w:rsidRPr="00BB11F7">
        <w:rPr>
          <w:sz w:val="28"/>
          <w:szCs w:val="28"/>
          <w:lang w:val="uk-UA"/>
        </w:rPr>
        <w:lastRenderedPageBreak/>
        <w:t>2)</w:t>
      </w:r>
      <w:r w:rsidR="009E5028" w:rsidRPr="00BB11F7">
        <w:rPr>
          <w:sz w:val="28"/>
          <w:szCs w:val="28"/>
          <w:lang w:val="uk-UA"/>
        </w:rPr>
        <w:t> </w:t>
      </w:r>
      <w:r w:rsidRPr="00BB11F7">
        <w:rPr>
          <w:sz w:val="28"/>
          <w:szCs w:val="28"/>
          <w:lang w:val="uk-UA"/>
        </w:rPr>
        <w:t>отруйні речовин</w:t>
      </w:r>
      <w:r w:rsidR="00EB7412" w:rsidRPr="00BB11F7">
        <w:rPr>
          <w:sz w:val="28"/>
          <w:szCs w:val="28"/>
          <w:lang w:val="uk-UA"/>
        </w:rPr>
        <w:t>и; 3) </w:t>
      </w:r>
      <w:r w:rsidRPr="00BB11F7">
        <w:rPr>
          <w:sz w:val="28"/>
          <w:szCs w:val="28"/>
          <w:lang w:val="uk-UA"/>
        </w:rPr>
        <w:t>радіоактивні речовини. Документи як засоби вчинення злочину класифік</w:t>
      </w:r>
      <w:r w:rsidR="00EB7412" w:rsidRPr="00BB11F7">
        <w:rPr>
          <w:sz w:val="28"/>
          <w:szCs w:val="28"/>
          <w:lang w:val="uk-UA"/>
        </w:rPr>
        <w:t>овані за різними критеріями: 1) </w:t>
      </w:r>
      <w:r w:rsidRPr="00BB11F7">
        <w:rPr>
          <w:sz w:val="28"/>
          <w:szCs w:val="28"/>
          <w:lang w:val="uk-UA"/>
        </w:rPr>
        <w:t>за способ</w:t>
      </w:r>
      <w:r w:rsidR="009E5028" w:rsidRPr="00BB11F7">
        <w:rPr>
          <w:sz w:val="28"/>
          <w:szCs w:val="28"/>
          <w:lang w:val="uk-UA"/>
        </w:rPr>
        <w:t>ом</w:t>
      </w:r>
      <w:r w:rsidR="00EB7412" w:rsidRPr="00BB11F7">
        <w:rPr>
          <w:sz w:val="28"/>
          <w:szCs w:val="28"/>
          <w:lang w:val="uk-UA"/>
        </w:rPr>
        <w:t xml:space="preserve"> виконання; 2) </w:t>
      </w:r>
      <w:r w:rsidR="009E5028" w:rsidRPr="00BB11F7">
        <w:rPr>
          <w:sz w:val="28"/>
          <w:szCs w:val="28"/>
          <w:lang w:val="uk-UA"/>
        </w:rPr>
        <w:t xml:space="preserve">за </w:t>
      </w:r>
      <w:r w:rsidRPr="00BB11F7">
        <w:rPr>
          <w:sz w:val="28"/>
          <w:szCs w:val="28"/>
          <w:lang w:val="uk-UA"/>
        </w:rPr>
        <w:t>юридично</w:t>
      </w:r>
      <w:r w:rsidR="009E5028" w:rsidRPr="00BB11F7">
        <w:rPr>
          <w:sz w:val="28"/>
          <w:szCs w:val="28"/>
          <w:lang w:val="uk-UA"/>
        </w:rPr>
        <w:t>ю</w:t>
      </w:r>
      <w:r w:rsidRPr="00BB11F7">
        <w:rPr>
          <w:sz w:val="28"/>
          <w:szCs w:val="28"/>
          <w:lang w:val="uk-UA"/>
        </w:rPr>
        <w:t xml:space="preserve"> природ</w:t>
      </w:r>
      <w:r w:rsidR="009E5028" w:rsidRPr="00BB11F7">
        <w:rPr>
          <w:sz w:val="28"/>
          <w:szCs w:val="28"/>
          <w:lang w:val="uk-UA"/>
        </w:rPr>
        <w:t>ою</w:t>
      </w:r>
      <w:r w:rsidR="00EB7412" w:rsidRPr="00BB11F7">
        <w:rPr>
          <w:sz w:val="28"/>
          <w:szCs w:val="28"/>
          <w:lang w:val="uk-UA"/>
        </w:rPr>
        <w:t>; 3) </w:t>
      </w:r>
      <w:r w:rsidR="009E5028" w:rsidRPr="00BB11F7">
        <w:rPr>
          <w:sz w:val="28"/>
          <w:szCs w:val="28"/>
          <w:lang w:val="uk-UA"/>
        </w:rPr>
        <w:t xml:space="preserve">за </w:t>
      </w:r>
      <w:r w:rsidRPr="00BB11F7">
        <w:rPr>
          <w:sz w:val="28"/>
          <w:szCs w:val="28"/>
          <w:lang w:val="uk-UA"/>
        </w:rPr>
        <w:t>сфер</w:t>
      </w:r>
      <w:r w:rsidR="009E5028" w:rsidRPr="00BB11F7">
        <w:rPr>
          <w:sz w:val="28"/>
          <w:szCs w:val="28"/>
          <w:lang w:val="uk-UA"/>
        </w:rPr>
        <w:t>ою</w:t>
      </w:r>
      <w:r w:rsidRPr="00BB11F7">
        <w:rPr>
          <w:sz w:val="28"/>
          <w:szCs w:val="28"/>
          <w:lang w:val="uk-UA"/>
        </w:rPr>
        <w:t xml:space="preserve"> використання; </w:t>
      </w:r>
    </w:p>
    <w:p w14:paraId="5A2ECE2E"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 xml:space="preserve">констатовано, що засобом вчинення злочину слід визнавати і енергію. </w:t>
      </w:r>
      <w:r w:rsidR="009E5028" w:rsidRPr="00BB11F7">
        <w:rPr>
          <w:sz w:val="28"/>
          <w:szCs w:val="28"/>
          <w:lang w:val="uk-UA"/>
        </w:rPr>
        <w:t>З</w:t>
      </w:r>
      <w:r w:rsidRPr="00BB11F7">
        <w:rPr>
          <w:sz w:val="28"/>
          <w:szCs w:val="28"/>
          <w:lang w:val="uk-UA"/>
        </w:rPr>
        <w:t>алежно</w:t>
      </w:r>
      <w:r w:rsidR="009E5028" w:rsidRPr="00BB11F7">
        <w:rPr>
          <w:sz w:val="28"/>
          <w:szCs w:val="28"/>
          <w:lang w:val="uk-UA"/>
        </w:rPr>
        <w:t xml:space="preserve"> від</w:t>
      </w:r>
      <w:r w:rsidRPr="00BB11F7">
        <w:rPr>
          <w:sz w:val="28"/>
          <w:szCs w:val="28"/>
          <w:lang w:val="uk-UA"/>
        </w:rPr>
        <w:t xml:space="preserve"> властивостей різних видів енергії та її здатності реалізувати об</w:t>
      </w:r>
      <w:r w:rsidR="007E3BD7" w:rsidRPr="00BB11F7">
        <w:rPr>
          <w:sz w:val="28"/>
          <w:szCs w:val="28"/>
          <w:lang w:val="uk-UA"/>
        </w:rPr>
        <w:t>’</w:t>
      </w:r>
      <w:r w:rsidRPr="00BB11F7">
        <w:rPr>
          <w:sz w:val="28"/>
          <w:szCs w:val="28"/>
          <w:lang w:val="uk-UA"/>
        </w:rPr>
        <w:t>єктив</w:t>
      </w:r>
      <w:r w:rsidR="00232063" w:rsidRPr="00BB11F7">
        <w:rPr>
          <w:sz w:val="28"/>
          <w:szCs w:val="28"/>
          <w:lang w:val="uk-UA"/>
        </w:rPr>
        <w:t>ну сторону злочину виділено: 1) </w:t>
      </w:r>
      <w:r w:rsidRPr="00BB11F7">
        <w:rPr>
          <w:sz w:val="28"/>
          <w:szCs w:val="28"/>
          <w:lang w:val="uk-UA"/>
        </w:rPr>
        <w:t>електричну енергію; 2)</w:t>
      </w:r>
      <w:r w:rsidR="009E5028" w:rsidRPr="00BB11F7">
        <w:rPr>
          <w:sz w:val="28"/>
          <w:szCs w:val="28"/>
          <w:lang w:val="uk-UA"/>
        </w:rPr>
        <w:t> </w:t>
      </w:r>
      <w:r w:rsidR="00232063" w:rsidRPr="00BB11F7">
        <w:rPr>
          <w:sz w:val="28"/>
          <w:szCs w:val="28"/>
          <w:lang w:val="uk-UA"/>
        </w:rPr>
        <w:t>ядерну енергію; 3) </w:t>
      </w:r>
      <w:r w:rsidRPr="00BB11F7">
        <w:rPr>
          <w:sz w:val="28"/>
          <w:szCs w:val="28"/>
          <w:lang w:val="uk-UA"/>
        </w:rPr>
        <w:t>теплову енергію; 4)</w:t>
      </w:r>
      <w:r w:rsidR="00232063" w:rsidRPr="00BB11F7">
        <w:rPr>
          <w:sz w:val="28"/>
          <w:szCs w:val="28"/>
          <w:lang w:val="uk-UA"/>
        </w:rPr>
        <w:t> </w:t>
      </w:r>
      <w:r w:rsidRPr="00BB11F7">
        <w:rPr>
          <w:sz w:val="28"/>
          <w:szCs w:val="28"/>
          <w:lang w:val="uk-UA"/>
        </w:rPr>
        <w:t xml:space="preserve">енергію вибуху; </w:t>
      </w:r>
    </w:p>
    <w:p w14:paraId="50A89D78" w14:textId="77777777" w:rsidR="004606D2" w:rsidRPr="00BB11F7" w:rsidRDefault="004606D2" w:rsidP="0000455A">
      <w:pPr>
        <w:pStyle w:val="a3"/>
        <w:numPr>
          <w:ilvl w:val="0"/>
          <w:numId w:val="11"/>
        </w:numPr>
        <w:tabs>
          <w:tab w:val="left" w:pos="1134"/>
        </w:tabs>
        <w:spacing w:line="360" w:lineRule="auto"/>
        <w:ind w:left="0" w:firstLine="709"/>
        <w:jc w:val="both"/>
        <w:rPr>
          <w:sz w:val="28"/>
          <w:szCs w:val="28"/>
          <w:lang w:val="uk-UA"/>
        </w:rPr>
      </w:pPr>
      <w:r w:rsidRPr="00BB11F7">
        <w:rPr>
          <w:sz w:val="28"/>
          <w:szCs w:val="28"/>
          <w:lang w:val="uk-UA"/>
        </w:rPr>
        <w:t>окрема увага приділена впливу використання п</w:t>
      </w:r>
      <w:r w:rsidR="009E5028" w:rsidRPr="00BB11F7">
        <w:rPr>
          <w:sz w:val="28"/>
          <w:szCs w:val="28"/>
          <w:lang w:val="uk-UA"/>
        </w:rPr>
        <w:t>іл час</w:t>
      </w:r>
      <w:r w:rsidRPr="00BB11F7">
        <w:rPr>
          <w:sz w:val="28"/>
          <w:szCs w:val="28"/>
          <w:lang w:val="uk-UA"/>
        </w:rPr>
        <w:t xml:space="preserve"> вчиненн</w:t>
      </w:r>
      <w:r w:rsidR="009E5028" w:rsidRPr="00BB11F7">
        <w:rPr>
          <w:sz w:val="28"/>
          <w:szCs w:val="28"/>
          <w:lang w:val="uk-UA"/>
        </w:rPr>
        <w:t>я</w:t>
      </w:r>
      <w:r w:rsidRPr="00BB11F7">
        <w:rPr>
          <w:sz w:val="28"/>
          <w:szCs w:val="28"/>
          <w:lang w:val="uk-UA"/>
        </w:rPr>
        <w:t xml:space="preserve"> злочину зброї масового знищення (ст.</w:t>
      </w:r>
      <w:r w:rsidR="00232063" w:rsidRPr="00BB11F7">
        <w:rPr>
          <w:sz w:val="28"/>
          <w:szCs w:val="28"/>
          <w:lang w:val="uk-UA"/>
        </w:rPr>
        <w:t> </w:t>
      </w:r>
      <w:r w:rsidRPr="00BB11F7">
        <w:rPr>
          <w:sz w:val="28"/>
          <w:szCs w:val="28"/>
          <w:lang w:val="uk-UA"/>
        </w:rPr>
        <w:t xml:space="preserve">439 </w:t>
      </w:r>
      <w:r w:rsidR="005B3FAF" w:rsidRPr="00BB11F7">
        <w:rPr>
          <w:sz w:val="28"/>
          <w:szCs w:val="28"/>
          <w:lang w:val="uk-UA"/>
        </w:rPr>
        <w:t>КК</w:t>
      </w:r>
      <w:r w:rsidRPr="00BB11F7">
        <w:rPr>
          <w:sz w:val="28"/>
          <w:szCs w:val="28"/>
          <w:lang w:val="uk-UA"/>
        </w:rPr>
        <w:t xml:space="preserve"> «Застосування зброї масового знищення»)</w:t>
      </w:r>
      <w:r w:rsidR="00232063" w:rsidRPr="00BB11F7">
        <w:rPr>
          <w:sz w:val="28"/>
          <w:szCs w:val="28"/>
          <w:lang w:val="uk-UA"/>
        </w:rPr>
        <w:t> </w:t>
      </w:r>
      <w:r w:rsidR="007A09CF" w:rsidRPr="00BB11F7">
        <w:rPr>
          <w:sz w:val="28"/>
          <w:szCs w:val="28"/>
          <w:lang w:val="uk-UA"/>
        </w:rPr>
        <w:t>[19</w:t>
      </w:r>
      <w:r w:rsidR="00232063" w:rsidRPr="00BB11F7">
        <w:rPr>
          <w:sz w:val="28"/>
          <w:szCs w:val="28"/>
          <w:lang w:val="uk-UA"/>
        </w:rPr>
        <w:t>8</w:t>
      </w:r>
      <w:r w:rsidR="007A09CF" w:rsidRPr="00BB11F7">
        <w:rPr>
          <w:sz w:val="28"/>
          <w:szCs w:val="28"/>
          <w:lang w:val="uk-UA"/>
        </w:rPr>
        <w:t>, с. 2–6]</w:t>
      </w:r>
      <w:r w:rsidRPr="00BB11F7">
        <w:rPr>
          <w:sz w:val="28"/>
          <w:szCs w:val="28"/>
          <w:lang w:val="uk-UA"/>
        </w:rPr>
        <w:t xml:space="preserve">. </w:t>
      </w:r>
    </w:p>
    <w:p w14:paraId="6FADDE81" w14:textId="77777777" w:rsidR="004606D2" w:rsidRPr="00BB11F7" w:rsidRDefault="004606D2" w:rsidP="0000455A">
      <w:pPr>
        <w:pStyle w:val="a3"/>
        <w:spacing w:line="360" w:lineRule="auto"/>
        <w:ind w:left="0" w:firstLine="709"/>
        <w:jc w:val="both"/>
        <w:rPr>
          <w:sz w:val="28"/>
          <w:szCs w:val="28"/>
          <w:lang w:val="uk-UA"/>
        </w:rPr>
      </w:pPr>
      <w:r w:rsidRPr="00BB11F7">
        <w:rPr>
          <w:sz w:val="28"/>
          <w:szCs w:val="28"/>
          <w:lang w:val="uk-UA"/>
        </w:rPr>
        <w:t xml:space="preserve">Не применшуючи цінності вищеназваної роботи слід відзначити, що, на жаль, вона </w:t>
      </w:r>
      <w:r w:rsidR="009E5028" w:rsidRPr="00BB11F7">
        <w:rPr>
          <w:sz w:val="28"/>
          <w:szCs w:val="28"/>
          <w:lang w:val="uk-UA"/>
        </w:rPr>
        <w:t>більшою мірою</w:t>
      </w:r>
      <w:r w:rsidR="00EB7412" w:rsidRPr="00BB11F7">
        <w:rPr>
          <w:sz w:val="28"/>
          <w:szCs w:val="28"/>
          <w:lang w:val="uk-UA"/>
        </w:rPr>
        <w:t xml:space="preserve"> зорієнтована на вирішення: а) </w:t>
      </w:r>
      <w:r w:rsidRPr="00BB11F7">
        <w:rPr>
          <w:sz w:val="28"/>
          <w:szCs w:val="28"/>
          <w:lang w:val="uk-UA"/>
        </w:rPr>
        <w:t>часткових питань (розуміння поняття окремих видів знарядь та засобів, а саме: зброї, документів, зб</w:t>
      </w:r>
      <w:r w:rsidR="00EB7412" w:rsidRPr="00BB11F7">
        <w:rPr>
          <w:sz w:val="28"/>
          <w:szCs w:val="28"/>
          <w:lang w:val="uk-UA"/>
        </w:rPr>
        <w:t>рої масового знищення тощо); б) </w:t>
      </w:r>
      <w:r w:rsidRPr="00BB11F7">
        <w:rPr>
          <w:sz w:val="28"/>
          <w:szCs w:val="28"/>
          <w:lang w:val="uk-UA"/>
        </w:rPr>
        <w:t>питань, які мають кримінологічне значення (зокрема класифікації знарядь та засобів).</w:t>
      </w:r>
    </w:p>
    <w:p w14:paraId="7C3DF9DD" w14:textId="77777777" w:rsidR="004606D2" w:rsidRPr="006317DF" w:rsidRDefault="004606D2" w:rsidP="0000455A">
      <w:pPr>
        <w:pStyle w:val="a3"/>
        <w:spacing w:line="360" w:lineRule="auto"/>
        <w:ind w:left="0" w:firstLine="709"/>
        <w:jc w:val="both"/>
        <w:rPr>
          <w:spacing w:val="4"/>
          <w:sz w:val="28"/>
          <w:szCs w:val="28"/>
          <w:lang w:val="uk-UA"/>
        </w:rPr>
      </w:pPr>
      <w:r w:rsidRPr="006317DF">
        <w:rPr>
          <w:spacing w:val="4"/>
          <w:sz w:val="28"/>
          <w:szCs w:val="28"/>
          <w:lang w:val="uk-UA"/>
        </w:rPr>
        <w:t>Водночас базові (вихідні) питання</w:t>
      </w:r>
      <w:r w:rsidR="008A7ED3" w:rsidRPr="006317DF">
        <w:rPr>
          <w:spacing w:val="4"/>
          <w:sz w:val="28"/>
          <w:szCs w:val="28"/>
          <w:lang w:val="uk-UA"/>
        </w:rPr>
        <w:t>,</w:t>
      </w:r>
      <w:r w:rsidRPr="006317DF">
        <w:rPr>
          <w:spacing w:val="4"/>
          <w:sz w:val="28"/>
          <w:szCs w:val="28"/>
          <w:lang w:val="uk-UA"/>
        </w:rPr>
        <w:t xml:space="preserve"> які мають кримінально-правове значення для комплексного розуміння сутності та кримінально-правового значення знарядь та засобів вчинення злочину</w:t>
      </w:r>
      <w:r w:rsidR="008A7ED3" w:rsidRPr="006317DF">
        <w:rPr>
          <w:spacing w:val="4"/>
          <w:sz w:val="28"/>
          <w:szCs w:val="28"/>
          <w:lang w:val="uk-UA"/>
        </w:rPr>
        <w:t>,</w:t>
      </w:r>
      <w:r w:rsidRPr="006317DF">
        <w:rPr>
          <w:spacing w:val="4"/>
          <w:sz w:val="28"/>
          <w:szCs w:val="28"/>
          <w:lang w:val="uk-UA"/>
        </w:rPr>
        <w:t xml:space="preserve"> залишилис</w:t>
      </w:r>
      <w:r w:rsidR="008A7ED3" w:rsidRPr="006317DF">
        <w:rPr>
          <w:spacing w:val="4"/>
          <w:sz w:val="28"/>
          <w:szCs w:val="28"/>
          <w:lang w:val="uk-UA"/>
        </w:rPr>
        <w:t>я</w:t>
      </w:r>
      <w:r w:rsidRPr="006317DF">
        <w:rPr>
          <w:spacing w:val="4"/>
          <w:sz w:val="28"/>
          <w:szCs w:val="28"/>
          <w:lang w:val="uk-UA"/>
        </w:rPr>
        <w:t xml:space="preserve"> поза увагою автора. Зокрема, не досліджен</w:t>
      </w:r>
      <w:r w:rsidR="008A7ED3" w:rsidRPr="006317DF">
        <w:rPr>
          <w:spacing w:val="4"/>
          <w:sz w:val="28"/>
          <w:szCs w:val="28"/>
          <w:lang w:val="uk-UA"/>
        </w:rPr>
        <w:t>і</w:t>
      </w:r>
      <w:r w:rsidRPr="006317DF">
        <w:rPr>
          <w:spacing w:val="4"/>
          <w:sz w:val="28"/>
          <w:szCs w:val="28"/>
          <w:lang w:val="uk-UA"/>
        </w:rPr>
        <w:t xml:space="preserve"> питання: про істотні ознаки знарядь та засобів вчинення злочину; про значення та особливості знарядь та засобів вчинення злочину при кваліфікації незакінченого злочину та співучасті у злочині (автором лише згадано, що вони мають значення, а яке і які особливості такого значення не розглянуто); про особливості знарядь і засобів вчинення злочинів при застосуванні спеціальної конфіскації; про їх значення для призначення покарання у випадках</w:t>
      </w:r>
      <w:r w:rsidR="008A7ED3" w:rsidRPr="006317DF">
        <w:rPr>
          <w:spacing w:val="4"/>
          <w:sz w:val="28"/>
          <w:szCs w:val="28"/>
          <w:lang w:val="uk-UA"/>
        </w:rPr>
        <w:t>,</w:t>
      </w:r>
      <w:r w:rsidRPr="006317DF">
        <w:rPr>
          <w:spacing w:val="4"/>
          <w:sz w:val="28"/>
          <w:szCs w:val="28"/>
          <w:lang w:val="uk-UA"/>
        </w:rPr>
        <w:t xml:space="preserve"> коли вони не є обов</w:t>
      </w:r>
      <w:r w:rsidR="007E3BD7" w:rsidRPr="006317DF">
        <w:rPr>
          <w:spacing w:val="4"/>
          <w:sz w:val="28"/>
          <w:szCs w:val="28"/>
          <w:lang w:val="uk-UA"/>
        </w:rPr>
        <w:t>’</w:t>
      </w:r>
      <w:r w:rsidRPr="006317DF">
        <w:rPr>
          <w:spacing w:val="4"/>
          <w:sz w:val="28"/>
          <w:szCs w:val="28"/>
          <w:lang w:val="uk-UA"/>
        </w:rPr>
        <w:t>язковими ознаками складу відповідного злочину (через призму їх врахування у межах загальних чи спеціальних засад призначення покарання); про вплив знарядь і засобів на</w:t>
      </w:r>
      <w:r w:rsidR="008A7ED3" w:rsidRPr="006317DF">
        <w:rPr>
          <w:spacing w:val="4"/>
          <w:sz w:val="28"/>
          <w:szCs w:val="28"/>
          <w:lang w:val="uk-UA"/>
        </w:rPr>
        <w:t xml:space="preserve"> диференціацію відповідальності;</w:t>
      </w:r>
      <w:r w:rsidRPr="006317DF">
        <w:rPr>
          <w:spacing w:val="4"/>
          <w:sz w:val="28"/>
          <w:szCs w:val="28"/>
          <w:lang w:val="uk-UA"/>
        </w:rPr>
        <w:t xml:space="preserve"> про підходи до розуміння знарядь і засобів вчинення злочину у правозастосовній діяльності тощо.</w:t>
      </w:r>
    </w:p>
    <w:p w14:paraId="70A78EFD" w14:textId="77777777" w:rsidR="004606D2" w:rsidRPr="00BB11F7" w:rsidRDefault="004606D2" w:rsidP="006317DF">
      <w:pPr>
        <w:pStyle w:val="a3"/>
        <w:spacing w:line="370" w:lineRule="auto"/>
        <w:ind w:left="0" w:firstLine="709"/>
        <w:jc w:val="both"/>
        <w:rPr>
          <w:sz w:val="28"/>
          <w:szCs w:val="28"/>
          <w:lang w:val="uk-UA"/>
        </w:rPr>
      </w:pPr>
      <w:r w:rsidRPr="00BB11F7">
        <w:rPr>
          <w:sz w:val="28"/>
          <w:szCs w:val="28"/>
          <w:lang w:val="uk-UA"/>
        </w:rPr>
        <w:lastRenderedPageBreak/>
        <w:t>До цього слід додати, що позиції М.</w:t>
      </w:r>
      <w:r w:rsidR="008A7ED3" w:rsidRPr="00BB11F7">
        <w:rPr>
          <w:sz w:val="28"/>
          <w:szCs w:val="28"/>
          <w:lang w:val="uk-UA"/>
        </w:rPr>
        <w:t> </w:t>
      </w:r>
      <w:r w:rsidR="00232063" w:rsidRPr="00BB11F7">
        <w:rPr>
          <w:sz w:val="28"/>
          <w:szCs w:val="28"/>
          <w:lang w:val="uk-UA"/>
        </w:rPr>
        <w:t>В. </w:t>
      </w:r>
      <w:r w:rsidRPr="00BB11F7">
        <w:rPr>
          <w:sz w:val="28"/>
          <w:szCs w:val="28"/>
          <w:lang w:val="uk-UA"/>
        </w:rPr>
        <w:t xml:space="preserve">Тельпіса </w:t>
      </w:r>
      <w:r w:rsidR="008A7ED3" w:rsidRPr="00BB11F7">
        <w:rPr>
          <w:sz w:val="28"/>
          <w:szCs w:val="28"/>
          <w:lang w:val="uk-UA"/>
        </w:rPr>
        <w:t xml:space="preserve">в окремих випадках </w:t>
      </w:r>
      <w:r w:rsidRPr="00BB11F7">
        <w:rPr>
          <w:sz w:val="28"/>
          <w:szCs w:val="28"/>
          <w:lang w:val="uk-UA"/>
        </w:rPr>
        <w:t xml:space="preserve">лише озвучені, </w:t>
      </w:r>
      <w:r w:rsidR="008A7ED3" w:rsidRPr="00BB11F7">
        <w:rPr>
          <w:sz w:val="28"/>
          <w:szCs w:val="28"/>
          <w:lang w:val="uk-UA"/>
        </w:rPr>
        <w:t>не мають</w:t>
      </w:r>
      <w:r w:rsidRPr="00BB11F7">
        <w:rPr>
          <w:sz w:val="28"/>
          <w:szCs w:val="28"/>
          <w:lang w:val="uk-UA"/>
        </w:rPr>
        <w:t xml:space="preserve"> </w:t>
      </w:r>
      <w:r w:rsidR="008A7ED3" w:rsidRPr="00BB11F7">
        <w:rPr>
          <w:sz w:val="28"/>
          <w:szCs w:val="28"/>
          <w:lang w:val="uk-UA"/>
        </w:rPr>
        <w:t xml:space="preserve">належного </w:t>
      </w:r>
      <w:r w:rsidRPr="00BB11F7">
        <w:rPr>
          <w:sz w:val="28"/>
          <w:szCs w:val="28"/>
          <w:lang w:val="uk-UA"/>
        </w:rPr>
        <w:t>обґрунтування, що вимагає їх перевірки (підтримки чи спростування).</w:t>
      </w:r>
    </w:p>
    <w:p w14:paraId="67257BEA" w14:textId="77777777" w:rsidR="004606D2" w:rsidRPr="006317DF" w:rsidRDefault="004606D2" w:rsidP="006317DF">
      <w:pPr>
        <w:spacing w:after="0" w:line="370" w:lineRule="auto"/>
        <w:ind w:firstLine="709"/>
        <w:jc w:val="both"/>
        <w:rPr>
          <w:rFonts w:ascii="Times New Roman" w:hAnsi="Times New Roman"/>
          <w:spacing w:val="4"/>
          <w:sz w:val="28"/>
          <w:szCs w:val="28"/>
          <w:lang w:val="uk-UA"/>
        </w:rPr>
      </w:pPr>
      <w:r w:rsidRPr="006317DF">
        <w:rPr>
          <w:rFonts w:ascii="Times New Roman" w:hAnsi="Times New Roman"/>
          <w:spacing w:val="4"/>
          <w:sz w:val="28"/>
          <w:szCs w:val="28"/>
          <w:lang w:val="uk-UA"/>
        </w:rPr>
        <w:t>Слід також зазначити, що основу роботи М.</w:t>
      </w:r>
      <w:r w:rsidR="008A7ED3" w:rsidRPr="006317DF">
        <w:rPr>
          <w:rFonts w:ascii="Times New Roman" w:hAnsi="Times New Roman"/>
          <w:spacing w:val="4"/>
          <w:sz w:val="28"/>
          <w:szCs w:val="28"/>
          <w:lang w:val="uk-UA"/>
        </w:rPr>
        <w:t> </w:t>
      </w:r>
      <w:r w:rsidR="00232063" w:rsidRPr="006317DF">
        <w:rPr>
          <w:rFonts w:ascii="Times New Roman" w:hAnsi="Times New Roman"/>
          <w:spacing w:val="4"/>
          <w:sz w:val="28"/>
          <w:szCs w:val="28"/>
          <w:lang w:val="uk-UA"/>
        </w:rPr>
        <w:t>В. </w:t>
      </w:r>
      <w:r w:rsidRPr="006317DF">
        <w:rPr>
          <w:rFonts w:ascii="Times New Roman" w:hAnsi="Times New Roman"/>
          <w:spacing w:val="4"/>
          <w:sz w:val="28"/>
          <w:szCs w:val="28"/>
          <w:lang w:val="uk-UA"/>
        </w:rPr>
        <w:t>Тельпіса склали дисертації російських дослідників: В.</w:t>
      </w:r>
      <w:r w:rsidR="008A7ED3" w:rsidRPr="006317DF">
        <w:rPr>
          <w:rFonts w:ascii="Times New Roman" w:hAnsi="Times New Roman"/>
          <w:spacing w:val="4"/>
          <w:sz w:val="28"/>
          <w:szCs w:val="28"/>
          <w:lang w:val="uk-UA"/>
        </w:rPr>
        <w:t> </w:t>
      </w:r>
      <w:r w:rsidRPr="006317DF">
        <w:rPr>
          <w:rFonts w:ascii="Times New Roman" w:hAnsi="Times New Roman"/>
          <w:spacing w:val="4"/>
          <w:sz w:val="28"/>
          <w:szCs w:val="28"/>
          <w:lang w:val="uk-UA"/>
        </w:rPr>
        <w:t>І.</w:t>
      </w:r>
      <w:r w:rsidR="00232063" w:rsidRPr="006317DF">
        <w:rPr>
          <w:rFonts w:ascii="Times New Roman" w:hAnsi="Times New Roman"/>
          <w:spacing w:val="4"/>
          <w:sz w:val="28"/>
          <w:szCs w:val="28"/>
          <w:lang w:val="uk-UA"/>
        </w:rPr>
        <w:t> </w:t>
      </w:r>
      <w:r w:rsidRPr="006317DF">
        <w:rPr>
          <w:rFonts w:ascii="Times New Roman" w:hAnsi="Times New Roman"/>
          <w:spacing w:val="4"/>
          <w:sz w:val="28"/>
          <w:szCs w:val="28"/>
          <w:lang w:val="uk-UA"/>
        </w:rPr>
        <w:t>Гурова «Знаряддя й засоби вчинення злочину в радянському кримінальному праві»</w:t>
      </w:r>
      <w:r w:rsidR="00232063" w:rsidRPr="006317DF">
        <w:rPr>
          <w:rFonts w:ascii="Times New Roman" w:hAnsi="Times New Roman"/>
          <w:spacing w:val="4"/>
          <w:sz w:val="28"/>
          <w:szCs w:val="28"/>
          <w:lang w:val="uk-UA"/>
        </w:rPr>
        <w:t> </w:t>
      </w:r>
      <w:r w:rsidR="007A09CF" w:rsidRPr="006317DF">
        <w:rPr>
          <w:rFonts w:ascii="Times New Roman" w:hAnsi="Times New Roman"/>
          <w:spacing w:val="4"/>
          <w:sz w:val="28"/>
          <w:szCs w:val="28"/>
          <w:lang w:val="uk-UA"/>
        </w:rPr>
        <w:t>[73]</w:t>
      </w:r>
      <w:r w:rsidRPr="006317DF">
        <w:rPr>
          <w:rFonts w:ascii="Times New Roman" w:hAnsi="Times New Roman"/>
          <w:spacing w:val="4"/>
          <w:sz w:val="28"/>
          <w:szCs w:val="28"/>
          <w:lang w:val="uk-UA"/>
        </w:rPr>
        <w:t>, В.</w:t>
      </w:r>
      <w:r w:rsidR="008A7ED3" w:rsidRPr="006317DF">
        <w:rPr>
          <w:rFonts w:ascii="Times New Roman" w:hAnsi="Times New Roman"/>
          <w:spacing w:val="4"/>
          <w:sz w:val="28"/>
          <w:szCs w:val="28"/>
          <w:lang w:val="uk-UA"/>
        </w:rPr>
        <w:t> </w:t>
      </w:r>
      <w:r w:rsidR="00232063" w:rsidRPr="006317DF">
        <w:rPr>
          <w:rFonts w:ascii="Times New Roman" w:hAnsi="Times New Roman"/>
          <w:spacing w:val="4"/>
          <w:sz w:val="28"/>
          <w:szCs w:val="28"/>
          <w:lang w:val="uk-UA"/>
        </w:rPr>
        <w:t>І. </w:t>
      </w:r>
      <w:r w:rsidRPr="006317DF">
        <w:rPr>
          <w:rFonts w:ascii="Times New Roman" w:hAnsi="Times New Roman"/>
          <w:spacing w:val="4"/>
          <w:sz w:val="28"/>
          <w:szCs w:val="28"/>
          <w:lang w:val="uk-UA"/>
        </w:rPr>
        <w:t>Сахарова «Засоби й знаряддя вчинення злочину і їх кримінально-правове значення»</w:t>
      </w:r>
      <w:r w:rsidR="00232063" w:rsidRPr="006317DF">
        <w:rPr>
          <w:rFonts w:ascii="Times New Roman" w:hAnsi="Times New Roman"/>
          <w:spacing w:val="4"/>
          <w:sz w:val="28"/>
          <w:szCs w:val="28"/>
          <w:lang w:val="uk-UA"/>
        </w:rPr>
        <w:t> </w:t>
      </w:r>
      <w:r w:rsidR="007A09CF" w:rsidRPr="006317DF">
        <w:rPr>
          <w:rFonts w:ascii="Times New Roman" w:hAnsi="Times New Roman"/>
          <w:spacing w:val="4"/>
          <w:sz w:val="28"/>
          <w:szCs w:val="28"/>
          <w:lang w:val="uk-UA"/>
        </w:rPr>
        <w:t>[1</w:t>
      </w:r>
      <w:r w:rsidR="00232063" w:rsidRPr="006317DF">
        <w:rPr>
          <w:rFonts w:ascii="Times New Roman" w:hAnsi="Times New Roman"/>
          <w:spacing w:val="4"/>
          <w:sz w:val="28"/>
          <w:szCs w:val="28"/>
          <w:lang w:val="uk-UA"/>
        </w:rPr>
        <w:t>83</w:t>
      </w:r>
      <w:r w:rsidR="007A09CF"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та О.</w:t>
      </w:r>
      <w:r w:rsidR="008A7ED3" w:rsidRPr="006317DF">
        <w:rPr>
          <w:rFonts w:ascii="Times New Roman" w:hAnsi="Times New Roman"/>
          <w:spacing w:val="4"/>
          <w:sz w:val="28"/>
          <w:szCs w:val="28"/>
          <w:lang w:val="uk-UA"/>
        </w:rPr>
        <w:t> </w:t>
      </w:r>
      <w:r w:rsidRPr="006317DF">
        <w:rPr>
          <w:rFonts w:ascii="Times New Roman" w:hAnsi="Times New Roman"/>
          <w:spacing w:val="4"/>
          <w:sz w:val="28"/>
          <w:szCs w:val="28"/>
          <w:lang w:val="uk-UA"/>
        </w:rPr>
        <w:t>С. Денисової «Кримінально-правове значення знарядь та засобів вчинення злочину»</w:t>
      </w:r>
      <w:r w:rsidR="00232063" w:rsidRPr="006317DF">
        <w:rPr>
          <w:rFonts w:ascii="Times New Roman" w:hAnsi="Times New Roman"/>
          <w:spacing w:val="4"/>
          <w:sz w:val="28"/>
          <w:szCs w:val="28"/>
          <w:lang w:val="uk-UA"/>
        </w:rPr>
        <w:t> </w:t>
      </w:r>
      <w:r w:rsidR="007A09CF" w:rsidRPr="006317DF">
        <w:rPr>
          <w:rFonts w:ascii="Times New Roman" w:hAnsi="Times New Roman"/>
          <w:spacing w:val="4"/>
          <w:sz w:val="28"/>
          <w:szCs w:val="28"/>
          <w:lang w:val="uk-UA"/>
        </w:rPr>
        <w:t>[</w:t>
      </w:r>
      <w:r w:rsidR="00214EA2" w:rsidRPr="006317DF">
        <w:rPr>
          <w:rFonts w:ascii="Times New Roman" w:hAnsi="Times New Roman"/>
          <w:spacing w:val="4"/>
          <w:sz w:val="28"/>
          <w:szCs w:val="28"/>
          <w:lang w:val="uk-UA"/>
        </w:rPr>
        <w:t>77</w:t>
      </w:r>
      <w:r w:rsidR="007A09CF"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причому є підстави констатувати, що М.</w:t>
      </w:r>
      <w:r w:rsidR="008A7ED3" w:rsidRPr="006317DF">
        <w:rPr>
          <w:rFonts w:ascii="Times New Roman" w:hAnsi="Times New Roman"/>
          <w:spacing w:val="4"/>
          <w:sz w:val="28"/>
          <w:szCs w:val="28"/>
          <w:lang w:val="uk-UA"/>
        </w:rPr>
        <w:t> </w:t>
      </w:r>
      <w:r w:rsidR="00232063" w:rsidRPr="006317DF">
        <w:rPr>
          <w:rFonts w:ascii="Times New Roman" w:hAnsi="Times New Roman"/>
          <w:spacing w:val="4"/>
          <w:sz w:val="28"/>
          <w:szCs w:val="28"/>
          <w:lang w:val="uk-UA"/>
        </w:rPr>
        <w:t>В. </w:t>
      </w:r>
      <w:r w:rsidRPr="006317DF">
        <w:rPr>
          <w:rFonts w:ascii="Times New Roman" w:hAnsi="Times New Roman"/>
          <w:spacing w:val="4"/>
          <w:sz w:val="28"/>
          <w:szCs w:val="28"/>
          <w:lang w:val="uk-UA"/>
        </w:rPr>
        <w:t>Тельпіс підтримує концепцію та істотну частину ідей</w:t>
      </w:r>
      <w:r w:rsidR="008A7ED3"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висловлених власне О.</w:t>
      </w:r>
      <w:r w:rsidR="008A7ED3" w:rsidRPr="006317DF">
        <w:rPr>
          <w:rFonts w:ascii="Times New Roman" w:hAnsi="Times New Roman"/>
          <w:spacing w:val="4"/>
          <w:sz w:val="28"/>
          <w:szCs w:val="28"/>
          <w:lang w:val="uk-UA"/>
        </w:rPr>
        <w:t> </w:t>
      </w:r>
      <w:r w:rsidRPr="006317DF">
        <w:rPr>
          <w:rFonts w:ascii="Times New Roman" w:hAnsi="Times New Roman"/>
          <w:spacing w:val="4"/>
          <w:sz w:val="28"/>
          <w:szCs w:val="28"/>
          <w:lang w:val="uk-UA"/>
        </w:rPr>
        <w:t>С.</w:t>
      </w:r>
      <w:r w:rsidR="00232063" w:rsidRPr="006317DF">
        <w:rPr>
          <w:rFonts w:ascii="Times New Roman" w:hAnsi="Times New Roman"/>
          <w:spacing w:val="4"/>
          <w:sz w:val="28"/>
          <w:szCs w:val="28"/>
          <w:lang w:val="uk-UA"/>
        </w:rPr>
        <w:t> </w:t>
      </w:r>
      <w:r w:rsidRPr="006317DF">
        <w:rPr>
          <w:rFonts w:ascii="Times New Roman" w:hAnsi="Times New Roman"/>
          <w:spacing w:val="4"/>
          <w:sz w:val="28"/>
          <w:szCs w:val="28"/>
          <w:lang w:val="uk-UA"/>
        </w:rPr>
        <w:t>Денисовою.</w:t>
      </w:r>
    </w:p>
    <w:p w14:paraId="240FB187" w14:textId="77777777" w:rsidR="004606D2" w:rsidRPr="00BB11F7" w:rsidRDefault="004606D2" w:rsidP="006317DF">
      <w:pPr>
        <w:spacing w:after="0" w:line="370" w:lineRule="auto"/>
        <w:ind w:firstLine="709"/>
        <w:jc w:val="both"/>
        <w:rPr>
          <w:rFonts w:ascii="Times New Roman" w:hAnsi="Times New Roman"/>
          <w:sz w:val="28"/>
          <w:szCs w:val="28"/>
          <w:lang w:val="uk-UA"/>
        </w:rPr>
      </w:pPr>
      <w:r w:rsidRPr="00BB11F7">
        <w:rPr>
          <w:rFonts w:ascii="Times New Roman" w:hAnsi="Times New Roman"/>
          <w:sz w:val="28"/>
          <w:szCs w:val="28"/>
          <w:lang w:val="uk-UA"/>
        </w:rPr>
        <w:t>Знову ж таки, не заперечуючи цінності таких досліджень, є під</w:t>
      </w:r>
      <w:r w:rsidR="00EB7412" w:rsidRPr="00BB11F7">
        <w:rPr>
          <w:rFonts w:ascii="Times New Roman" w:hAnsi="Times New Roman"/>
          <w:sz w:val="28"/>
          <w:szCs w:val="28"/>
          <w:lang w:val="uk-UA"/>
        </w:rPr>
        <w:t>стави стверджувати, що вони: а) </w:t>
      </w:r>
      <w:r w:rsidRPr="00BB11F7">
        <w:rPr>
          <w:rFonts w:ascii="Times New Roman" w:hAnsi="Times New Roman"/>
          <w:sz w:val="28"/>
          <w:szCs w:val="28"/>
          <w:lang w:val="uk-UA"/>
        </w:rPr>
        <w:t>також не вирішують базових (вихідних) питань</w:t>
      </w:r>
      <w:r w:rsidR="008A7ED3" w:rsidRPr="00BB11F7">
        <w:rPr>
          <w:rFonts w:ascii="Times New Roman" w:hAnsi="Times New Roman"/>
          <w:sz w:val="28"/>
          <w:szCs w:val="28"/>
          <w:lang w:val="uk-UA"/>
        </w:rPr>
        <w:t>,</w:t>
      </w:r>
      <w:r w:rsidRPr="00BB11F7">
        <w:rPr>
          <w:rFonts w:ascii="Times New Roman" w:hAnsi="Times New Roman"/>
          <w:sz w:val="28"/>
          <w:szCs w:val="28"/>
          <w:lang w:val="uk-UA"/>
        </w:rPr>
        <w:t xml:space="preserve"> які мають кримінально-правове значення для комплексного розуміння сутності та кримінально-правового значення знарядь та засобів вчинення злочину </w:t>
      </w:r>
      <w:r w:rsidR="00EB7412" w:rsidRPr="00BB11F7">
        <w:rPr>
          <w:rFonts w:ascii="Times New Roman" w:hAnsi="Times New Roman"/>
          <w:sz w:val="28"/>
          <w:szCs w:val="28"/>
          <w:lang w:val="uk-UA"/>
        </w:rPr>
        <w:t>(про які ми зазначали вище); б) </w:t>
      </w:r>
      <w:r w:rsidRPr="00BB11F7">
        <w:rPr>
          <w:rFonts w:ascii="Times New Roman" w:hAnsi="Times New Roman"/>
          <w:sz w:val="28"/>
          <w:szCs w:val="28"/>
          <w:lang w:val="uk-UA"/>
        </w:rPr>
        <w:t>не базуються на положеннях чинного законодавства України (а це, як буде продемонстровано на</w:t>
      </w:r>
      <w:r w:rsidR="00232063" w:rsidRPr="00BB11F7">
        <w:rPr>
          <w:rFonts w:ascii="Times New Roman" w:hAnsi="Times New Roman"/>
          <w:sz w:val="28"/>
          <w:szCs w:val="28"/>
          <w:lang w:val="uk-UA"/>
        </w:rPr>
        <w:t>далі, має істотне значення); в) </w:t>
      </w:r>
      <w:r w:rsidRPr="00BB11F7">
        <w:rPr>
          <w:rFonts w:ascii="Times New Roman" w:hAnsi="Times New Roman"/>
          <w:sz w:val="28"/>
          <w:szCs w:val="28"/>
          <w:lang w:val="uk-UA"/>
        </w:rPr>
        <w:t>є певної мір</w:t>
      </w:r>
      <w:r w:rsidR="00377CF7" w:rsidRPr="00BB11F7">
        <w:rPr>
          <w:rFonts w:ascii="Times New Roman" w:hAnsi="Times New Roman"/>
          <w:sz w:val="28"/>
          <w:szCs w:val="28"/>
          <w:lang w:val="uk-UA"/>
        </w:rPr>
        <w:t>ою</w:t>
      </w:r>
      <w:r w:rsidRPr="00BB11F7">
        <w:rPr>
          <w:rFonts w:ascii="Times New Roman" w:hAnsi="Times New Roman"/>
          <w:sz w:val="28"/>
          <w:szCs w:val="28"/>
          <w:lang w:val="uk-UA"/>
        </w:rPr>
        <w:t xml:space="preserve"> застарілими. Відтак, ці дослідження також не можуть задовольнити сучасну науку та практику і мають бути піддані належному критичному аналізу.</w:t>
      </w:r>
    </w:p>
    <w:p w14:paraId="091A42A4" w14:textId="77777777" w:rsidR="004606D2" w:rsidRPr="006317DF" w:rsidRDefault="004606D2" w:rsidP="006317DF">
      <w:pPr>
        <w:spacing w:after="0" w:line="370" w:lineRule="auto"/>
        <w:ind w:firstLine="709"/>
        <w:jc w:val="both"/>
        <w:rPr>
          <w:rFonts w:ascii="Times New Roman" w:hAnsi="Times New Roman"/>
          <w:spacing w:val="4"/>
          <w:sz w:val="28"/>
          <w:szCs w:val="28"/>
          <w:lang w:val="uk-UA"/>
        </w:rPr>
      </w:pPr>
      <w:r w:rsidRPr="006317DF">
        <w:rPr>
          <w:rFonts w:ascii="Times New Roman" w:hAnsi="Times New Roman"/>
          <w:spacing w:val="4"/>
          <w:sz w:val="28"/>
          <w:szCs w:val="28"/>
          <w:lang w:val="uk-UA"/>
        </w:rPr>
        <w:t>Очевидно, що підручниками, посібниками, науково-практичними коментарями, дисертацією та науковими публікаціями</w:t>
      </w:r>
      <w:r w:rsidR="00232063" w:rsidRPr="006317DF">
        <w:rPr>
          <w:rFonts w:ascii="Times New Roman" w:hAnsi="Times New Roman"/>
          <w:spacing w:val="4"/>
          <w:sz w:val="28"/>
          <w:szCs w:val="28"/>
          <w:lang w:val="uk-UA"/>
        </w:rPr>
        <w:t> </w:t>
      </w:r>
      <w:r w:rsidR="00214EA2" w:rsidRPr="006317DF">
        <w:rPr>
          <w:rFonts w:ascii="Times New Roman" w:hAnsi="Times New Roman"/>
          <w:spacing w:val="4"/>
          <w:sz w:val="28"/>
          <w:szCs w:val="28"/>
          <w:lang w:val="uk-UA"/>
        </w:rPr>
        <w:t>[19</w:t>
      </w:r>
      <w:r w:rsidR="00232063" w:rsidRPr="006317DF">
        <w:rPr>
          <w:rFonts w:ascii="Times New Roman" w:hAnsi="Times New Roman"/>
          <w:spacing w:val="4"/>
          <w:sz w:val="28"/>
          <w:szCs w:val="28"/>
          <w:lang w:val="uk-UA"/>
        </w:rPr>
        <w:t>4</w:t>
      </w:r>
      <w:r w:rsidR="00214EA2" w:rsidRPr="006317DF">
        <w:rPr>
          <w:rFonts w:ascii="Times New Roman" w:hAnsi="Times New Roman"/>
          <w:spacing w:val="4"/>
          <w:sz w:val="28"/>
          <w:szCs w:val="28"/>
          <w:lang w:val="uk-UA"/>
        </w:rPr>
        <w:t>; 19</w:t>
      </w:r>
      <w:r w:rsidR="00232063" w:rsidRPr="006317DF">
        <w:rPr>
          <w:rFonts w:ascii="Times New Roman" w:hAnsi="Times New Roman"/>
          <w:spacing w:val="4"/>
          <w:sz w:val="28"/>
          <w:szCs w:val="28"/>
          <w:lang w:val="uk-UA"/>
        </w:rPr>
        <w:t>5</w:t>
      </w:r>
      <w:r w:rsidR="00214EA2" w:rsidRPr="006317DF">
        <w:rPr>
          <w:rFonts w:ascii="Times New Roman" w:hAnsi="Times New Roman"/>
          <w:spacing w:val="4"/>
          <w:sz w:val="28"/>
          <w:szCs w:val="28"/>
          <w:lang w:val="uk-UA"/>
        </w:rPr>
        <w:t>; 19</w:t>
      </w:r>
      <w:r w:rsidR="00232063" w:rsidRPr="006317DF">
        <w:rPr>
          <w:rFonts w:ascii="Times New Roman" w:hAnsi="Times New Roman"/>
          <w:spacing w:val="4"/>
          <w:sz w:val="28"/>
          <w:szCs w:val="28"/>
          <w:lang w:val="uk-UA"/>
        </w:rPr>
        <w:t>6</w:t>
      </w:r>
      <w:r w:rsidR="00214EA2" w:rsidRPr="006317DF">
        <w:rPr>
          <w:rFonts w:ascii="Times New Roman" w:hAnsi="Times New Roman"/>
          <w:spacing w:val="4"/>
          <w:sz w:val="28"/>
          <w:szCs w:val="28"/>
          <w:lang w:val="uk-UA"/>
        </w:rPr>
        <w:t>; 19</w:t>
      </w:r>
      <w:r w:rsidR="00232063" w:rsidRPr="006317DF">
        <w:rPr>
          <w:rFonts w:ascii="Times New Roman" w:hAnsi="Times New Roman"/>
          <w:spacing w:val="4"/>
          <w:sz w:val="28"/>
          <w:szCs w:val="28"/>
          <w:lang w:val="uk-UA"/>
        </w:rPr>
        <w:t>7</w:t>
      </w:r>
      <w:r w:rsidR="00214EA2" w:rsidRPr="006317DF">
        <w:rPr>
          <w:rFonts w:ascii="Times New Roman" w:hAnsi="Times New Roman"/>
          <w:spacing w:val="4"/>
          <w:sz w:val="28"/>
          <w:szCs w:val="28"/>
          <w:lang w:val="uk-UA"/>
        </w:rPr>
        <w:t>; 19</w:t>
      </w:r>
      <w:r w:rsidR="00232063" w:rsidRPr="006317DF">
        <w:rPr>
          <w:rFonts w:ascii="Times New Roman" w:hAnsi="Times New Roman"/>
          <w:spacing w:val="4"/>
          <w:sz w:val="28"/>
          <w:szCs w:val="28"/>
          <w:lang w:val="uk-UA"/>
        </w:rPr>
        <w:t>8</w:t>
      </w:r>
      <w:r w:rsidR="00214EA2"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М.</w:t>
      </w:r>
      <w:r w:rsidR="00377CF7" w:rsidRPr="006317DF">
        <w:rPr>
          <w:rFonts w:ascii="Times New Roman" w:hAnsi="Times New Roman"/>
          <w:spacing w:val="4"/>
          <w:sz w:val="28"/>
          <w:szCs w:val="28"/>
          <w:lang w:val="uk-UA"/>
        </w:rPr>
        <w:t> </w:t>
      </w:r>
      <w:r w:rsidR="00232063" w:rsidRPr="006317DF">
        <w:rPr>
          <w:rFonts w:ascii="Times New Roman" w:hAnsi="Times New Roman"/>
          <w:spacing w:val="4"/>
          <w:sz w:val="28"/>
          <w:szCs w:val="28"/>
          <w:lang w:val="uk-UA"/>
        </w:rPr>
        <w:t>В. </w:t>
      </w:r>
      <w:r w:rsidRPr="006317DF">
        <w:rPr>
          <w:rFonts w:ascii="Times New Roman" w:hAnsi="Times New Roman"/>
          <w:spacing w:val="4"/>
          <w:sz w:val="28"/>
          <w:szCs w:val="28"/>
          <w:lang w:val="uk-UA"/>
        </w:rPr>
        <w:t xml:space="preserve">Тельпіса дослідження поняття та </w:t>
      </w:r>
      <w:r w:rsidR="00377CF7" w:rsidRPr="006317DF">
        <w:rPr>
          <w:rFonts w:ascii="Times New Roman" w:hAnsi="Times New Roman"/>
          <w:spacing w:val="4"/>
          <w:sz w:val="28"/>
          <w:szCs w:val="28"/>
          <w:lang w:val="uk-UA"/>
        </w:rPr>
        <w:t>кримінально-</w:t>
      </w:r>
      <w:r w:rsidRPr="006317DF">
        <w:rPr>
          <w:rFonts w:ascii="Times New Roman" w:hAnsi="Times New Roman"/>
          <w:spacing w:val="4"/>
          <w:sz w:val="28"/>
          <w:szCs w:val="28"/>
          <w:lang w:val="uk-UA"/>
        </w:rPr>
        <w:t>правового значення знарядь і засобів вчинення злочину не вичерпуються. Існує низка інших джерел, у яких знаряддя і засоби не є основним предметом дослідження, але у яких, хай у спрощеному вигляді, проте аналізуються окремі аспекти поняття та правового значення знарядь і засобів вчинення злочину.</w:t>
      </w:r>
    </w:p>
    <w:p w14:paraId="4F7B42B4"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 xml:space="preserve">Серед кримінально-правових досліджень слід </w:t>
      </w:r>
      <w:r w:rsidR="00377CF7" w:rsidRPr="00BB11F7">
        <w:rPr>
          <w:rFonts w:ascii="Times New Roman" w:hAnsi="Times New Roman"/>
          <w:sz w:val="28"/>
          <w:szCs w:val="28"/>
          <w:lang w:val="uk-UA"/>
        </w:rPr>
        <w:t xml:space="preserve">насамперед </w:t>
      </w:r>
      <w:r w:rsidRPr="00BB11F7">
        <w:rPr>
          <w:rFonts w:ascii="Times New Roman" w:hAnsi="Times New Roman"/>
          <w:sz w:val="28"/>
          <w:szCs w:val="28"/>
          <w:lang w:val="uk-UA"/>
        </w:rPr>
        <w:t xml:space="preserve">згадати дослідження питань відмежування окремих ознак складу злочину від знарядь та засобів вчинення злочину. </w:t>
      </w:r>
    </w:p>
    <w:p w14:paraId="46BAC4EA"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Зокрема, питання про розмежування предмета злочину та знарядь і засобів вчинення злочинів належно досліджено А.</w:t>
      </w:r>
      <w:r w:rsidR="00377CF7" w:rsidRPr="00BB11F7">
        <w:rPr>
          <w:rFonts w:ascii="Times New Roman" w:hAnsi="Times New Roman"/>
          <w:sz w:val="28"/>
          <w:szCs w:val="28"/>
          <w:lang w:val="uk-UA"/>
        </w:rPr>
        <w:t> </w:t>
      </w:r>
      <w:r w:rsidRPr="00BB11F7">
        <w:rPr>
          <w:rFonts w:ascii="Times New Roman" w:hAnsi="Times New Roman"/>
          <w:sz w:val="28"/>
          <w:szCs w:val="28"/>
          <w:lang w:val="uk-UA"/>
        </w:rPr>
        <w:t>А. Музикою та Є.</w:t>
      </w:r>
      <w:r w:rsidR="00377CF7" w:rsidRPr="00BB11F7">
        <w:rPr>
          <w:rFonts w:ascii="Times New Roman" w:hAnsi="Times New Roman"/>
          <w:sz w:val="28"/>
          <w:szCs w:val="28"/>
          <w:lang w:val="uk-UA"/>
        </w:rPr>
        <w:t> </w:t>
      </w:r>
      <w:r w:rsidRPr="00BB11F7">
        <w:rPr>
          <w:rFonts w:ascii="Times New Roman" w:hAnsi="Times New Roman"/>
          <w:sz w:val="28"/>
          <w:szCs w:val="28"/>
          <w:lang w:val="uk-UA"/>
        </w:rPr>
        <w:t>В.</w:t>
      </w:r>
      <w:r w:rsidR="00377CF7" w:rsidRPr="00BB11F7">
        <w:rPr>
          <w:rFonts w:ascii="Times New Roman" w:hAnsi="Times New Roman"/>
          <w:sz w:val="28"/>
          <w:szCs w:val="28"/>
          <w:lang w:val="uk-UA"/>
        </w:rPr>
        <w:t> </w:t>
      </w:r>
      <w:r w:rsidRPr="00BB11F7">
        <w:rPr>
          <w:rFonts w:ascii="Times New Roman" w:hAnsi="Times New Roman"/>
          <w:sz w:val="28"/>
          <w:szCs w:val="28"/>
          <w:lang w:val="uk-UA"/>
        </w:rPr>
        <w:t>Лащуком</w:t>
      </w:r>
      <w:r w:rsidR="00232063" w:rsidRPr="00BB11F7">
        <w:rPr>
          <w:rFonts w:ascii="Times New Roman" w:hAnsi="Times New Roman"/>
          <w:sz w:val="28"/>
          <w:szCs w:val="28"/>
          <w:lang w:val="uk-UA"/>
        </w:rPr>
        <w:t> </w:t>
      </w:r>
      <w:r w:rsidR="00214EA2" w:rsidRPr="00BB11F7">
        <w:rPr>
          <w:rFonts w:ascii="Times New Roman" w:hAnsi="Times New Roman"/>
          <w:sz w:val="28"/>
          <w:szCs w:val="28"/>
          <w:lang w:val="uk-UA"/>
        </w:rPr>
        <w:t>[13</w:t>
      </w:r>
      <w:r w:rsidR="00232063" w:rsidRPr="00BB11F7">
        <w:rPr>
          <w:rFonts w:ascii="Times New Roman" w:hAnsi="Times New Roman"/>
          <w:sz w:val="28"/>
          <w:szCs w:val="28"/>
          <w:lang w:val="uk-UA"/>
        </w:rPr>
        <w:t>8</w:t>
      </w:r>
      <w:r w:rsidR="00214EA2" w:rsidRPr="00BB11F7">
        <w:rPr>
          <w:rFonts w:ascii="Times New Roman" w:hAnsi="Times New Roman"/>
          <w:sz w:val="28"/>
          <w:szCs w:val="28"/>
          <w:lang w:val="uk-UA"/>
        </w:rPr>
        <w:t>]</w:t>
      </w:r>
      <w:r w:rsidRPr="00BB11F7">
        <w:rPr>
          <w:rFonts w:ascii="Times New Roman" w:hAnsi="Times New Roman"/>
          <w:sz w:val="28"/>
          <w:szCs w:val="28"/>
          <w:lang w:val="uk-UA"/>
        </w:rPr>
        <w:t xml:space="preserve">. </w:t>
      </w:r>
    </w:p>
    <w:p w14:paraId="06211077" w14:textId="77777777" w:rsidR="004606D2"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Питання співвідношення знарядь і засобів вчинення злочину та способу вчинення злочину досліджували М.</w:t>
      </w:r>
      <w:r w:rsidR="00377CF7" w:rsidRPr="00BB11F7">
        <w:rPr>
          <w:rFonts w:ascii="Times New Roman" w:hAnsi="Times New Roman"/>
          <w:sz w:val="28"/>
          <w:szCs w:val="28"/>
          <w:lang w:val="uk-UA"/>
        </w:rPr>
        <w:t> </w:t>
      </w:r>
      <w:r w:rsidR="00232063" w:rsidRPr="00BB11F7">
        <w:rPr>
          <w:rFonts w:ascii="Times New Roman" w:hAnsi="Times New Roman"/>
          <w:sz w:val="28"/>
          <w:szCs w:val="28"/>
          <w:lang w:val="uk-UA"/>
        </w:rPr>
        <w:t>І. </w:t>
      </w:r>
      <w:r w:rsidRPr="00BB11F7">
        <w:rPr>
          <w:rFonts w:ascii="Times New Roman" w:hAnsi="Times New Roman"/>
          <w:sz w:val="28"/>
          <w:szCs w:val="28"/>
          <w:lang w:val="uk-UA"/>
        </w:rPr>
        <w:t>Панов</w:t>
      </w:r>
      <w:r w:rsidR="00232063" w:rsidRPr="00BB11F7">
        <w:rPr>
          <w:rFonts w:ascii="Times New Roman" w:hAnsi="Times New Roman"/>
          <w:sz w:val="28"/>
          <w:szCs w:val="28"/>
          <w:lang w:val="uk-UA"/>
        </w:rPr>
        <w:t> </w:t>
      </w:r>
      <w:r w:rsidR="00214EA2" w:rsidRPr="00BB11F7">
        <w:rPr>
          <w:rFonts w:ascii="Times New Roman" w:hAnsi="Times New Roman"/>
          <w:sz w:val="28"/>
          <w:szCs w:val="28"/>
          <w:lang w:val="uk-UA"/>
        </w:rPr>
        <w:t>[155]</w:t>
      </w:r>
      <w:r w:rsidRPr="00BB11F7">
        <w:rPr>
          <w:rFonts w:ascii="Times New Roman" w:hAnsi="Times New Roman"/>
          <w:sz w:val="28"/>
          <w:szCs w:val="28"/>
          <w:lang w:val="uk-UA"/>
        </w:rPr>
        <w:t>, Т.</w:t>
      </w:r>
      <w:r w:rsidR="00377CF7" w:rsidRPr="00BB11F7">
        <w:rPr>
          <w:rFonts w:ascii="Times New Roman" w:hAnsi="Times New Roman"/>
          <w:sz w:val="28"/>
          <w:szCs w:val="28"/>
          <w:lang w:val="uk-UA"/>
        </w:rPr>
        <w:t> </w:t>
      </w:r>
      <w:r w:rsidRPr="00BB11F7">
        <w:rPr>
          <w:rFonts w:ascii="Times New Roman" w:hAnsi="Times New Roman"/>
          <w:sz w:val="28"/>
          <w:szCs w:val="28"/>
          <w:lang w:val="uk-UA"/>
        </w:rPr>
        <w:t>В.</w:t>
      </w:r>
      <w:r w:rsidR="00232063" w:rsidRPr="00BB11F7">
        <w:rPr>
          <w:rFonts w:ascii="Times New Roman" w:hAnsi="Times New Roman"/>
          <w:sz w:val="28"/>
          <w:szCs w:val="28"/>
          <w:lang w:val="uk-UA"/>
        </w:rPr>
        <w:t> </w:t>
      </w:r>
      <w:r w:rsidRPr="00BB11F7">
        <w:rPr>
          <w:rFonts w:ascii="Times New Roman" w:hAnsi="Times New Roman"/>
          <w:sz w:val="28"/>
          <w:szCs w:val="28"/>
          <w:lang w:val="uk-UA"/>
        </w:rPr>
        <w:t>Дубно</w:t>
      </w:r>
      <w:r w:rsidR="00232063" w:rsidRPr="00BB11F7">
        <w:rPr>
          <w:rFonts w:ascii="Times New Roman" w:hAnsi="Times New Roman"/>
          <w:sz w:val="28"/>
          <w:szCs w:val="28"/>
          <w:lang w:val="uk-UA"/>
        </w:rPr>
        <w:t> </w:t>
      </w:r>
      <w:r w:rsidR="00214EA2" w:rsidRPr="00BB11F7">
        <w:rPr>
          <w:rFonts w:ascii="Times New Roman" w:hAnsi="Times New Roman"/>
          <w:sz w:val="28"/>
          <w:szCs w:val="28"/>
          <w:lang w:val="uk-UA"/>
        </w:rPr>
        <w:t>[8</w:t>
      </w:r>
      <w:r w:rsidR="00232063" w:rsidRPr="00BB11F7">
        <w:rPr>
          <w:rFonts w:ascii="Times New Roman" w:hAnsi="Times New Roman"/>
          <w:sz w:val="28"/>
          <w:szCs w:val="28"/>
          <w:lang w:val="uk-UA"/>
        </w:rPr>
        <w:t>3</w:t>
      </w:r>
      <w:r w:rsidR="00214EA2" w:rsidRPr="00BB11F7">
        <w:rPr>
          <w:rFonts w:ascii="Times New Roman" w:hAnsi="Times New Roman"/>
          <w:sz w:val="28"/>
          <w:szCs w:val="28"/>
          <w:lang w:val="uk-UA"/>
        </w:rPr>
        <w:t>]</w:t>
      </w:r>
      <w:r w:rsidRPr="00BB11F7">
        <w:rPr>
          <w:rFonts w:ascii="Times New Roman" w:hAnsi="Times New Roman"/>
          <w:sz w:val="28"/>
          <w:szCs w:val="28"/>
          <w:lang w:val="uk-UA"/>
        </w:rPr>
        <w:t xml:space="preserve"> тощо. </w:t>
      </w:r>
    </w:p>
    <w:p w14:paraId="3D815556" w14:textId="77777777" w:rsidR="00C12215" w:rsidRPr="004132B7" w:rsidRDefault="004132B7" w:rsidP="0000455A">
      <w:pPr>
        <w:spacing w:after="0" w:line="360" w:lineRule="auto"/>
        <w:ind w:firstLine="709"/>
        <w:jc w:val="both"/>
        <w:rPr>
          <w:rFonts w:ascii="Times New Roman" w:hAnsi="Times New Roman"/>
          <w:sz w:val="28"/>
          <w:szCs w:val="28"/>
          <w:lang w:val="uk-UA"/>
        </w:rPr>
      </w:pPr>
      <w:r w:rsidRPr="004132B7">
        <w:rPr>
          <w:rFonts w:ascii="Times New Roman" w:hAnsi="Times New Roman"/>
          <w:sz w:val="28"/>
          <w:szCs w:val="28"/>
          <w:lang w:val="uk-UA"/>
        </w:rPr>
        <w:t>Свою позицію п</w:t>
      </w:r>
      <w:r w:rsidR="00C12215" w:rsidRPr="004132B7">
        <w:rPr>
          <w:rFonts w:ascii="Times New Roman" w:hAnsi="Times New Roman"/>
          <w:sz w:val="28"/>
          <w:szCs w:val="28"/>
          <w:lang w:val="uk-UA"/>
        </w:rPr>
        <w:t xml:space="preserve">ро поняття та кримінально-правове значення знарядь і засобів вчинення злочинів </w:t>
      </w:r>
      <w:r w:rsidRPr="004132B7">
        <w:rPr>
          <w:rFonts w:ascii="Times New Roman" w:hAnsi="Times New Roman"/>
          <w:sz w:val="28"/>
          <w:szCs w:val="28"/>
          <w:lang w:val="uk-UA"/>
        </w:rPr>
        <w:t xml:space="preserve">викладено </w:t>
      </w:r>
      <w:r w:rsidR="00C12215" w:rsidRPr="004132B7">
        <w:rPr>
          <w:rFonts w:ascii="Times New Roman" w:hAnsi="Times New Roman"/>
          <w:sz w:val="28"/>
          <w:szCs w:val="28"/>
          <w:lang w:val="uk-UA"/>
        </w:rPr>
        <w:t xml:space="preserve">у працях </w:t>
      </w:r>
      <w:r w:rsidRPr="004132B7">
        <w:rPr>
          <w:rFonts w:ascii="Times New Roman" w:hAnsi="Times New Roman"/>
          <w:sz w:val="28"/>
          <w:szCs w:val="28"/>
          <w:lang w:val="uk-UA"/>
        </w:rPr>
        <w:t xml:space="preserve">автора дослідження </w:t>
      </w:r>
      <w:r w:rsidRPr="004132B7">
        <w:rPr>
          <w:rFonts w:ascii="Times New Roman" w:hAnsi="Times New Roman"/>
          <w:sz w:val="28"/>
          <w:szCs w:val="28"/>
        </w:rPr>
        <w:t>[172</w:t>
      </w:r>
      <w:r w:rsidRPr="004132B7">
        <w:rPr>
          <w:rFonts w:ascii="Times New Roman" w:hAnsi="Times New Roman"/>
          <w:sz w:val="28"/>
          <w:szCs w:val="28"/>
          <w:lang w:val="uk-UA"/>
        </w:rPr>
        <w:t>, 176, 177</w:t>
      </w:r>
      <w:r w:rsidRPr="004132B7">
        <w:rPr>
          <w:rFonts w:ascii="Times New Roman" w:hAnsi="Times New Roman"/>
          <w:sz w:val="28"/>
          <w:szCs w:val="28"/>
        </w:rPr>
        <w:t>]</w:t>
      </w:r>
      <w:r>
        <w:rPr>
          <w:rFonts w:ascii="Times New Roman" w:hAnsi="Times New Roman"/>
          <w:sz w:val="28"/>
          <w:szCs w:val="28"/>
          <w:lang w:val="uk-UA"/>
        </w:rPr>
        <w:t>.</w:t>
      </w:r>
    </w:p>
    <w:p w14:paraId="25B38F3F"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Побіжно згадують про поняття знарядь та засобів вчинення злочину також дослідники питань відповідальності за готування до злочину</w:t>
      </w:r>
      <w:r w:rsidR="00232063" w:rsidRPr="00BB11F7">
        <w:rPr>
          <w:rFonts w:ascii="Times New Roman" w:hAnsi="Times New Roman"/>
          <w:sz w:val="28"/>
          <w:szCs w:val="28"/>
          <w:lang w:val="uk-UA"/>
        </w:rPr>
        <w:t> </w:t>
      </w:r>
      <w:r w:rsidR="00114C1D" w:rsidRPr="00BB11F7">
        <w:rPr>
          <w:rFonts w:ascii="Times New Roman" w:hAnsi="Times New Roman"/>
          <w:sz w:val="28"/>
          <w:szCs w:val="28"/>
          <w:lang w:val="uk-UA"/>
        </w:rPr>
        <w:t>[</w:t>
      </w:r>
      <w:r w:rsidR="00997D12" w:rsidRPr="00BB11F7">
        <w:rPr>
          <w:rFonts w:ascii="Times New Roman" w:hAnsi="Times New Roman"/>
          <w:sz w:val="28"/>
          <w:szCs w:val="28"/>
          <w:lang w:val="uk-UA"/>
        </w:rPr>
        <w:t>13</w:t>
      </w:r>
      <w:r w:rsidR="00232063" w:rsidRPr="00BB11F7">
        <w:rPr>
          <w:rFonts w:ascii="Times New Roman" w:hAnsi="Times New Roman"/>
          <w:sz w:val="28"/>
          <w:szCs w:val="28"/>
          <w:lang w:val="uk-UA"/>
        </w:rPr>
        <w:t>2</w:t>
      </w:r>
      <w:r w:rsidR="00997D12" w:rsidRPr="00BB11F7">
        <w:rPr>
          <w:rFonts w:ascii="Times New Roman" w:hAnsi="Times New Roman"/>
          <w:sz w:val="28"/>
          <w:szCs w:val="28"/>
          <w:lang w:val="uk-UA"/>
        </w:rPr>
        <w:t xml:space="preserve">; </w:t>
      </w:r>
      <w:r w:rsidR="00232063" w:rsidRPr="00BB11F7">
        <w:rPr>
          <w:rFonts w:ascii="Times New Roman" w:hAnsi="Times New Roman"/>
          <w:sz w:val="28"/>
          <w:szCs w:val="28"/>
          <w:lang w:val="uk-UA"/>
        </w:rPr>
        <w:t>203</w:t>
      </w:r>
      <w:r w:rsidR="00114C1D" w:rsidRPr="00BB11F7">
        <w:rPr>
          <w:rFonts w:ascii="Times New Roman" w:hAnsi="Times New Roman"/>
          <w:sz w:val="28"/>
          <w:szCs w:val="28"/>
          <w:lang w:val="uk-UA"/>
        </w:rPr>
        <w:t>]</w:t>
      </w:r>
      <w:r w:rsidRPr="00BB11F7">
        <w:rPr>
          <w:rFonts w:ascii="Times New Roman" w:hAnsi="Times New Roman"/>
          <w:sz w:val="28"/>
          <w:szCs w:val="28"/>
          <w:lang w:val="uk-UA"/>
        </w:rPr>
        <w:t>, пособництво у злочині</w:t>
      </w:r>
      <w:r w:rsidR="00232063" w:rsidRPr="00BB11F7">
        <w:rPr>
          <w:rFonts w:ascii="Times New Roman" w:hAnsi="Times New Roman"/>
          <w:sz w:val="28"/>
          <w:szCs w:val="28"/>
          <w:lang w:val="uk-UA"/>
        </w:rPr>
        <w:t> </w:t>
      </w:r>
      <w:r w:rsidR="00114C1D" w:rsidRPr="00BB11F7">
        <w:rPr>
          <w:rFonts w:ascii="Times New Roman" w:hAnsi="Times New Roman"/>
          <w:sz w:val="28"/>
          <w:szCs w:val="28"/>
          <w:lang w:val="uk-UA"/>
        </w:rPr>
        <w:t>[</w:t>
      </w:r>
      <w:r w:rsidR="00AE32A0" w:rsidRPr="00BB11F7">
        <w:rPr>
          <w:rFonts w:ascii="Times New Roman" w:hAnsi="Times New Roman"/>
          <w:sz w:val="28"/>
          <w:szCs w:val="28"/>
          <w:lang w:val="uk-UA"/>
        </w:rPr>
        <w:t>153</w:t>
      </w:r>
      <w:r w:rsidR="00114C1D" w:rsidRPr="00BB11F7">
        <w:rPr>
          <w:rFonts w:ascii="Times New Roman" w:hAnsi="Times New Roman"/>
          <w:sz w:val="28"/>
          <w:szCs w:val="28"/>
          <w:lang w:val="uk-UA"/>
        </w:rPr>
        <w:t>]</w:t>
      </w:r>
      <w:r w:rsidRPr="00BB11F7">
        <w:rPr>
          <w:rFonts w:ascii="Times New Roman" w:hAnsi="Times New Roman"/>
          <w:sz w:val="28"/>
          <w:szCs w:val="28"/>
          <w:lang w:val="uk-UA"/>
        </w:rPr>
        <w:t>, а також дослідники питань застосування спеціальної конфіскації</w:t>
      </w:r>
      <w:r w:rsidR="00232063" w:rsidRPr="00BB11F7">
        <w:rPr>
          <w:rFonts w:ascii="Times New Roman" w:hAnsi="Times New Roman"/>
          <w:sz w:val="28"/>
          <w:szCs w:val="28"/>
          <w:lang w:val="uk-UA"/>
        </w:rPr>
        <w:t> </w:t>
      </w:r>
      <w:r w:rsidR="00997D12" w:rsidRPr="00BB11F7">
        <w:rPr>
          <w:rFonts w:ascii="Times New Roman" w:hAnsi="Times New Roman"/>
          <w:sz w:val="28"/>
          <w:szCs w:val="28"/>
          <w:lang w:val="uk-UA"/>
        </w:rPr>
        <w:t>[</w:t>
      </w:r>
      <w:r w:rsidR="00AE32A0" w:rsidRPr="00BB11F7">
        <w:rPr>
          <w:rFonts w:ascii="Times New Roman" w:hAnsi="Times New Roman"/>
          <w:sz w:val="28"/>
          <w:szCs w:val="28"/>
          <w:lang w:val="uk-UA"/>
        </w:rPr>
        <w:t>28</w:t>
      </w:r>
      <w:r w:rsidR="00997D12" w:rsidRPr="00BB11F7">
        <w:rPr>
          <w:rFonts w:ascii="Times New Roman" w:hAnsi="Times New Roman"/>
          <w:sz w:val="28"/>
          <w:szCs w:val="28"/>
          <w:lang w:val="uk-UA"/>
        </w:rPr>
        <w:t>]</w:t>
      </w:r>
      <w:r w:rsidRPr="00BB11F7">
        <w:rPr>
          <w:rFonts w:ascii="Times New Roman" w:hAnsi="Times New Roman"/>
          <w:sz w:val="28"/>
          <w:szCs w:val="28"/>
          <w:lang w:val="uk-UA"/>
        </w:rPr>
        <w:t xml:space="preserve"> тощо.</w:t>
      </w:r>
    </w:p>
    <w:p w14:paraId="748B36E8" w14:textId="77777777" w:rsidR="004606D2" w:rsidRPr="006317DF" w:rsidRDefault="004606D2" w:rsidP="0000455A">
      <w:pPr>
        <w:spacing w:after="0" w:line="360" w:lineRule="auto"/>
        <w:ind w:firstLine="709"/>
        <w:jc w:val="both"/>
        <w:rPr>
          <w:rFonts w:ascii="Times New Roman" w:hAnsi="Times New Roman"/>
          <w:spacing w:val="4"/>
          <w:sz w:val="28"/>
          <w:szCs w:val="28"/>
          <w:lang w:val="uk-UA"/>
        </w:rPr>
      </w:pPr>
      <w:r w:rsidRPr="006317DF">
        <w:rPr>
          <w:rFonts w:ascii="Times New Roman" w:hAnsi="Times New Roman"/>
          <w:spacing w:val="4"/>
          <w:sz w:val="28"/>
          <w:szCs w:val="28"/>
          <w:lang w:val="uk-UA"/>
        </w:rPr>
        <w:t>Очевидно, що торкалися питань розуміння знарядь і засобів вчинення злочину і дослідники складів злочинів</w:t>
      </w:r>
      <w:r w:rsidR="00AD3606"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у яких знаряддя чи засіб є </w:t>
      </w:r>
      <w:r w:rsidR="009A6D7A" w:rsidRPr="006317DF">
        <w:rPr>
          <w:rFonts w:ascii="Times New Roman" w:hAnsi="Times New Roman"/>
          <w:spacing w:val="4"/>
          <w:sz w:val="28"/>
          <w:szCs w:val="28"/>
          <w:lang w:val="uk-UA"/>
        </w:rPr>
        <w:t>обов</w:t>
      </w:r>
      <w:r w:rsidR="007E3BD7" w:rsidRPr="006317DF">
        <w:rPr>
          <w:rFonts w:ascii="Times New Roman" w:hAnsi="Times New Roman"/>
          <w:spacing w:val="4"/>
          <w:sz w:val="28"/>
          <w:szCs w:val="28"/>
          <w:lang w:val="uk-UA"/>
        </w:rPr>
        <w:t>’</w:t>
      </w:r>
      <w:r w:rsidR="009A6D7A" w:rsidRPr="006317DF">
        <w:rPr>
          <w:rFonts w:ascii="Times New Roman" w:hAnsi="Times New Roman"/>
          <w:spacing w:val="4"/>
          <w:sz w:val="28"/>
          <w:szCs w:val="28"/>
          <w:lang w:val="uk-UA"/>
        </w:rPr>
        <w:t>язковою</w:t>
      </w:r>
      <w:r w:rsidRPr="006317DF">
        <w:rPr>
          <w:rFonts w:ascii="Times New Roman" w:hAnsi="Times New Roman"/>
          <w:spacing w:val="4"/>
          <w:sz w:val="28"/>
          <w:szCs w:val="28"/>
          <w:lang w:val="uk-UA"/>
        </w:rPr>
        <w:t xml:space="preserve"> ознакою такого складу. Проте, як і в більшості випадків</w:t>
      </w:r>
      <w:r w:rsidR="00AD3606"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такі автори обмежуються, як правило, посиланням на розуміння знарядь і засобів вчинення злочину, що </w:t>
      </w:r>
      <w:r w:rsidR="009F2DE2" w:rsidRPr="006317DF">
        <w:rPr>
          <w:rFonts w:ascii="Times New Roman" w:hAnsi="Times New Roman"/>
          <w:spacing w:val="4"/>
          <w:sz w:val="28"/>
          <w:szCs w:val="28"/>
          <w:lang w:val="uk-UA"/>
        </w:rPr>
        <w:t>наводиться</w:t>
      </w:r>
      <w:r w:rsidRPr="006317DF">
        <w:rPr>
          <w:rFonts w:ascii="Times New Roman" w:hAnsi="Times New Roman"/>
          <w:spacing w:val="4"/>
          <w:sz w:val="28"/>
          <w:szCs w:val="28"/>
          <w:lang w:val="uk-UA"/>
        </w:rPr>
        <w:t xml:space="preserve"> в тому чи іншому підручнику чи науково-практичному коментарі</w:t>
      </w:r>
      <w:r w:rsidR="00AD3606"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не заглиблюючись </w:t>
      </w:r>
      <w:r w:rsidR="00AD3606" w:rsidRPr="006317DF">
        <w:rPr>
          <w:rFonts w:ascii="Times New Roman" w:hAnsi="Times New Roman"/>
          <w:spacing w:val="4"/>
          <w:sz w:val="28"/>
          <w:szCs w:val="28"/>
          <w:lang w:val="uk-UA"/>
        </w:rPr>
        <w:t>у</w:t>
      </w:r>
      <w:r w:rsidRPr="006317DF">
        <w:rPr>
          <w:rFonts w:ascii="Times New Roman" w:hAnsi="Times New Roman"/>
          <w:spacing w:val="4"/>
          <w:sz w:val="28"/>
          <w:szCs w:val="28"/>
          <w:lang w:val="uk-UA"/>
        </w:rPr>
        <w:t xml:space="preserve"> науковий аналіз таких понять.</w:t>
      </w:r>
    </w:p>
    <w:p w14:paraId="1BC64603"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Окремо варто згадати про ґрунтовне кримінально-правове дослідження</w:t>
      </w:r>
      <w:r w:rsidR="00232063" w:rsidRPr="00BB11F7">
        <w:rPr>
          <w:rFonts w:ascii="Times New Roman" w:hAnsi="Times New Roman"/>
          <w:sz w:val="28"/>
          <w:szCs w:val="28"/>
          <w:lang w:val="uk-UA"/>
        </w:rPr>
        <w:t> </w:t>
      </w:r>
      <w:r w:rsidRPr="00BB11F7">
        <w:rPr>
          <w:rFonts w:ascii="Times New Roman" w:hAnsi="Times New Roman"/>
          <w:sz w:val="28"/>
          <w:szCs w:val="28"/>
          <w:lang w:val="uk-UA"/>
        </w:rPr>
        <w:t>– «Енциклопедію кримінального права»</w:t>
      </w:r>
      <w:r w:rsidR="00AD3606" w:rsidRPr="00BB11F7">
        <w:rPr>
          <w:rFonts w:ascii="Times New Roman" w:hAnsi="Times New Roman"/>
          <w:sz w:val="28"/>
          <w:szCs w:val="28"/>
          <w:lang w:val="uk-UA"/>
        </w:rPr>
        <w:t>, у 4</w:t>
      </w:r>
      <w:r w:rsidR="00EB7412" w:rsidRPr="00BB11F7">
        <w:rPr>
          <w:rFonts w:ascii="Times New Roman" w:hAnsi="Times New Roman"/>
          <w:sz w:val="28"/>
          <w:szCs w:val="28"/>
          <w:lang w:val="uk-UA"/>
        </w:rPr>
        <w:t>-му</w:t>
      </w:r>
      <w:r w:rsidRPr="00BB11F7">
        <w:rPr>
          <w:rFonts w:ascii="Times New Roman" w:hAnsi="Times New Roman"/>
          <w:sz w:val="28"/>
          <w:szCs w:val="28"/>
          <w:lang w:val="uk-UA"/>
        </w:rPr>
        <w:t xml:space="preserve"> томі якої висвітлено питання сутності та кримінально-правового значення знарядь і засобів вчинення злочину як факультативної ознаки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w:t>
      </w:r>
      <w:r w:rsidR="00AE32A0" w:rsidRPr="00BB11F7">
        <w:rPr>
          <w:rFonts w:ascii="Times New Roman" w:hAnsi="Times New Roman"/>
          <w:sz w:val="28"/>
          <w:szCs w:val="28"/>
          <w:lang w:val="uk-UA"/>
        </w:rPr>
        <w:t> [22</w:t>
      </w:r>
      <w:r w:rsidR="00232063" w:rsidRPr="00BB11F7">
        <w:rPr>
          <w:rFonts w:ascii="Times New Roman" w:hAnsi="Times New Roman"/>
          <w:sz w:val="28"/>
          <w:szCs w:val="28"/>
          <w:lang w:val="uk-UA"/>
        </w:rPr>
        <w:t>9</w:t>
      </w:r>
      <w:r w:rsidR="00AE32A0" w:rsidRPr="00BB11F7">
        <w:rPr>
          <w:rFonts w:ascii="Times New Roman" w:hAnsi="Times New Roman"/>
          <w:sz w:val="28"/>
          <w:szCs w:val="28"/>
          <w:lang w:val="uk-UA"/>
        </w:rPr>
        <w:t>]</w:t>
      </w:r>
      <w:r w:rsidRPr="00BB11F7">
        <w:rPr>
          <w:rFonts w:ascii="Times New Roman" w:hAnsi="Times New Roman"/>
          <w:sz w:val="28"/>
          <w:szCs w:val="28"/>
          <w:lang w:val="uk-UA"/>
        </w:rPr>
        <w:t>.</w:t>
      </w:r>
    </w:p>
    <w:p w14:paraId="2078B1F1"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Що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єднує усі ці вищеперераховані дослідження, так це обережність</w:t>
      </w:r>
      <w:r w:rsidR="00AD3606" w:rsidRPr="00BB11F7">
        <w:rPr>
          <w:rFonts w:ascii="Times New Roman" w:hAnsi="Times New Roman"/>
          <w:sz w:val="28"/>
          <w:szCs w:val="28"/>
          <w:lang w:val="uk-UA"/>
        </w:rPr>
        <w:t>,</w:t>
      </w:r>
      <w:r w:rsidRPr="00BB11F7">
        <w:rPr>
          <w:rFonts w:ascii="Times New Roman" w:hAnsi="Times New Roman"/>
          <w:sz w:val="28"/>
          <w:szCs w:val="28"/>
          <w:lang w:val="uk-UA"/>
        </w:rPr>
        <w:t xml:space="preserve"> з якою підходять їх автори до «непорушності» запропонованих пів століття тому (а то і більше) підходів до розуміння структури складу злочину та його </w:t>
      </w:r>
      <w:r w:rsidRPr="00BB11F7">
        <w:rPr>
          <w:rFonts w:ascii="Times New Roman" w:hAnsi="Times New Roman"/>
          <w:sz w:val="28"/>
          <w:szCs w:val="28"/>
          <w:lang w:val="uk-UA"/>
        </w:rPr>
        <w:lastRenderedPageBreak/>
        <w:t>ознак. Чи не основним аргументом більшості таких досліджень щодо розуміння знарядь і засобів вчинення злочину є авторитет вченого</w:t>
      </w:r>
      <w:r w:rsidR="00AD3606" w:rsidRPr="00BB11F7">
        <w:rPr>
          <w:rFonts w:ascii="Times New Roman" w:hAnsi="Times New Roman"/>
          <w:sz w:val="28"/>
          <w:szCs w:val="28"/>
          <w:lang w:val="uk-UA"/>
        </w:rPr>
        <w:t>,</w:t>
      </w:r>
      <w:r w:rsidRPr="00BB11F7">
        <w:rPr>
          <w:rFonts w:ascii="Times New Roman" w:hAnsi="Times New Roman"/>
          <w:sz w:val="28"/>
          <w:szCs w:val="28"/>
          <w:lang w:val="uk-UA"/>
        </w:rPr>
        <w:t xml:space="preserve"> який запропонував той чи інший підхід. Водночас різниця соціально-політичних умов</w:t>
      </w:r>
      <w:r w:rsidR="00AD3606"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AD3606" w:rsidRPr="00BB11F7">
        <w:rPr>
          <w:rFonts w:ascii="Times New Roman" w:hAnsi="Times New Roman"/>
          <w:sz w:val="28"/>
          <w:szCs w:val="28"/>
          <w:lang w:val="uk-UA"/>
        </w:rPr>
        <w:t>за</w:t>
      </w:r>
      <w:r w:rsidRPr="00BB11F7">
        <w:rPr>
          <w:rFonts w:ascii="Times New Roman" w:hAnsi="Times New Roman"/>
          <w:sz w:val="28"/>
          <w:szCs w:val="28"/>
          <w:lang w:val="uk-UA"/>
        </w:rPr>
        <w:t xml:space="preserve"> яких цей підхід був запропонований та які існують зараз, чомусь не враховується. Хоча в літературі вже давно небезпідставно висловлюється позиція, що вчення про склад злочину, яким оперує сучасна кримінально-правова наука, потребує ревізії як таке, що не повною мірою задовольняє сучасну науку</w:t>
      </w:r>
      <w:r w:rsidR="00232063" w:rsidRPr="00BB11F7">
        <w:rPr>
          <w:rFonts w:ascii="Times New Roman" w:hAnsi="Times New Roman"/>
          <w:sz w:val="28"/>
          <w:szCs w:val="28"/>
          <w:lang w:val="uk-UA"/>
        </w:rPr>
        <w:t> </w:t>
      </w:r>
      <w:r w:rsidR="00AE32A0" w:rsidRPr="00BB11F7">
        <w:rPr>
          <w:rFonts w:ascii="Times New Roman" w:hAnsi="Times New Roman"/>
          <w:sz w:val="28"/>
          <w:szCs w:val="28"/>
          <w:lang w:val="uk-UA"/>
        </w:rPr>
        <w:t>[10</w:t>
      </w:r>
      <w:r w:rsidR="00D56A95" w:rsidRPr="00BB11F7">
        <w:rPr>
          <w:rFonts w:ascii="Times New Roman" w:hAnsi="Times New Roman"/>
          <w:sz w:val="28"/>
          <w:szCs w:val="28"/>
          <w:lang w:val="uk-UA"/>
        </w:rPr>
        <w:t>4</w:t>
      </w:r>
      <w:r w:rsidR="00AE32A0" w:rsidRPr="00BB11F7">
        <w:rPr>
          <w:rFonts w:ascii="Times New Roman" w:hAnsi="Times New Roman"/>
          <w:sz w:val="28"/>
          <w:szCs w:val="28"/>
          <w:lang w:val="uk-UA"/>
        </w:rPr>
        <w:t>, с. 128].</w:t>
      </w:r>
    </w:p>
    <w:p w14:paraId="514F1DA7"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Не враховуються, як буде продемонстровано у наступних частинах роботи, і зміни у законодавстві, які вносять цілком нові підходи у регулювання відповідних питань (йдеться про зміни до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в частині спеці</w:t>
      </w:r>
      <w:r w:rsidR="009F2DE2" w:rsidRPr="00BB11F7">
        <w:rPr>
          <w:rFonts w:ascii="Times New Roman" w:hAnsi="Times New Roman"/>
          <w:sz w:val="28"/>
          <w:szCs w:val="28"/>
          <w:lang w:val="uk-UA"/>
        </w:rPr>
        <w:t>а</w:t>
      </w:r>
      <w:r w:rsidRPr="00BB11F7">
        <w:rPr>
          <w:rFonts w:ascii="Times New Roman" w:hAnsi="Times New Roman"/>
          <w:sz w:val="28"/>
          <w:szCs w:val="28"/>
          <w:lang w:val="uk-UA"/>
        </w:rPr>
        <w:t>льної конфіскації, положення КПК України тощо).</w:t>
      </w:r>
    </w:p>
    <w:p w14:paraId="633164DC"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Для повноти картини не можна оминути увагою і криміналістичні та кримінальн</w:t>
      </w:r>
      <w:r w:rsidR="001C6290" w:rsidRPr="00BB11F7">
        <w:rPr>
          <w:rFonts w:ascii="Times New Roman" w:hAnsi="Times New Roman"/>
          <w:sz w:val="28"/>
          <w:szCs w:val="28"/>
          <w:lang w:val="uk-UA"/>
        </w:rPr>
        <w:t xml:space="preserve">і </w:t>
      </w:r>
      <w:r w:rsidRPr="00BB11F7">
        <w:rPr>
          <w:rFonts w:ascii="Times New Roman" w:hAnsi="Times New Roman"/>
          <w:sz w:val="28"/>
          <w:szCs w:val="28"/>
          <w:lang w:val="uk-UA"/>
        </w:rPr>
        <w:t>процесуальні дослідження знарядь і засобів вчинення злочину. Серед таких особливо слід відзначити дослідження С.</w:t>
      </w:r>
      <w:r w:rsidR="001C6290" w:rsidRPr="00BB11F7">
        <w:rPr>
          <w:rFonts w:ascii="Times New Roman" w:hAnsi="Times New Roman"/>
          <w:sz w:val="28"/>
          <w:szCs w:val="28"/>
          <w:lang w:val="uk-UA"/>
        </w:rPr>
        <w:t> </w:t>
      </w:r>
      <w:r w:rsidRPr="00BB11F7">
        <w:rPr>
          <w:rFonts w:ascii="Times New Roman" w:hAnsi="Times New Roman"/>
          <w:sz w:val="28"/>
          <w:szCs w:val="28"/>
          <w:lang w:val="uk-UA"/>
        </w:rPr>
        <w:t>М.</w:t>
      </w:r>
      <w:r w:rsidR="001C6290" w:rsidRPr="00BB11F7">
        <w:rPr>
          <w:rFonts w:ascii="Times New Roman" w:hAnsi="Times New Roman"/>
          <w:sz w:val="28"/>
          <w:szCs w:val="28"/>
          <w:lang w:val="uk-UA"/>
        </w:rPr>
        <w:t> </w:t>
      </w:r>
      <w:r w:rsidRPr="00BB11F7">
        <w:rPr>
          <w:rFonts w:ascii="Times New Roman" w:hAnsi="Times New Roman"/>
          <w:sz w:val="28"/>
          <w:szCs w:val="28"/>
          <w:lang w:val="uk-UA"/>
        </w:rPr>
        <w:t>Сиркова</w:t>
      </w:r>
      <w:r w:rsidR="00D56A95" w:rsidRPr="00BB11F7">
        <w:rPr>
          <w:rFonts w:ascii="Times New Roman" w:hAnsi="Times New Roman"/>
          <w:sz w:val="28"/>
          <w:szCs w:val="28"/>
          <w:lang w:val="uk-UA"/>
        </w:rPr>
        <w:t> </w:t>
      </w:r>
      <w:r w:rsidR="00AE32A0" w:rsidRPr="00BB11F7">
        <w:rPr>
          <w:rFonts w:ascii="Times New Roman" w:hAnsi="Times New Roman"/>
          <w:sz w:val="28"/>
          <w:szCs w:val="28"/>
          <w:lang w:val="uk-UA"/>
        </w:rPr>
        <w:t>[18</w:t>
      </w:r>
      <w:r w:rsidR="00D56A95" w:rsidRPr="00BB11F7">
        <w:rPr>
          <w:rFonts w:ascii="Times New Roman" w:hAnsi="Times New Roman"/>
          <w:sz w:val="28"/>
          <w:szCs w:val="28"/>
          <w:lang w:val="uk-UA"/>
        </w:rPr>
        <w:t>8</w:t>
      </w:r>
      <w:r w:rsidR="00AE32A0"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1C6290" w:rsidRPr="00BB11F7">
        <w:rPr>
          <w:rFonts w:ascii="Times New Roman" w:hAnsi="Times New Roman"/>
          <w:sz w:val="28"/>
          <w:szCs w:val="28"/>
          <w:lang w:val="uk-UA"/>
        </w:rPr>
        <w:t>С. О. </w:t>
      </w:r>
      <w:r w:rsidRPr="00BB11F7">
        <w:rPr>
          <w:rFonts w:ascii="Times New Roman" w:hAnsi="Times New Roman"/>
          <w:sz w:val="28"/>
          <w:szCs w:val="28"/>
          <w:lang w:val="uk-UA"/>
        </w:rPr>
        <w:t>Ковальчука</w:t>
      </w:r>
      <w:r w:rsidR="00D56A95" w:rsidRPr="00BB11F7">
        <w:rPr>
          <w:rFonts w:ascii="Times New Roman" w:hAnsi="Times New Roman"/>
          <w:sz w:val="28"/>
          <w:szCs w:val="28"/>
          <w:lang w:val="uk-UA"/>
        </w:rPr>
        <w:t> </w:t>
      </w:r>
      <w:r w:rsidR="00AE32A0" w:rsidRPr="00BB11F7">
        <w:rPr>
          <w:rFonts w:ascii="Times New Roman" w:hAnsi="Times New Roman"/>
          <w:sz w:val="28"/>
          <w:szCs w:val="28"/>
          <w:lang w:val="uk-UA"/>
        </w:rPr>
        <w:t>[99]</w:t>
      </w:r>
      <w:r w:rsidRPr="00BB11F7">
        <w:rPr>
          <w:rFonts w:ascii="Times New Roman" w:hAnsi="Times New Roman"/>
          <w:sz w:val="28"/>
          <w:szCs w:val="28"/>
          <w:lang w:val="uk-UA"/>
        </w:rPr>
        <w:t>, Р.</w:t>
      </w:r>
      <w:r w:rsidR="001C6290" w:rsidRPr="00BB11F7">
        <w:rPr>
          <w:rFonts w:ascii="Times New Roman" w:hAnsi="Times New Roman"/>
          <w:sz w:val="28"/>
          <w:szCs w:val="28"/>
          <w:lang w:val="uk-UA"/>
        </w:rPr>
        <w:t> </w:t>
      </w:r>
      <w:r w:rsidRPr="00BB11F7">
        <w:rPr>
          <w:rFonts w:ascii="Times New Roman" w:hAnsi="Times New Roman"/>
          <w:sz w:val="28"/>
          <w:szCs w:val="28"/>
          <w:lang w:val="uk-UA"/>
        </w:rPr>
        <w:t>М.</w:t>
      </w:r>
      <w:r w:rsidR="001C6290" w:rsidRPr="00BB11F7">
        <w:rPr>
          <w:rFonts w:ascii="Times New Roman" w:hAnsi="Times New Roman"/>
          <w:sz w:val="28"/>
          <w:szCs w:val="28"/>
          <w:lang w:val="uk-UA"/>
        </w:rPr>
        <w:t> </w:t>
      </w:r>
      <w:r w:rsidRPr="00BB11F7">
        <w:rPr>
          <w:rFonts w:ascii="Times New Roman" w:hAnsi="Times New Roman"/>
          <w:sz w:val="28"/>
          <w:szCs w:val="28"/>
          <w:lang w:val="uk-UA"/>
        </w:rPr>
        <w:t>Шехавцова</w:t>
      </w:r>
      <w:r w:rsidR="00D56A95" w:rsidRPr="00BB11F7">
        <w:rPr>
          <w:rFonts w:ascii="Times New Roman" w:hAnsi="Times New Roman"/>
          <w:sz w:val="28"/>
          <w:szCs w:val="28"/>
          <w:lang w:val="uk-UA"/>
        </w:rPr>
        <w:t> </w:t>
      </w:r>
      <w:r w:rsidR="00AE32A0" w:rsidRPr="00BB11F7">
        <w:rPr>
          <w:rFonts w:ascii="Times New Roman" w:hAnsi="Times New Roman"/>
          <w:sz w:val="28"/>
          <w:szCs w:val="28"/>
          <w:lang w:val="uk-UA"/>
        </w:rPr>
        <w:t>[22</w:t>
      </w:r>
      <w:r w:rsidR="00D56A95" w:rsidRPr="00BB11F7">
        <w:rPr>
          <w:rFonts w:ascii="Times New Roman" w:hAnsi="Times New Roman"/>
          <w:sz w:val="28"/>
          <w:szCs w:val="28"/>
          <w:lang w:val="uk-UA"/>
        </w:rPr>
        <w:t>6</w:t>
      </w:r>
      <w:r w:rsidR="00AE32A0" w:rsidRPr="00BB11F7">
        <w:rPr>
          <w:rFonts w:ascii="Times New Roman" w:hAnsi="Times New Roman"/>
          <w:sz w:val="28"/>
          <w:szCs w:val="28"/>
          <w:lang w:val="uk-UA"/>
        </w:rPr>
        <w:t>]</w:t>
      </w:r>
      <w:r w:rsidRPr="00BB11F7">
        <w:rPr>
          <w:rFonts w:ascii="Times New Roman" w:hAnsi="Times New Roman"/>
          <w:sz w:val="28"/>
          <w:szCs w:val="28"/>
          <w:lang w:val="uk-UA"/>
        </w:rPr>
        <w:t xml:space="preserve"> та ін. </w:t>
      </w:r>
      <w:r w:rsidR="001C6290" w:rsidRPr="00BB11F7">
        <w:rPr>
          <w:rFonts w:ascii="Times New Roman" w:hAnsi="Times New Roman"/>
          <w:sz w:val="28"/>
          <w:szCs w:val="28"/>
          <w:lang w:val="uk-UA"/>
        </w:rPr>
        <w:t>І х</w:t>
      </w:r>
      <w:r w:rsidRPr="00BB11F7">
        <w:rPr>
          <w:rFonts w:ascii="Times New Roman" w:hAnsi="Times New Roman"/>
          <w:sz w:val="28"/>
          <w:szCs w:val="28"/>
          <w:lang w:val="uk-UA"/>
        </w:rPr>
        <w:t>оча такі дослідження і не можуть вирішувати власне кримінально-правових проблем, проте абстрагуватис</w:t>
      </w:r>
      <w:r w:rsidR="001C6290" w:rsidRPr="00BB11F7">
        <w:rPr>
          <w:rFonts w:ascii="Times New Roman" w:hAnsi="Times New Roman"/>
          <w:sz w:val="28"/>
          <w:szCs w:val="28"/>
          <w:lang w:val="uk-UA"/>
        </w:rPr>
        <w:t>я</w:t>
      </w:r>
      <w:r w:rsidRPr="00BB11F7">
        <w:rPr>
          <w:rFonts w:ascii="Times New Roman" w:hAnsi="Times New Roman"/>
          <w:sz w:val="28"/>
          <w:szCs w:val="28"/>
          <w:lang w:val="uk-UA"/>
        </w:rPr>
        <w:t xml:space="preserve"> від них було б неправильно: за такого підходу дослідження стало б суто теоретичним, позбавленим можливості до практичного застосування.</w:t>
      </w:r>
    </w:p>
    <w:p w14:paraId="78F739EA"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Водночас</w:t>
      </w:r>
      <w:r w:rsidR="001C6290" w:rsidRPr="00BB11F7">
        <w:rPr>
          <w:rFonts w:ascii="Times New Roman" w:hAnsi="Times New Roman"/>
          <w:sz w:val="28"/>
          <w:szCs w:val="28"/>
          <w:lang w:val="uk-UA"/>
        </w:rPr>
        <w:t>,</w:t>
      </w:r>
      <w:r w:rsidRPr="00BB11F7">
        <w:rPr>
          <w:rFonts w:ascii="Times New Roman" w:hAnsi="Times New Roman"/>
          <w:sz w:val="28"/>
          <w:szCs w:val="28"/>
          <w:lang w:val="uk-UA"/>
        </w:rPr>
        <w:t xml:space="preserve"> не можна лише на результатах таких досліджень будувати і відповідні кримінально-правові висновки. До використання таких результатів слід підходити комплексно і обережно.</w:t>
      </w:r>
    </w:p>
    <w:p w14:paraId="3F75B8B9" w14:textId="77777777" w:rsidR="004606D2" w:rsidRPr="00BB11F7" w:rsidRDefault="004606D2" w:rsidP="0000455A">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І наостанок: нажаль лише поодинокими (і то не в українській науці) є спроби з</w:t>
      </w:r>
      <w:r w:rsidR="007E3BD7" w:rsidRPr="00BB11F7">
        <w:rPr>
          <w:rFonts w:ascii="Times New Roman" w:hAnsi="Times New Roman"/>
          <w:sz w:val="28"/>
          <w:szCs w:val="28"/>
          <w:lang w:val="uk-UA"/>
        </w:rPr>
        <w:t>’</w:t>
      </w:r>
      <w:r w:rsidRPr="00BB11F7">
        <w:rPr>
          <w:rFonts w:ascii="Times New Roman" w:hAnsi="Times New Roman"/>
          <w:sz w:val="28"/>
          <w:szCs w:val="28"/>
          <w:lang w:val="uk-UA"/>
        </w:rPr>
        <w:t>ясувати можл</w:t>
      </w:r>
      <w:r w:rsidR="00316788" w:rsidRPr="00BB11F7">
        <w:rPr>
          <w:rFonts w:ascii="Times New Roman" w:hAnsi="Times New Roman"/>
          <w:sz w:val="28"/>
          <w:szCs w:val="28"/>
          <w:lang w:val="uk-UA"/>
        </w:rPr>
        <w:t>ивість віднесення до знарядь та </w:t>
      </w:r>
      <w:r w:rsidRPr="00BB11F7">
        <w:rPr>
          <w:rFonts w:ascii="Times New Roman" w:hAnsi="Times New Roman"/>
          <w:sz w:val="28"/>
          <w:szCs w:val="28"/>
          <w:lang w:val="uk-UA"/>
        </w:rPr>
        <w:t>(чи) засобів вчинення злочинів окремих «специфічних» сучасних утворень – інформації, комп</w:t>
      </w:r>
      <w:r w:rsidR="007E3BD7" w:rsidRPr="00BB11F7">
        <w:rPr>
          <w:rFonts w:ascii="Times New Roman" w:hAnsi="Times New Roman"/>
          <w:sz w:val="28"/>
          <w:szCs w:val="28"/>
          <w:lang w:val="uk-UA"/>
        </w:rPr>
        <w:t>’</w:t>
      </w:r>
      <w:r w:rsidRPr="00BB11F7">
        <w:rPr>
          <w:rFonts w:ascii="Times New Roman" w:hAnsi="Times New Roman"/>
          <w:sz w:val="28"/>
          <w:szCs w:val="28"/>
          <w:lang w:val="uk-UA"/>
        </w:rPr>
        <w:t>ютерних вірусів, біологічних вірусів, енергії тощо.</w:t>
      </w:r>
    </w:p>
    <w:p w14:paraId="223C6EA5" w14:textId="77777777" w:rsidR="004606D2" w:rsidRPr="00BB11F7" w:rsidRDefault="004606D2" w:rsidP="0000455A">
      <w:pPr>
        <w:tabs>
          <w:tab w:val="left" w:pos="540"/>
          <w:tab w:val="num" w:pos="1620"/>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Отже, питання про поняття та кримінально-правове значення знарядь і засобів вчинення злочинів, попри певну увагу в юридичній літературі до їх </w:t>
      </w:r>
      <w:r w:rsidRPr="00BB11F7">
        <w:rPr>
          <w:rFonts w:ascii="Times New Roman" w:hAnsi="Times New Roman"/>
          <w:sz w:val="28"/>
          <w:szCs w:val="28"/>
          <w:lang w:val="uk-UA"/>
        </w:rPr>
        <w:lastRenderedPageBreak/>
        <w:t>вирішення, слід визнати такими, що потребують сучасного комплексного ґрунтовного дослідження</w:t>
      </w:r>
      <w:r w:rsidRPr="00BB11F7">
        <w:rPr>
          <w:rFonts w:ascii="Times New Roman" w:hAnsi="Times New Roman"/>
          <w:spacing w:val="8"/>
          <w:sz w:val="28"/>
          <w:szCs w:val="28"/>
          <w:lang w:val="uk-UA"/>
        </w:rPr>
        <w:t>.</w:t>
      </w:r>
    </w:p>
    <w:p w14:paraId="036D76D4" w14:textId="77777777" w:rsidR="004606D2" w:rsidRPr="00BB11F7" w:rsidRDefault="004606D2" w:rsidP="0000455A">
      <w:pPr>
        <w:pStyle w:val="2"/>
        <w:widowControl w:val="0"/>
        <w:spacing w:after="0" w:line="360" w:lineRule="auto"/>
        <w:ind w:left="0" w:firstLine="792"/>
        <w:jc w:val="both"/>
        <w:rPr>
          <w:sz w:val="28"/>
          <w:szCs w:val="28"/>
          <w:lang w:val="uk-UA"/>
        </w:rPr>
      </w:pPr>
    </w:p>
    <w:p w14:paraId="1974500D" w14:textId="77777777" w:rsidR="00B72CBB" w:rsidRPr="00BB11F7" w:rsidRDefault="00B72CBB" w:rsidP="0000455A">
      <w:pPr>
        <w:pStyle w:val="2"/>
        <w:widowControl w:val="0"/>
        <w:spacing w:after="0" w:line="360" w:lineRule="auto"/>
        <w:ind w:left="0" w:firstLine="792"/>
        <w:jc w:val="both"/>
        <w:rPr>
          <w:sz w:val="28"/>
          <w:szCs w:val="28"/>
          <w:lang w:val="uk-UA"/>
        </w:rPr>
      </w:pPr>
    </w:p>
    <w:p w14:paraId="1E2FBC92" w14:textId="77777777" w:rsidR="004606D2" w:rsidRPr="00BB11F7" w:rsidRDefault="004606D2" w:rsidP="006317DF">
      <w:pPr>
        <w:pStyle w:val="2"/>
        <w:spacing w:after="0" w:line="360" w:lineRule="auto"/>
        <w:ind w:left="0" w:firstLine="709"/>
        <w:jc w:val="both"/>
        <w:rPr>
          <w:b/>
          <w:sz w:val="28"/>
          <w:szCs w:val="28"/>
          <w:lang w:val="uk-UA"/>
        </w:rPr>
      </w:pPr>
      <w:r w:rsidRPr="00BB11F7">
        <w:rPr>
          <w:b/>
          <w:sz w:val="28"/>
          <w:szCs w:val="28"/>
          <w:lang w:val="uk-UA"/>
        </w:rPr>
        <w:t>1.2</w:t>
      </w:r>
      <w:r w:rsidR="00D56A95" w:rsidRPr="00BB11F7">
        <w:rPr>
          <w:b/>
          <w:sz w:val="28"/>
          <w:szCs w:val="28"/>
          <w:lang w:val="uk-UA"/>
        </w:rPr>
        <w:t> </w:t>
      </w:r>
      <w:r w:rsidRPr="00BB11F7">
        <w:rPr>
          <w:b/>
          <w:sz w:val="28"/>
          <w:szCs w:val="28"/>
          <w:lang w:val="uk-UA"/>
        </w:rPr>
        <w:t>Поняття знарядь та засобів вчинення злочину у чинному законодавстві України та сучасній правовій науці</w:t>
      </w:r>
    </w:p>
    <w:p w14:paraId="2861E935" w14:textId="77777777" w:rsidR="00B72CBB" w:rsidRPr="00BB11F7" w:rsidRDefault="00B72CBB" w:rsidP="006317DF">
      <w:pPr>
        <w:pStyle w:val="2"/>
        <w:spacing w:after="0" w:line="360" w:lineRule="auto"/>
        <w:ind w:left="0" w:firstLine="792"/>
        <w:jc w:val="both"/>
        <w:rPr>
          <w:sz w:val="28"/>
          <w:szCs w:val="28"/>
          <w:lang w:val="uk-UA"/>
        </w:rPr>
      </w:pPr>
    </w:p>
    <w:p w14:paraId="4F3C6A9F" w14:textId="77777777" w:rsidR="004606D2" w:rsidRPr="006317DF" w:rsidRDefault="004606D2" w:rsidP="006317DF">
      <w:pPr>
        <w:pStyle w:val="2"/>
        <w:spacing w:after="0" w:line="360" w:lineRule="auto"/>
        <w:ind w:left="0" w:firstLine="709"/>
        <w:jc w:val="both"/>
        <w:rPr>
          <w:spacing w:val="6"/>
          <w:sz w:val="28"/>
          <w:szCs w:val="28"/>
          <w:lang w:val="uk-UA"/>
        </w:rPr>
      </w:pPr>
      <w:r w:rsidRPr="006317DF">
        <w:rPr>
          <w:spacing w:val="6"/>
          <w:sz w:val="28"/>
          <w:szCs w:val="28"/>
          <w:lang w:val="uk-UA"/>
        </w:rPr>
        <w:t>Очевидно, що зі зміною суспільства змінюється злочинність, а відтак змінюються і знаряддя та засоби, які використовуються відповідними особами під час вчинення злочинів. Не змінюється лише одне – суспільство і законодавець чітко усвідомлюють, що такі об</w:t>
      </w:r>
      <w:r w:rsidR="007E3BD7" w:rsidRPr="006317DF">
        <w:rPr>
          <w:spacing w:val="6"/>
          <w:sz w:val="28"/>
          <w:szCs w:val="28"/>
          <w:lang w:val="uk-UA"/>
        </w:rPr>
        <w:t>’</w:t>
      </w:r>
      <w:r w:rsidRPr="006317DF">
        <w:rPr>
          <w:spacing w:val="6"/>
          <w:sz w:val="28"/>
          <w:szCs w:val="28"/>
          <w:lang w:val="uk-UA"/>
        </w:rPr>
        <w:t>єкти мають важливе правове значення і повинні враховуватис</w:t>
      </w:r>
      <w:r w:rsidR="00B72CBB" w:rsidRPr="006317DF">
        <w:rPr>
          <w:spacing w:val="6"/>
          <w:sz w:val="28"/>
          <w:szCs w:val="28"/>
          <w:lang w:val="uk-UA"/>
        </w:rPr>
        <w:t>я</w:t>
      </w:r>
      <w:r w:rsidRPr="006317DF">
        <w:rPr>
          <w:spacing w:val="6"/>
          <w:sz w:val="28"/>
          <w:szCs w:val="28"/>
          <w:lang w:val="uk-UA"/>
        </w:rPr>
        <w:t xml:space="preserve"> п</w:t>
      </w:r>
      <w:r w:rsidR="00B72CBB" w:rsidRPr="006317DF">
        <w:rPr>
          <w:spacing w:val="6"/>
          <w:sz w:val="28"/>
          <w:szCs w:val="28"/>
          <w:lang w:val="uk-UA"/>
        </w:rPr>
        <w:t>ід час</w:t>
      </w:r>
      <w:r w:rsidRPr="006317DF">
        <w:rPr>
          <w:spacing w:val="6"/>
          <w:sz w:val="28"/>
          <w:szCs w:val="28"/>
          <w:lang w:val="uk-UA"/>
        </w:rPr>
        <w:t xml:space="preserve"> вирішенн</w:t>
      </w:r>
      <w:r w:rsidR="00B72CBB" w:rsidRPr="006317DF">
        <w:rPr>
          <w:spacing w:val="6"/>
          <w:sz w:val="28"/>
          <w:szCs w:val="28"/>
          <w:lang w:val="uk-UA"/>
        </w:rPr>
        <w:t>я</w:t>
      </w:r>
      <w:r w:rsidRPr="006317DF">
        <w:rPr>
          <w:spacing w:val="6"/>
          <w:sz w:val="28"/>
          <w:szCs w:val="28"/>
          <w:lang w:val="uk-UA"/>
        </w:rPr>
        <w:t xml:space="preserve"> низки правових питань.</w:t>
      </w:r>
    </w:p>
    <w:p w14:paraId="5BD343D4" w14:textId="77777777" w:rsidR="004606D2" w:rsidRPr="00BB11F7" w:rsidRDefault="004606D2" w:rsidP="006317DF">
      <w:pPr>
        <w:pStyle w:val="2"/>
        <w:spacing w:after="0" w:line="360" w:lineRule="auto"/>
        <w:ind w:left="0" w:firstLine="709"/>
        <w:jc w:val="both"/>
        <w:rPr>
          <w:sz w:val="28"/>
          <w:szCs w:val="28"/>
          <w:lang w:val="uk-UA"/>
        </w:rPr>
      </w:pPr>
      <w:r w:rsidRPr="00BB11F7">
        <w:rPr>
          <w:sz w:val="28"/>
          <w:szCs w:val="28"/>
          <w:lang w:val="uk-UA"/>
        </w:rPr>
        <w:t xml:space="preserve">Саме про поняття та правове значення знарядь і засобів вчинення злочину в цілому </w:t>
      </w:r>
      <w:r w:rsidR="00B72CBB" w:rsidRPr="00BB11F7">
        <w:rPr>
          <w:sz w:val="28"/>
          <w:szCs w:val="28"/>
          <w:lang w:val="uk-UA"/>
        </w:rPr>
        <w:t>йтиметься</w:t>
      </w:r>
      <w:r w:rsidRPr="00BB11F7">
        <w:rPr>
          <w:sz w:val="28"/>
          <w:szCs w:val="28"/>
          <w:lang w:val="uk-UA"/>
        </w:rPr>
        <w:t xml:space="preserve"> у цій частині роботи.</w:t>
      </w:r>
    </w:p>
    <w:p w14:paraId="52DE15B3" w14:textId="77777777" w:rsidR="004606D2" w:rsidRPr="00BB11F7" w:rsidRDefault="004606D2" w:rsidP="006317DF">
      <w:pPr>
        <w:pStyle w:val="2"/>
        <w:spacing w:after="0" w:line="360" w:lineRule="auto"/>
        <w:ind w:left="0" w:firstLine="709"/>
        <w:jc w:val="both"/>
        <w:rPr>
          <w:sz w:val="28"/>
          <w:szCs w:val="28"/>
          <w:lang w:val="uk-UA"/>
        </w:rPr>
      </w:pPr>
      <w:r w:rsidRPr="00BB11F7">
        <w:rPr>
          <w:sz w:val="28"/>
          <w:szCs w:val="28"/>
          <w:lang w:val="uk-UA"/>
        </w:rPr>
        <w:t>Для цього ми спочатку з</w:t>
      </w:r>
      <w:r w:rsidR="007E3BD7" w:rsidRPr="00BB11F7">
        <w:rPr>
          <w:sz w:val="28"/>
          <w:szCs w:val="28"/>
          <w:lang w:val="uk-UA"/>
        </w:rPr>
        <w:t>’</w:t>
      </w:r>
      <w:r w:rsidRPr="00BB11F7">
        <w:rPr>
          <w:sz w:val="28"/>
          <w:szCs w:val="28"/>
          <w:lang w:val="uk-UA"/>
        </w:rPr>
        <w:t>ясуємо лексичне значення слів «знаряддя» та «засіб»</w:t>
      </w:r>
      <w:r w:rsidR="006E25A0" w:rsidRPr="00BB11F7">
        <w:rPr>
          <w:sz w:val="28"/>
          <w:szCs w:val="28"/>
          <w:lang w:val="uk-UA"/>
        </w:rPr>
        <w:t>,</w:t>
      </w:r>
      <w:r w:rsidRPr="00BB11F7">
        <w:rPr>
          <w:sz w:val="28"/>
          <w:szCs w:val="28"/>
          <w:lang w:val="uk-UA"/>
        </w:rPr>
        <w:t xml:space="preserve"> потім – особливості їх правового статусу при використанні для вчинення злочину</w:t>
      </w:r>
      <w:r w:rsidR="006E25A0" w:rsidRPr="00BB11F7">
        <w:rPr>
          <w:sz w:val="28"/>
          <w:szCs w:val="28"/>
          <w:lang w:val="uk-UA"/>
        </w:rPr>
        <w:t>,</w:t>
      </w:r>
      <w:r w:rsidRPr="00BB11F7">
        <w:rPr>
          <w:sz w:val="28"/>
          <w:szCs w:val="28"/>
          <w:lang w:val="uk-UA"/>
        </w:rPr>
        <w:t xml:space="preserve"> а наостанок – їх правове значення (як в законодавстві, так і правозастосовній діяльності). </w:t>
      </w:r>
      <w:r w:rsidR="006E25A0" w:rsidRPr="00BB11F7">
        <w:rPr>
          <w:sz w:val="28"/>
          <w:szCs w:val="28"/>
          <w:lang w:val="uk-UA"/>
        </w:rPr>
        <w:t>Водночас</w:t>
      </w:r>
      <w:r w:rsidRPr="00BB11F7">
        <w:rPr>
          <w:sz w:val="28"/>
          <w:szCs w:val="28"/>
          <w:lang w:val="uk-UA"/>
        </w:rPr>
        <w:t xml:space="preserve"> ми не заглиблюватимемось у вирішення часткових питань, які будуть розкриті у наступних частинах роботи.</w:t>
      </w:r>
    </w:p>
    <w:p w14:paraId="2CF34D45" w14:textId="77777777" w:rsidR="004606D2" w:rsidRPr="00BB11F7" w:rsidRDefault="004606D2" w:rsidP="006317DF">
      <w:pPr>
        <w:pStyle w:val="a4"/>
        <w:spacing w:before="0" w:beforeAutospacing="0" w:after="0" w:afterAutospacing="0" w:line="360" w:lineRule="auto"/>
        <w:ind w:firstLine="709"/>
        <w:jc w:val="both"/>
        <w:rPr>
          <w:sz w:val="28"/>
          <w:szCs w:val="28"/>
          <w:lang w:val="uk-UA"/>
        </w:rPr>
      </w:pPr>
      <w:r w:rsidRPr="00BB11F7">
        <w:rPr>
          <w:sz w:val="28"/>
          <w:szCs w:val="28"/>
          <w:lang w:val="uk-UA"/>
        </w:rPr>
        <w:t xml:space="preserve">І так, щодо лексичного значення (тлумачення) слів «знаряддя» і «засоби». В українській мові </w:t>
      </w:r>
      <w:r w:rsidR="00B34D9D" w:rsidRPr="00BB11F7">
        <w:rPr>
          <w:sz w:val="28"/>
          <w:szCs w:val="28"/>
          <w:lang w:val="uk-UA"/>
        </w:rPr>
        <w:t>слово</w:t>
      </w:r>
      <w:r w:rsidRPr="00BB11F7">
        <w:rPr>
          <w:sz w:val="28"/>
          <w:szCs w:val="28"/>
          <w:lang w:val="uk-UA"/>
        </w:rPr>
        <w:t xml:space="preserve"> «знаряддя» </w:t>
      </w:r>
      <w:r w:rsidRPr="00BB11F7">
        <w:rPr>
          <w:bCs/>
          <w:sz w:val="28"/>
          <w:szCs w:val="28"/>
          <w:lang w:val="uk-UA"/>
        </w:rPr>
        <w:t>має два значення: пряме</w:t>
      </w:r>
      <w:r w:rsidR="00316788" w:rsidRPr="00BB11F7">
        <w:rPr>
          <w:bCs/>
          <w:sz w:val="28"/>
          <w:szCs w:val="28"/>
          <w:lang w:val="uk-UA"/>
        </w:rPr>
        <w:t> </w:t>
      </w:r>
      <w:r w:rsidR="006E25A0" w:rsidRPr="00BB11F7">
        <w:rPr>
          <w:bCs/>
          <w:sz w:val="28"/>
          <w:szCs w:val="28"/>
          <w:lang w:val="uk-UA"/>
        </w:rPr>
        <w:t xml:space="preserve">– </w:t>
      </w:r>
      <w:r w:rsidRPr="00BB11F7">
        <w:rPr>
          <w:sz w:val="28"/>
          <w:szCs w:val="28"/>
          <w:lang w:val="uk-UA"/>
        </w:rPr>
        <w:t>прист</w:t>
      </w:r>
      <w:r w:rsidR="00F24A1A" w:rsidRPr="00BB11F7">
        <w:rPr>
          <w:sz w:val="28"/>
          <w:szCs w:val="28"/>
          <w:lang w:val="uk-UA"/>
        </w:rPr>
        <w:t>осування, прилад, механізм і т. </w:t>
      </w:r>
      <w:r w:rsidRPr="00BB11F7">
        <w:rPr>
          <w:sz w:val="28"/>
          <w:szCs w:val="28"/>
          <w:lang w:val="uk-UA"/>
        </w:rPr>
        <w:t>ін., за допомогою якого виконується певна дія; переносне – те, що служить засобом у якійсь дії, справі</w:t>
      </w:r>
      <w:r w:rsidR="00316788" w:rsidRPr="00BB11F7">
        <w:rPr>
          <w:sz w:val="28"/>
          <w:szCs w:val="28"/>
          <w:lang w:val="uk-UA"/>
        </w:rPr>
        <w:t> </w:t>
      </w:r>
      <w:r w:rsidR="00AE32A0" w:rsidRPr="00BB11F7">
        <w:rPr>
          <w:sz w:val="28"/>
          <w:szCs w:val="28"/>
          <w:lang w:val="uk-UA"/>
        </w:rPr>
        <w:t>[</w:t>
      </w:r>
      <w:r w:rsidR="0001290C" w:rsidRPr="00BB11F7">
        <w:rPr>
          <w:sz w:val="28"/>
          <w:szCs w:val="28"/>
          <w:lang w:val="uk-UA"/>
        </w:rPr>
        <w:t>95</w:t>
      </w:r>
      <w:r w:rsidR="00AE32A0" w:rsidRPr="00BB11F7">
        <w:rPr>
          <w:sz w:val="28"/>
          <w:szCs w:val="28"/>
          <w:lang w:val="uk-UA"/>
        </w:rPr>
        <w:t>]</w:t>
      </w:r>
      <w:r w:rsidRPr="00BB11F7">
        <w:rPr>
          <w:sz w:val="28"/>
          <w:szCs w:val="28"/>
          <w:lang w:val="uk-UA"/>
        </w:rPr>
        <w:t>.</w:t>
      </w:r>
    </w:p>
    <w:p w14:paraId="0CE8105C" w14:textId="77777777" w:rsidR="004606D2" w:rsidRPr="006317DF" w:rsidRDefault="00B34D9D" w:rsidP="006317DF">
      <w:pPr>
        <w:pStyle w:val="a4"/>
        <w:spacing w:before="0" w:beforeAutospacing="0" w:after="0" w:afterAutospacing="0" w:line="360" w:lineRule="auto"/>
        <w:ind w:firstLine="709"/>
        <w:jc w:val="both"/>
        <w:rPr>
          <w:spacing w:val="4"/>
          <w:sz w:val="28"/>
          <w:szCs w:val="28"/>
          <w:lang w:val="uk-UA"/>
        </w:rPr>
      </w:pPr>
      <w:r w:rsidRPr="006317DF">
        <w:rPr>
          <w:spacing w:val="4"/>
          <w:sz w:val="28"/>
          <w:szCs w:val="28"/>
          <w:lang w:val="uk-UA"/>
        </w:rPr>
        <w:t>Слово</w:t>
      </w:r>
      <w:r w:rsidR="004606D2" w:rsidRPr="006317DF">
        <w:rPr>
          <w:spacing w:val="4"/>
          <w:sz w:val="28"/>
          <w:szCs w:val="28"/>
          <w:lang w:val="uk-UA"/>
        </w:rPr>
        <w:t xml:space="preserve"> «засіб»</w:t>
      </w:r>
      <w:r w:rsidR="00316788" w:rsidRPr="006317DF">
        <w:rPr>
          <w:spacing w:val="4"/>
          <w:sz w:val="28"/>
          <w:szCs w:val="28"/>
          <w:lang w:val="uk-UA"/>
        </w:rPr>
        <w:t xml:space="preserve"> також має декілька значень: 1) </w:t>
      </w:r>
      <w:r w:rsidR="004606D2" w:rsidRPr="006317DF">
        <w:rPr>
          <w:spacing w:val="4"/>
          <w:sz w:val="28"/>
          <w:szCs w:val="28"/>
          <w:lang w:val="uk-UA"/>
        </w:rPr>
        <w:t>прийом, якась спеціальна дія, що дає можливість здійснити що</w:t>
      </w:r>
      <w:r w:rsidR="00F24A1A" w:rsidRPr="006317DF">
        <w:rPr>
          <w:spacing w:val="4"/>
          <w:sz w:val="28"/>
          <w:szCs w:val="28"/>
          <w:lang w:val="uk-UA"/>
        </w:rPr>
        <w:t>-</w:t>
      </w:r>
      <w:r w:rsidR="004606D2" w:rsidRPr="006317DF">
        <w:rPr>
          <w:spacing w:val="4"/>
          <w:sz w:val="28"/>
          <w:szCs w:val="28"/>
          <w:lang w:val="uk-UA"/>
        </w:rPr>
        <w:t>небудь, досягти чогось; 2)</w:t>
      </w:r>
      <w:r w:rsidR="00316788" w:rsidRPr="006317DF">
        <w:rPr>
          <w:spacing w:val="4"/>
          <w:sz w:val="28"/>
          <w:szCs w:val="28"/>
          <w:lang w:val="uk-UA"/>
        </w:rPr>
        <w:t> </w:t>
      </w:r>
      <w:r w:rsidR="004606D2" w:rsidRPr="006317DF">
        <w:rPr>
          <w:spacing w:val="4"/>
          <w:sz w:val="28"/>
          <w:szCs w:val="28"/>
          <w:lang w:val="uk-UA"/>
        </w:rPr>
        <w:t>спосіб; 3)</w:t>
      </w:r>
      <w:r w:rsidR="00316788" w:rsidRPr="006317DF">
        <w:rPr>
          <w:spacing w:val="4"/>
          <w:sz w:val="28"/>
          <w:szCs w:val="28"/>
          <w:lang w:val="uk-UA"/>
        </w:rPr>
        <w:t> </w:t>
      </w:r>
      <w:r w:rsidR="004606D2" w:rsidRPr="006317DF">
        <w:rPr>
          <w:spacing w:val="4"/>
          <w:sz w:val="28"/>
          <w:szCs w:val="28"/>
          <w:lang w:val="uk-UA"/>
        </w:rPr>
        <w:t>те, що служить знаряддям у якій-небудь дії, справі; 4)</w:t>
      </w:r>
      <w:r w:rsidR="00316788" w:rsidRPr="006317DF">
        <w:rPr>
          <w:spacing w:val="4"/>
          <w:sz w:val="28"/>
          <w:szCs w:val="28"/>
          <w:lang w:val="uk-UA"/>
        </w:rPr>
        <w:t> </w:t>
      </w:r>
      <w:r w:rsidR="004606D2" w:rsidRPr="006317DF">
        <w:rPr>
          <w:spacing w:val="4"/>
          <w:sz w:val="28"/>
          <w:szCs w:val="28"/>
          <w:lang w:val="uk-UA"/>
        </w:rPr>
        <w:t>механізми, пристрої і т.</w:t>
      </w:r>
      <w:r w:rsidR="00F24A1A" w:rsidRPr="006317DF">
        <w:rPr>
          <w:spacing w:val="4"/>
          <w:sz w:val="28"/>
          <w:szCs w:val="28"/>
          <w:lang w:val="uk-UA"/>
        </w:rPr>
        <w:t> </w:t>
      </w:r>
      <w:r w:rsidR="004606D2" w:rsidRPr="006317DF">
        <w:rPr>
          <w:spacing w:val="4"/>
          <w:sz w:val="28"/>
          <w:szCs w:val="28"/>
          <w:lang w:val="uk-UA"/>
        </w:rPr>
        <w:t>ін., необхідні для здійснення чого-небудь, для якоїсь діяльності та ін.</w:t>
      </w:r>
      <w:r w:rsidR="00316788" w:rsidRPr="006317DF">
        <w:rPr>
          <w:spacing w:val="4"/>
          <w:sz w:val="28"/>
          <w:szCs w:val="28"/>
          <w:lang w:val="uk-UA"/>
        </w:rPr>
        <w:t> </w:t>
      </w:r>
      <w:r w:rsidR="0001290C" w:rsidRPr="006317DF">
        <w:rPr>
          <w:spacing w:val="4"/>
          <w:sz w:val="28"/>
          <w:szCs w:val="28"/>
          <w:lang w:val="uk-UA"/>
        </w:rPr>
        <w:t>[94].</w:t>
      </w:r>
    </w:p>
    <w:p w14:paraId="3DC8470E" w14:textId="77777777" w:rsidR="004606D2" w:rsidRPr="00BB11F7" w:rsidRDefault="004606D2" w:rsidP="006317DF">
      <w:pPr>
        <w:pStyle w:val="a4"/>
        <w:spacing w:before="0" w:beforeAutospacing="0" w:after="0" w:afterAutospacing="0" w:line="360" w:lineRule="auto"/>
        <w:ind w:firstLine="709"/>
        <w:jc w:val="both"/>
        <w:rPr>
          <w:sz w:val="28"/>
          <w:szCs w:val="28"/>
          <w:lang w:val="uk-UA"/>
        </w:rPr>
      </w:pPr>
      <w:r w:rsidRPr="00BB11F7">
        <w:rPr>
          <w:sz w:val="28"/>
          <w:szCs w:val="28"/>
          <w:lang w:val="uk-UA"/>
        </w:rPr>
        <w:lastRenderedPageBreak/>
        <w:t>А якщо звернутис</w:t>
      </w:r>
      <w:r w:rsidR="00F24A1A" w:rsidRPr="00BB11F7">
        <w:rPr>
          <w:sz w:val="28"/>
          <w:szCs w:val="28"/>
          <w:lang w:val="uk-UA"/>
        </w:rPr>
        <w:t>я</w:t>
      </w:r>
      <w:r w:rsidRPr="00BB11F7">
        <w:rPr>
          <w:sz w:val="28"/>
          <w:szCs w:val="28"/>
          <w:lang w:val="uk-UA"/>
        </w:rPr>
        <w:t xml:space="preserve"> до відповідного словника, то побачимо, що </w:t>
      </w:r>
      <w:r w:rsidR="00B34D9D" w:rsidRPr="00BB11F7">
        <w:rPr>
          <w:sz w:val="28"/>
          <w:szCs w:val="28"/>
          <w:lang w:val="uk-UA"/>
        </w:rPr>
        <w:t>слова</w:t>
      </w:r>
      <w:r w:rsidRPr="00BB11F7">
        <w:rPr>
          <w:sz w:val="28"/>
          <w:szCs w:val="28"/>
          <w:lang w:val="uk-UA"/>
        </w:rPr>
        <w:t xml:space="preserve"> «знаряддя» та «засіб» в українській мові використовуються як синоніми</w:t>
      </w:r>
      <w:r w:rsidR="0001290C" w:rsidRPr="00BB11F7">
        <w:rPr>
          <w:sz w:val="28"/>
          <w:szCs w:val="28"/>
          <w:lang w:val="uk-UA"/>
        </w:rPr>
        <w:t> [18</w:t>
      </w:r>
      <w:r w:rsidR="00316788" w:rsidRPr="00BB11F7">
        <w:rPr>
          <w:sz w:val="28"/>
          <w:szCs w:val="28"/>
          <w:lang w:val="uk-UA"/>
        </w:rPr>
        <w:t>6</w:t>
      </w:r>
      <w:r w:rsidR="0001290C" w:rsidRPr="00BB11F7">
        <w:rPr>
          <w:sz w:val="28"/>
          <w:szCs w:val="28"/>
          <w:lang w:val="uk-UA"/>
        </w:rPr>
        <w:t>].</w:t>
      </w:r>
    </w:p>
    <w:p w14:paraId="475AAF50" w14:textId="77777777" w:rsidR="004606D2" w:rsidRPr="00BB11F7" w:rsidRDefault="004606D2" w:rsidP="006317DF">
      <w:pPr>
        <w:pStyle w:val="a4"/>
        <w:spacing w:before="0" w:beforeAutospacing="0" w:after="0" w:afterAutospacing="0" w:line="360" w:lineRule="auto"/>
        <w:ind w:firstLine="709"/>
        <w:jc w:val="both"/>
        <w:rPr>
          <w:sz w:val="28"/>
          <w:szCs w:val="28"/>
          <w:lang w:val="uk-UA"/>
        </w:rPr>
      </w:pPr>
      <w:r w:rsidRPr="00BB11F7">
        <w:rPr>
          <w:sz w:val="28"/>
          <w:szCs w:val="28"/>
          <w:lang w:val="uk-UA"/>
        </w:rPr>
        <w:t xml:space="preserve">Отже, вже на етапі встановлення лексичного значення </w:t>
      </w:r>
      <w:r w:rsidR="00B34D9D" w:rsidRPr="00BB11F7">
        <w:rPr>
          <w:sz w:val="28"/>
          <w:szCs w:val="28"/>
          <w:lang w:val="uk-UA"/>
        </w:rPr>
        <w:t>слів</w:t>
      </w:r>
      <w:r w:rsidRPr="00BB11F7">
        <w:rPr>
          <w:sz w:val="28"/>
          <w:szCs w:val="28"/>
          <w:lang w:val="uk-UA"/>
        </w:rPr>
        <w:t xml:space="preserve"> «знаряддя» та «засіб» проявляється складність їх чіткого розуміння та розмежування. Очевидно, що це накладає свій відбиток і на використання цих понять </w:t>
      </w:r>
      <w:r w:rsidR="00FA1777" w:rsidRPr="00BB11F7">
        <w:rPr>
          <w:sz w:val="28"/>
          <w:szCs w:val="28"/>
          <w:lang w:val="uk-UA"/>
        </w:rPr>
        <w:t>у</w:t>
      </w:r>
      <w:r w:rsidRPr="00BB11F7">
        <w:rPr>
          <w:sz w:val="28"/>
          <w:szCs w:val="28"/>
          <w:lang w:val="uk-UA"/>
        </w:rPr>
        <w:t xml:space="preserve"> праві.</w:t>
      </w:r>
    </w:p>
    <w:p w14:paraId="7D0477FC" w14:textId="77777777" w:rsidR="004606D2" w:rsidRPr="00BB11F7" w:rsidRDefault="004606D2" w:rsidP="006317DF">
      <w:pPr>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Наступний крок дослідження вимагає відповіді на питання</w:t>
      </w:r>
      <w:r w:rsidR="00FA1777" w:rsidRPr="00BB11F7">
        <w:rPr>
          <w:rFonts w:ascii="Times New Roman" w:hAnsi="Times New Roman"/>
          <w:sz w:val="28"/>
          <w:szCs w:val="28"/>
          <w:lang w:val="uk-UA"/>
        </w:rPr>
        <w:t>:</w:t>
      </w:r>
      <w:r w:rsidRPr="00BB11F7">
        <w:rPr>
          <w:rFonts w:ascii="Times New Roman" w:hAnsi="Times New Roman"/>
          <w:sz w:val="28"/>
          <w:szCs w:val="28"/>
          <w:lang w:val="uk-UA"/>
        </w:rPr>
        <w:t xml:space="preserve"> чи є «знаряддя» та «засоби» взагалі і «знаряддя та засоби вчинення злочину» правовими термінами?</w:t>
      </w:r>
    </w:p>
    <w:p w14:paraId="2F7BFC47" w14:textId="77777777" w:rsidR="004606D2" w:rsidRPr="006317DF" w:rsidRDefault="00B34D9D" w:rsidP="006317DF">
      <w:pPr>
        <w:autoSpaceDE w:val="0"/>
        <w:autoSpaceDN w:val="0"/>
        <w:adjustRightInd w:val="0"/>
        <w:spacing w:after="0" w:line="360" w:lineRule="auto"/>
        <w:ind w:firstLine="709"/>
        <w:jc w:val="both"/>
        <w:rPr>
          <w:rFonts w:ascii="Times New Roman" w:hAnsi="Times New Roman"/>
          <w:spacing w:val="4"/>
          <w:sz w:val="28"/>
          <w:szCs w:val="28"/>
          <w:lang w:val="uk-UA"/>
        </w:rPr>
      </w:pPr>
      <w:r w:rsidRPr="006317DF">
        <w:rPr>
          <w:rFonts w:ascii="Times New Roman" w:hAnsi="Times New Roman"/>
          <w:spacing w:val="4"/>
          <w:sz w:val="28"/>
          <w:szCs w:val="28"/>
          <w:lang w:val="uk-UA"/>
        </w:rPr>
        <w:t>Річ</w:t>
      </w:r>
      <w:r w:rsidR="004606D2" w:rsidRPr="006317DF">
        <w:rPr>
          <w:rFonts w:ascii="Times New Roman" w:hAnsi="Times New Roman"/>
          <w:spacing w:val="4"/>
          <w:sz w:val="28"/>
          <w:szCs w:val="28"/>
          <w:lang w:val="uk-UA"/>
        </w:rPr>
        <w:t xml:space="preserve"> у т</w:t>
      </w:r>
      <w:r w:rsidRPr="006317DF">
        <w:rPr>
          <w:rFonts w:ascii="Times New Roman" w:hAnsi="Times New Roman"/>
          <w:spacing w:val="4"/>
          <w:sz w:val="28"/>
          <w:szCs w:val="28"/>
          <w:lang w:val="uk-UA"/>
        </w:rPr>
        <w:t>і</w:t>
      </w:r>
      <w:r w:rsidR="004606D2" w:rsidRPr="006317DF">
        <w:rPr>
          <w:rFonts w:ascii="Times New Roman" w:hAnsi="Times New Roman"/>
          <w:spacing w:val="4"/>
          <w:sz w:val="28"/>
          <w:szCs w:val="28"/>
          <w:lang w:val="uk-UA"/>
        </w:rPr>
        <w:t>м, що текст всякого закону складається як із звичайних слів, так і з термінів. Проте, як наголошується фахівцями з цієї проблематики, відрізнити слово від терміну достатньо важке завдання. Тим часом</w:t>
      </w:r>
      <w:r w:rsidR="006E6E30" w:rsidRPr="006317DF">
        <w:rPr>
          <w:rFonts w:ascii="Times New Roman" w:hAnsi="Times New Roman"/>
          <w:spacing w:val="4"/>
          <w:sz w:val="28"/>
          <w:szCs w:val="28"/>
          <w:lang w:val="uk-UA"/>
        </w:rPr>
        <w:t>,</w:t>
      </w:r>
      <w:r w:rsidR="004606D2" w:rsidRPr="006317DF">
        <w:rPr>
          <w:rFonts w:ascii="Times New Roman" w:hAnsi="Times New Roman"/>
          <w:spacing w:val="4"/>
          <w:sz w:val="28"/>
          <w:szCs w:val="28"/>
          <w:lang w:val="uk-UA"/>
        </w:rPr>
        <w:t xml:space="preserve"> від його вирішення залежить результат </w:t>
      </w:r>
      <w:r w:rsidR="006E6E30" w:rsidRPr="006317DF">
        <w:rPr>
          <w:rFonts w:ascii="Times New Roman" w:hAnsi="Times New Roman"/>
          <w:spacing w:val="4"/>
          <w:sz w:val="28"/>
          <w:szCs w:val="28"/>
          <w:lang w:val="uk-UA"/>
        </w:rPr>
        <w:t>з</w:t>
      </w:r>
      <w:r w:rsidR="007E3BD7" w:rsidRPr="006317DF">
        <w:rPr>
          <w:rFonts w:ascii="Times New Roman" w:hAnsi="Times New Roman"/>
          <w:spacing w:val="4"/>
          <w:sz w:val="28"/>
          <w:szCs w:val="28"/>
          <w:lang w:val="uk-UA"/>
        </w:rPr>
        <w:t>’</w:t>
      </w:r>
      <w:r w:rsidR="006E6E30" w:rsidRPr="006317DF">
        <w:rPr>
          <w:rFonts w:ascii="Times New Roman" w:hAnsi="Times New Roman"/>
          <w:spacing w:val="4"/>
          <w:sz w:val="28"/>
          <w:szCs w:val="28"/>
          <w:lang w:val="uk-UA"/>
        </w:rPr>
        <w:t>ясування</w:t>
      </w:r>
      <w:r w:rsidR="004606D2" w:rsidRPr="006317DF">
        <w:rPr>
          <w:rFonts w:ascii="Times New Roman" w:hAnsi="Times New Roman"/>
          <w:spacing w:val="4"/>
          <w:sz w:val="28"/>
          <w:szCs w:val="28"/>
          <w:lang w:val="uk-UA"/>
        </w:rPr>
        <w:t xml:space="preserve"> сенсу закону. Адже</w:t>
      </w:r>
      <w:r w:rsidR="006E6E30" w:rsidRPr="006317DF">
        <w:rPr>
          <w:rFonts w:ascii="Times New Roman" w:hAnsi="Times New Roman"/>
          <w:spacing w:val="4"/>
          <w:sz w:val="28"/>
          <w:szCs w:val="28"/>
          <w:lang w:val="uk-UA"/>
        </w:rPr>
        <w:t xml:space="preserve"> під</w:t>
      </w:r>
      <w:r w:rsidR="004606D2" w:rsidRPr="006317DF">
        <w:rPr>
          <w:rFonts w:ascii="Times New Roman" w:hAnsi="Times New Roman"/>
          <w:spacing w:val="4"/>
          <w:sz w:val="28"/>
          <w:szCs w:val="28"/>
          <w:lang w:val="uk-UA"/>
        </w:rPr>
        <w:t xml:space="preserve"> «словом», як правило, розуміють «мовну одиницю, що являє собою звукове вираження п</w:t>
      </w:r>
      <w:r w:rsidR="006E6E30" w:rsidRPr="006317DF">
        <w:rPr>
          <w:rFonts w:ascii="Times New Roman" w:hAnsi="Times New Roman"/>
          <w:spacing w:val="4"/>
          <w:sz w:val="28"/>
          <w:szCs w:val="28"/>
          <w:lang w:val="uk-UA"/>
        </w:rPr>
        <w:t>оняття про предмет або явище об</w:t>
      </w:r>
      <w:r w:rsidR="007E3BD7" w:rsidRPr="006317DF">
        <w:rPr>
          <w:rFonts w:ascii="Times New Roman" w:hAnsi="Times New Roman"/>
          <w:spacing w:val="4"/>
          <w:sz w:val="28"/>
          <w:szCs w:val="28"/>
          <w:lang w:val="uk-UA"/>
        </w:rPr>
        <w:t>’</w:t>
      </w:r>
      <w:r w:rsidR="006E6E30" w:rsidRPr="006317DF">
        <w:rPr>
          <w:rFonts w:ascii="Times New Roman" w:hAnsi="Times New Roman"/>
          <w:spacing w:val="4"/>
          <w:sz w:val="28"/>
          <w:szCs w:val="28"/>
          <w:lang w:val="uk-UA"/>
        </w:rPr>
        <w:t>єктивного</w:t>
      </w:r>
      <w:r w:rsidR="004606D2" w:rsidRPr="006317DF">
        <w:rPr>
          <w:rFonts w:ascii="Times New Roman" w:hAnsi="Times New Roman"/>
          <w:spacing w:val="4"/>
          <w:sz w:val="28"/>
          <w:szCs w:val="28"/>
          <w:lang w:val="uk-UA"/>
        </w:rPr>
        <w:t xml:space="preserve"> світу»; </w:t>
      </w:r>
      <w:r w:rsidR="006E6E30" w:rsidRPr="006317DF">
        <w:rPr>
          <w:rFonts w:ascii="Times New Roman" w:hAnsi="Times New Roman"/>
          <w:spacing w:val="4"/>
          <w:sz w:val="28"/>
          <w:szCs w:val="28"/>
          <w:lang w:val="uk-UA"/>
        </w:rPr>
        <w:t xml:space="preserve">під </w:t>
      </w:r>
      <w:r w:rsidR="004606D2" w:rsidRPr="006317DF">
        <w:rPr>
          <w:rFonts w:ascii="Times New Roman" w:hAnsi="Times New Roman"/>
          <w:spacing w:val="4"/>
          <w:sz w:val="28"/>
          <w:szCs w:val="28"/>
          <w:lang w:val="uk-UA"/>
        </w:rPr>
        <w:t>«терміном» – «слово або словосполучення, що означає чітко окреслене спеціальне поняття якої-небудь галузі науки, техніки, мистецтва, суспільного життя тощо»</w:t>
      </w:r>
      <w:r w:rsidR="00316788" w:rsidRPr="006317DF">
        <w:rPr>
          <w:rFonts w:ascii="Times New Roman" w:hAnsi="Times New Roman"/>
          <w:spacing w:val="4"/>
          <w:sz w:val="28"/>
          <w:szCs w:val="28"/>
          <w:lang w:val="uk-UA"/>
        </w:rPr>
        <w:t> </w:t>
      </w:r>
      <w:r w:rsidR="0001290C" w:rsidRPr="006317DF">
        <w:rPr>
          <w:rFonts w:ascii="Times New Roman" w:hAnsi="Times New Roman"/>
          <w:spacing w:val="4"/>
          <w:sz w:val="28"/>
          <w:szCs w:val="28"/>
          <w:lang w:val="uk-UA"/>
        </w:rPr>
        <w:t>[23]</w:t>
      </w:r>
      <w:r w:rsidR="004606D2" w:rsidRPr="006317DF">
        <w:rPr>
          <w:rFonts w:ascii="Times New Roman" w:hAnsi="Times New Roman"/>
          <w:spacing w:val="4"/>
          <w:sz w:val="28"/>
          <w:szCs w:val="28"/>
          <w:lang w:val="uk-UA"/>
        </w:rPr>
        <w:t>.</w:t>
      </w:r>
    </w:p>
    <w:p w14:paraId="428A01D7" w14:textId="77777777" w:rsidR="004606D2" w:rsidRPr="00BB11F7" w:rsidRDefault="006E6E30" w:rsidP="006317DF">
      <w:pPr>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w:t>
      </w:r>
      <w:r w:rsidR="004606D2" w:rsidRPr="00BB11F7">
        <w:rPr>
          <w:rFonts w:ascii="Times New Roman" w:hAnsi="Times New Roman"/>
          <w:sz w:val="28"/>
          <w:szCs w:val="28"/>
          <w:lang w:val="uk-UA"/>
        </w:rPr>
        <w:t xml:space="preserve"> літературі зазначається, що термін відрізняється від звичайного слова наявністю </w:t>
      </w:r>
      <w:r w:rsidRPr="00BB11F7">
        <w:rPr>
          <w:rFonts w:ascii="Times New Roman" w:hAnsi="Times New Roman"/>
          <w:sz w:val="28"/>
          <w:szCs w:val="28"/>
          <w:lang w:val="uk-UA"/>
        </w:rPr>
        <w:t>так</w:t>
      </w:r>
      <w:r w:rsidR="004606D2" w:rsidRPr="00BB11F7">
        <w:rPr>
          <w:rFonts w:ascii="Times New Roman" w:hAnsi="Times New Roman"/>
          <w:sz w:val="28"/>
          <w:szCs w:val="28"/>
          <w:lang w:val="uk-UA"/>
        </w:rPr>
        <w:t xml:space="preserve">их ознак: має спеціальну сферу застосування; належить до конкретного термінологічного поля; служить для назви (найменування) поняття; володіє суворо фіксованим змістом; має визначення; характеризується тенденцією до </w:t>
      </w:r>
      <w:r w:rsidR="00316788" w:rsidRPr="00BB11F7">
        <w:rPr>
          <w:rFonts w:ascii="Times New Roman" w:hAnsi="Times New Roman"/>
          <w:sz w:val="28"/>
          <w:szCs w:val="28"/>
          <w:lang w:val="uk-UA"/>
        </w:rPr>
        <w:t>системо утворення </w:t>
      </w:r>
      <w:r w:rsidR="0001290C" w:rsidRPr="00BB11F7">
        <w:rPr>
          <w:rFonts w:ascii="Times New Roman" w:hAnsi="Times New Roman"/>
          <w:sz w:val="28"/>
          <w:szCs w:val="28"/>
          <w:lang w:val="uk-UA"/>
        </w:rPr>
        <w:t>[159, с. 110]</w:t>
      </w:r>
      <w:r w:rsidR="004606D2" w:rsidRPr="00BB11F7">
        <w:rPr>
          <w:rFonts w:ascii="Times New Roman" w:hAnsi="Times New Roman"/>
          <w:sz w:val="28"/>
          <w:szCs w:val="28"/>
          <w:lang w:val="uk-UA"/>
        </w:rPr>
        <w:t>.</w:t>
      </w:r>
    </w:p>
    <w:p w14:paraId="43756AF9" w14:textId="77777777" w:rsidR="004606D2" w:rsidRPr="00BB11F7" w:rsidRDefault="004606D2" w:rsidP="006317DF">
      <w:pPr>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Далі М.</w:t>
      </w:r>
      <w:r w:rsidR="006E6E30" w:rsidRPr="00BB11F7">
        <w:rPr>
          <w:rFonts w:ascii="Times New Roman" w:hAnsi="Times New Roman"/>
          <w:sz w:val="28"/>
          <w:szCs w:val="28"/>
          <w:lang w:val="uk-UA"/>
        </w:rPr>
        <w:t> </w:t>
      </w:r>
      <w:r w:rsidR="00316788" w:rsidRPr="00BB11F7">
        <w:rPr>
          <w:rFonts w:ascii="Times New Roman" w:hAnsi="Times New Roman"/>
          <w:sz w:val="28"/>
          <w:szCs w:val="28"/>
          <w:lang w:val="uk-UA"/>
        </w:rPr>
        <w:t>І. </w:t>
      </w:r>
      <w:r w:rsidRPr="00BB11F7">
        <w:rPr>
          <w:rFonts w:ascii="Times New Roman" w:hAnsi="Times New Roman"/>
          <w:sz w:val="28"/>
          <w:szCs w:val="28"/>
          <w:lang w:val="uk-UA"/>
        </w:rPr>
        <w:t>Пікуров акцентує, що маючи такі властивості, як обмеженість і фіксація змісту, терміни, тим часом, за своєю суттю володіють системоутворюючою властивістю. Системність терміну визначається</w:t>
      </w:r>
      <w:r w:rsidR="006E6E30" w:rsidRPr="00BB11F7">
        <w:rPr>
          <w:rFonts w:ascii="Times New Roman" w:hAnsi="Times New Roman"/>
          <w:sz w:val="28"/>
          <w:szCs w:val="28"/>
          <w:lang w:val="uk-UA"/>
        </w:rPr>
        <w:t>, по-перше,</w:t>
      </w:r>
      <w:r w:rsidRPr="00BB11F7">
        <w:rPr>
          <w:rFonts w:ascii="Times New Roman" w:hAnsi="Times New Roman"/>
          <w:sz w:val="28"/>
          <w:szCs w:val="28"/>
          <w:lang w:val="uk-UA"/>
        </w:rPr>
        <w:t xml:space="preserve"> включенням його як елемента в певне термінологічне поле, по-друге, вона детермінована </w:t>
      </w:r>
      <w:r w:rsidR="006E6E30" w:rsidRPr="00BB11F7">
        <w:rPr>
          <w:rFonts w:ascii="Times New Roman" w:hAnsi="Times New Roman"/>
          <w:sz w:val="28"/>
          <w:szCs w:val="28"/>
          <w:lang w:val="uk-UA"/>
        </w:rPr>
        <w:t>зв</w:t>
      </w:r>
      <w:r w:rsidR="007E3BD7" w:rsidRPr="00BB11F7">
        <w:rPr>
          <w:rFonts w:ascii="Times New Roman" w:hAnsi="Times New Roman"/>
          <w:sz w:val="28"/>
          <w:szCs w:val="28"/>
          <w:lang w:val="uk-UA"/>
        </w:rPr>
        <w:t>’</w:t>
      </w:r>
      <w:r w:rsidR="006E6E30" w:rsidRPr="00BB11F7">
        <w:rPr>
          <w:rFonts w:ascii="Times New Roman" w:hAnsi="Times New Roman"/>
          <w:sz w:val="28"/>
          <w:szCs w:val="28"/>
          <w:lang w:val="uk-UA"/>
        </w:rPr>
        <w:t>язками</w:t>
      </w:r>
      <w:r w:rsidRPr="00BB11F7">
        <w:rPr>
          <w:rFonts w:ascii="Times New Roman" w:hAnsi="Times New Roman"/>
          <w:sz w:val="28"/>
          <w:szCs w:val="28"/>
          <w:lang w:val="uk-UA"/>
        </w:rPr>
        <w:t xml:space="preserve"> самих термін</w:t>
      </w:r>
      <w:r w:rsidR="006E6E30" w:rsidRPr="00BB11F7">
        <w:rPr>
          <w:rFonts w:ascii="Times New Roman" w:hAnsi="Times New Roman"/>
          <w:sz w:val="28"/>
          <w:szCs w:val="28"/>
          <w:lang w:val="uk-UA"/>
        </w:rPr>
        <w:t>ологічних полів. Причому цей зв</w:t>
      </w:r>
      <w:r w:rsidR="007E3BD7" w:rsidRPr="00BB11F7">
        <w:rPr>
          <w:rFonts w:ascii="Times New Roman" w:hAnsi="Times New Roman"/>
          <w:sz w:val="28"/>
          <w:szCs w:val="28"/>
          <w:lang w:val="uk-UA"/>
        </w:rPr>
        <w:t>’</w:t>
      </w:r>
      <w:r w:rsidR="006E6E30" w:rsidRPr="00BB11F7">
        <w:rPr>
          <w:rFonts w:ascii="Times New Roman" w:hAnsi="Times New Roman"/>
          <w:sz w:val="28"/>
          <w:szCs w:val="28"/>
          <w:lang w:val="uk-UA"/>
        </w:rPr>
        <w:t>язок</w:t>
      </w:r>
      <w:r w:rsidRPr="00BB11F7">
        <w:rPr>
          <w:rFonts w:ascii="Times New Roman" w:hAnsi="Times New Roman"/>
          <w:sz w:val="28"/>
          <w:szCs w:val="28"/>
          <w:lang w:val="uk-UA"/>
        </w:rPr>
        <w:t xml:space="preserve"> носить достатньо жорсткий характер, унеможливлюючи вилучення </w:t>
      </w:r>
      <w:r w:rsidRPr="00BB11F7">
        <w:rPr>
          <w:rFonts w:ascii="Times New Roman" w:hAnsi="Times New Roman"/>
          <w:sz w:val="28"/>
          <w:szCs w:val="28"/>
          <w:lang w:val="uk-UA"/>
        </w:rPr>
        <w:lastRenderedPageBreak/>
        <w:t>або збільшення яких-небудь нових елементів без зміни інших частин системи і перегрупування термінів</w:t>
      </w:r>
      <w:r w:rsidR="00316788" w:rsidRPr="00BB11F7">
        <w:rPr>
          <w:rFonts w:ascii="Times New Roman" w:hAnsi="Times New Roman"/>
          <w:sz w:val="28"/>
          <w:szCs w:val="28"/>
          <w:lang w:val="uk-UA"/>
        </w:rPr>
        <w:t> </w:t>
      </w:r>
      <w:r w:rsidR="0001290C" w:rsidRPr="00BB11F7">
        <w:rPr>
          <w:rFonts w:ascii="Times New Roman" w:hAnsi="Times New Roman"/>
          <w:sz w:val="28"/>
          <w:szCs w:val="28"/>
          <w:lang w:val="uk-UA"/>
        </w:rPr>
        <w:t>[159, с. 111]</w:t>
      </w:r>
      <w:r w:rsidRPr="00BB11F7">
        <w:rPr>
          <w:rFonts w:ascii="Times New Roman" w:hAnsi="Times New Roman"/>
          <w:sz w:val="28"/>
          <w:szCs w:val="28"/>
          <w:lang w:val="uk-UA"/>
        </w:rPr>
        <w:t>.</w:t>
      </w:r>
    </w:p>
    <w:p w14:paraId="0A95B272"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Та і взагалі, мова кримінального закону</w:t>
      </w:r>
      <w:r w:rsidR="006E6E30" w:rsidRPr="00BB11F7">
        <w:rPr>
          <w:rFonts w:ascii="Times New Roman" w:hAnsi="Times New Roman"/>
          <w:sz w:val="28"/>
          <w:szCs w:val="28"/>
          <w:lang w:val="uk-UA"/>
        </w:rPr>
        <w:t xml:space="preserve"> – </w:t>
      </w:r>
      <w:r w:rsidRPr="00BB11F7">
        <w:rPr>
          <w:rFonts w:ascii="Times New Roman" w:hAnsi="Times New Roman"/>
          <w:sz w:val="28"/>
          <w:szCs w:val="28"/>
          <w:lang w:val="uk-UA"/>
        </w:rPr>
        <w:t xml:space="preserve">могутній системоутворюючий чинник. Будучи системою мовних засобів і </w:t>
      </w:r>
      <w:r w:rsidR="006E6E30" w:rsidRPr="00BB11F7">
        <w:rPr>
          <w:rFonts w:ascii="Times New Roman" w:hAnsi="Times New Roman"/>
          <w:sz w:val="28"/>
          <w:szCs w:val="28"/>
          <w:lang w:val="uk-UA"/>
        </w:rPr>
        <w:t>зв</w:t>
      </w:r>
      <w:r w:rsidR="007E3BD7" w:rsidRPr="00BB11F7">
        <w:rPr>
          <w:rFonts w:ascii="Times New Roman" w:hAnsi="Times New Roman"/>
          <w:sz w:val="28"/>
          <w:szCs w:val="28"/>
          <w:lang w:val="uk-UA"/>
        </w:rPr>
        <w:t>’</w:t>
      </w:r>
      <w:r w:rsidR="006E6E30" w:rsidRPr="00BB11F7">
        <w:rPr>
          <w:rFonts w:ascii="Times New Roman" w:hAnsi="Times New Roman"/>
          <w:sz w:val="28"/>
          <w:szCs w:val="28"/>
          <w:lang w:val="uk-UA"/>
        </w:rPr>
        <w:t>язаних</w:t>
      </w:r>
      <w:r w:rsidRPr="00BB11F7">
        <w:rPr>
          <w:rFonts w:ascii="Times New Roman" w:hAnsi="Times New Roman"/>
          <w:sz w:val="28"/>
          <w:szCs w:val="28"/>
          <w:lang w:val="uk-UA"/>
        </w:rPr>
        <w:t xml:space="preserve"> між собою лексичних елементів, що підкоряються нормам літературної мови, вона ж є одним </w:t>
      </w:r>
      <w:r w:rsidR="006E6E30" w:rsidRPr="00BB11F7">
        <w:rPr>
          <w:rFonts w:ascii="Times New Roman" w:hAnsi="Times New Roman"/>
          <w:sz w:val="28"/>
          <w:szCs w:val="28"/>
          <w:lang w:val="uk-UA"/>
        </w:rPr>
        <w:t>і</w:t>
      </w:r>
      <w:r w:rsidRPr="00BB11F7">
        <w:rPr>
          <w:rFonts w:ascii="Times New Roman" w:hAnsi="Times New Roman"/>
          <w:sz w:val="28"/>
          <w:szCs w:val="28"/>
          <w:lang w:val="uk-UA"/>
        </w:rPr>
        <w:t xml:space="preserve">з детермінантів утворення системних </w:t>
      </w:r>
      <w:r w:rsidR="006E6E30" w:rsidRPr="00BB11F7">
        <w:rPr>
          <w:rFonts w:ascii="Times New Roman" w:hAnsi="Times New Roman"/>
          <w:sz w:val="28"/>
          <w:szCs w:val="28"/>
          <w:lang w:val="uk-UA"/>
        </w:rPr>
        <w:t>зав</w:t>
      </w:r>
      <w:r w:rsidR="007E3BD7" w:rsidRPr="00BB11F7">
        <w:rPr>
          <w:rFonts w:ascii="Times New Roman" w:hAnsi="Times New Roman"/>
          <w:sz w:val="28"/>
          <w:szCs w:val="28"/>
          <w:lang w:val="uk-UA"/>
        </w:rPr>
        <w:t>’</w:t>
      </w:r>
      <w:r w:rsidR="006E6E30" w:rsidRPr="00BB11F7">
        <w:rPr>
          <w:rFonts w:ascii="Times New Roman" w:hAnsi="Times New Roman"/>
          <w:sz w:val="28"/>
          <w:szCs w:val="28"/>
          <w:lang w:val="uk-UA"/>
        </w:rPr>
        <w:t>язків</w:t>
      </w:r>
      <w:r w:rsidRPr="00BB11F7">
        <w:rPr>
          <w:rFonts w:ascii="Times New Roman" w:hAnsi="Times New Roman"/>
          <w:sz w:val="28"/>
          <w:szCs w:val="28"/>
          <w:lang w:val="uk-UA"/>
        </w:rPr>
        <w:t xml:space="preserve"> і</w:t>
      </w:r>
      <w:r w:rsidR="006E6E30" w:rsidRPr="00BB11F7">
        <w:rPr>
          <w:rFonts w:ascii="Times New Roman" w:hAnsi="Times New Roman"/>
          <w:sz w:val="28"/>
          <w:szCs w:val="28"/>
          <w:lang w:val="uk-UA"/>
        </w:rPr>
        <w:t>,</w:t>
      </w:r>
      <w:r w:rsidRPr="00BB11F7">
        <w:rPr>
          <w:rFonts w:ascii="Times New Roman" w:hAnsi="Times New Roman"/>
          <w:sz w:val="28"/>
          <w:szCs w:val="28"/>
          <w:lang w:val="uk-UA"/>
        </w:rPr>
        <w:t xml:space="preserve"> в</w:t>
      </w:r>
      <w:r w:rsidR="006E6E30" w:rsidRPr="00BB11F7">
        <w:rPr>
          <w:rFonts w:ascii="Times New Roman" w:hAnsi="Times New Roman"/>
          <w:sz w:val="28"/>
          <w:szCs w:val="28"/>
          <w:lang w:val="uk-UA"/>
        </w:rPr>
        <w:t>одно</w:t>
      </w:r>
      <w:r w:rsidRPr="00BB11F7">
        <w:rPr>
          <w:rFonts w:ascii="Times New Roman" w:hAnsi="Times New Roman"/>
          <w:sz w:val="28"/>
          <w:szCs w:val="28"/>
          <w:lang w:val="uk-UA"/>
        </w:rPr>
        <w:t>час</w:t>
      </w:r>
      <w:r w:rsidR="006E6E30" w:rsidRPr="00BB11F7">
        <w:rPr>
          <w:rFonts w:ascii="Times New Roman" w:hAnsi="Times New Roman"/>
          <w:sz w:val="28"/>
          <w:szCs w:val="28"/>
          <w:lang w:val="uk-UA"/>
        </w:rPr>
        <w:t>,</w:t>
      </w:r>
      <w:r w:rsidRPr="00BB11F7">
        <w:rPr>
          <w:rFonts w:ascii="Times New Roman" w:hAnsi="Times New Roman"/>
          <w:sz w:val="28"/>
          <w:szCs w:val="28"/>
          <w:lang w:val="uk-UA"/>
        </w:rPr>
        <w:t xml:space="preserve"> найскладнішим видом структурного </w:t>
      </w:r>
      <w:r w:rsidR="006E6E30" w:rsidRPr="00BB11F7">
        <w:rPr>
          <w:rFonts w:ascii="Times New Roman" w:hAnsi="Times New Roman"/>
          <w:sz w:val="28"/>
          <w:szCs w:val="28"/>
          <w:lang w:val="uk-UA"/>
        </w:rPr>
        <w:t>зв</w:t>
      </w:r>
      <w:r w:rsidR="007E3BD7" w:rsidRPr="00BB11F7">
        <w:rPr>
          <w:rFonts w:ascii="Times New Roman" w:hAnsi="Times New Roman"/>
          <w:sz w:val="28"/>
          <w:szCs w:val="28"/>
          <w:lang w:val="uk-UA"/>
        </w:rPr>
        <w:t>’</w:t>
      </w:r>
      <w:r w:rsidR="006E6E30" w:rsidRPr="00BB11F7">
        <w:rPr>
          <w:rFonts w:ascii="Times New Roman" w:hAnsi="Times New Roman"/>
          <w:sz w:val="28"/>
          <w:szCs w:val="28"/>
          <w:lang w:val="uk-UA"/>
        </w:rPr>
        <w:t>язку</w:t>
      </w:r>
      <w:r w:rsidRPr="00BB11F7">
        <w:rPr>
          <w:rFonts w:ascii="Times New Roman" w:hAnsi="Times New Roman"/>
          <w:sz w:val="28"/>
          <w:szCs w:val="28"/>
          <w:lang w:val="uk-UA"/>
        </w:rPr>
        <w:t xml:space="preserve"> через необхідність та складність використання тексту нормативних приписів, окремих слів і термінів для формування змісту кримінально-правової норми на основі єдиного лексичного поля в </w:t>
      </w:r>
      <w:r w:rsidR="006E6E30" w:rsidRPr="00BB11F7">
        <w:rPr>
          <w:rFonts w:ascii="Times New Roman" w:hAnsi="Times New Roman"/>
          <w:sz w:val="28"/>
          <w:szCs w:val="28"/>
          <w:lang w:val="uk-UA"/>
        </w:rPr>
        <w:t>меж</w:t>
      </w:r>
      <w:r w:rsidRPr="00BB11F7">
        <w:rPr>
          <w:rFonts w:ascii="Times New Roman" w:hAnsi="Times New Roman"/>
          <w:sz w:val="28"/>
          <w:szCs w:val="28"/>
          <w:lang w:val="uk-UA"/>
        </w:rPr>
        <w:t>ах однієї національної (державної) мови</w:t>
      </w:r>
      <w:r w:rsidR="00316788" w:rsidRPr="00BB11F7">
        <w:rPr>
          <w:rFonts w:ascii="Times New Roman" w:hAnsi="Times New Roman"/>
          <w:sz w:val="28"/>
          <w:szCs w:val="28"/>
          <w:lang w:val="uk-UA"/>
        </w:rPr>
        <w:t> </w:t>
      </w:r>
      <w:r w:rsidR="00A73ECF" w:rsidRPr="00BB11F7">
        <w:rPr>
          <w:rFonts w:ascii="Times New Roman" w:hAnsi="Times New Roman"/>
          <w:sz w:val="28"/>
          <w:szCs w:val="28"/>
          <w:lang w:val="uk-UA"/>
        </w:rPr>
        <w:t>[159, с. 103]</w:t>
      </w:r>
      <w:r w:rsidRPr="00BB11F7">
        <w:rPr>
          <w:rFonts w:ascii="Times New Roman" w:hAnsi="Times New Roman"/>
          <w:sz w:val="28"/>
          <w:szCs w:val="28"/>
          <w:lang w:val="uk-UA"/>
        </w:rPr>
        <w:t xml:space="preserve">. </w:t>
      </w:r>
    </w:p>
    <w:p w14:paraId="2BEB66A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Очевидно, що є підстави вважати, що якщо самі соб</w:t>
      </w:r>
      <w:r w:rsidR="006E6E30" w:rsidRPr="00BB11F7">
        <w:rPr>
          <w:rFonts w:ascii="Times New Roman" w:hAnsi="Times New Roman"/>
          <w:sz w:val="28"/>
          <w:szCs w:val="28"/>
          <w:lang w:val="uk-UA"/>
        </w:rPr>
        <w:t>ою</w:t>
      </w:r>
      <w:r w:rsidRPr="00BB11F7">
        <w:rPr>
          <w:rFonts w:ascii="Times New Roman" w:hAnsi="Times New Roman"/>
          <w:sz w:val="28"/>
          <w:szCs w:val="28"/>
          <w:lang w:val="uk-UA"/>
        </w:rPr>
        <w:t xml:space="preserve"> «знаряддя» та «засіб» є окремими словами, які можуть зустрічатися </w:t>
      </w:r>
      <w:r w:rsidR="006E6E30" w:rsidRPr="00BB11F7">
        <w:rPr>
          <w:rFonts w:ascii="Times New Roman" w:hAnsi="Times New Roman"/>
          <w:sz w:val="28"/>
          <w:szCs w:val="28"/>
          <w:lang w:val="uk-UA"/>
        </w:rPr>
        <w:t>зокрема</w:t>
      </w:r>
      <w:r w:rsidR="00F80E72" w:rsidRPr="00BB11F7">
        <w:rPr>
          <w:rFonts w:ascii="Times New Roman" w:hAnsi="Times New Roman"/>
          <w:sz w:val="28"/>
          <w:szCs w:val="28"/>
          <w:lang w:val="uk-UA"/>
        </w:rPr>
        <w:t xml:space="preserve"> й</w:t>
      </w:r>
      <w:r w:rsidRPr="00BB11F7">
        <w:rPr>
          <w:rFonts w:ascii="Times New Roman" w:hAnsi="Times New Roman"/>
          <w:sz w:val="28"/>
          <w:szCs w:val="28"/>
          <w:lang w:val="uk-UA"/>
        </w:rPr>
        <w:t xml:space="preserve"> </w:t>
      </w:r>
      <w:r w:rsidR="00F80E72" w:rsidRPr="00BB11F7">
        <w:rPr>
          <w:rFonts w:ascii="Times New Roman" w:hAnsi="Times New Roman"/>
          <w:sz w:val="28"/>
          <w:szCs w:val="28"/>
          <w:lang w:val="uk-UA"/>
        </w:rPr>
        <w:t>у</w:t>
      </w:r>
      <w:r w:rsidRPr="00BB11F7">
        <w:rPr>
          <w:rFonts w:ascii="Times New Roman" w:hAnsi="Times New Roman"/>
          <w:sz w:val="28"/>
          <w:szCs w:val="28"/>
          <w:lang w:val="uk-UA"/>
        </w:rPr>
        <w:t xml:space="preserve"> законодавстві, то «знаряддя злочину (знаряддя вчинення злочину)» та «засоби вчинення злочину» є правовими термінами. </w:t>
      </w:r>
    </w:p>
    <w:p w14:paraId="00CEDB96"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w:t>
      </w:r>
      <w:r w:rsidR="00F80E72" w:rsidRPr="00BB11F7">
        <w:rPr>
          <w:rFonts w:ascii="Times New Roman" w:hAnsi="Times New Roman"/>
          <w:sz w:val="28"/>
          <w:szCs w:val="28"/>
          <w:lang w:val="uk-UA"/>
        </w:rPr>
        <w:t>-</w:t>
      </w:r>
      <w:r w:rsidRPr="00BB11F7">
        <w:rPr>
          <w:rFonts w:ascii="Times New Roman" w:hAnsi="Times New Roman"/>
          <w:sz w:val="28"/>
          <w:szCs w:val="28"/>
          <w:lang w:val="uk-UA"/>
        </w:rPr>
        <w:t xml:space="preserve">перше, правового змісту їм надає те, </w:t>
      </w:r>
      <w:r w:rsidR="00F80E72" w:rsidRPr="00BB11F7">
        <w:rPr>
          <w:rFonts w:ascii="Times New Roman" w:hAnsi="Times New Roman"/>
          <w:sz w:val="28"/>
          <w:szCs w:val="28"/>
          <w:lang w:val="uk-UA"/>
        </w:rPr>
        <w:t xml:space="preserve">що </w:t>
      </w:r>
      <w:r w:rsidRPr="00BB11F7">
        <w:rPr>
          <w:rFonts w:ascii="Times New Roman" w:hAnsi="Times New Roman"/>
          <w:sz w:val="28"/>
          <w:szCs w:val="28"/>
          <w:lang w:val="uk-UA"/>
        </w:rPr>
        <w:t>вони нерозривно пов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язуються з безумовно правовим поняттям (явищем)</w:t>
      </w:r>
      <w:r w:rsidR="00F80E72" w:rsidRPr="00BB11F7">
        <w:rPr>
          <w:rFonts w:ascii="Times New Roman" w:hAnsi="Times New Roman"/>
          <w:sz w:val="28"/>
          <w:szCs w:val="28"/>
          <w:lang w:val="uk-UA"/>
        </w:rPr>
        <w:t>,</w:t>
      </w:r>
      <w:r w:rsidRPr="00BB11F7">
        <w:rPr>
          <w:rFonts w:ascii="Times New Roman" w:hAnsi="Times New Roman"/>
          <w:sz w:val="28"/>
          <w:szCs w:val="28"/>
          <w:lang w:val="uk-UA"/>
        </w:rPr>
        <w:t xml:space="preserve"> яким є «злочин».</w:t>
      </w:r>
    </w:p>
    <w:p w14:paraId="1ACAA9B7"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w:t>
      </w:r>
      <w:r w:rsidR="00F80E72" w:rsidRPr="00BB11F7">
        <w:rPr>
          <w:rFonts w:ascii="Times New Roman" w:hAnsi="Times New Roman"/>
          <w:sz w:val="28"/>
          <w:szCs w:val="28"/>
          <w:lang w:val="uk-UA"/>
        </w:rPr>
        <w:t>-</w:t>
      </w:r>
      <w:r w:rsidRPr="00BB11F7">
        <w:rPr>
          <w:rFonts w:ascii="Times New Roman" w:hAnsi="Times New Roman"/>
          <w:sz w:val="28"/>
          <w:szCs w:val="28"/>
          <w:lang w:val="uk-UA"/>
        </w:rPr>
        <w:t>друге, такі терміни мають спеціальну сферу застосування (кримінально-правову, кримінальн</w:t>
      </w:r>
      <w:r w:rsidR="00F80E72" w:rsidRPr="00BB11F7">
        <w:rPr>
          <w:rFonts w:ascii="Times New Roman" w:hAnsi="Times New Roman"/>
          <w:sz w:val="28"/>
          <w:szCs w:val="28"/>
          <w:lang w:val="uk-UA"/>
        </w:rPr>
        <w:t>у</w:t>
      </w:r>
      <w:r w:rsidRPr="00BB11F7">
        <w:rPr>
          <w:rFonts w:ascii="Times New Roman" w:hAnsi="Times New Roman"/>
          <w:sz w:val="28"/>
          <w:szCs w:val="28"/>
          <w:lang w:val="uk-UA"/>
        </w:rPr>
        <w:t xml:space="preserve"> процесуальну, криміналістичну, кримінологічну); належать до конкретного термінологічного поля (так званих наук кримінального блоку) тощо. Водночас, вимога про те, що вони мають володіти суворо фіксованим змістом навряд чи може вважатися дотриманою.</w:t>
      </w:r>
    </w:p>
    <w:p w14:paraId="6BDD8900" w14:textId="77777777" w:rsidR="004606D2" w:rsidRPr="006317DF" w:rsidRDefault="004606D2" w:rsidP="006317DF">
      <w:pPr>
        <w:spacing w:after="0" w:line="360" w:lineRule="auto"/>
        <w:ind w:firstLine="709"/>
        <w:jc w:val="both"/>
        <w:rPr>
          <w:rFonts w:ascii="Times New Roman" w:hAnsi="Times New Roman"/>
          <w:spacing w:val="4"/>
          <w:sz w:val="28"/>
          <w:szCs w:val="28"/>
          <w:lang w:val="uk-UA"/>
        </w:rPr>
      </w:pPr>
      <w:r w:rsidRPr="006317DF">
        <w:rPr>
          <w:rFonts w:ascii="Times New Roman" w:hAnsi="Times New Roman"/>
          <w:spacing w:val="4"/>
          <w:sz w:val="28"/>
          <w:szCs w:val="28"/>
          <w:lang w:val="uk-UA"/>
        </w:rPr>
        <w:t>Як вже зазначалося, терміни «знаряддя злочину (знаряддя вчинення злочину)» та «засоби вчинення злочину» є елементом кількох галузей права та право</w:t>
      </w:r>
      <w:r w:rsidR="00F80E72" w:rsidRPr="006317DF">
        <w:rPr>
          <w:rFonts w:ascii="Times New Roman" w:hAnsi="Times New Roman"/>
          <w:spacing w:val="4"/>
          <w:sz w:val="28"/>
          <w:szCs w:val="28"/>
          <w:lang w:val="uk-UA"/>
        </w:rPr>
        <w:t>во</w:t>
      </w:r>
      <w:r w:rsidRPr="006317DF">
        <w:rPr>
          <w:rFonts w:ascii="Times New Roman" w:hAnsi="Times New Roman"/>
          <w:spacing w:val="4"/>
          <w:sz w:val="28"/>
          <w:szCs w:val="28"/>
          <w:lang w:val="uk-UA"/>
        </w:rPr>
        <w:t>ї науки. Насамперед, очевидно</w:t>
      </w:r>
      <w:r w:rsidR="00F80E72"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йдеться про кримінальне право.</w:t>
      </w:r>
    </w:p>
    <w:p w14:paraId="2CDDC132"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Про знаряддя і (та) засоби вчинення злочину йдеться (саме такі терміни використовуються) принаймні у 4-х статтях </w:t>
      </w:r>
      <w:r w:rsidR="005B3FAF" w:rsidRPr="00BB11F7">
        <w:rPr>
          <w:rFonts w:ascii="Times New Roman" w:hAnsi="Times New Roman"/>
          <w:sz w:val="28"/>
          <w:szCs w:val="28"/>
          <w:lang w:val="uk-UA"/>
        </w:rPr>
        <w:t>КК</w:t>
      </w:r>
      <w:r w:rsidR="00316788" w:rsidRPr="00BB11F7">
        <w:rPr>
          <w:rFonts w:ascii="Times New Roman" w:hAnsi="Times New Roman"/>
          <w:sz w:val="28"/>
          <w:szCs w:val="28"/>
          <w:lang w:val="uk-UA"/>
        </w:rPr>
        <w:t>: ч. </w:t>
      </w:r>
      <w:r w:rsidRPr="00BB11F7">
        <w:rPr>
          <w:rFonts w:ascii="Times New Roman" w:hAnsi="Times New Roman"/>
          <w:sz w:val="28"/>
          <w:szCs w:val="28"/>
          <w:lang w:val="uk-UA"/>
        </w:rPr>
        <w:t>1 ст.</w:t>
      </w:r>
      <w:r w:rsidR="00316788" w:rsidRPr="00BB11F7">
        <w:rPr>
          <w:rFonts w:ascii="Times New Roman" w:hAnsi="Times New Roman"/>
          <w:sz w:val="28"/>
          <w:szCs w:val="28"/>
          <w:lang w:val="uk-UA"/>
        </w:rPr>
        <w:t> </w:t>
      </w:r>
      <w:r w:rsidRPr="00BB11F7">
        <w:rPr>
          <w:rFonts w:ascii="Times New Roman" w:hAnsi="Times New Roman"/>
          <w:sz w:val="28"/>
          <w:szCs w:val="28"/>
          <w:lang w:val="uk-UA"/>
        </w:rPr>
        <w:t>14, ч</w:t>
      </w:r>
      <w:r w:rsidR="00316788" w:rsidRPr="00BB11F7">
        <w:rPr>
          <w:rFonts w:ascii="Times New Roman" w:hAnsi="Times New Roman"/>
          <w:sz w:val="28"/>
          <w:szCs w:val="28"/>
          <w:lang w:val="uk-UA"/>
        </w:rPr>
        <w:t>астини </w:t>
      </w:r>
      <w:r w:rsidRPr="00BB11F7">
        <w:rPr>
          <w:rFonts w:ascii="Times New Roman" w:hAnsi="Times New Roman"/>
          <w:sz w:val="28"/>
          <w:szCs w:val="28"/>
          <w:lang w:val="uk-UA"/>
        </w:rPr>
        <w:t>5</w:t>
      </w:r>
      <w:r w:rsidR="00316788" w:rsidRPr="00BB11F7">
        <w:rPr>
          <w:rFonts w:ascii="Times New Roman" w:hAnsi="Times New Roman"/>
          <w:sz w:val="28"/>
          <w:szCs w:val="28"/>
          <w:lang w:val="uk-UA"/>
        </w:rPr>
        <w:t xml:space="preserve"> та 6 ст. </w:t>
      </w:r>
      <w:r w:rsidRPr="00BB11F7">
        <w:rPr>
          <w:rFonts w:ascii="Times New Roman" w:hAnsi="Times New Roman"/>
          <w:sz w:val="28"/>
          <w:szCs w:val="28"/>
          <w:lang w:val="uk-UA"/>
        </w:rPr>
        <w:t>27, ч.</w:t>
      </w:r>
      <w:r w:rsidR="00316788" w:rsidRPr="00BB11F7">
        <w:rPr>
          <w:rFonts w:ascii="Times New Roman" w:hAnsi="Times New Roman"/>
          <w:sz w:val="28"/>
          <w:szCs w:val="28"/>
          <w:lang w:val="uk-UA"/>
        </w:rPr>
        <w:t> </w:t>
      </w:r>
      <w:r w:rsidRPr="00BB11F7">
        <w:rPr>
          <w:rFonts w:ascii="Times New Roman" w:hAnsi="Times New Roman"/>
          <w:sz w:val="28"/>
          <w:szCs w:val="28"/>
          <w:lang w:val="uk-UA"/>
        </w:rPr>
        <w:t>2 ст.</w:t>
      </w:r>
      <w:r w:rsidR="00316788" w:rsidRPr="00BB11F7">
        <w:rPr>
          <w:rFonts w:ascii="Times New Roman" w:hAnsi="Times New Roman"/>
          <w:sz w:val="28"/>
          <w:szCs w:val="28"/>
          <w:lang w:val="uk-UA"/>
        </w:rPr>
        <w:t> </w:t>
      </w:r>
      <w:r w:rsidRPr="00BB11F7">
        <w:rPr>
          <w:rFonts w:ascii="Times New Roman" w:hAnsi="Times New Roman"/>
          <w:sz w:val="28"/>
          <w:szCs w:val="28"/>
          <w:lang w:val="uk-UA"/>
        </w:rPr>
        <w:t>31, п.</w:t>
      </w:r>
      <w:r w:rsidR="00316788" w:rsidRPr="00BB11F7">
        <w:rPr>
          <w:rFonts w:ascii="Times New Roman" w:hAnsi="Times New Roman"/>
          <w:sz w:val="28"/>
          <w:szCs w:val="28"/>
          <w:lang w:val="uk-UA"/>
        </w:rPr>
        <w:t> </w:t>
      </w:r>
      <w:r w:rsidRPr="00BB11F7">
        <w:rPr>
          <w:rFonts w:ascii="Times New Roman" w:hAnsi="Times New Roman"/>
          <w:sz w:val="28"/>
          <w:szCs w:val="28"/>
          <w:lang w:val="uk-UA"/>
        </w:rPr>
        <w:t>4 ч.</w:t>
      </w:r>
      <w:r w:rsidR="00316788" w:rsidRPr="00BB11F7">
        <w:rPr>
          <w:rFonts w:ascii="Times New Roman" w:hAnsi="Times New Roman"/>
          <w:sz w:val="28"/>
          <w:szCs w:val="28"/>
          <w:lang w:val="uk-UA"/>
        </w:rPr>
        <w:t> </w:t>
      </w:r>
      <w:r w:rsidRPr="00BB11F7">
        <w:rPr>
          <w:rFonts w:ascii="Times New Roman" w:hAnsi="Times New Roman"/>
          <w:sz w:val="28"/>
          <w:szCs w:val="28"/>
          <w:lang w:val="uk-UA"/>
        </w:rPr>
        <w:t>1 ст.</w:t>
      </w:r>
      <w:r w:rsidR="00316788" w:rsidRPr="00BB11F7">
        <w:rPr>
          <w:rFonts w:ascii="Times New Roman" w:hAnsi="Times New Roman"/>
          <w:sz w:val="28"/>
          <w:szCs w:val="28"/>
          <w:lang w:val="uk-UA"/>
        </w:rPr>
        <w:t> </w:t>
      </w:r>
      <w:r w:rsidRPr="00BB11F7">
        <w:rPr>
          <w:rFonts w:ascii="Times New Roman" w:hAnsi="Times New Roman"/>
          <w:sz w:val="28"/>
          <w:szCs w:val="28"/>
          <w:lang w:val="uk-UA"/>
        </w:rPr>
        <w:t xml:space="preserve">96-2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Проте</w:t>
      </w:r>
      <w:r w:rsidR="00773A32" w:rsidRPr="00BB11F7">
        <w:rPr>
          <w:rFonts w:ascii="Times New Roman" w:hAnsi="Times New Roman"/>
          <w:sz w:val="28"/>
          <w:szCs w:val="28"/>
          <w:lang w:val="uk-UA"/>
        </w:rPr>
        <w:t>,</w:t>
      </w:r>
      <w:r w:rsidRPr="00BB11F7">
        <w:rPr>
          <w:rFonts w:ascii="Times New Roman" w:hAnsi="Times New Roman"/>
          <w:sz w:val="28"/>
          <w:szCs w:val="28"/>
          <w:lang w:val="uk-UA"/>
        </w:rPr>
        <w:t xml:space="preserve"> у жодній з них немає дефініції цих понять, що саме ро</w:t>
      </w:r>
      <w:r w:rsidR="00316788" w:rsidRPr="00BB11F7">
        <w:rPr>
          <w:rFonts w:ascii="Times New Roman" w:hAnsi="Times New Roman"/>
          <w:sz w:val="28"/>
          <w:szCs w:val="28"/>
          <w:lang w:val="uk-UA"/>
        </w:rPr>
        <w:t>зуміти під поняттям знаряддя та </w:t>
      </w:r>
      <w:r w:rsidRPr="00BB11F7">
        <w:rPr>
          <w:rFonts w:ascii="Times New Roman" w:hAnsi="Times New Roman"/>
          <w:sz w:val="28"/>
          <w:szCs w:val="28"/>
          <w:lang w:val="uk-UA"/>
        </w:rPr>
        <w:t>(чи) засобу вчинення злочину не закріплено.</w:t>
      </w:r>
    </w:p>
    <w:p w14:paraId="5249648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Визначення змісту та обсягу понять знарядь та засобів вчинення злочину, а також їх кримінально-правового значення</w:t>
      </w:r>
      <w:r w:rsidR="00F43C3B" w:rsidRPr="00BB11F7">
        <w:rPr>
          <w:rFonts w:ascii="Times New Roman" w:hAnsi="Times New Roman"/>
          <w:sz w:val="28"/>
          <w:szCs w:val="28"/>
          <w:lang w:val="uk-UA"/>
        </w:rPr>
        <w:t>,</w:t>
      </w:r>
      <w:r w:rsidRPr="00BB11F7">
        <w:rPr>
          <w:rFonts w:ascii="Times New Roman" w:hAnsi="Times New Roman"/>
          <w:sz w:val="28"/>
          <w:szCs w:val="28"/>
          <w:lang w:val="uk-UA"/>
        </w:rPr>
        <w:t xml:space="preserve"> віддано на відкуп правовій науці. </w:t>
      </w:r>
    </w:p>
    <w:p w14:paraId="64A2157C"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Більшість науковців, які висловлювали свою позицію з приводу розуміння цих понять</w:t>
      </w:r>
      <w:r w:rsidR="00F43C3B" w:rsidRPr="00BB11F7">
        <w:rPr>
          <w:rFonts w:ascii="Times New Roman" w:hAnsi="Times New Roman"/>
          <w:sz w:val="28"/>
          <w:szCs w:val="28"/>
          <w:lang w:val="uk-UA"/>
        </w:rPr>
        <w:t>,</w:t>
      </w:r>
      <w:r w:rsidRPr="00BB11F7">
        <w:rPr>
          <w:rFonts w:ascii="Times New Roman" w:hAnsi="Times New Roman"/>
          <w:sz w:val="28"/>
          <w:szCs w:val="28"/>
          <w:lang w:val="uk-UA"/>
        </w:rPr>
        <w:t xml:space="preserve"> пропонують в цілому подібні їх розуміння.</w:t>
      </w:r>
    </w:p>
    <w:p w14:paraId="391F27B7"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Наприклад, автори підручника за редакцією М.</w:t>
      </w:r>
      <w:r w:rsidR="00F43C3B" w:rsidRPr="00BB11F7">
        <w:rPr>
          <w:rFonts w:ascii="Times New Roman" w:hAnsi="Times New Roman"/>
          <w:sz w:val="28"/>
          <w:szCs w:val="28"/>
          <w:lang w:val="uk-UA"/>
        </w:rPr>
        <w:t> </w:t>
      </w:r>
      <w:r w:rsidR="00316788" w:rsidRPr="00BB11F7">
        <w:rPr>
          <w:rFonts w:ascii="Times New Roman" w:hAnsi="Times New Roman"/>
          <w:sz w:val="28"/>
          <w:szCs w:val="28"/>
          <w:lang w:val="uk-UA"/>
        </w:rPr>
        <w:t>І. </w:t>
      </w:r>
      <w:r w:rsidRPr="00BB11F7">
        <w:rPr>
          <w:rFonts w:ascii="Times New Roman" w:hAnsi="Times New Roman"/>
          <w:sz w:val="28"/>
          <w:szCs w:val="28"/>
          <w:lang w:val="uk-UA"/>
        </w:rPr>
        <w:t>Мельника, В.</w:t>
      </w:r>
      <w:r w:rsidR="00F43C3B" w:rsidRPr="00BB11F7">
        <w:rPr>
          <w:rFonts w:ascii="Times New Roman" w:hAnsi="Times New Roman"/>
          <w:sz w:val="28"/>
          <w:szCs w:val="28"/>
          <w:lang w:val="uk-UA"/>
        </w:rPr>
        <w:t> </w:t>
      </w:r>
      <w:r w:rsidRPr="00BB11F7">
        <w:rPr>
          <w:rFonts w:ascii="Times New Roman" w:hAnsi="Times New Roman"/>
          <w:sz w:val="28"/>
          <w:szCs w:val="28"/>
          <w:lang w:val="uk-UA"/>
        </w:rPr>
        <w:t>А. Клименка зазначають, що знаряддями і засобами є предмети матеріального світу, які за своїми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єктивними властивостями можуть бути використані для вчинення злочину, незалежно від того, мали вони такі властивості з самого початку чи були відповідним чином пристосовані винною особою. Ці предмети можуть бути призначені тільки для реалізації злочинного наміру або ж використовуватись і для досягнення інших, незлочинних цілей (скажімо, наркотичні засоби, призначені для лікування хворих, можуть використовуватися винним для тимчасового «відключення» свідомості потерпілого і протиправного заволодіння його майном)</w:t>
      </w:r>
      <w:r w:rsidR="00316788" w:rsidRPr="00BB11F7">
        <w:rPr>
          <w:rFonts w:ascii="Times New Roman" w:hAnsi="Times New Roman"/>
          <w:sz w:val="28"/>
          <w:szCs w:val="28"/>
          <w:lang w:val="uk-UA"/>
        </w:rPr>
        <w:t> </w:t>
      </w:r>
      <w:r w:rsidR="002F1ED2" w:rsidRPr="00BB11F7">
        <w:rPr>
          <w:rFonts w:ascii="Times New Roman" w:hAnsi="Times New Roman"/>
          <w:sz w:val="28"/>
          <w:szCs w:val="28"/>
          <w:lang w:val="uk-UA"/>
        </w:rPr>
        <w:t>[10</w:t>
      </w:r>
      <w:r w:rsidR="00316788" w:rsidRPr="00BB11F7">
        <w:rPr>
          <w:rFonts w:ascii="Times New Roman" w:hAnsi="Times New Roman"/>
          <w:sz w:val="28"/>
          <w:szCs w:val="28"/>
          <w:lang w:val="uk-UA"/>
        </w:rPr>
        <w:t>8</w:t>
      </w:r>
      <w:r w:rsidR="002F1ED2" w:rsidRPr="00BB11F7">
        <w:rPr>
          <w:rFonts w:ascii="Times New Roman" w:hAnsi="Times New Roman"/>
          <w:sz w:val="28"/>
          <w:szCs w:val="28"/>
          <w:lang w:val="uk-UA"/>
        </w:rPr>
        <w:t>, с. 122–123]</w:t>
      </w:r>
      <w:r w:rsidRPr="00BB11F7">
        <w:rPr>
          <w:rFonts w:ascii="Times New Roman" w:hAnsi="Times New Roman"/>
          <w:sz w:val="28"/>
          <w:szCs w:val="28"/>
          <w:lang w:val="uk-UA"/>
        </w:rPr>
        <w:t>.</w:t>
      </w:r>
    </w:p>
    <w:p w14:paraId="7B436002"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Ці ж науковці під засобами вчинення злочину пропонують розуміти предмети матеріального світу, які застосовуються при вчиненні злочину для його полегшення чи прискорення, а також для створення умов для його вчинення (підроблені документи для шахрайського заволодіння майном, транспортні засоби для перевезення членів злочинної групи або викраденого майна, відмички або ключі для проникнення у житло з метою вчинення крадіжки тощо). Натомість знаряддя – це предмети, які є різновидом засобів вчинення злочину і безпосередньо використовуються для виконання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єктивної сторони злочину, </w:t>
      </w:r>
      <w:r w:rsidR="00632BDE" w:rsidRPr="00BB11F7">
        <w:rPr>
          <w:rFonts w:ascii="Times New Roman" w:hAnsi="Times New Roman"/>
          <w:sz w:val="28"/>
          <w:szCs w:val="28"/>
          <w:lang w:val="uk-UA"/>
        </w:rPr>
        <w:t>зокрема</w:t>
      </w:r>
      <w:r w:rsidRPr="00BB11F7">
        <w:rPr>
          <w:rFonts w:ascii="Times New Roman" w:hAnsi="Times New Roman"/>
          <w:sz w:val="28"/>
          <w:szCs w:val="28"/>
          <w:lang w:val="uk-UA"/>
        </w:rPr>
        <w:t xml:space="preserve"> для заподіяння суспільно небезпечних наслідків при вчиненні злочинів із матеріальним складом (наприклад, зброя, якою заподіюються смерть чи тілесне ушкодження потерпілому; транспортний засіб, який використовується для заподіяння тілесного ушкодження чи пошкодження чужого майна). Знаряддя використовується винним безпосередньо для деструктивного (знищення, пошкодження тощо) </w:t>
      </w:r>
      <w:r w:rsidRPr="00BB11F7">
        <w:rPr>
          <w:rFonts w:ascii="Times New Roman" w:hAnsi="Times New Roman"/>
          <w:sz w:val="28"/>
          <w:szCs w:val="28"/>
          <w:lang w:val="uk-UA"/>
        </w:rPr>
        <w:lastRenderedPageBreak/>
        <w:t>або конструктивного (виготовлення продуктів злочинної діяльності) впливу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матеріального світу, з яким винний взаємодіє під час вчинення злочину</w:t>
      </w:r>
      <w:r w:rsidR="00316788" w:rsidRPr="00BB11F7">
        <w:rPr>
          <w:rFonts w:ascii="Times New Roman" w:hAnsi="Times New Roman"/>
          <w:sz w:val="28"/>
          <w:szCs w:val="28"/>
          <w:lang w:val="uk-UA"/>
        </w:rPr>
        <w:t> </w:t>
      </w:r>
      <w:r w:rsidR="008B485E" w:rsidRPr="00BB11F7">
        <w:rPr>
          <w:rFonts w:ascii="Times New Roman" w:hAnsi="Times New Roman"/>
          <w:sz w:val="28"/>
          <w:szCs w:val="28"/>
          <w:lang w:val="uk-UA"/>
        </w:rPr>
        <w:t>[10</w:t>
      </w:r>
      <w:r w:rsidR="00316788" w:rsidRPr="00BB11F7">
        <w:rPr>
          <w:rFonts w:ascii="Times New Roman" w:hAnsi="Times New Roman"/>
          <w:sz w:val="28"/>
          <w:szCs w:val="28"/>
          <w:lang w:val="uk-UA"/>
        </w:rPr>
        <w:t>8</w:t>
      </w:r>
      <w:r w:rsidR="008B485E" w:rsidRPr="00BB11F7">
        <w:rPr>
          <w:rFonts w:ascii="Times New Roman" w:hAnsi="Times New Roman"/>
          <w:sz w:val="28"/>
          <w:szCs w:val="28"/>
          <w:lang w:val="uk-UA"/>
        </w:rPr>
        <w:t>, с. 122–123]</w:t>
      </w:r>
      <w:r w:rsidRPr="00BB11F7">
        <w:rPr>
          <w:rFonts w:ascii="Times New Roman" w:hAnsi="Times New Roman"/>
          <w:sz w:val="28"/>
          <w:szCs w:val="28"/>
          <w:lang w:val="uk-UA"/>
        </w:rPr>
        <w:t>.</w:t>
      </w:r>
    </w:p>
    <w:p w14:paraId="62C7265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Автори іншого підручника пропонують вваж</w:t>
      </w:r>
      <w:r w:rsidR="00316788" w:rsidRPr="00BB11F7">
        <w:rPr>
          <w:rFonts w:ascii="Times New Roman" w:hAnsi="Times New Roman"/>
          <w:sz w:val="28"/>
          <w:szCs w:val="28"/>
          <w:lang w:val="uk-UA"/>
        </w:rPr>
        <w:t>ати, що засоби вчинення злочину </w:t>
      </w:r>
      <w:r w:rsidRPr="00BB11F7">
        <w:rPr>
          <w:rFonts w:ascii="Times New Roman" w:hAnsi="Times New Roman"/>
          <w:sz w:val="28"/>
          <w:szCs w:val="28"/>
          <w:lang w:val="uk-UA"/>
        </w:rPr>
        <w:t>– це предмети матеріального світу, які застосовуються злочинцем п</w:t>
      </w:r>
      <w:r w:rsidR="00632BDE" w:rsidRPr="00BB11F7">
        <w:rPr>
          <w:rFonts w:ascii="Times New Roman" w:hAnsi="Times New Roman"/>
          <w:sz w:val="28"/>
          <w:szCs w:val="28"/>
          <w:lang w:val="uk-UA"/>
        </w:rPr>
        <w:t>ід час</w:t>
      </w:r>
      <w:r w:rsidRPr="00BB11F7">
        <w:rPr>
          <w:rFonts w:ascii="Times New Roman" w:hAnsi="Times New Roman"/>
          <w:sz w:val="28"/>
          <w:szCs w:val="28"/>
          <w:lang w:val="uk-UA"/>
        </w:rPr>
        <w:t xml:space="preserve"> вчиненн</w:t>
      </w:r>
      <w:r w:rsidR="00632BDE" w:rsidRPr="00BB11F7">
        <w:rPr>
          <w:rFonts w:ascii="Times New Roman" w:hAnsi="Times New Roman"/>
          <w:sz w:val="28"/>
          <w:szCs w:val="28"/>
          <w:lang w:val="uk-UA"/>
        </w:rPr>
        <w:t>я</w:t>
      </w:r>
      <w:r w:rsidRPr="00BB11F7">
        <w:rPr>
          <w:rFonts w:ascii="Times New Roman" w:hAnsi="Times New Roman"/>
          <w:sz w:val="28"/>
          <w:szCs w:val="28"/>
          <w:lang w:val="uk-UA"/>
        </w:rPr>
        <w:t xml:space="preserve"> суспільно небезпечного діяння. Вони поділяються на знаряддя та інші засоби вчинення злочину. Знаряддя – це предмети, використовуючи які особа справляє фізичний (як правило, руйнівний) вплив на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(вогнепальна і холодна зброя, інструменти, транспортні засоби, пристрої, технічне устаткування тощо). До інших засобів вчинення злочину можна віднести, наприклад, підроблені документи, формений одяг</w:t>
      </w:r>
      <w:r w:rsidR="00316788" w:rsidRPr="00BB11F7">
        <w:rPr>
          <w:rFonts w:ascii="Times New Roman" w:hAnsi="Times New Roman"/>
          <w:sz w:val="28"/>
          <w:szCs w:val="28"/>
          <w:lang w:val="uk-UA"/>
        </w:rPr>
        <w:t> </w:t>
      </w:r>
      <w:r w:rsidR="008B485E" w:rsidRPr="00BB11F7">
        <w:rPr>
          <w:rFonts w:ascii="Times New Roman" w:hAnsi="Times New Roman"/>
          <w:sz w:val="28"/>
          <w:szCs w:val="28"/>
          <w:lang w:val="uk-UA"/>
        </w:rPr>
        <w:t>[11</w:t>
      </w:r>
      <w:r w:rsidR="00316788" w:rsidRPr="00BB11F7">
        <w:rPr>
          <w:rFonts w:ascii="Times New Roman" w:hAnsi="Times New Roman"/>
          <w:sz w:val="28"/>
          <w:szCs w:val="28"/>
          <w:lang w:val="uk-UA"/>
        </w:rPr>
        <w:t>0</w:t>
      </w:r>
      <w:r w:rsidR="008B485E" w:rsidRPr="00BB11F7">
        <w:rPr>
          <w:rFonts w:ascii="Times New Roman" w:hAnsi="Times New Roman"/>
          <w:sz w:val="28"/>
          <w:szCs w:val="28"/>
          <w:lang w:val="uk-UA"/>
        </w:rPr>
        <w:t>, с. 151].</w:t>
      </w:r>
    </w:p>
    <w:p w14:paraId="0D168398"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О.</w:t>
      </w:r>
      <w:r w:rsidR="00316788" w:rsidRPr="00BB11F7">
        <w:rPr>
          <w:rFonts w:ascii="Times New Roman" w:hAnsi="Times New Roman"/>
          <w:sz w:val="28"/>
          <w:szCs w:val="28"/>
          <w:lang w:val="uk-UA"/>
        </w:rPr>
        <w:t> </w:t>
      </w:r>
      <w:r w:rsidRPr="00BB11F7">
        <w:rPr>
          <w:rFonts w:ascii="Times New Roman" w:hAnsi="Times New Roman"/>
          <w:sz w:val="28"/>
          <w:szCs w:val="28"/>
          <w:lang w:val="uk-UA"/>
        </w:rPr>
        <w:t>О.</w:t>
      </w:r>
      <w:r w:rsidR="00316788" w:rsidRPr="00BB11F7">
        <w:rPr>
          <w:rFonts w:ascii="Times New Roman" w:hAnsi="Times New Roman"/>
          <w:sz w:val="28"/>
          <w:szCs w:val="28"/>
          <w:lang w:val="uk-UA"/>
        </w:rPr>
        <w:t> </w:t>
      </w:r>
      <w:r w:rsidRPr="00BB11F7">
        <w:rPr>
          <w:rFonts w:ascii="Times New Roman" w:hAnsi="Times New Roman"/>
          <w:sz w:val="28"/>
          <w:szCs w:val="28"/>
          <w:lang w:val="uk-UA"/>
        </w:rPr>
        <w:t>Дудоров та М.</w:t>
      </w:r>
      <w:r w:rsidR="00632BDE" w:rsidRPr="00BB11F7">
        <w:rPr>
          <w:rFonts w:ascii="Times New Roman" w:hAnsi="Times New Roman"/>
          <w:sz w:val="28"/>
          <w:szCs w:val="28"/>
          <w:lang w:val="uk-UA"/>
        </w:rPr>
        <w:t> </w:t>
      </w:r>
      <w:r w:rsidR="00316788" w:rsidRPr="00BB11F7">
        <w:rPr>
          <w:rFonts w:ascii="Times New Roman" w:hAnsi="Times New Roman"/>
          <w:sz w:val="28"/>
          <w:szCs w:val="28"/>
          <w:lang w:val="uk-UA"/>
        </w:rPr>
        <w:t>І. </w:t>
      </w:r>
      <w:r w:rsidRPr="00BB11F7">
        <w:rPr>
          <w:rFonts w:ascii="Times New Roman" w:hAnsi="Times New Roman"/>
          <w:sz w:val="28"/>
          <w:szCs w:val="28"/>
          <w:lang w:val="uk-UA"/>
        </w:rPr>
        <w:t>Хавронюк вважають, що знаряддями і засобами є предмети матеріального світу, які за своїми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єктивними властивостями можуть бути використані для вчинення кримінального правопорушення незалежно від того, мали вони такі властивості з самого початку чи були відповідним чином пристосовані винною особою. Ці предмети можуть бути призначені тільки для реалізації протиправного наміру або використовуватись і для досягнення інших цілей (зокрема</w:t>
      </w:r>
      <w:r w:rsidR="00AB45B2" w:rsidRPr="00BB11F7">
        <w:rPr>
          <w:rFonts w:ascii="Times New Roman" w:hAnsi="Times New Roman"/>
          <w:sz w:val="28"/>
          <w:szCs w:val="28"/>
          <w:lang w:val="uk-UA"/>
        </w:rPr>
        <w:t>,</w:t>
      </w:r>
      <w:r w:rsidRPr="00BB11F7">
        <w:rPr>
          <w:rFonts w:ascii="Times New Roman" w:hAnsi="Times New Roman"/>
          <w:sz w:val="28"/>
          <w:szCs w:val="28"/>
          <w:lang w:val="uk-UA"/>
        </w:rPr>
        <w:t xml:space="preserve"> наркотичні засоби, призначені для лікування хворих, можуть використовуватися винним для тимчасового «відключення» свідомості потерпілого і протиправного заволодіння його майном)</w:t>
      </w:r>
      <w:r w:rsidR="00316788" w:rsidRPr="00BB11F7">
        <w:rPr>
          <w:rFonts w:ascii="Times New Roman" w:hAnsi="Times New Roman"/>
          <w:sz w:val="28"/>
          <w:szCs w:val="28"/>
          <w:lang w:val="uk-UA"/>
        </w:rPr>
        <w:t> </w:t>
      </w:r>
      <w:r w:rsidR="008B485E" w:rsidRPr="00BB11F7">
        <w:rPr>
          <w:rFonts w:ascii="Times New Roman" w:hAnsi="Times New Roman"/>
          <w:sz w:val="28"/>
          <w:szCs w:val="28"/>
          <w:lang w:val="uk-UA"/>
        </w:rPr>
        <w:t>[</w:t>
      </w:r>
      <w:r w:rsidR="00A412A1" w:rsidRPr="00BB11F7">
        <w:rPr>
          <w:rFonts w:ascii="Times New Roman" w:hAnsi="Times New Roman"/>
          <w:sz w:val="28"/>
          <w:szCs w:val="28"/>
          <w:lang w:val="uk-UA"/>
        </w:rPr>
        <w:t>85, с. 181</w:t>
      </w:r>
      <w:r w:rsidR="008B485E" w:rsidRPr="00BB11F7">
        <w:rPr>
          <w:rFonts w:ascii="Times New Roman" w:hAnsi="Times New Roman"/>
          <w:sz w:val="28"/>
          <w:szCs w:val="28"/>
          <w:lang w:val="uk-UA"/>
        </w:rPr>
        <w:t>]</w:t>
      </w:r>
      <w:r w:rsidRPr="00BB11F7">
        <w:rPr>
          <w:rFonts w:ascii="Times New Roman" w:hAnsi="Times New Roman"/>
          <w:sz w:val="28"/>
          <w:szCs w:val="28"/>
          <w:lang w:val="uk-UA"/>
        </w:rPr>
        <w:t>.</w:t>
      </w:r>
    </w:p>
    <w:p w14:paraId="33C3033C"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Проте далі, у цьому ж виданні пишут</w:t>
      </w:r>
      <w:r w:rsidR="00316788" w:rsidRPr="00BB11F7">
        <w:rPr>
          <w:rFonts w:ascii="Times New Roman" w:hAnsi="Times New Roman"/>
          <w:sz w:val="28"/>
          <w:szCs w:val="28"/>
          <w:lang w:val="uk-UA"/>
        </w:rPr>
        <w:t>ь, що знаряддя вчинення злочину </w:t>
      </w:r>
      <w:r w:rsidRPr="00BB11F7">
        <w:rPr>
          <w:rFonts w:ascii="Times New Roman" w:hAnsi="Times New Roman"/>
          <w:sz w:val="28"/>
          <w:szCs w:val="28"/>
          <w:lang w:val="uk-UA"/>
        </w:rPr>
        <w:t>– це предмети, призначені для безпосереднього виконання дій, що утворюють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єктивну сторону складу закінченого злочину (наприклад, зброя для вбивства, відмички для крадіжки тощо). Зокрема, під знаряддями злочину щодо корисливих посягань на власність розуміють такі предмети чи технічні засоби, які умисно використовуються для викрадення майна чи заволодіння ним, а також для полегшення вчинення чи приховування злочину. Транспортні засоби можуть бути визнані знаряддям злочину не </w:t>
      </w:r>
      <w:r w:rsidRPr="00BB11F7">
        <w:rPr>
          <w:rFonts w:ascii="Times New Roman" w:hAnsi="Times New Roman"/>
          <w:sz w:val="28"/>
          <w:szCs w:val="28"/>
          <w:lang w:val="uk-UA"/>
        </w:rPr>
        <w:lastRenderedPageBreak/>
        <w:t>тільки тоді, коли вони використовувалися для безпосереднього вилучення майна чи заволодіння ним, а й тоді, коли без їх використання вчинення злочину було б неможливим чи надто складним (наприклад, транспортування членів злочинної групи до місця вчинення злочину, перевезення викраденого майна з місця вчинення злочину тощо)</w:t>
      </w:r>
      <w:r w:rsidR="00316788" w:rsidRPr="00BB11F7">
        <w:rPr>
          <w:rFonts w:ascii="Times New Roman" w:hAnsi="Times New Roman"/>
          <w:sz w:val="28"/>
          <w:szCs w:val="28"/>
          <w:lang w:val="uk-UA"/>
        </w:rPr>
        <w:t> </w:t>
      </w:r>
      <w:r w:rsidR="00A412A1" w:rsidRPr="00BB11F7">
        <w:rPr>
          <w:rFonts w:ascii="Times New Roman" w:hAnsi="Times New Roman"/>
          <w:sz w:val="28"/>
          <w:szCs w:val="28"/>
          <w:lang w:val="uk-UA"/>
        </w:rPr>
        <w:t>[85, с. 208–209].</w:t>
      </w:r>
    </w:p>
    <w:p w14:paraId="5B5FE44B" w14:textId="77777777" w:rsidR="004606D2" w:rsidRPr="00BB11F7" w:rsidRDefault="004606D2" w:rsidP="006317DF">
      <w:pPr>
        <w:pStyle w:val="a9"/>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У виданні за редакцією В.</w:t>
      </w:r>
      <w:r w:rsidR="00EB7412" w:rsidRPr="00BB11F7">
        <w:rPr>
          <w:rFonts w:ascii="Times New Roman" w:hAnsi="Times New Roman"/>
          <w:sz w:val="28"/>
          <w:szCs w:val="28"/>
          <w:lang w:val="uk-UA"/>
        </w:rPr>
        <w:t> </w:t>
      </w:r>
      <w:r w:rsidRPr="00BB11F7">
        <w:rPr>
          <w:rFonts w:ascii="Times New Roman" w:hAnsi="Times New Roman"/>
          <w:sz w:val="28"/>
          <w:szCs w:val="28"/>
          <w:lang w:val="uk-UA"/>
        </w:rPr>
        <w:t>О.</w:t>
      </w:r>
      <w:r w:rsidR="00316788" w:rsidRPr="00BB11F7">
        <w:rPr>
          <w:rFonts w:ascii="Times New Roman" w:hAnsi="Times New Roman"/>
          <w:sz w:val="28"/>
          <w:szCs w:val="28"/>
          <w:lang w:val="uk-UA"/>
        </w:rPr>
        <w:t> </w:t>
      </w:r>
      <w:r w:rsidRPr="00BB11F7">
        <w:rPr>
          <w:rFonts w:ascii="Times New Roman" w:hAnsi="Times New Roman"/>
          <w:sz w:val="28"/>
          <w:szCs w:val="28"/>
          <w:lang w:val="uk-UA"/>
        </w:rPr>
        <w:t>Навроцького зазначається, що знаряддями і засобами вчинення злочину є предмети матеріального світу, які за своїми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єктивними властивостями можуть бути використані для вчинення злочину незалежно від того, мали вони такі властивості з самого початку чи були відповідним чином пристосовані винною особою</w:t>
      </w:r>
      <w:r w:rsidR="00316788" w:rsidRPr="00BB11F7">
        <w:rPr>
          <w:rFonts w:ascii="Times New Roman" w:hAnsi="Times New Roman"/>
          <w:sz w:val="28"/>
          <w:szCs w:val="28"/>
          <w:lang w:val="uk-UA"/>
        </w:rPr>
        <w:t> </w:t>
      </w:r>
      <w:r w:rsidR="00A412A1" w:rsidRPr="00BB11F7">
        <w:rPr>
          <w:rFonts w:ascii="Times New Roman" w:hAnsi="Times New Roman"/>
          <w:sz w:val="28"/>
          <w:szCs w:val="28"/>
          <w:lang w:val="uk-UA"/>
        </w:rPr>
        <w:t>[2</w:t>
      </w:r>
      <w:r w:rsidR="00316788" w:rsidRPr="00BB11F7">
        <w:rPr>
          <w:rFonts w:ascii="Times New Roman" w:hAnsi="Times New Roman"/>
          <w:sz w:val="28"/>
          <w:szCs w:val="28"/>
          <w:lang w:val="uk-UA"/>
        </w:rPr>
        <w:t>12</w:t>
      </w:r>
      <w:r w:rsidR="00A412A1" w:rsidRPr="00BB11F7">
        <w:rPr>
          <w:rFonts w:ascii="Times New Roman" w:hAnsi="Times New Roman"/>
          <w:sz w:val="28"/>
          <w:szCs w:val="28"/>
          <w:lang w:val="uk-UA"/>
        </w:rPr>
        <w:t>, с. 212]</w:t>
      </w:r>
      <w:r w:rsidRPr="00BB11F7">
        <w:rPr>
          <w:rFonts w:ascii="Times New Roman" w:hAnsi="Times New Roman"/>
          <w:sz w:val="28"/>
          <w:szCs w:val="28"/>
          <w:lang w:val="uk-UA"/>
        </w:rPr>
        <w:t xml:space="preserve">. А далі, що засобами вчинення злочину </w:t>
      </w:r>
      <w:r w:rsidR="00AB45B2" w:rsidRPr="00BB11F7">
        <w:rPr>
          <w:rFonts w:ascii="Times New Roman" w:hAnsi="Times New Roman"/>
          <w:sz w:val="28"/>
          <w:szCs w:val="28"/>
          <w:lang w:val="uk-UA"/>
        </w:rPr>
        <w:t>вважаються</w:t>
      </w:r>
      <w:r w:rsidRPr="00BB11F7">
        <w:rPr>
          <w:rFonts w:ascii="Times New Roman" w:hAnsi="Times New Roman"/>
          <w:sz w:val="28"/>
          <w:szCs w:val="28"/>
          <w:lang w:val="uk-UA"/>
        </w:rPr>
        <w:t xml:space="preserve"> предмети матеріального світу, які застосовуються при вчиненні злочину для його полегшення чи прискорення, а також для створення умов для його вчинення (підроблені документи для шахрайського заволодіння майном, транспортні засоби для перевезення членів злочинної групи або викраденого майна, відмички або ключі для проникнення у житло з метою вчинення крадіжки тощо). Знаряддя – це предмети, які є різновидом засобів вчинення злочину і безпосередньо використовуються для виконання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єктивної сторони злочину, </w:t>
      </w:r>
      <w:r w:rsidR="00AB45B2" w:rsidRPr="00BB11F7">
        <w:rPr>
          <w:rFonts w:ascii="Times New Roman" w:hAnsi="Times New Roman"/>
          <w:sz w:val="28"/>
          <w:szCs w:val="28"/>
          <w:lang w:val="uk-UA"/>
        </w:rPr>
        <w:t>зокрема</w:t>
      </w:r>
      <w:r w:rsidRPr="00BB11F7">
        <w:rPr>
          <w:rFonts w:ascii="Times New Roman" w:hAnsi="Times New Roman"/>
          <w:sz w:val="28"/>
          <w:szCs w:val="28"/>
          <w:lang w:val="uk-UA"/>
        </w:rPr>
        <w:t xml:space="preserve"> для заподіяння суспільно небезпечних наслідків при вчиненні злочинів із матеріальним складом (наприклад, зброя або предмети господарсько-побутового призначення, якими заподіюються смерть чи тілесне ушкодження потерпілому). Одні і ті ж предмети залежно від характеру їх використання при вчиненні суспільно небезпечних діянь можуть визнаватись або знаряддями, або засобами вчинення злочину</w:t>
      </w:r>
      <w:r w:rsidR="00316788" w:rsidRPr="00BB11F7">
        <w:rPr>
          <w:rFonts w:ascii="Times New Roman" w:hAnsi="Times New Roman"/>
          <w:sz w:val="28"/>
          <w:szCs w:val="28"/>
          <w:lang w:val="uk-UA"/>
        </w:rPr>
        <w:t> </w:t>
      </w:r>
      <w:r w:rsidR="00A412A1" w:rsidRPr="00BB11F7">
        <w:rPr>
          <w:rFonts w:ascii="Times New Roman" w:hAnsi="Times New Roman"/>
          <w:sz w:val="28"/>
          <w:szCs w:val="28"/>
          <w:lang w:val="uk-UA"/>
        </w:rPr>
        <w:t>[2</w:t>
      </w:r>
      <w:r w:rsidR="00316788" w:rsidRPr="00BB11F7">
        <w:rPr>
          <w:rFonts w:ascii="Times New Roman" w:hAnsi="Times New Roman"/>
          <w:sz w:val="28"/>
          <w:szCs w:val="28"/>
          <w:lang w:val="uk-UA"/>
        </w:rPr>
        <w:t>12</w:t>
      </w:r>
      <w:r w:rsidR="00A412A1" w:rsidRPr="00BB11F7">
        <w:rPr>
          <w:rFonts w:ascii="Times New Roman" w:hAnsi="Times New Roman"/>
          <w:sz w:val="28"/>
          <w:szCs w:val="28"/>
          <w:lang w:val="uk-UA"/>
        </w:rPr>
        <w:t>, с. 319].</w:t>
      </w:r>
    </w:p>
    <w:p w14:paraId="08C606BD"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Ще одна позиція, що знаряддя вчинення злочину – це конкретні речі матеріального світу, що безпосередньо використовуються для вчинення передбаченого законом про кримінальну відповідальність суспільно небезпечного діяння. А засоби вчинення злочину – це речі матеріального світу, які сприяють учиненню суспільно небезпечного діяння (полегшують, спрощують його)</w:t>
      </w:r>
      <w:r w:rsidR="00316788" w:rsidRPr="00BB11F7">
        <w:rPr>
          <w:rFonts w:ascii="Times New Roman" w:hAnsi="Times New Roman"/>
          <w:sz w:val="28"/>
          <w:szCs w:val="28"/>
          <w:lang w:val="uk-UA"/>
        </w:rPr>
        <w:t> </w:t>
      </w:r>
      <w:r w:rsidR="00EA7DF7" w:rsidRPr="00BB11F7">
        <w:rPr>
          <w:rFonts w:ascii="Times New Roman" w:hAnsi="Times New Roman"/>
          <w:sz w:val="28"/>
          <w:szCs w:val="28"/>
          <w:lang w:val="uk-UA"/>
        </w:rPr>
        <w:t>[10</w:t>
      </w:r>
      <w:r w:rsidR="00225F11" w:rsidRPr="00BB11F7">
        <w:rPr>
          <w:rFonts w:ascii="Times New Roman" w:hAnsi="Times New Roman"/>
          <w:sz w:val="28"/>
          <w:szCs w:val="28"/>
          <w:lang w:val="uk-UA"/>
        </w:rPr>
        <w:t>7</w:t>
      </w:r>
      <w:r w:rsidR="00EA7DF7" w:rsidRPr="00BB11F7">
        <w:rPr>
          <w:rFonts w:ascii="Times New Roman" w:hAnsi="Times New Roman"/>
          <w:sz w:val="28"/>
          <w:szCs w:val="28"/>
          <w:lang w:val="uk-UA"/>
        </w:rPr>
        <w:t>, с. 145].</w:t>
      </w:r>
    </w:p>
    <w:p w14:paraId="2FFD2CF2"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На думку В.</w:t>
      </w:r>
      <w:r w:rsidR="00AB45B2" w:rsidRPr="00BB11F7">
        <w:rPr>
          <w:rFonts w:ascii="Times New Roman" w:hAnsi="Times New Roman"/>
          <w:sz w:val="28"/>
          <w:szCs w:val="28"/>
          <w:lang w:val="uk-UA"/>
        </w:rPr>
        <w:t> </w:t>
      </w:r>
      <w:r w:rsidR="00316788" w:rsidRPr="00BB11F7">
        <w:rPr>
          <w:rFonts w:ascii="Times New Roman" w:hAnsi="Times New Roman"/>
          <w:sz w:val="28"/>
          <w:szCs w:val="28"/>
          <w:lang w:val="uk-UA"/>
        </w:rPr>
        <w:t>К. </w:t>
      </w:r>
      <w:r w:rsidRPr="00BB11F7">
        <w:rPr>
          <w:rFonts w:ascii="Times New Roman" w:hAnsi="Times New Roman"/>
          <w:sz w:val="28"/>
          <w:szCs w:val="28"/>
          <w:lang w:val="uk-UA"/>
        </w:rPr>
        <w:t>Грищука</w:t>
      </w:r>
      <w:r w:rsidR="00AB45B2" w:rsidRPr="00BB11F7">
        <w:rPr>
          <w:rFonts w:ascii="Times New Roman" w:hAnsi="Times New Roman"/>
          <w:sz w:val="28"/>
          <w:szCs w:val="28"/>
          <w:lang w:val="uk-UA"/>
        </w:rPr>
        <w:t>,</w:t>
      </w:r>
      <w:r w:rsidRPr="00BB11F7">
        <w:rPr>
          <w:rFonts w:ascii="Times New Roman" w:hAnsi="Times New Roman"/>
          <w:sz w:val="28"/>
          <w:szCs w:val="28"/>
          <w:lang w:val="uk-UA"/>
        </w:rPr>
        <w:t xml:space="preserve"> знаряддя вчинення злочину – це речі матеріального світу, якими безпосередньо заподіюється або може бути заподіяна істотна шкода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 а засоби вчинення злочину – речі матеріального світу, якими безпосередньо не заподіюється істотна шкода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 але які полегшують вчинення злочину</w:t>
      </w:r>
      <w:r w:rsidR="00225F11" w:rsidRPr="00BB11F7">
        <w:rPr>
          <w:rFonts w:ascii="Times New Roman" w:hAnsi="Times New Roman"/>
          <w:sz w:val="28"/>
          <w:szCs w:val="28"/>
          <w:lang w:val="uk-UA"/>
        </w:rPr>
        <w:t> </w:t>
      </w:r>
      <w:r w:rsidR="00EA7DF7" w:rsidRPr="00BB11F7">
        <w:rPr>
          <w:rFonts w:ascii="Times New Roman" w:hAnsi="Times New Roman"/>
          <w:sz w:val="28"/>
          <w:szCs w:val="28"/>
          <w:lang w:val="uk-UA"/>
        </w:rPr>
        <w:t>[70, с. 245]</w:t>
      </w:r>
      <w:r w:rsidRPr="00BB11F7">
        <w:rPr>
          <w:rFonts w:ascii="Times New Roman" w:hAnsi="Times New Roman"/>
          <w:sz w:val="28"/>
          <w:szCs w:val="28"/>
          <w:lang w:val="uk-UA"/>
        </w:rPr>
        <w:t>.</w:t>
      </w:r>
    </w:p>
    <w:p w14:paraId="1EB200C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Не істотно різниться від наведених і позиція Р.</w:t>
      </w:r>
      <w:r w:rsidR="00AB45B2" w:rsidRPr="00BB11F7">
        <w:rPr>
          <w:rFonts w:ascii="Times New Roman" w:hAnsi="Times New Roman"/>
          <w:sz w:val="28"/>
          <w:szCs w:val="28"/>
          <w:lang w:val="uk-UA"/>
        </w:rPr>
        <w:t> </w:t>
      </w:r>
      <w:r w:rsidR="00225F11" w:rsidRPr="00BB11F7">
        <w:rPr>
          <w:rFonts w:ascii="Times New Roman" w:hAnsi="Times New Roman"/>
          <w:sz w:val="28"/>
          <w:szCs w:val="28"/>
          <w:lang w:val="uk-UA"/>
        </w:rPr>
        <w:t>В. </w:t>
      </w:r>
      <w:r w:rsidRPr="00BB11F7">
        <w:rPr>
          <w:rFonts w:ascii="Times New Roman" w:hAnsi="Times New Roman"/>
          <w:sz w:val="28"/>
          <w:szCs w:val="28"/>
          <w:lang w:val="uk-UA"/>
        </w:rPr>
        <w:t>Вереші, що засоби (знаряддя) вчинення злочину – це предмети матеріального світу, що застосовуються злочинцем при вчиненні суспільно небезпечного діяння. Вони поділяються на знаряддя та інші засоби вчинення злочину. Знаряддя</w:t>
      </w:r>
      <w:r w:rsidR="00225F11" w:rsidRPr="00BB11F7">
        <w:rPr>
          <w:rFonts w:ascii="Times New Roman" w:hAnsi="Times New Roman"/>
          <w:sz w:val="28"/>
          <w:szCs w:val="28"/>
          <w:lang w:val="uk-UA"/>
        </w:rPr>
        <w:t> </w:t>
      </w:r>
      <w:r w:rsidRPr="00BB11F7">
        <w:rPr>
          <w:rFonts w:ascii="Times New Roman" w:hAnsi="Times New Roman"/>
          <w:sz w:val="28"/>
          <w:szCs w:val="28"/>
          <w:lang w:val="uk-UA"/>
        </w:rPr>
        <w:t>– це предмети, використовуючи які особа вчиняє фізичний (як правило руйнівний) вплив на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(вогнепальна і холодна зброя, інструменти, транспортні засоби, пристрої, технічне устаткування тощо). До інших засобів вчинення злочину можна віднести, наприклад, підроблені документи, формений одяг</w:t>
      </w:r>
      <w:r w:rsidR="00225F11" w:rsidRPr="00BB11F7">
        <w:rPr>
          <w:rFonts w:ascii="Times New Roman" w:hAnsi="Times New Roman"/>
          <w:sz w:val="28"/>
          <w:szCs w:val="28"/>
          <w:lang w:val="uk-UA"/>
        </w:rPr>
        <w:t> </w:t>
      </w:r>
      <w:r w:rsidR="00EA7DF7" w:rsidRPr="00BB11F7">
        <w:rPr>
          <w:rFonts w:ascii="Times New Roman" w:hAnsi="Times New Roman"/>
          <w:sz w:val="28"/>
          <w:szCs w:val="28"/>
          <w:lang w:val="uk-UA"/>
        </w:rPr>
        <w:t>[25, с. 119]</w:t>
      </w:r>
      <w:r w:rsidRPr="00BB11F7">
        <w:rPr>
          <w:rFonts w:ascii="Times New Roman" w:hAnsi="Times New Roman"/>
          <w:sz w:val="28"/>
          <w:szCs w:val="28"/>
          <w:lang w:val="uk-UA"/>
        </w:rPr>
        <w:t>.</w:t>
      </w:r>
    </w:p>
    <w:p w14:paraId="2DD59DD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А.</w:t>
      </w:r>
      <w:r w:rsidR="00AB45B2" w:rsidRPr="00BB11F7">
        <w:rPr>
          <w:rFonts w:ascii="Times New Roman" w:hAnsi="Times New Roman"/>
          <w:sz w:val="28"/>
          <w:szCs w:val="28"/>
          <w:lang w:val="uk-UA"/>
        </w:rPr>
        <w:t> </w:t>
      </w:r>
      <w:r w:rsidR="00225F11" w:rsidRPr="00BB11F7">
        <w:rPr>
          <w:rFonts w:ascii="Times New Roman" w:hAnsi="Times New Roman"/>
          <w:sz w:val="28"/>
          <w:szCs w:val="28"/>
          <w:lang w:val="uk-UA"/>
        </w:rPr>
        <w:t>А. </w:t>
      </w:r>
      <w:r w:rsidRPr="00BB11F7">
        <w:rPr>
          <w:rFonts w:ascii="Times New Roman" w:hAnsi="Times New Roman"/>
          <w:sz w:val="28"/>
          <w:szCs w:val="28"/>
          <w:lang w:val="uk-UA"/>
        </w:rPr>
        <w:t>Музика та Є.</w:t>
      </w:r>
      <w:r w:rsidR="00AB45B2" w:rsidRPr="00BB11F7">
        <w:rPr>
          <w:rFonts w:ascii="Times New Roman" w:hAnsi="Times New Roman"/>
          <w:sz w:val="28"/>
          <w:szCs w:val="28"/>
          <w:lang w:val="uk-UA"/>
        </w:rPr>
        <w:t> </w:t>
      </w:r>
      <w:r w:rsidRPr="00BB11F7">
        <w:rPr>
          <w:rFonts w:ascii="Times New Roman" w:hAnsi="Times New Roman"/>
          <w:sz w:val="28"/>
          <w:szCs w:val="28"/>
          <w:lang w:val="uk-UA"/>
        </w:rPr>
        <w:t>В.</w:t>
      </w:r>
      <w:r w:rsidR="00225F11" w:rsidRPr="00BB11F7">
        <w:rPr>
          <w:rFonts w:ascii="Times New Roman" w:hAnsi="Times New Roman"/>
          <w:sz w:val="28"/>
          <w:szCs w:val="28"/>
          <w:lang w:val="uk-UA"/>
        </w:rPr>
        <w:t> </w:t>
      </w:r>
      <w:r w:rsidRPr="00BB11F7">
        <w:rPr>
          <w:rFonts w:ascii="Times New Roman" w:hAnsi="Times New Roman"/>
          <w:sz w:val="28"/>
          <w:szCs w:val="28"/>
          <w:lang w:val="uk-UA"/>
        </w:rPr>
        <w:t xml:space="preserve">Лащук </w:t>
      </w:r>
      <w:r w:rsidR="00AB45B2" w:rsidRPr="00BB11F7">
        <w:rPr>
          <w:rFonts w:ascii="Times New Roman" w:hAnsi="Times New Roman"/>
          <w:sz w:val="28"/>
          <w:szCs w:val="28"/>
          <w:lang w:val="uk-UA"/>
        </w:rPr>
        <w:t>зроби</w:t>
      </w:r>
      <w:r w:rsidRPr="00BB11F7">
        <w:rPr>
          <w:rFonts w:ascii="Times New Roman" w:hAnsi="Times New Roman"/>
          <w:sz w:val="28"/>
          <w:szCs w:val="28"/>
          <w:lang w:val="uk-UA"/>
        </w:rPr>
        <w:t>ли виснов</w:t>
      </w:r>
      <w:r w:rsidR="00AB45B2" w:rsidRPr="00BB11F7">
        <w:rPr>
          <w:rFonts w:ascii="Times New Roman" w:hAnsi="Times New Roman"/>
          <w:sz w:val="28"/>
          <w:szCs w:val="28"/>
          <w:lang w:val="uk-UA"/>
        </w:rPr>
        <w:t>о</w:t>
      </w:r>
      <w:r w:rsidRPr="00BB11F7">
        <w:rPr>
          <w:rFonts w:ascii="Times New Roman" w:hAnsi="Times New Roman"/>
          <w:sz w:val="28"/>
          <w:szCs w:val="28"/>
          <w:lang w:val="uk-UA"/>
        </w:rPr>
        <w:t>к, що знаряддя вчинення злочину</w:t>
      </w:r>
      <w:r w:rsidR="00225F11" w:rsidRPr="00BB11F7">
        <w:rPr>
          <w:rFonts w:ascii="Times New Roman" w:hAnsi="Times New Roman"/>
          <w:sz w:val="28"/>
          <w:szCs w:val="28"/>
          <w:lang w:val="uk-UA"/>
        </w:rPr>
        <w:t> </w:t>
      </w:r>
      <w:r w:rsidRPr="00BB11F7">
        <w:rPr>
          <w:rFonts w:ascii="Times New Roman" w:hAnsi="Times New Roman"/>
          <w:sz w:val="28"/>
          <w:szCs w:val="28"/>
          <w:lang w:val="uk-UA"/>
        </w:rPr>
        <w:t>– ознака, що характеризує матеріальні цінності, котрі використовуються винуватим для безпосереднього впливу на</w:t>
      </w:r>
      <w:r w:rsidR="00225F11" w:rsidRPr="00BB11F7">
        <w:rPr>
          <w:rFonts w:ascii="Times New Roman" w:hAnsi="Times New Roman"/>
          <w:sz w:val="28"/>
          <w:szCs w:val="28"/>
          <w:lang w:val="uk-UA"/>
        </w:rPr>
        <w:t xml:space="preserve"> потерпілого від злочину та </w:t>
      </w:r>
      <w:r w:rsidRPr="00BB11F7">
        <w:rPr>
          <w:rFonts w:ascii="Times New Roman" w:hAnsi="Times New Roman"/>
          <w:sz w:val="28"/>
          <w:szCs w:val="28"/>
          <w:lang w:val="uk-UA"/>
        </w:rPr>
        <w:t>(або) на предмет злочину і</w:t>
      </w:r>
      <w:r w:rsidR="00EB7412"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AB45B2" w:rsidRPr="00BB11F7">
        <w:rPr>
          <w:rFonts w:ascii="Times New Roman" w:hAnsi="Times New Roman"/>
          <w:sz w:val="28"/>
          <w:szCs w:val="28"/>
          <w:lang w:val="uk-UA"/>
        </w:rPr>
        <w:t>вод</w:t>
      </w:r>
      <w:r w:rsidR="00EB7412" w:rsidRPr="00BB11F7">
        <w:rPr>
          <w:rFonts w:ascii="Times New Roman" w:hAnsi="Times New Roman"/>
          <w:sz w:val="28"/>
          <w:szCs w:val="28"/>
          <w:lang w:val="uk-UA"/>
        </w:rPr>
        <w:t>н</w:t>
      </w:r>
      <w:r w:rsidR="00AB45B2" w:rsidRPr="00BB11F7">
        <w:rPr>
          <w:rFonts w:ascii="Times New Roman" w:hAnsi="Times New Roman"/>
          <w:sz w:val="28"/>
          <w:szCs w:val="28"/>
          <w:lang w:val="uk-UA"/>
        </w:rPr>
        <w:t>очас</w:t>
      </w:r>
      <w:r w:rsidR="00EB7412" w:rsidRPr="00BB11F7">
        <w:rPr>
          <w:rFonts w:ascii="Times New Roman" w:hAnsi="Times New Roman"/>
          <w:sz w:val="28"/>
          <w:szCs w:val="28"/>
          <w:lang w:val="uk-UA"/>
        </w:rPr>
        <w:t>,</w:t>
      </w:r>
      <w:r w:rsidRPr="00BB11F7">
        <w:rPr>
          <w:rFonts w:ascii="Times New Roman" w:hAnsi="Times New Roman"/>
          <w:sz w:val="28"/>
          <w:szCs w:val="28"/>
          <w:lang w:val="uk-UA"/>
        </w:rPr>
        <w:t xml:space="preserve"> мають «первинний» контакт з ними, посилюють фізичні можливості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 злочину під час вчинення суспільно небезпечної дії (в окремих випадках їх відсутність унеможливлює таке посягання). Засоби ж вчинення злочину – це ознака, що характеризує матеріальні цінності, які полегшують вчинення суспільно небезпечної дії, але не призначені для безпосереднього вплив</w:t>
      </w:r>
      <w:r w:rsidR="00225F11" w:rsidRPr="00BB11F7">
        <w:rPr>
          <w:rFonts w:ascii="Times New Roman" w:hAnsi="Times New Roman"/>
          <w:sz w:val="28"/>
          <w:szCs w:val="28"/>
          <w:lang w:val="uk-UA"/>
        </w:rPr>
        <w:t>у на потерпілого від злочину та </w:t>
      </w:r>
      <w:r w:rsidRPr="00BB11F7">
        <w:rPr>
          <w:rFonts w:ascii="Times New Roman" w:hAnsi="Times New Roman"/>
          <w:sz w:val="28"/>
          <w:szCs w:val="28"/>
          <w:lang w:val="uk-UA"/>
        </w:rPr>
        <w:t>(або) на предмет злочину</w:t>
      </w:r>
      <w:r w:rsidR="00225F11" w:rsidRPr="00BB11F7">
        <w:rPr>
          <w:rFonts w:ascii="Times New Roman" w:hAnsi="Times New Roman"/>
          <w:sz w:val="28"/>
          <w:szCs w:val="28"/>
          <w:lang w:val="uk-UA"/>
        </w:rPr>
        <w:t> </w:t>
      </w:r>
      <w:r w:rsidR="00CF7B22" w:rsidRPr="00BB11F7">
        <w:rPr>
          <w:rFonts w:ascii="Times New Roman" w:hAnsi="Times New Roman"/>
          <w:sz w:val="28"/>
          <w:szCs w:val="28"/>
          <w:lang w:val="uk-UA"/>
        </w:rPr>
        <w:t>[13</w:t>
      </w:r>
      <w:r w:rsidR="00225F11" w:rsidRPr="00BB11F7">
        <w:rPr>
          <w:rFonts w:ascii="Times New Roman" w:hAnsi="Times New Roman"/>
          <w:sz w:val="28"/>
          <w:szCs w:val="28"/>
          <w:lang w:val="uk-UA"/>
        </w:rPr>
        <w:t>8</w:t>
      </w:r>
      <w:r w:rsidR="00CF7B22" w:rsidRPr="00BB11F7">
        <w:rPr>
          <w:rFonts w:ascii="Times New Roman" w:hAnsi="Times New Roman"/>
          <w:sz w:val="28"/>
          <w:szCs w:val="28"/>
          <w:lang w:val="uk-UA"/>
        </w:rPr>
        <w:t>, с. 149]</w:t>
      </w:r>
      <w:r w:rsidRPr="00BB11F7">
        <w:rPr>
          <w:rFonts w:ascii="Times New Roman" w:hAnsi="Times New Roman"/>
          <w:sz w:val="28"/>
          <w:szCs w:val="28"/>
          <w:lang w:val="uk-UA"/>
        </w:rPr>
        <w:t>.</w:t>
      </w:r>
    </w:p>
    <w:p w14:paraId="771584D1" w14:textId="77777777" w:rsidR="004606D2" w:rsidRPr="00BB11F7" w:rsidRDefault="004606D2" w:rsidP="006317DF">
      <w:pPr>
        <w:spacing w:after="0" w:line="360" w:lineRule="auto"/>
        <w:ind w:firstLine="709"/>
        <w:jc w:val="both"/>
        <w:rPr>
          <w:rFonts w:ascii="Times New Roman" w:hAnsi="Times New Roman"/>
          <w:spacing w:val="8"/>
          <w:sz w:val="28"/>
          <w:szCs w:val="28"/>
          <w:lang w:val="uk-UA"/>
        </w:rPr>
      </w:pPr>
      <w:r w:rsidRPr="00BB11F7">
        <w:rPr>
          <w:rFonts w:ascii="Times New Roman" w:hAnsi="Times New Roman"/>
          <w:sz w:val="28"/>
          <w:szCs w:val="28"/>
          <w:lang w:val="uk-UA"/>
        </w:rPr>
        <w:t>Вони ж запропонували достатньо чіткі критерії розмежування відповідних понять, а саме:</w:t>
      </w:r>
    </w:p>
    <w:p w14:paraId="0F9530DA" w14:textId="77777777" w:rsidR="004606D2" w:rsidRPr="00755C8B" w:rsidRDefault="004606D2" w:rsidP="006317DF">
      <w:pPr>
        <w:spacing w:after="0" w:line="360" w:lineRule="auto"/>
        <w:ind w:firstLine="709"/>
        <w:jc w:val="both"/>
        <w:rPr>
          <w:rFonts w:ascii="Times New Roman" w:hAnsi="Times New Roman"/>
          <w:spacing w:val="4"/>
          <w:sz w:val="28"/>
          <w:szCs w:val="28"/>
          <w:lang w:val="uk-UA"/>
        </w:rPr>
      </w:pPr>
      <w:r w:rsidRPr="00755C8B">
        <w:rPr>
          <w:rFonts w:ascii="Times New Roman" w:hAnsi="Times New Roman"/>
          <w:spacing w:val="4"/>
          <w:sz w:val="28"/>
          <w:szCs w:val="28"/>
          <w:lang w:val="uk-UA"/>
        </w:rPr>
        <w:t>1. Знаряддя вчинення злочину посилюють фізичні можливості суб</w:t>
      </w:r>
      <w:r w:rsidR="007E3BD7"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 xml:space="preserve">єкта злочину під час вчинення суспільно небезпечної дії (в окремих випадках їх відсутність унеможливлює таке посягання), відіграють </w:t>
      </w:r>
      <w:r w:rsidRPr="00755C8B">
        <w:rPr>
          <w:rFonts w:ascii="Times New Roman" w:hAnsi="Times New Roman"/>
          <w:spacing w:val="4"/>
          <w:sz w:val="28"/>
          <w:szCs w:val="28"/>
          <w:lang w:val="uk-UA"/>
        </w:rPr>
        <w:lastRenderedPageBreak/>
        <w:t xml:space="preserve">домінуючу, а засоби вчинення злочину – другорядну роль у процесі заподіяння шкоди. Знаряддя безпосередньо </w:t>
      </w:r>
      <w:r w:rsidR="00225F11" w:rsidRPr="00755C8B">
        <w:rPr>
          <w:rFonts w:ascii="Times New Roman" w:hAnsi="Times New Roman"/>
          <w:spacing w:val="4"/>
          <w:sz w:val="28"/>
          <w:szCs w:val="28"/>
          <w:lang w:val="uk-UA"/>
        </w:rPr>
        <w:t>впливають на предмет злочину та </w:t>
      </w:r>
      <w:r w:rsidRPr="00755C8B">
        <w:rPr>
          <w:rFonts w:ascii="Times New Roman" w:hAnsi="Times New Roman"/>
          <w:spacing w:val="4"/>
          <w:sz w:val="28"/>
          <w:szCs w:val="28"/>
          <w:lang w:val="uk-UA"/>
        </w:rPr>
        <w:t xml:space="preserve">(або) на потерпілого від злочину і </w:t>
      </w:r>
      <w:r w:rsidR="00E71746" w:rsidRPr="00755C8B">
        <w:rPr>
          <w:rFonts w:ascii="Times New Roman" w:hAnsi="Times New Roman"/>
          <w:spacing w:val="4"/>
          <w:sz w:val="28"/>
          <w:szCs w:val="28"/>
          <w:lang w:val="uk-UA"/>
        </w:rPr>
        <w:t>водночас</w:t>
      </w:r>
      <w:r w:rsidRPr="00755C8B">
        <w:rPr>
          <w:rFonts w:ascii="Times New Roman" w:hAnsi="Times New Roman"/>
          <w:spacing w:val="4"/>
          <w:sz w:val="28"/>
          <w:szCs w:val="28"/>
          <w:lang w:val="uk-UA"/>
        </w:rPr>
        <w:t xml:space="preserve"> мають «первинний контакт» з ним, а засоби</w:t>
      </w:r>
      <w:r w:rsidR="00E71746" w:rsidRPr="00755C8B">
        <w:rPr>
          <w:rFonts w:ascii="Times New Roman" w:hAnsi="Times New Roman"/>
          <w:spacing w:val="4"/>
          <w:sz w:val="28"/>
          <w:szCs w:val="28"/>
          <w:lang w:val="uk-UA"/>
        </w:rPr>
        <w:t xml:space="preserve"> – </w:t>
      </w:r>
      <w:r w:rsidRPr="00755C8B">
        <w:rPr>
          <w:rFonts w:ascii="Times New Roman" w:hAnsi="Times New Roman"/>
          <w:spacing w:val="4"/>
          <w:sz w:val="28"/>
          <w:szCs w:val="28"/>
          <w:lang w:val="uk-UA"/>
        </w:rPr>
        <w:t>лише полегшують вчинення суспільно небезпечної дії, вони не завжди контактують з предметом посягання чи потерпілим від злочину.</w:t>
      </w:r>
    </w:p>
    <w:p w14:paraId="697FD676"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2. Засоби вчинення злочину можуть використовуватися на будь-якій стадії вчинення злочину; знаряддя не використовуються на стадії готування до злочину.</w:t>
      </w:r>
    </w:p>
    <w:p w14:paraId="685360B4"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3. Існування знарядь вчинення злочину залежить від наявності предмета посягання та</w:t>
      </w:r>
      <w:r w:rsidR="00225F11" w:rsidRPr="00BB11F7">
        <w:rPr>
          <w:rFonts w:ascii="Times New Roman" w:hAnsi="Times New Roman"/>
          <w:sz w:val="28"/>
          <w:szCs w:val="28"/>
          <w:lang w:val="uk-UA"/>
        </w:rPr>
        <w:t> </w:t>
      </w:r>
      <w:r w:rsidRPr="00BB11F7">
        <w:rPr>
          <w:rFonts w:ascii="Times New Roman" w:hAnsi="Times New Roman"/>
          <w:sz w:val="28"/>
          <w:szCs w:val="28"/>
          <w:lang w:val="uk-UA"/>
        </w:rPr>
        <w:t>(або) потерпілого від злочину – за відсутності останніх у складі злочину не існує і знарядь його вчинення; засоби вчинення злочину не характеризуються такою залежністю</w:t>
      </w:r>
      <w:r w:rsidR="00225F11" w:rsidRPr="00BB11F7">
        <w:rPr>
          <w:rFonts w:ascii="Times New Roman" w:hAnsi="Times New Roman"/>
          <w:sz w:val="28"/>
          <w:szCs w:val="28"/>
          <w:lang w:val="uk-UA"/>
        </w:rPr>
        <w:t> </w:t>
      </w:r>
      <w:r w:rsidRPr="00BB11F7">
        <w:rPr>
          <w:rFonts w:ascii="Times New Roman" w:hAnsi="Times New Roman"/>
          <w:sz w:val="28"/>
          <w:szCs w:val="28"/>
          <w:lang w:val="uk-UA"/>
        </w:rPr>
        <w:t>[</w:t>
      </w:r>
      <w:r w:rsidR="00CF7B22" w:rsidRPr="00BB11F7">
        <w:rPr>
          <w:rFonts w:ascii="Times New Roman" w:hAnsi="Times New Roman"/>
          <w:sz w:val="28"/>
          <w:szCs w:val="28"/>
          <w:lang w:val="uk-UA"/>
        </w:rPr>
        <w:t>13</w:t>
      </w:r>
      <w:r w:rsidR="00225F11" w:rsidRPr="00BB11F7">
        <w:rPr>
          <w:rFonts w:ascii="Times New Roman" w:hAnsi="Times New Roman"/>
          <w:sz w:val="28"/>
          <w:szCs w:val="28"/>
          <w:lang w:val="uk-UA"/>
        </w:rPr>
        <w:t>8</w:t>
      </w:r>
      <w:r w:rsidRPr="00BB11F7">
        <w:rPr>
          <w:rFonts w:ascii="Times New Roman" w:hAnsi="Times New Roman"/>
          <w:sz w:val="28"/>
          <w:szCs w:val="28"/>
          <w:lang w:val="uk-UA"/>
        </w:rPr>
        <w:t>, с.</w:t>
      </w:r>
      <w:r w:rsidR="00CF7B22" w:rsidRPr="00BB11F7">
        <w:rPr>
          <w:rFonts w:ascii="Times New Roman" w:hAnsi="Times New Roman"/>
          <w:sz w:val="28"/>
          <w:szCs w:val="28"/>
          <w:lang w:val="uk-UA"/>
        </w:rPr>
        <w:t> </w:t>
      </w:r>
      <w:r w:rsidRPr="00BB11F7">
        <w:rPr>
          <w:rFonts w:ascii="Times New Roman" w:hAnsi="Times New Roman"/>
          <w:sz w:val="28"/>
          <w:szCs w:val="28"/>
          <w:lang w:val="uk-UA"/>
        </w:rPr>
        <w:t xml:space="preserve">149]. </w:t>
      </w:r>
    </w:p>
    <w:p w14:paraId="61B1D28C"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Style w:val="tlid-translation"/>
          <w:rFonts w:ascii="Times New Roman" w:hAnsi="Times New Roman"/>
          <w:sz w:val="28"/>
          <w:szCs w:val="28"/>
          <w:lang w:val="uk-UA"/>
        </w:rPr>
        <w:t xml:space="preserve">Ще одна авторитетна позиція: засоби – це предмети і процеси, які використовуються злочинцем при впливі на потерпілого і предмет злочину, тобто для заподіяння шкоди </w:t>
      </w:r>
      <w:r w:rsidR="00E71746"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E71746" w:rsidRPr="00BB11F7">
        <w:rPr>
          <w:rStyle w:val="tlid-translation"/>
          <w:rFonts w:ascii="Times New Roman" w:hAnsi="Times New Roman"/>
          <w:sz w:val="28"/>
          <w:szCs w:val="28"/>
          <w:lang w:val="uk-UA"/>
        </w:rPr>
        <w:t>єкту</w:t>
      </w:r>
      <w:r w:rsidRPr="00BB11F7">
        <w:rPr>
          <w:rStyle w:val="tlid-translation"/>
          <w:rFonts w:ascii="Times New Roman" w:hAnsi="Times New Roman"/>
          <w:sz w:val="28"/>
          <w:szCs w:val="28"/>
          <w:lang w:val="uk-UA"/>
        </w:rPr>
        <w:t xml:space="preserve"> посягання; знаряддя – це предмети, що використовуються злочинцем для впливу на потерпілого і предмет злочину</w:t>
      </w:r>
      <w:r w:rsidR="00CF7B22" w:rsidRPr="00BB11F7">
        <w:rPr>
          <w:rStyle w:val="tlid-translation"/>
          <w:rFonts w:ascii="Times New Roman" w:hAnsi="Times New Roman"/>
          <w:sz w:val="28"/>
          <w:szCs w:val="28"/>
          <w:lang w:val="uk-UA"/>
        </w:rPr>
        <w:t> </w:t>
      </w:r>
      <w:r w:rsidR="00CF7B22" w:rsidRPr="00BB11F7">
        <w:rPr>
          <w:rFonts w:ascii="Times New Roman" w:hAnsi="Times New Roman"/>
          <w:sz w:val="28"/>
          <w:szCs w:val="28"/>
          <w:lang w:val="uk-UA"/>
        </w:rPr>
        <w:t>[22</w:t>
      </w:r>
      <w:r w:rsidR="00225F11" w:rsidRPr="00BB11F7">
        <w:rPr>
          <w:rFonts w:ascii="Times New Roman" w:hAnsi="Times New Roman"/>
          <w:sz w:val="28"/>
          <w:szCs w:val="28"/>
          <w:lang w:val="uk-UA"/>
        </w:rPr>
        <w:t>9</w:t>
      </w:r>
      <w:r w:rsidR="00CF7B22" w:rsidRPr="00BB11F7">
        <w:rPr>
          <w:rFonts w:ascii="Times New Roman" w:hAnsi="Times New Roman"/>
          <w:sz w:val="28"/>
          <w:szCs w:val="28"/>
          <w:lang w:val="uk-UA"/>
        </w:rPr>
        <w:t>, с. 470].</w:t>
      </w:r>
    </w:p>
    <w:p w14:paraId="7DE73A0B"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На думку П.</w:t>
      </w:r>
      <w:r w:rsidR="00E71746" w:rsidRPr="00BB11F7">
        <w:rPr>
          <w:rFonts w:ascii="Times New Roman" w:hAnsi="Times New Roman"/>
          <w:sz w:val="28"/>
          <w:szCs w:val="28"/>
          <w:lang w:val="uk-UA"/>
        </w:rPr>
        <w:t> </w:t>
      </w:r>
      <w:r w:rsidR="00225F11" w:rsidRPr="00BB11F7">
        <w:rPr>
          <w:rFonts w:ascii="Times New Roman" w:hAnsi="Times New Roman"/>
          <w:sz w:val="28"/>
          <w:szCs w:val="28"/>
          <w:lang w:val="uk-UA"/>
        </w:rPr>
        <w:t>Л. </w:t>
      </w:r>
      <w:r w:rsidRPr="00BB11F7">
        <w:rPr>
          <w:rFonts w:ascii="Times New Roman" w:hAnsi="Times New Roman"/>
          <w:sz w:val="28"/>
          <w:szCs w:val="28"/>
          <w:lang w:val="uk-UA"/>
        </w:rPr>
        <w:t>Фріса</w:t>
      </w:r>
      <w:r w:rsidR="00E71746" w:rsidRPr="00BB11F7">
        <w:rPr>
          <w:rFonts w:ascii="Times New Roman" w:hAnsi="Times New Roman"/>
          <w:sz w:val="28"/>
          <w:szCs w:val="28"/>
          <w:lang w:val="uk-UA"/>
        </w:rPr>
        <w:t>,</w:t>
      </w:r>
      <w:r w:rsidRPr="00BB11F7">
        <w:rPr>
          <w:rFonts w:ascii="Times New Roman" w:hAnsi="Times New Roman"/>
          <w:sz w:val="28"/>
          <w:szCs w:val="28"/>
          <w:lang w:val="uk-UA"/>
        </w:rPr>
        <w:t xml:space="preserve"> засоби вчинення злочину (вчений не дає поняття знарядь злочину</w:t>
      </w:r>
      <w:r w:rsidR="00225F11"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w:t>
      </w:r>
      <w:r w:rsidR="00EB7412" w:rsidRPr="00BB11F7">
        <w:rPr>
          <w:rFonts w:ascii="Times New Roman" w:hAnsi="Times New Roman"/>
          <w:i/>
          <w:sz w:val="28"/>
          <w:szCs w:val="28"/>
          <w:lang w:val="uk-UA"/>
        </w:rPr>
        <w:t> </w:t>
      </w:r>
      <w:r w:rsidRPr="00BB11F7">
        <w:rPr>
          <w:rFonts w:ascii="Times New Roman" w:hAnsi="Times New Roman"/>
          <w:i/>
          <w:sz w:val="28"/>
          <w:szCs w:val="28"/>
          <w:lang w:val="uk-UA"/>
        </w:rPr>
        <w:t>Р.</w:t>
      </w:r>
      <w:r w:rsidRPr="00BB11F7">
        <w:rPr>
          <w:rFonts w:ascii="Times New Roman" w:hAnsi="Times New Roman"/>
          <w:sz w:val="28"/>
          <w:szCs w:val="28"/>
          <w:lang w:val="uk-UA"/>
        </w:rPr>
        <w:t>) – це предмети матеріального світу, які використовуються при вчиненні злочинного посягання. До цієї групи можуть належати підроблені документи, форма працівника правоохоронних органів, зброя, вибухівка та інші предмети, які використовуються при вчиненні злочину</w:t>
      </w:r>
      <w:r w:rsidR="00225F11" w:rsidRPr="00BB11F7">
        <w:rPr>
          <w:rFonts w:ascii="Times New Roman" w:hAnsi="Times New Roman"/>
          <w:sz w:val="28"/>
          <w:szCs w:val="28"/>
          <w:lang w:val="uk-UA"/>
        </w:rPr>
        <w:t> </w:t>
      </w:r>
      <w:r w:rsidR="00CF7B22" w:rsidRPr="00BB11F7">
        <w:rPr>
          <w:rFonts w:ascii="Times New Roman" w:hAnsi="Times New Roman"/>
          <w:sz w:val="28"/>
          <w:szCs w:val="28"/>
          <w:lang w:val="uk-UA"/>
        </w:rPr>
        <w:t>[21</w:t>
      </w:r>
      <w:r w:rsidR="00225F11" w:rsidRPr="00BB11F7">
        <w:rPr>
          <w:rFonts w:ascii="Times New Roman" w:hAnsi="Times New Roman"/>
          <w:sz w:val="28"/>
          <w:szCs w:val="28"/>
          <w:lang w:val="uk-UA"/>
        </w:rPr>
        <w:t>7</w:t>
      </w:r>
      <w:r w:rsidR="00CF7B22" w:rsidRPr="00BB11F7">
        <w:rPr>
          <w:rFonts w:ascii="Times New Roman" w:hAnsi="Times New Roman"/>
          <w:sz w:val="28"/>
          <w:szCs w:val="28"/>
          <w:lang w:val="uk-UA"/>
        </w:rPr>
        <w:t>, с. 154]</w:t>
      </w:r>
      <w:r w:rsidRPr="00BB11F7">
        <w:rPr>
          <w:rFonts w:ascii="Times New Roman" w:hAnsi="Times New Roman"/>
          <w:sz w:val="28"/>
          <w:szCs w:val="28"/>
          <w:lang w:val="uk-UA"/>
        </w:rPr>
        <w:t>.</w:t>
      </w:r>
    </w:p>
    <w:p w14:paraId="2AAABB7F"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Авторський колектив підручника за </w:t>
      </w:r>
      <w:r w:rsidR="00590955" w:rsidRPr="00BB11F7">
        <w:rPr>
          <w:rFonts w:ascii="Times New Roman" w:hAnsi="Times New Roman"/>
          <w:sz w:val="28"/>
          <w:szCs w:val="28"/>
          <w:lang w:val="uk-UA"/>
        </w:rPr>
        <w:t>редакцією М.</w:t>
      </w:r>
      <w:r w:rsidR="00E71746" w:rsidRPr="00BB11F7">
        <w:rPr>
          <w:rFonts w:ascii="Times New Roman" w:hAnsi="Times New Roman"/>
          <w:sz w:val="28"/>
          <w:szCs w:val="28"/>
          <w:lang w:val="uk-UA"/>
        </w:rPr>
        <w:t> </w:t>
      </w:r>
      <w:r w:rsidR="00225F11" w:rsidRPr="00BB11F7">
        <w:rPr>
          <w:rFonts w:ascii="Times New Roman" w:hAnsi="Times New Roman"/>
          <w:sz w:val="28"/>
          <w:szCs w:val="28"/>
          <w:lang w:val="uk-UA"/>
        </w:rPr>
        <w:t>І. </w:t>
      </w:r>
      <w:r w:rsidR="00590955" w:rsidRPr="00BB11F7">
        <w:rPr>
          <w:rFonts w:ascii="Times New Roman" w:hAnsi="Times New Roman"/>
          <w:sz w:val="28"/>
          <w:szCs w:val="28"/>
          <w:lang w:val="uk-UA"/>
        </w:rPr>
        <w:t>Мельника та В.</w:t>
      </w:r>
      <w:r w:rsidR="00E71746" w:rsidRPr="00BB11F7">
        <w:rPr>
          <w:rFonts w:ascii="Times New Roman" w:hAnsi="Times New Roman"/>
          <w:sz w:val="28"/>
          <w:szCs w:val="28"/>
          <w:lang w:val="uk-UA"/>
        </w:rPr>
        <w:t> А. </w:t>
      </w:r>
      <w:r w:rsidRPr="00BB11F7">
        <w:rPr>
          <w:rFonts w:ascii="Times New Roman" w:hAnsi="Times New Roman"/>
          <w:sz w:val="28"/>
          <w:szCs w:val="28"/>
          <w:lang w:val="uk-UA"/>
        </w:rPr>
        <w:t>Клименка сходяться на тому, що знаряддя і засоби вчинення злочину (не розділяючи їх</w:t>
      </w:r>
      <w:r w:rsidR="00225F11"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w:t>
      </w:r>
      <w:r w:rsidR="00EB7412" w:rsidRPr="00BB11F7">
        <w:rPr>
          <w:rFonts w:ascii="Times New Roman" w:hAnsi="Times New Roman"/>
          <w:i/>
          <w:sz w:val="28"/>
          <w:szCs w:val="28"/>
          <w:lang w:val="uk-UA"/>
        </w:rPr>
        <w:t> </w:t>
      </w:r>
      <w:r w:rsidRPr="00BB11F7">
        <w:rPr>
          <w:rFonts w:ascii="Times New Roman" w:hAnsi="Times New Roman"/>
          <w:i/>
          <w:sz w:val="28"/>
          <w:szCs w:val="28"/>
          <w:lang w:val="uk-UA"/>
        </w:rPr>
        <w:t>Р.</w:t>
      </w:r>
      <w:r w:rsidRPr="00BB11F7">
        <w:rPr>
          <w:rFonts w:ascii="Times New Roman" w:hAnsi="Times New Roman"/>
          <w:sz w:val="28"/>
          <w:szCs w:val="28"/>
          <w:lang w:val="uk-UA"/>
        </w:rPr>
        <w:t>) – це речі матеріального світу, за допомогою яких у той чи інший спосіб (фізичний вплив на потерпілого, обман тощо) полегшується вчинення злочину (виконання його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w:t>
      </w:r>
      <w:r w:rsidR="00225F11" w:rsidRPr="00BB11F7">
        <w:rPr>
          <w:rFonts w:ascii="Times New Roman" w:hAnsi="Times New Roman"/>
          <w:sz w:val="28"/>
          <w:szCs w:val="28"/>
          <w:lang w:val="uk-UA"/>
        </w:rPr>
        <w:t> </w:t>
      </w:r>
      <w:r w:rsidR="00CF7B22" w:rsidRPr="00BB11F7">
        <w:rPr>
          <w:rFonts w:ascii="Times New Roman" w:hAnsi="Times New Roman"/>
          <w:sz w:val="28"/>
          <w:szCs w:val="28"/>
          <w:lang w:val="uk-UA"/>
        </w:rPr>
        <w:t>[10</w:t>
      </w:r>
      <w:r w:rsidR="00225F11" w:rsidRPr="00BB11F7">
        <w:rPr>
          <w:rFonts w:ascii="Times New Roman" w:hAnsi="Times New Roman"/>
          <w:sz w:val="28"/>
          <w:szCs w:val="28"/>
          <w:lang w:val="uk-UA"/>
        </w:rPr>
        <w:t>9</w:t>
      </w:r>
      <w:r w:rsidR="00CF7B22" w:rsidRPr="00BB11F7">
        <w:rPr>
          <w:rFonts w:ascii="Times New Roman" w:hAnsi="Times New Roman"/>
          <w:sz w:val="28"/>
          <w:szCs w:val="28"/>
          <w:lang w:val="uk-UA"/>
        </w:rPr>
        <w:t>, с. 98].</w:t>
      </w:r>
    </w:p>
    <w:p w14:paraId="72E7C895" w14:textId="77777777" w:rsidR="004606D2" w:rsidRPr="00755C8B" w:rsidRDefault="004606D2" w:rsidP="006317DF">
      <w:pPr>
        <w:spacing w:after="0" w:line="360" w:lineRule="auto"/>
        <w:ind w:firstLine="709"/>
        <w:jc w:val="both"/>
        <w:rPr>
          <w:rFonts w:ascii="Times New Roman" w:hAnsi="Times New Roman"/>
          <w:spacing w:val="4"/>
          <w:sz w:val="28"/>
          <w:szCs w:val="28"/>
          <w:lang w:val="uk-UA"/>
        </w:rPr>
      </w:pPr>
      <w:r w:rsidRPr="00755C8B">
        <w:rPr>
          <w:rFonts w:ascii="Times New Roman" w:hAnsi="Times New Roman"/>
          <w:spacing w:val="4"/>
          <w:sz w:val="28"/>
          <w:szCs w:val="28"/>
          <w:lang w:val="uk-UA"/>
        </w:rPr>
        <w:lastRenderedPageBreak/>
        <w:t>Достатньо оригінальн</w:t>
      </w:r>
      <w:r w:rsidR="00106BC2" w:rsidRPr="00755C8B">
        <w:rPr>
          <w:rFonts w:ascii="Times New Roman" w:hAnsi="Times New Roman"/>
          <w:spacing w:val="4"/>
          <w:sz w:val="28"/>
          <w:szCs w:val="28"/>
          <w:lang w:val="uk-UA"/>
        </w:rPr>
        <w:t>им</w:t>
      </w:r>
      <w:r w:rsidRPr="00755C8B">
        <w:rPr>
          <w:rFonts w:ascii="Times New Roman" w:hAnsi="Times New Roman"/>
          <w:spacing w:val="4"/>
          <w:sz w:val="28"/>
          <w:szCs w:val="28"/>
          <w:lang w:val="uk-UA"/>
        </w:rPr>
        <w:t xml:space="preserve"> є ще од</w:t>
      </w:r>
      <w:r w:rsidR="00106BC2" w:rsidRPr="00755C8B">
        <w:rPr>
          <w:rFonts w:ascii="Times New Roman" w:hAnsi="Times New Roman"/>
          <w:spacing w:val="4"/>
          <w:sz w:val="28"/>
          <w:szCs w:val="28"/>
          <w:lang w:val="uk-UA"/>
        </w:rPr>
        <w:t>и</w:t>
      </w:r>
      <w:r w:rsidRPr="00755C8B">
        <w:rPr>
          <w:rFonts w:ascii="Times New Roman" w:hAnsi="Times New Roman"/>
          <w:spacing w:val="4"/>
          <w:sz w:val="28"/>
          <w:szCs w:val="28"/>
          <w:lang w:val="uk-UA"/>
        </w:rPr>
        <w:t xml:space="preserve">н </w:t>
      </w:r>
      <w:r w:rsidR="00106BC2" w:rsidRPr="00755C8B">
        <w:rPr>
          <w:rFonts w:ascii="Times New Roman" w:hAnsi="Times New Roman"/>
          <w:spacing w:val="4"/>
          <w:sz w:val="28"/>
          <w:szCs w:val="28"/>
          <w:lang w:val="uk-UA"/>
        </w:rPr>
        <w:t>підхід</w:t>
      </w:r>
      <w:r w:rsidRPr="00755C8B">
        <w:rPr>
          <w:rFonts w:ascii="Times New Roman" w:hAnsi="Times New Roman"/>
          <w:spacing w:val="4"/>
          <w:sz w:val="28"/>
          <w:szCs w:val="28"/>
          <w:lang w:val="uk-UA"/>
        </w:rPr>
        <w:t xml:space="preserve">. </w:t>
      </w:r>
      <w:r w:rsidR="00106BC2" w:rsidRPr="00755C8B">
        <w:rPr>
          <w:rFonts w:ascii="Times New Roman" w:hAnsi="Times New Roman"/>
          <w:spacing w:val="4"/>
          <w:sz w:val="28"/>
          <w:szCs w:val="28"/>
          <w:lang w:val="uk-UA"/>
        </w:rPr>
        <w:t>Його</w:t>
      </w:r>
      <w:r w:rsidRPr="00755C8B">
        <w:rPr>
          <w:rFonts w:ascii="Times New Roman" w:hAnsi="Times New Roman"/>
          <w:spacing w:val="4"/>
          <w:sz w:val="28"/>
          <w:szCs w:val="28"/>
          <w:lang w:val="uk-UA"/>
        </w:rPr>
        <w:t xml:space="preserve"> автори пропонують виділяти два розуміння знарядь та засобів: юридичне і фактичне. Юридичне знаряддя вчинення діяння – загальна нормативна інформація про таку додаткову характеристику алгоритмічного виміру юридичного діяння, як предмети матеріального світу, пристрої, механізми, які безпосередньо використовуються при виконанні об</w:t>
      </w:r>
      <w:r w:rsidR="007E3BD7"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єктивної сторони або за допомогою яких безпосередньо здійснюється вплив на потерпілого чи предмет злочину. Фактичне знаряддя вчинення діяння – конкретна фактична інформація про предмети матеріального світу, пристрої, механізми, які безпосередньо використовуються при виконанні фактичної об</w:t>
      </w:r>
      <w:r w:rsidR="007E3BD7"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єктивної сторони конкретного складу злочину. Юридичний засіб вчинення діяння – загальна нормативна інформація про таку додаткову характеристику алгоритмічного виміру юридичного діяння, як предмети матеріального світу, пристрої, механізми, використання яких сприяє або значно полегшує вчинення діяння. Фактичн</w:t>
      </w:r>
      <w:r w:rsidR="00106BC2" w:rsidRPr="00755C8B">
        <w:rPr>
          <w:rFonts w:ascii="Times New Roman" w:hAnsi="Times New Roman"/>
          <w:spacing w:val="4"/>
          <w:sz w:val="28"/>
          <w:szCs w:val="28"/>
          <w:lang w:val="uk-UA"/>
        </w:rPr>
        <w:t>ий</w:t>
      </w:r>
      <w:r w:rsidRPr="00755C8B">
        <w:rPr>
          <w:rFonts w:ascii="Times New Roman" w:hAnsi="Times New Roman"/>
          <w:spacing w:val="4"/>
          <w:sz w:val="28"/>
          <w:szCs w:val="28"/>
          <w:lang w:val="uk-UA"/>
        </w:rPr>
        <w:t xml:space="preserve"> засіб вчинення діяння</w:t>
      </w:r>
      <w:r w:rsidR="00106BC2" w:rsidRPr="00755C8B">
        <w:rPr>
          <w:rFonts w:ascii="Times New Roman" w:hAnsi="Times New Roman"/>
          <w:spacing w:val="4"/>
          <w:sz w:val="28"/>
          <w:szCs w:val="28"/>
          <w:lang w:val="uk-UA"/>
        </w:rPr>
        <w:t xml:space="preserve"> – </w:t>
      </w:r>
      <w:r w:rsidRPr="00755C8B">
        <w:rPr>
          <w:rFonts w:ascii="Times New Roman" w:hAnsi="Times New Roman"/>
          <w:spacing w:val="4"/>
          <w:sz w:val="28"/>
          <w:szCs w:val="28"/>
          <w:lang w:val="uk-UA"/>
        </w:rPr>
        <w:t>конкретна фактична інформація про предмети матеріального світу, пристрої, механізми, використання яких сприяє або значно полегшує вчинення фактичного діяння</w:t>
      </w:r>
      <w:r w:rsidR="00225F11" w:rsidRPr="00755C8B">
        <w:rPr>
          <w:rFonts w:ascii="Times New Roman" w:hAnsi="Times New Roman"/>
          <w:spacing w:val="4"/>
          <w:sz w:val="28"/>
          <w:szCs w:val="28"/>
          <w:lang w:val="uk-UA"/>
        </w:rPr>
        <w:t> </w:t>
      </w:r>
      <w:r w:rsidR="00CF7B22" w:rsidRPr="00755C8B">
        <w:rPr>
          <w:rFonts w:ascii="Times New Roman" w:hAnsi="Times New Roman"/>
          <w:spacing w:val="4"/>
          <w:sz w:val="28"/>
          <w:szCs w:val="28"/>
          <w:lang w:val="uk-UA"/>
        </w:rPr>
        <w:t>[11</w:t>
      </w:r>
      <w:r w:rsidR="00225F11" w:rsidRPr="00755C8B">
        <w:rPr>
          <w:rFonts w:ascii="Times New Roman" w:hAnsi="Times New Roman"/>
          <w:spacing w:val="4"/>
          <w:sz w:val="28"/>
          <w:szCs w:val="28"/>
          <w:lang w:val="uk-UA"/>
        </w:rPr>
        <w:t>4</w:t>
      </w:r>
      <w:r w:rsidR="00CF7B22" w:rsidRPr="00755C8B">
        <w:rPr>
          <w:rFonts w:ascii="Times New Roman" w:hAnsi="Times New Roman"/>
          <w:spacing w:val="4"/>
          <w:sz w:val="28"/>
          <w:szCs w:val="28"/>
          <w:lang w:val="uk-UA"/>
        </w:rPr>
        <w:t>, с. 317–318].</w:t>
      </w:r>
    </w:p>
    <w:p w14:paraId="4106E6F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Очевидно, що на цьому підходи до визначення поняття знарядь та засобів вчинення злочину не закінчуються. Але, як видається, і наведеного достатньо, щоб зробити висновок, що питання не має одностайного вирішення. Більше того, як обґрунтовано стверджує М.</w:t>
      </w:r>
      <w:r w:rsidR="006C3C9C" w:rsidRPr="00BB11F7">
        <w:rPr>
          <w:rFonts w:ascii="Times New Roman" w:hAnsi="Times New Roman"/>
          <w:sz w:val="28"/>
          <w:szCs w:val="28"/>
          <w:lang w:val="uk-UA"/>
        </w:rPr>
        <w:t> </w:t>
      </w:r>
      <w:r w:rsidR="00225F11" w:rsidRPr="00BB11F7">
        <w:rPr>
          <w:rFonts w:ascii="Times New Roman" w:hAnsi="Times New Roman"/>
          <w:sz w:val="28"/>
          <w:szCs w:val="28"/>
          <w:lang w:val="uk-UA"/>
        </w:rPr>
        <w:t>В. </w:t>
      </w:r>
      <w:r w:rsidRPr="00BB11F7">
        <w:rPr>
          <w:rFonts w:ascii="Times New Roman" w:hAnsi="Times New Roman"/>
          <w:sz w:val="28"/>
          <w:szCs w:val="28"/>
          <w:lang w:val="uk-UA"/>
        </w:rPr>
        <w:t>Тельпіс, є і доволі істотні розходження: окремі науковці засоби і знаряддя вчинення злочину ототожнюють, інші</w:t>
      </w:r>
      <w:r w:rsidR="006C3C9C" w:rsidRPr="00BB11F7">
        <w:rPr>
          <w:rFonts w:ascii="Times New Roman" w:hAnsi="Times New Roman"/>
          <w:sz w:val="28"/>
          <w:szCs w:val="28"/>
          <w:lang w:val="uk-UA"/>
        </w:rPr>
        <w:t xml:space="preserve"> – </w:t>
      </w:r>
      <w:r w:rsidRPr="00BB11F7">
        <w:rPr>
          <w:rFonts w:ascii="Times New Roman" w:hAnsi="Times New Roman"/>
          <w:sz w:val="28"/>
          <w:szCs w:val="28"/>
          <w:lang w:val="uk-UA"/>
        </w:rPr>
        <w:t>засоби вчинення злочину пропонують поділяти на знаряддя та інші засоби вчинення злочину тощо</w:t>
      </w:r>
      <w:r w:rsidR="00225F11" w:rsidRPr="00BB11F7">
        <w:rPr>
          <w:rFonts w:ascii="Times New Roman" w:hAnsi="Times New Roman"/>
          <w:sz w:val="28"/>
          <w:szCs w:val="28"/>
          <w:lang w:val="uk-UA"/>
        </w:rPr>
        <w:t> </w:t>
      </w:r>
      <w:r w:rsidR="00CF7B22" w:rsidRPr="00BB11F7">
        <w:rPr>
          <w:rFonts w:ascii="Times New Roman" w:hAnsi="Times New Roman"/>
          <w:sz w:val="28"/>
          <w:szCs w:val="28"/>
          <w:lang w:val="uk-UA"/>
        </w:rPr>
        <w:t>[19</w:t>
      </w:r>
      <w:r w:rsidR="00225F11" w:rsidRPr="00BB11F7">
        <w:rPr>
          <w:rFonts w:ascii="Times New Roman" w:hAnsi="Times New Roman"/>
          <w:sz w:val="28"/>
          <w:szCs w:val="28"/>
          <w:lang w:val="uk-UA"/>
        </w:rPr>
        <w:t>8</w:t>
      </w:r>
      <w:r w:rsidR="00CF7B22" w:rsidRPr="00BB11F7">
        <w:rPr>
          <w:rFonts w:ascii="Times New Roman" w:hAnsi="Times New Roman"/>
          <w:sz w:val="28"/>
          <w:szCs w:val="28"/>
          <w:lang w:val="uk-UA"/>
        </w:rPr>
        <w:t>, с. 14].</w:t>
      </w:r>
    </w:p>
    <w:p w14:paraId="40D7DF8F"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Ми не будемо аналізувати позитивні моменти та вузькі місця кожного з вищенаведених підходів до визначення поняття знарядь та засобів вчинення злочину окремо. Водночас, узагальнивши їх, можемо зробити висновок, що при визначенні відповідних понять більшість авторів сходяться у таких ознаках:</w:t>
      </w:r>
    </w:p>
    <w:p w14:paraId="34A84984" w14:textId="77777777" w:rsidR="004606D2" w:rsidRPr="00BB11F7" w:rsidRDefault="004606D2" w:rsidP="006317DF">
      <w:pPr>
        <w:pStyle w:val="a3"/>
        <w:numPr>
          <w:ilvl w:val="0"/>
          <w:numId w:val="12"/>
        </w:numPr>
        <w:tabs>
          <w:tab w:val="left" w:pos="1134"/>
        </w:tabs>
        <w:spacing w:line="360" w:lineRule="auto"/>
        <w:ind w:left="0" w:firstLine="709"/>
        <w:jc w:val="both"/>
        <w:rPr>
          <w:sz w:val="28"/>
          <w:szCs w:val="28"/>
          <w:lang w:val="uk-UA"/>
        </w:rPr>
      </w:pPr>
      <w:r w:rsidRPr="00BB11F7">
        <w:rPr>
          <w:sz w:val="28"/>
          <w:szCs w:val="28"/>
          <w:lang w:val="uk-UA"/>
        </w:rPr>
        <w:lastRenderedPageBreak/>
        <w:t>і знаряддя, і засоби – це лише речі (предмети) матеріального світу (матеріальні цінності);</w:t>
      </w:r>
    </w:p>
    <w:p w14:paraId="37191B41" w14:textId="77777777" w:rsidR="004606D2" w:rsidRPr="00BB11F7" w:rsidRDefault="004606D2" w:rsidP="006317DF">
      <w:pPr>
        <w:pStyle w:val="a3"/>
        <w:numPr>
          <w:ilvl w:val="0"/>
          <w:numId w:val="12"/>
        </w:numPr>
        <w:tabs>
          <w:tab w:val="left" w:pos="1134"/>
        </w:tabs>
        <w:spacing w:line="360" w:lineRule="auto"/>
        <w:ind w:left="0" w:firstLine="709"/>
        <w:jc w:val="both"/>
        <w:rPr>
          <w:sz w:val="28"/>
          <w:szCs w:val="28"/>
          <w:lang w:val="uk-UA"/>
        </w:rPr>
      </w:pPr>
      <w:r w:rsidRPr="00BB11F7">
        <w:rPr>
          <w:sz w:val="28"/>
          <w:szCs w:val="28"/>
          <w:lang w:val="uk-UA"/>
        </w:rPr>
        <w:t>різниця між ними – у їх призначенні: знаряддя</w:t>
      </w:r>
      <w:r w:rsidR="007E5DFD" w:rsidRPr="00BB11F7">
        <w:rPr>
          <w:sz w:val="28"/>
          <w:szCs w:val="28"/>
          <w:lang w:val="uk-UA"/>
        </w:rPr>
        <w:t xml:space="preserve"> </w:t>
      </w:r>
      <w:r w:rsidRPr="00BB11F7">
        <w:rPr>
          <w:sz w:val="28"/>
          <w:szCs w:val="28"/>
          <w:lang w:val="uk-UA"/>
        </w:rPr>
        <w:t>використовуються безпосередньо для вчинення злочину (безпосереднього заподіяння чи створення загрози заподіяння істотної шкоди об</w:t>
      </w:r>
      <w:r w:rsidR="007E3BD7" w:rsidRPr="00BB11F7">
        <w:rPr>
          <w:sz w:val="28"/>
          <w:szCs w:val="28"/>
          <w:lang w:val="uk-UA"/>
        </w:rPr>
        <w:t>’</w:t>
      </w:r>
      <w:r w:rsidRPr="00BB11F7">
        <w:rPr>
          <w:sz w:val="28"/>
          <w:szCs w:val="28"/>
          <w:lang w:val="uk-UA"/>
        </w:rPr>
        <w:t>єктові кримінально-правової охорони)</w:t>
      </w:r>
      <w:r w:rsidR="007E5DFD" w:rsidRPr="00BB11F7">
        <w:rPr>
          <w:sz w:val="28"/>
          <w:szCs w:val="28"/>
          <w:lang w:val="uk-UA"/>
        </w:rPr>
        <w:t>, а</w:t>
      </w:r>
      <w:r w:rsidRPr="00BB11F7">
        <w:rPr>
          <w:sz w:val="28"/>
          <w:szCs w:val="28"/>
          <w:lang w:val="uk-UA"/>
        </w:rPr>
        <w:t xml:space="preserve"> засоби застосовуються п</w:t>
      </w:r>
      <w:r w:rsidR="00CD06B8" w:rsidRPr="00BB11F7">
        <w:rPr>
          <w:sz w:val="28"/>
          <w:szCs w:val="28"/>
          <w:lang w:val="uk-UA"/>
        </w:rPr>
        <w:t>ід час</w:t>
      </w:r>
      <w:r w:rsidRPr="00BB11F7">
        <w:rPr>
          <w:sz w:val="28"/>
          <w:szCs w:val="28"/>
          <w:lang w:val="uk-UA"/>
        </w:rPr>
        <w:t xml:space="preserve"> вчиненн</w:t>
      </w:r>
      <w:r w:rsidR="00CD06B8" w:rsidRPr="00BB11F7">
        <w:rPr>
          <w:sz w:val="28"/>
          <w:szCs w:val="28"/>
          <w:lang w:val="uk-UA"/>
        </w:rPr>
        <w:t>я</w:t>
      </w:r>
      <w:r w:rsidRPr="00BB11F7">
        <w:rPr>
          <w:sz w:val="28"/>
          <w:szCs w:val="28"/>
          <w:lang w:val="uk-UA"/>
        </w:rPr>
        <w:t xml:space="preserve"> злочину для його полегшення чи прискорення, а також для створення </w:t>
      </w:r>
      <w:r w:rsidR="00CD06B8" w:rsidRPr="00BB11F7">
        <w:rPr>
          <w:sz w:val="28"/>
          <w:szCs w:val="28"/>
          <w:lang w:val="uk-UA"/>
        </w:rPr>
        <w:t xml:space="preserve">сприятливих </w:t>
      </w:r>
      <w:r w:rsidRPr="00BB11F7">
        <w:rPr>
          <w:sz w:val="28"/>
          <w:szCs w:val="28"/>
          <w:lang w:val="uk-UA"/>
        </w:rPr>
        <w:t>умов його вчинення.</w:t>
      </w:r>
    </w:p>
    <w:p w14:paraId="59375F5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так</w:t>
      </w:r>
      <w:r w:rsidR="007E5DFD" w:rsidRPr="00BB11F7">
        <w:rPr>
          <w:rFonts w:ascii="Times New Roman" w:hAnsi="Times New Roman"/>
          <w:sz w:val="28"/>
          <w:szCs w:val="28"/>
          <w:lang w:val="uk-UA"/>
        </w:rPr>
        <w:t>им підходом</w:t>
      </w:r>
      <w:r w:rsidRPr="00BB11F7">
        <w:rPr>
          <w:rFonts w:ascii="Times New Roman" w:hAnsi="Times New Roman"/>
          <w:sz w:val="28"/>
          <w:szCs w:val="28"/>
          <w:lang w:val="uk-UA"/>
        </w:rPr>
        <w:t xml:space="preserve"> не погоджується повн</w:t>
      </w:r>
      <w:r w:rsidR="007E5DFD" w:rsidRPr="00BB11F7">
        <w:rPr>
          <w:rFonts w:ascii="Times New Roman" w:hAnsi="Times New Roman"/>
          <w:sz w:val="28"/>
          <w:szCs w:val="28"/>
          <w:lang w:val="uk-UA"/>
        </w:rPr>
        <w:t>ою</w:t>
      </w:r>
      <w:r w:rsidRPr="00BB11F7">
        <w:rPr>
          <w:rFonts w:ascii="Times New Roman" w:hAnsi="Times New Roman"/>
          <w:sz w:val="28"/>
          <w:szCs w:val="28"/>
          <w:lang w:val="uk-UA"/>
        </w:rPr>
        <w:t xml:space="preserve"> мір</w:t>
      </w:r>
      <w:r w:rsidR="007E5DFD" w:rsidRPr="00BB11F7">
        <w:rPr>
          <w:rFonts w:ascii="Times New Roman" w:hAnsi="Times New Roman"/>
          <w:sz w:val="28"/>
          <w:szCs w:val="28"/>
          <w:lang w:val="uk-UA"/>
        </w:rPr>
        <w:t>ою</w:t>
      </w:r>
      <w:r w:rsidRPr="00BB11F7">
        <w:rPr>
          <w:rFonts w:ascii="Times New Roman" w:hAnsi="Times New Roman"/>
          <w:sz w:val="28"/>
          <w:szCs w:val="28"/>
          <w:lang w:val="uk-UA"/>
        </w:rPr>
        <w:t xml:space="preserve"> М.</w:t>
      </w:r>
      <w:r w:rsidR="007E5DFD" w:rsidRPr="00BB11F7">
        <w:rPr>
          <w:rFonts w:ascii="Times New Roman" w:hAnsi="Times New Roman"/>
          <w:sz w:val="28"/>
          <w:szCs w:val="28"/>
          <w:lang w:val="uk-UA"/>
        </w:rPr>
        <w:t> </w:t>
      </w:r>
      <w:r w:rsidR="00225F11" w:rsidRPr="00BB11F7">
        <w:rPr>
          <w:rFonts w:ascii="Times New Roman" w:hAnsi="Times New Roman"/>
          <w:sz w:val="28"/>
          <w:szCs w:val="28"/>
          <w:lang w:val="uk-UA"/>
        </w:rPr>
        <w:t>В. </w:t>
      </w:r>
      <w:r w:rsidRPr="00BB11F7">
        <w:rPr>
          <w:rFonts w:ascii="Times New Roman" w:hAnsi="Times New Roman"/>
          <w:sz w:val="28"/>
          <w:szCs w:val="28"/>
          <w:lang w:val="uk-UA"/>
        </w:rPr>
        <w:t>Тельпіс. Ним пропонується розмежовувати знаряддя та засоби за такими критеріями:</w:t>
      </w:r>
    </w:p>
    <w:p w14:paraId="3C512E19" w14:textId="77777777" w:rsidR="004606D2" w:rsidRPr="00BB11F7" w:rsidRDefault="00225F11"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1. </w:t>
      </w:r>
      <w:r w:rsidR="00CD06B8" w:rsidRPr="00BB11F7">
        <w:rPr>
          <w:rFonts w:ascii="Times New Roman" w:hAnsi="Times New Roman"/>
          <w:sz w:val="28"/>
          <w:szCs w:val="28"/>
          <w:lang w:val="uk-UA"/>
        </w:rPr>
        <w:t>За в</w:t>
      </w:r>
      <w:r w:rsidR="004606D2" w:rsidRPr="00BB11F7">
        <w:rPr>
          <w:rFonts w:ascii="Times New Roman" w:hAnsi="Times New Roman"/>
          <w:sz w:val="28"/>
          <w:szCs w:val="28"/>
          <w:lang w:val="uk-UA"/>
        </w:rPr>
        <w:t>ластивост</w:t>
      </w:r>
      <w:r w:rsidR="00CD06B8" w:rsidRPr="00BB11F7">
        <w:rPr>
          <w:rFonts w:ascii="Times New Roman" w:hAnsi="Times New Roman"/>
          <w:sz w:val="28"/>
          <w:szCs w:val="28"/>
          <w:lang w:val="uk-UA"/>
        </w:rPr>
        <w:t>ями</w:t>
      </w:r>
      <w:r w:rsidR="004606D2" w:rsidRPr="00BB11F7">
        <w:rPr>
          <w:rFonts w:ascii="Times New Roman" w:hAnsi="Times New Roman"/>
          <w:sz w:val="28"/>
          <w:szCs w:val="28"/>
          <w:lang w:val="uk-UA"/>
        </w:rPr>
        <w:t>, які використовуються для дос</w:t>
      </w:r>
      <w:r w:rsidRPr="00BB11F7">
        <w:rPr>
          <w:rFonts w:ascii="Times New Roman" w:hAnsi="Times New Roman"/>
          <w:sz w:val="28"/>
          <w:szCs w:val="28"/>
          <w:lang w:val="uk-UA"/>
        </w:rPr>
        <w:t>ягнення злочинного наслідку: а) </w:t>
      </w:r>
      <w:r w:rsidR="004606D2" w:rsidRPr="00BB11F7">
        <w:rPr>
          <w:rFonts w:ascii="Times New Roman" w:hAnsi="Times New Roman"/>
          <w:sz w:val="28"/>
          <w:szCs w:val="28"/>
          <w:lang w:val="uk-UA"/>
        </w:rPr>
        <w:t xml:space="preserve">знаряддя злочину – предмети матеріального світу, що застосовуються безпосередньо для здійснення злочинної дії, що зменшують кількість фізичного зусилля, </w:t>
      </w:r>
      <w:r w:rsidR="00CD06B8" w:rsidRPr="00BB11F7">
        <w:rPr>
          <w:rFonts w:ascii="Times New Roman" w:hAnsi="Times New Roman"/>
          <w:sz w:val="28"/>
          <w:szCs w:val="28"/>
          <w:lang w:val="uk-UA"/>
        </w:rPr>
        <w:t>яке</w:t>
      </w:r>
      <w:r w:rsidR="004606D2" w:rsidRPr="00BB11F7">
        <w:rPr>
          <w:rFonts w:ascii="Times New Roman" w:hAnsi="Times New Roman"/>
          <w:sz w:val="28"/>
          <w:szCs w:val="28"/>
          <w:lang w:val="uk-UA"/>
        </w:rPr>
        <w:t xml:space="preserve"> витрачається або допомагає концентрації сил</w:t>
      </w:r>
      <w:r w:rsidRPr="00BB11F7">
        <w:rPr>
          <w:rFonts w:ascii="Times New Roman" w:hAnsi="Times New Roman"/>
          <w:sz w:val="28"/>
          <w:szCs w:val="28"/>
          <w:lang w:val="uk-UA"/>
        </w:rPr>
        <w:t>и; б) </w:t>
      </w:r>
      <w:r w:rsidR="004606D2" w:rsidRPr="00BB11F7">
        <w:rPr>
          <w:rFonts w:ascii="Times New Roman" w:hAnsi="Times New Roman"/>
          <w:sz w:val="28"/>
          <w:szCs w:val="28"/>
          <w:lang w:val="uk-UA"/>
        </w:rPr>
        <w:t>засоби вчинення злочину – речовини, предмети, явища, різні природні властивості яких (хімічні – отрути, газ; фізичні – радіація, електричний струм; біологічні – інфекційні хвороби та інші) використовуються злочинцем для вчинення злочину.</w:t>
      </w:r>
    </w:p>
    <w:p w14:paraId="11625658" w14:textId="77777777" w:rsidR="004606D2" w:rsidRPr="00BB11F7" w:rsidRDefault="00225F11"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2. </w:t>
      </w:r>
      <w:r w:rsidR="00CD06B8" w:rsidRPr="00BB11F7">
        <w:rPr>
          <w:rFonts w:ascii="Times New Roman" w:hAnsi="Times New Roman"/>
          <w:sz w:val="28"/>
          <w:szCs w:val="28"/>
          <w:lang w:val="uk-UA"/>
        </w:rPr>
        <w:t>За х</w:t>
      </w:r>
      <w:r w:rsidR="004606D2" w:rsidRPr="00BB11F7">
        <w:rPr>
          <w:rFonts w:ascii="Times New Roman" w:hAnsi="Times New Roman"/>
          <w:sz w:val="28"/>
          <w:szCs w:val="28"/>
          <w:lang w:val="uk-UA"/>
        </w:rPr>
        <w:t>арактер</w:t>
      </w:r>
      <w:r w:rsidR="00CD06B8" w:rsidRPr="00BB11F7">
        <w:rPr>
          <w:rFonts w:ascii="Times New Roman" w:hAnsi="Times New Roman"/>
          <w:sz w:val="28"/>
          <w:szCs w:val="28"/>
          <w:lang w:val="uk-UA"/>
        </w:rPr>
        <w:t>ом</w:t>
      </w:r>
      <w:r w:rsidRPr="00BB11F7">
        <w:rPr>
          <w:rFonts w:ascii="Times New Roman" w:hAnsi="Times New Roman"/>
          <w:sz w:val="28"/>
          <w:szCs w:val="28"/>
          <w:lang w:val="uk-UA"/>
        </w:rPr>
        <w:t xml:space="preserve"> використання: а) </w:t>
      </w:r>
      <w:r w:rsidR="004606D2" w:rsidRPr="00BB11F7">
        <w:rPr>
          <w:rFonts w:ascii="Times New Roman" w:hAnsi="Times New Roman"/>
          <w:sz w:val="28"/>
          <w:szCs w:val="28"/>
          <w:lang w:val="uk-UA"/>
        </w:rPr>
        <w:t xml:space="preserve">знаряддя використовуються для руйнівної дії на предмети злочину або на потерпілого для заподіяння фізичної шкоди та застосовуються для безпосереднього здійснення </w:t>
      </w:r>
      <w:r w:rsidRPr="00BB11F7">
        <w:rPr>
          <w:rFonts w:ascii="Times New Roman" w:hAnsi="Times New Roman"/>
          <w:sz w:val="28"/>
          <w:szCs w:val="28"/>
          <w:lang w:val="uk-UA"/>
        </w:rPr>
        <w:t>злочинного діяння; б) </w:t>
      </w:r>
      <w:r w:rsidR="004606D2" w:rsidRPr="00BB11F7">
        <w:rPr>
          <w:rFonts w:ascii="Times New Roman" w:hAnsi="Times New Roman"/>
          <w:sz w:val="28"/>
          <w:szCs w:val="28"/>
          <w:lang w:val="uk-UA"/>
        </w:rPr>
        <w:t>засоби використовуються для впливу на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 злочину і його складові елементи, сприяють досягненню злочинного наслідку.</w:t>
      </w:r>
    </w:p>
    <w:p w14:paraId="0497189B" w14:textId="77777777" w:rsidR="004606D2" w:rsidRPr="00BB11F7" w:rsidRDefault="00225F11"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3. </w:t>
      </w:r>
      <w:r w:rsidR="00CD06B8" w:rsidRPr="00BB11F7">
        <w:rPr>
          <w:rFonts w:ascii="Times New Roman" w:hAnsi="Times New Roman"/>
          <w:sz w:val="28"/>
          <w:szCs w:val="28"/>
          <w:lang w:val="uk-UA"/>
        </w:rPr>
        <w:t>За в</w:t>
      </w:r>
      <w:r w:rsidR="004606D2" w:rsidRPr="00BB11F7">
        <w:rPr>
          <w:rFonts w:ascii="Times New Roman" w:hAnsi="Times New Roman"/>
          <w:sz w:val="28"/>
          <w:szCs w:val="28"/>
          <w:lang w:val="uk-UA"/>
        </w:rPr>
        <w:t>ольов</w:t>
      </w:r>
      <w:r w:rsidR="00CD06B8" w:rsidRPr="00BB11F7">
        <w:rPr>
          <w:rFonts w:ascii="Times New Roman" w:hAnsi="Times New Roman"/>
          <w:sz w:val="28"/>
          <w:szCs w:val="28"/>
          <w:lang w:val="uk-UA"/>
        </w:rPr>
        <w:t>ою</w:t>
      </w:r>
      <w:r w:rsidR="004606D2" w:rsidRPr="00BB11F7">
        <w:rPr>
          <w:rFonts w:ascii="Times New Roman" w:hAnsi="Times New Roman"/>
          <w:sz w:val="28"/>
          <w:szCs w:val="28"/>
          <w:lang w:val="uk-UA"/>
        </w:rPr>
        <w:t xml:space="preserve"> ознак</w:t>
      </w:r>
      <w:r w:rsidR="00CD06B8" w:rsidRPr="00BB11F7">
        <w:rPr>
          <w:rFonts w:ascii="Times New Roman" w:hAnsi="Times New Roman"/>
          <w:sz w:val="28"/>
          <w:szCs w:val="28"/>
          <w:lang w:val="uk-UA"/>
        </w:rPr>
        <w:t>ою</w:t>
      </w:r>
      <w:r w:rsidRPr="00BB11F7">
        <w:rPr>
          <w:rFonts w:ascii="Times New Roman" w:hAnsi="Times New Roman"/>
          <w:sz w:val="28"/>
          <w:szCs w:val="28"/>
          <w:lang w:val="uk-UA"/>
        </w:rPr>
        <w:t>: а) </w:t>
      </w:r>
      <w:r w:rsidR="004606D2" w:rsidRPr="00BB11F7">
        <w:rPr>
          <w:rFonts w:ascii="Times New Roman" w:hAnsi="Times New Roman"/>
          <w:sz w:val="28"/>
          <w:szCs w:val="28"/>
          <w:lang w:val="uk-UA"/>
        </w:rPr>
        <w:t>контроль знарядь злочину здійснюється свідомістю і волею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єкта </w:t>
      </w:r>
      <w:r w:rsidR="00CD06B8" w:rsidRPr="00BB11F7">
        <w:rPr>
          <w:rFonts w:ascii="Times New Roman" w:hAnsi="Times New Roman"/>
          <w:sz w:val="28"/>
          <w:szCs w:val="28"/>
          <w:lang w:val="uk-UA"/>
        </w:rPr>
        <w:t>упродовж</w:t>
      </w:r>
      <w:r w:rsidR="004606D2" w:rsidRPr="00BB11F7">
        <w:rPr>
          <w:rFonts w:ascii="Times New Roman" w:hAnsi="Times New Roman"/>
          <w:sz w:val="28"/>
          <w:szCs w:val="28"/>
          <w:lang w:val="uk-UA"/>
        </w:rPr>
        <w:t xml:space="preserve"> усього процесу здійснення злочину; б)</w:t>
      </w:r>
      <w:r w:rsidR="00CD06B8" w:rsidRPr="00BB11F7">
        <w:rPr>
          <w:rFonts w:ascii="Times New Roman" w:hAnsi="Times New Roman"/>
          <w:sz w:val="28"/>
          <w:szCs w:val="28"/>
          <w:lang w:val="uk-UA"/>
        </w:rPr>
        <w:t> </w:t>
      </w:r>
      <w:r w:rsidR="004606D2" w:rsidRPr="00BB11F7">
        <w:rPr>
          <w:rFonts w:ascii="Times New Roman" w:hAnsi="Times New Roman"/>
          <w:sz w:val="28"/>
          <w:szCs w:val="28"/>
          <w:lang w:val="uk-UA"/>
        </w:rPr>
        <w:t>засоби вчинення злочину злочинцем тільки «приводяться в дію», а в подальшому сам процес впливу на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 матеріального світу відбувається поза контролем вол</w:t>
      </w:r>
      <w:r w:rsidR="00CD06B8" w:rsidRPr="00BB11F7">
        <w:rPr>
          <w:rFonts w:ascii="Times New Roman" w:hAnsi="Times New Roman"/>
          <w:sz w:val="28"/>
          <w:szCs w:val="28"/>
          <w:lang w:val="uk-UA"/>
        </w:rPr>
        <w:t>і</w:t>
      </w:r>
      <w:r w:rsidR="004606D2" w:rsidRPr="00BB11F7">
        <w:rPr>
          <w:rFonts w:ascii="Times New Roman" w:hAnsi="Times New Roman"/>
          <w:sz w:val="28"/>
          <w:szCs w:val="28"/>
          <w:lang w:val="uk-UA"/>
        </w:rPr>
        <w:t xml:space="preserve">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єкта</w:t>
      </w:r>
      <w:r w:rsidRPr="00BB11F7">
        <w:rPr>
          <w:rFonts w:ascii="Times New Roman" w:hAnsi="Times New Roman"/>
          <w:sz w:val="28"/>
          <w:szCs w:val="28"/>
          <w:lang w:val="uk-UA"/>
        </w:rPr>
        <w:t> </w:t>
      </w:r>
      <w:r w:rsidR="00CF7B22" w:rsidRPr="00BB11F7">
        <w:rPr>
          <w:rFonts w:ascii="Times New Roman" w:hAnsi="Times New Roman"/>
          <w:sz w:val="28"/>
          <w:szCs w:val="28"/>
          <w:lang w:val="uk-UA"/>
        </w:rPr>
        <w:t>[</w:t>
      </w:r>
      <w:r w:rsidR="005D0328" w:rsidRPr="00BB11F7">
        <w:rPr>
          <w:rFonts w:ascii="Times New Roman" w:hAnsi="Times New Roman"/>
          <w:sz w:val="28"/>
          <w:szCs w:val="28"/>
          <w:lang w:val="uk-UA"/>
        </w:rPr>
        <w:t>19</w:t>
      </w:r>
      <w:r w:rsidRPr="00BB11F7">
        <w:rPr>
          <w:rFonts w:ascii="Times New Roman" w:hAnsi="Times New Roman"/>
          <w:sz w:val="28"/>
          <w:szCs w:val="28"/>
          <w:lang w:val="uk-UA"/>
        </w:rPr>
        <w:t>8</w:t>
      </w:r>
      <w:r w:rsidR="005D0328" w:rsidRPr="00BB11F7">
        <w:rPr>
          <w:rFonts w:ascii="Times New Roman" w:hAnsi="Times New Roman"/>
          <w:sz w:val="28"/>
          <w:szCs w:val="28"/>
          <w:lang w:val="uk-UA"/>
        </w:rPr>
        <w:t>, с. 37–38</w:t>
      </w:r>
      <w:r w:rsidR="00CF7B22" w:rsidRPr="00BB11F7">
        <w:rPr>
          <w:rFonts w:ascii="Times New Roman" w:hAnsi="Times New Roman"/>
          <w:sz w:val="28"/>
          <w:szCs w:val="28"/>
          <w:lang w:val="uk-UA"/>
        </w:rPr>
        <w:t>]</w:t>
      </w:r>
      <w:r w:rsidR="004606D2" w:rsidRPr="00BB11F7">
        <w:rPr>
          <w:rFonts w:ascii="Times New Roman" w:hAnsi="Times New Roman"/>
          <w:sz w:val="28"/>
          <w:szCs w:val="28"/>
          <w:lang w:val="uk-UA"/>
        </w:rPr>
        <w:t>.</w:t>
      </w:r>
    </w:p>
    <w:p w14:paraId="3397B359"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З огляду на це</w:t>
      </w:r>
      <w:r w:rsidR="00CD06B8" w:rsidRPr="00BB11F7">
        <w:rPr>
          <w:rFonts w:ascii="Times New Roman" w:hAnsi="Times New Roman"/>
          <w:sz w:val="28"/>
          <w:szCs w:val="28"/>
          <w:lang w:val="uk-UA"/>
        </w:rPr>
        <w:t>,</w:t>
      </w:r>
      <w:r w:rsidRPr="00BB11F7">
        <w:rPr>
          <w:rFonts w:ascii="Times New Roman" w:hAnsi="Times New Roman"/>
          <w:sz w:val="28"/>
          <w:szCs w:val="28"/>
          <w:lang w:val="uk-UA"/>
        </w:rPr>
        <w:t xml:space="preserve"> науковець запропонував вважати, що «знаряддя вчинення злочину» – це предмети матеріального світу, що використовуються для руйнівного впливу на предмет злочину та/або для спричинення фізичної шкоди, які повністю знаходяться під контролем свідомості і волі особи, що їх використовує для безпосереднього вчинення діяння, зменшуючи кількість зусиль або шляхом концентрації сили, а «засоби вчинення злочину» – це різноманітні речовини, предмети, гази та інше, хімічні (отрута), фізичні (електричний струм, радіація), біологічні (інфекційні хвороби) та інші властивості яких використовуються в процесі вчинення злочину для створення сприятливих умов його реалізації і полегшення процесу його виконання і не знаходяться під повним контролем свідомості і волі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w:t>
      </w:r>
      <w:r w:rsidR="005D0328" w:rsidRPr="00BB11F7">
        <w:rPr>
          <w:rFonts w:ascii="Times New Roman" w:hAnsi="Times New Roman"/>
          <w:sz w:val="28"/>
          <w:szCs w:val="28"/>
          <w:lang w:val="uk-UA"/>
        </w:rPr>
        <w:t> [19</w:t>
      </w:r>
      <w:r w:rsidR="00225F11" w:rsidRPr="00BB11F7">
        <w:rPr>
          <w:rFonts w:ascii="Times New Roman" w:hAnsi="Times New Roman"/>
          <w:sz w:val="28"/>
          <w:szCs w:val="28"/>
          <w:lang w:val="uk-UA"/>
        </w:rPr>
        <w:t>8</w:t>
      </w:r>
      <w:r w:rsidR="005D0328" w:rsidRPr="00BB11F7">
        <w:rPr>
          <w:rFonts w:ascii="Times New Roman" w:hAnsi="Times New Roman"/>
          <w:sz w:val="28"/>
          <w:szCs w:val="28"/>
          <w:lang w:val="uk-UA"/>
        </w:rPr>
        <w:t>, с. 9]</w:t>
      </w:r>
      <w:r w:rsidRPr="00BB11F7">
        <w:rPr>
          <w:rFonts w:ascii="Times New Roman" w:hAnsi="Times New Roman"/>
          <w:sz w:val="28"/>
          <w:szCs w:val="28"/>
          <w:lang w:val="uk-UA"/>
        </w:rPr>
        <w:t>.</w:t>
      </w:r>
    </w:p>
    <w:p w14:paraId="5DC82A48"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Така </w:t>
      </w:r>
      <w:r w:rsidR="00911DC2" w:rsidRPr="00BB11F7">
        <w:rPr>
          <w:rFonts w:ascii="Times New Roman" w:hAnsi="Times New Roman"/>
          <w:sz w:val="28"/>
          <w:szCs w:val="28"/>
          <w:lang w:val="uk-UA"/>
        </w:rPr>
        <w:t>позиція збігається з позицією О. </w:t>
      </w:r>
      <w:r w:rsidR="00225F11" w:rsidRPr="00BB11F7">
        <w:rPr>
          <w:rFonts w:ascii="Times New Roman" w:hAnsi="Times New Roman"/>
          <w:sz w:val="28"/>
          <w:szCs w:val="28"/>
          <w:lang w:val="uk-UA"/>
        </w:rPr>
        <w:t>С. </w:t>
      </w:r>
      <w:r w:rsidRPr="00BB11F7">
        <w:rPr>
          <w:rFonts w:ascii="Times New Roman" w:hAnsi="Times New Roman"/>
          <w:sz w:val="28"/>
          <w:szCs w:val="28"/>
          <w:lang w:val="uk-UA"/>
        </w:rPr>
        <w:t>Денисової, на думку якої знаряддя вчинення злочину необхідно розуміти як предмети матеріального світу, що використовуються для руйнівного впливу на предмети злочину або для заподіяння фізичної шкоди людині, що повністю перебувають під контролем волі та свідомості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 застосовуються для безпосереднього вчинення злочинного діяння шляхом зменшення кількості зусиль, які витрачаються або шляхом концентрації сили. Засоби вчинення злочину, вважає автор, – це різноманітні речовини, предмети, гази, хімічні (отрути), фізичні (радіація, електричний струм), біологічні (інфекційні хвороби) та інші властивості яких використовуються злочинцем у процесі вчинення злочину для створення сприятливих умов його вчинення та які полегшують процес його вчинення. Вказані засоби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не повністю контролює своєю волею</w:t>
      </w:r>
      <w:r w:rsidR="00225F11" w:rsidRPr="00BB11F7">
        <w:rPr>
          <w:rFonts w:ascii="Times New Roman" w:hAnsi="Times New Roman"/>
          <w:sz w:val="28"/>
          <w:szCs w:val="28"/>
          <w:lang w:val="uk-UA"/>
        </w:rPr>
        <w:t> </w:t>
      </w:r>
      <w:r w:rsidRPr="00BB11F7">
        <w:rPr>
          <w:rFonts w:ascii="Times New Roman" w:hAnsi="Times New Roman"/>
          <w:sz w:val="28"/>
          <w:szCs w:val="28"/>
          <w:lang w:val="uk-UA"/>
        </w:rPr>
        <w:t>– вони лише включаються у злочинну діяльність, а сам процес впливу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матеріального світу здійснюється незалежно від контролю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w:t>
      </w:r>
      <w:r w:rsidR="00225F11" w:rsidRPr="00BB11F7">
        <w:rPr>
          <w:rFonts w:ascii="Times New Roman" w:hAnsi="Times New Roman"/>
          <w:sz w:val="28"/>
          <w:szCs w:val="28"/>
          <w:lang w:val="uk-UA"/>
        </w:rPr>
        <w:t> </w:t>
      </w:r>
      <w:r w:rsidR="005D0328" w:rsidRPr="00BB11F7">
        <w:rPr>
          <w:rFonts w:ascii="Times New Roman" w:hAnsi="Times New Roman"/>
          <w:sz w:val="28"/>
          <w:szCs w:val="28"/>
          <w:lang w:val="uk-UA"/>
        </w:rPr>
        <w:t>[78, с. 30]</w:t>
      </w:r>
      <w:r w:rsidRPr="00BB11F7">
        <w:rPr>
          <w:rFonts w:ascii="Times New Roman" w:hAnsi="Times New Roman"/>
          <w:sz w:val="28"/>
          <w:szCs w:val="28"/>
          <w:lang w:val="uk-UA"/>
        </w:rPr>
        <w:t>.</w:t>
      </w:r>
    </w:p>
    <w:p w14:paraId="630AFAE6"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Спробуємо дослідити правильність таких позицій.</w:t>
      </w:r>
    </w:p>
    <w:p w14:paraId="3748353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Перше, на що слід вказати, </w:t>
      </w:r>
      <w:r w:rsidR="000B6A6E" w:rsidRPr="00BB11F7">
        <w:rPr>
          <w:rFonts w:ascii="Times New Roman" w:hAnsi="Times New Roman"/>
          <w:sz w:val="28"/>
          <w:szCs w:val="28"/>
          <w:lang w:val="uk-UA"/>
        </w:rPr>
        <w:t xml:space="preserve">є те, </w:t>
      </w:r>
      <w:r w:rsidRPr="00BB11F7">
        <w:rPr>
          <w:rFonts w:ascii="Times New Roman" w:hAnsi="Times New Roman"/>
          <w:sz w:val="28"/>
          <w:szCs w:val="28"/>
          <w:lang w:val="uk-UA"/>
        </w:rPr>
        <w:t>що якщо стосовно знаряд</w:t>
      </w:r>
      <w:r w:rsidR="000B6A6E" w:rsidRPr="00BB11F7">
        <w:rPr>
          <w:rFonts w:ascii="Times New Roman" w:hAnsi="Times New Roman"/>
          <w:sz w:val="28"/>
          <w:szCs w:val="28"/>
          <w:lang w:val="uk-UA"/>
        </w:rPr>
        <w:t>ь</w:t>
      </w:r>
      <w:r w:rsidRPr="00BB11F7">
        <w:rPr>
          <w:rFonts w:ascii="Times New Roman" w:hAnsi="Times New Roman"/>
          <w:sz w:val="28"/>
          <w:szCs w:val="28"/>
          <w:lang w:val="uk-UA"/>
        </w:rPr>
        <w:t xml:space="preserve"> злочину М.</w:t>
      </w:r>
      <w:r w:rsidR="000B6A6E" w:rsidRPr="00BB11F7">
        <w:rPr>
          <w:rFonts w:ascii="Times New Roman" w:hAnsi="Times New Roman"/>
          <w:sz w:val="28"/>
          <w:szCs w:val="28"/>
          <w:lang w:val="uk-UA"/>
        </w:rPr>
        <w:t> </w:t>
      </w:r>
      <w:r w:rsidRPr="00BB11F7">
        <w:rPr>
          <w:rFonts w:ascii="Times New Roman" w:hAnsi="Times New Roman"/>
          <w:sz w:val="28"/>
          <w:szCs w:val="28"/>
          <w:lang w:val="uk-UA"/>
        </w:rPr>
        <w:t xml:space="preserve">В. Тельпіс погоджується, що ними є речі матеріального світу, то </w:t>
      </w:r>
      <w:r w:rsidR="000B6A6E" w:rsidRPr="00BB11F7">
        <w:rPr>
          <w:rFonts w:ascii="Times New Roman" w:hAnsi="Times New Roman"/>
          <w:sz w:val="28"/>
          <w:szCs w:val="28"/>
          <w:lang w:val="uk-UA"/>
        </w:rPr>
        <w:t>щодо</w:t>
      </w:r>
      <w:r w:rsidRPr="00BB11F7">
        <w:rPr>
          <w:rFonts w:ascii="Times New Roman" w:hAnsi="Times New Roman"/>
          <w:sz w:val="28"/>
          <w:szCs w:val="28"/>
          <w:lang w:val="uk-UA"/>
        </w:rPr>
        <w:t xml:space="preserve"> </w:t>
      </w:r>
      <w:r w:rsidRPr="00BB11F7">
        <w:rPr>
          <w:rFonts w:ascii="Times New Roman" w:hAnsi="Times New Roman"/>
          <w:sz w:val="28"/>
          <w:szCs w:val="28"/>
          <w:lang w:val="uk-UA"/>
        </w:rPr>
        <w:lastRenderedPageBreak/>
        <w:t>засобів</w:t>
      </w:r>
      <w:r w:rsidR="008C4B09" w:rsidRPr="00BB11F7">
        <w:rPr>
          <w:rFonts w:ascii="Times New Roman" w:hAnsi="Times New Roman"/>
          <w:sz w:val="28"/>
          <w:szCs w:val="28"/>
          <w:lang w:val="uk-UA"/>
        </w:rPr>
        <w:t xml:space="preserve"> – </w:t>
      </w:r>
      <w:r w:rsidRPr="00BB11F7">
        <w:rPr>
          <w:rFonts w:ascii="Times New Roman" w:hAnsi="Times New Roman"/>
          <w:sz w:val="28"/>
          <w:szCs w:val="28"/>
          <w:lang w:val="uk-UA"/>
        </w:rPr>
        <w:t xml:space="preserve">вчений істотно розширює перелік, </w:t>
      </w:r>
      <w:r w:rsidR="008C4B09" w:rsidRPr="00BB11F7">
        <w:rPr>
          <w:rFonts w:ascii="Times New Roman" w:hAnsi="Times New Roman"/>
          <w:sz w:val="28"/>
          <w:szCs w:val="28"/>
          <w:lang w:val="uk-UA"/>
        </w:rPr>
        <w:t xml:space="preserve">вважаючи, </w:t>
      </w:r>
      <w:r w:rsidRPr="00BB11F7">
        <w:rPr>
          <w:rFonts w:ascii="Times New Roman" w:hAnsi="Times New Roman"/>
          <w:sz w:val="28"/>
          <w:szCs w:val="28"/>
          <w:lang w:val="uk-UA"/>
        </w:rPr>
        <w:t>що ними мож</w:t>
      </w:r>
      <w:r w:rsidR="008C4B09" w:rsidRPr="00BB11F7">
        <w:rPr>
          <w:rFonts w:ascii="Times New Roman" w:hAnsi="Times New Roman"/>
          <w:sz w:val="28"/>
          <w:szCs w:val="28"/>
          <w:lang w:val="uk-UA"/>
        </w:rPr>
        <w:t>уть</w:t>
      </w:r>
      <w:r w:rsidRPr="00BB11F7">
        <w:rPr>
          <w:rFonts w:ascii="Times New Roman" w:hAnsi="Times New Roman"/>
          <w:sz w:val="28"/>
          <w:szCs w:val="28"/>
          <w:lang w:val="uk-UA"/>
        </w:rPr>
        <w:t xml:space="preserve"> виступати різноманітні речовини, предмети, гази та інше, хімічні (отрута), фізичні (електричний струм, радіація), біологічні (інфекційні хвороби) та інші властивості яких використовуються.</w:t>
      </w:r>
    </w:p>
    <w:p w14:paraId="682ECC9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наведеного постає очевидне питання: а як співвідносяться поняття «річ матеріального світу» та «речовини, предмети, гази та інше, хімічні (отрута), фізичні (електричний струм, радіація), біологічні (інфекційні хвороби) та інші властивості яких використовуються»? Якщо це ідентичні поняття (родове і видові)</w:t>
      </w:r>
      <w:r w:rsidR="008C4B09" w:rsidRPr="00BB11F7">
        <w:rPr>
          <w:rFonts w:ascii="Times New Roman" w:hAnsi="Times New Roman"/>
          <w:sz w:val="28"/>
          <w:szCs w:val="28"/>
          <w:lang w:val="uk-UA"/>
        </w:rPr>
        <w:t>,</w:t>
      </w:r>
      <w:r w:rsidRPr="00BB11F7">
        <w:rPr>
          <w:rFonts w:ascii="Times New Roman" w:hAnsi="Times New Roman"/>
          <w:sz w:val="28"/>
          <w:szCs w:val="28"/>
          <w:lang w:val="uk-UA"/>
        </w:rPr>
        <w:t xml:space="preserve"> то навіщо така деталізація? Якщо друге ширше</w:t>
      </w:r>
      <w:r w:rsidR="008C4B09" w:rsidRPr="00BB11F7">
        <w:rPr>
          <w:rFonts w:ascii="Times New Roman" w:hAnsi="Times New Roman"/>
          <w:sz w:val="28"/>
          <w:szCs w:val="28"/>
          <w:lang w:val="uk-UA"/>
        </w:rPr>
        <w:t>,</w:t>
      </w:r>
      <w:r w:rsidRPr="00BB11F7">
        <w:rPr>
          <w:rFonts w:ascii="Times New Roman" w:hAnsi="Times New Roman"/>
          <w:sz w:val="28"/>
          <w:szCs w:val="28"/>
          <w:lang w:val="uk-UA"/>
        </w:rPr>
        <w:t xml:space="preserve"> ніж перше, то невже знаряддями злочину можуть бути лише «речі матеріального світу»?</w:t>
      </w:r>
    </w:p>
    <w:p w14:paraId="666B5A27" w14:textId="77777777" w:rsidR="004606D2" w:rsidRPr="006317DF" w:rsidRDefault="004606D2" w:rsidP="006317DF">
      <w:pPr>
        <w:spacing w:after="0" w:line="360" w:lineRule="auto"/>
        <w:ind w:firstLine="709"/>
        <w:jc w:val="both"/>
        <w:rPr>
          <w:rFonts w:ascii="Times New Roman" w:hAnsi="Times New Roman"/>
          <w:spacing w:val="4"/>
          <w:sz w:val="28"/>
          <w:szCs w:val="28"/>
          <w:lang w:val="uk-UA"/>
        </w:rPr>
      </w:pPr>
      <w:r w:rsidRPr="006317DF">
        <w:rPr>
          <w:rFonts w:ascii="Times New Roman" w:hAnsi="Times New Roman"/>
          <w:spacing w:val="4"/>
          <w:sz w:val="28"/>
          <w:szCs w:val="28"/>
          <w:lang w:val="uk-UA"/>
        </w:rPr>
        <w:t>Для вирішення цього питання необхідно вказати, що поняття «річ» є цивільно-право</w:t>
      </w:r>
      <w:r w:rsidR="00225F11" w:rsidRPr="006317DF">
        <w:rPr>
          <w:rFonts w:ascii="Times New Roman" w:hAnsi="Times New Roman"/>
          <w:spacing w:val="4"/>
          <w:sz w:val="28"/>
          <w:szCs w:val="28"/>
          <w:lang w:val="uk-UA"/>
        </w:rPr>
        <w:t>вим поняттям. Відповідно до ст. </w:t>
      </w:r>
      <w:r w:rsidRPr="006317DF">
        <w:rPr>
          <w:rFonts w:ascii="Times New Roman" w:hAnsi="Times New Roman"/>
          <w:spacing w:val="4"/>
          <w:sz w:val="28"/>
          <w:szCs w:val="28"/>
          <w:lang w:val="uk-UA"/>
        </w:rPr>
        <w:t xml:space="preserve">179 ЦК України «річчю є предмет матеріального світу, щодо якого можуть </w:t>
      </w:r>
      <w:r w:rsidR="00AF5A7A" w:rsidRPr="006317DF">
        <w:rPr>
          <w:rFonts w:ascii="Times New Roman" w:hAnsi="Times New Roman"/>
          <w:spacing w:val="4"/>
          <w:sz w:val="28"/>
          <w:szCs w:val="28"/>
          <w:lang w:val="uk-UA"/>
        </w:rPr>
        <w:t>виникати цивільні права та обов</w:t>
      </w:r>
      <w:r w:rsidR="007E3BD7" w:rsidRPr="006317DF">
        <w:rPr>
          <w:rFonts w:ascii="Times New Roman" w:hAnsi="Times New Roman"/>
          <w:spacing w:val="4"/>
          <w:sz w:val="28"/>
          <w:szCs w:val="28"/>
          <w:lang w:val="uk-UA"/>
        </w:rPr>
        <w:t>’</w:t>
      </w:r>
      <w:r w:rsidR="00AF5A7A" w:rsidRPr="006317DF">
        <w:rPr>
          <w:rFonts w:ascii="Times New Roman" w:hAnsi="Times New Roman"/>
          <w:spacing w:val="4"/>
          <w:sz w:val="28"/>
          <w:szCs w:val="28"/>
          <w:lang w:val="uk-UA"/>
        </w:rPr>
        <w:t>язки</w:t>
      </w:r>
      <w:r w:rsidR="00225F11" w:rsidRPr="006317DF">
        <w:rPr>
          <w:rFonts w:ascii="Times New Roman" w:hAnsi="Times New Roman"/>
          <w:spacing w:val="4"/>
          <w:sz w:val="28"/>
          <w:szCs w:val="28"/>
          <w:lang w:val="uk-UA"/>
        </w:rPr>
        <w:t>». Проте, вже в ч. </w:t>
      </w:r>
      <w:r w:rsidRPr="006317DF">
        <w:rPr>
          <w:rFonts w:ascii="Times New Roman" w:hAnsi="Times New Roman"/>
          <w:spacing w:val="4"/>
          <w:sz w:val="28"/>
          <w:szCs w:val="28"/>
          <w:lang w:val="uk-UA"/>
        </w:rPr>
        <w:t>1 ст.</w:t>
      </w:r>
      <w:r w:rsidR="00225F11" w:rsidRPr="006317DF">
        <w:rPr>
          <w:rFonts w:ascii="Times New Roman" w:hAnsi="Times New Roman"/>
          <w:spacing w:val="4"/>
          <w:sz w:val="28"/>
          <w:szCs w:val="28"/>
          <w:lang w:val="uk-UA"/>
        </w:rPr>
        <w:t> </w:t>
      </w:r>
      <w:r w:rsidRPr="006317DF">
        <w:rPr>
          <w:rFonts w:ascii="Times New Roman" w:hAnsi="Times New Roman"/>
          <w:spacing w:val="4"/>
          <w:sz w:val="28"/>
          <w:szCs w:val="28"/>
          <w:lang w:val="uk-UA"/>
        </w:rPr>
        <w:t>180 ЦК</w:t>
      </w:r>
      <w:r w:rsidR="00AF2ECC" w:rsidRPr="006317DF">
        <w:rPr>
          <w:rFonts w:ascii="Times New Roman" w:hAnsi="Times New Roman"/>
          <w:spacing w:val="4"/>
          <w:sz w:val="28"/>
          <w:szCs w:val="28"/>
          <w:lang w:val="uk-UA"/>
        </w:rPr>
        <w:t xml:space="preserve"> України</w:t>
      </w:r>
      <w:r w:rsidRPr="006317DF">
        <w:rPr>
          <w:rFonts w:ascii="Times New Roman" w:hAnsi="Times New Roman"/>
          <w:spacing w:val="4"/>
          <w:sz w:val="28"/>
          <w:szCs w:val="28"/>
          <w:lang w:val="uk-UA"/>
        </w:rPr>
        <w:t xml:space="preserve"> зазначається, що </w:t>
      </w:r>
      <w:r w:rsidR="00AF5A7A" w:rsidRPr="006317DF">
        <w:rPr>
          <w:rFonts w:ascii="Times New Roman" w:hAnsi="Times New Roman"/>
          <w:spacing w:val="4"/>
          <w:sz w:val="28"/>
          <w:szCs w:val="28"/>
          <w:lang w:val="uk-UA"/>
        </w:rPr>
        <w:t>«тварини є особливим об</w:t>
      </w:r>
      <w:r w:rsidR="007E3BD7" w:rsidRPr="006317DF">
        <w:rPr>
          <w:rFonts w:ascii="Times New Roman" w:hAnsi="Times New Roman"/>
          <w:spacing w:val="4"/>
          <w:sz w:val="28"/>
          <w:szCs w:val="28"/>
          <w:lang w:val="uk-UA"/>
        </w:rPr>
        <w:t>’</w:t>
      </w:r>
      <w:r w:rsidR="00AF5A7A" w:rsidRPr="006317DF">
        <w:rPr>
          <w:rFonts w:ascii="Times New Roman" w:hAnsi="Times New Roman"/>
          <w:spacing w:val="4"/>
          <w:sz w:val="28"/>
          <w:szCs w:val="28"/>
          <w:lang w:val="uk-UA"/>
        </w:rPr>
        <w:t>єктом</w:t>
      </w:r>
      <w:r w:rsidRPr="006317DF">
        <w:rPr>
          <w:rFonts w:ascii="Times New Roman" w:hAnsi="Times New Roman"/>
          <w:spacing w:val="4"/>
          <w:sz w:val="28"/>
          <w:szCs w:val="28"/>
          <w:lang w:val="uk-UA"/>
        </w:rPr>
        <w:t xml:space="preserve"> цивільних прав. На них поширюється правовий режим речі, крім випадків, встановлених законом»</w:t>
      </w:r>
      <w:r w:rsidR="00225F11" w:rsidRPr="006317DF">
        <w:rPr>
          <w:rFonts w:ascii="Times New Roman" w:hAnsi="Times New Roman"/>
          <w:spacing w:val="4"/>
          <w:sz w:val="28"/>
          <w:szCs w:val="28"/>
          <w:lang w:val="uk-UA"/>
        </w:rPr>
        <w:t> </w:t>
      </w:r>
      <w:r w:rsidR="005D6F5C" w:rsidRPr="006317DF">
        <w:rPr>
          <w:rFonts w:ascii="Times New Roman" w:hAnsi="Times New Roman"/>
          <w:spacing w:val="4"/>
          <w:sz w:val="28"/>
          <w:szCs w:val="28"/>
          <w:lang w:val="uk-UA"/>
        </w:rPr>
        <w:t>[2</w:t>
      </w:r>
      <w:r w:rsidR="00225F11" w:rsidRPr="006317DF">
        <w:rPr>
          <w:rFonts w:ascii="Times New Roman" w:hAnsi="Times New Roman"/>
          <w:spacing w:val="4"/>
          <w:sz w:val="28"/>
          <w:szCs w:val="28"/>
          <w:lang w:val="uk-UA"/>
        </w:rPr>
        <w:t>22</w:t>
      </w:r>
      <w:r w:rsidR="005D6F5C" w:rsidRPr="006317DF">
        <w:rPr>
          <w:rFonts w:ascii="Times New Roman" w:hAnsi="Times New Roman"/>
          <w:spacing w:val="4"/>
          <w:sz w:val="28"/>
          <w:szCs w:val="28"/>
          <w:lang w:val="uk-UA"/>
        </w:rPr>
        <w:t>]</w:t>
      </w:r>
      <w:r w:rsidRPr="006317DF">
        <w:rPr>
          <w:rStyle w:val="rvts0"/>
          <w:rFonts w:ascii="Times New Roman" w:hAnsi="Times New Roman"/>
          <w:spacing w:val="4"/>
          <w:sz w:val="28"/>
          <w:szCs w:val="28"/>
          <w:lang w:val="uk-UA"/>
        </w:rPr>
        <w:t>.</w:t>
      </w:r>
      <w:r w:rsidRPr="006317DF">
        <w:rPr>
          <w:rFonts w:ascii="Times New Roman" w:hAnsi="Times New Roman"/>
          <w:spacing w:val="4"/>
          <w:sz w:val="28"/>
          <w:szCs w:val="28"/>
          <w:lang w:val="uk-UA"/>
        </w:rPr>
        <w:t xml:space="preserve"> З вказаного, </w:t>
      </w:r>
      <w:r w:rsidR="00AF2ECC" w:rsidRPr="006317DF">
        <w:rPr>
          <w:rFonts w:ascii="Times New Roman" w:hAnsi="Times New Roman"/>
          <w:spacing w:val="4"/>
          <w:sz w:val="28"/>
          <w:szCs w:val="28"/>
          <w:lang w:val="uk-UA"/>
        </w:rPr>
        <w:t>і</w:t>
      </w:r>
      <w:r w:rsidRPr="006317DF">
        <w:rPr>
          <w:rFonts w:ascii="Times New Roman" w:hAnsi="Times New Roman"/>
          <w:spacing w:val="4"/>
          <w:sz w:val="28"/>
          <w:szCs w:val="28"/>
          <w:lang w:val="uk-UA"/>
        </w:rPr>
        <w:t>з застосуванням буквального тлумачення законодавства, можна зробити висновок, що тварини не є річчю (у буквальному розумінні), а є об</w:t>
      </w:r>
      <w:r w:rsidR="007E3BD7"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єктами, на які «поширюється правовий режим речі</w:t>
      </w:r>
      <w:r w:rsidR="00225F11" w:rsidRPr="006317DF">
        <w:rPr>
          <w:rFonts w:ascii="Times New Roman" w:hAnsi="Times New Roman"/>
          <w:spacing w:val="4"/>
          <w:sz w:val="28"/>
          <w:szCs w:val="28"/>
          <w:lang w:val="uk-UA"/>
        </w:rPr>
        <w:t>» і то не в усіх випадках (у ЦК </w:t>
      </w:r>
      <w:r w:rsidR="00AF2ECC" w:rsidRPr="006317DF">
        <w:rPr>
          <w:rFonts w:ascii="Times New Roman" w:hAnsi="Times New Roman"/>
          <w:spacing w:val="4"/>
          <w:sz w:val="28"/>
          <w:szCs w:val="28"/>
          <w:lang w:val="uk-UA"/>
        </w:rPr>
        <w:t>У</w:t>
      </w:r>
      <w:r w:rsidRPr="006317DF">
        <w:rPr>
          <w:rFonts w:ascii="Times New Roman" w:hAnsi="Times New Roman"/>
          <w:spacing w:val="4"/>
          <w:sz w:val="28"/>
          <w:szCs w:val="28"/>
          <w:lang w:val="uk-UA"/>
        </w:rPr>
        <w:t xml:space="preserve">країни міститься застереження «крім випадків, встановлених законом»). </w:t>
      </w:r>
    </w:p>
    <w:p w14:paraId="3F6E64D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Водночас очевидно, що тварини можуть використовуватись як «знаряддя» злочину. Тобто, безпосередньо ними може заподіюватися шкода потерпілому (наприклад, у випадку, якщо господар натравив на потерпілого собаку і вона покусала потерпілого – заподіяла йому тілесні ушкодження). То є чи не є знаряддям злочину у такому випадку</w:t>
      </w:r>
      <w:r w:rsidR="00AF2ECC" w:rsidRPr="00BB11F7">
        <w:rPr>
          <w:rFonts w:ascii="Times New Roman" w:hAnsi="Times New Roman"/>
          <w:sz w:val="28"/>
          <w:szCs w:val="28"/>
          <w:lang w:val="uk-UA"/>
        </w:rPr>
        <w:t xml:space="preserve"> тварина</w:t>
      </w:r>
      <w:r w:rsidRPr="00BB11F7">
        <w:rPr>
          <w:rFonts w:ascii="Times New Roman" w:hAnsi="Times New Roman"/>
          <w:sz w:val="28"/>
          <w:szCs w:val="28"/>
          <w:lang w:val="uk-UA"/>
        </w:rPr>
        <w:t>?</w:t>
      </w:r>
    </w:p>
    <w:p w14:paraId="091F10FB"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Відповідь на це питання потребує вирішення більш широкої проблеми: які ознаки знаряддя злочину є істотними?</w:t>
      </w:r>
    </w:p>
    <w:p w14:paraId="07DB193F" w14:textId="77777777" w:rsidR="004606D2" w:rsidRPr="00BB11F7" w:rsidRDefault="004606D2" w:rsidP="006317DF">
      <w:pPr>
        <w:spacing w:after="0" w:line="37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 xml:space="preserve">Якщо знаряддями злочину є лише «речі матеріального світу» (як істотна ознака і нічого більше), а тварина не є річчю (у буквальному розумінні), то у наведеному прикладі собака не може вважатися знаряддям злочину. </w:t>
      </w:r>
    </w:p>
    <w:p w14:paraId="7B6431DE" w14:textId="77777777" w:rsidR="004606D2" w:rsidRPr="00BB11F7" w:rsidRDefault="004606D2" w:rsidP="006317DF">
      <w:pPr>
        <w:spacing w:after="0" w:line="370" w:lineRule="auto"/>
        <w:ind w:firstLine="709"/>
        <w:jc w:val="both"/>
        <w:rPr>
          <w:rFonts w:ascii="Times New Roman" w:hAnsi="Times New Roman"/>
          <w:sz w:val="28"/>
          <w:szCs w:val="28"/>
          <w:lang w:val="uk-UA"/>
        </w:rPr>
      </w:pPr>
      <w:r w:rsidRPr="00BB11F7">
        <w:rPr>
          <w:rFonts w:ascii="Times New Roman" w:hAnsi="Times New Roman"/>
          <w:sz w:val="28"/>
          <w:szCs w:val="28"/>
          <w:lang w:val="uk-UA"/>
        </w:rPr>
        <w:t>Якщо ж для визнання знаряддям не істотно, що це, але істотно, що це «ЩОСЬ» «використовується для руйнівного впливу на предмет злочину та/або для спричинення фізичної шкоди…», або ним «безпосередньо заподіюється або може бути заподіяна істотна шкода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 тощо, тоді цим «ЩОСЬ» можуть виступати не лише речі матеріального світу.</w:t>
      </w:r>
    </w:p>
    <w:p w14:paraId="4DDA0364" w14:textId="77777777" w:rsidR="004606D2" w:rsidRPr="00BB11F7" w:rsidRDefault="004606D2" w:rsidP="006317DF">
      <w:pPr>
        <w:spacing w:after="0" w:line="37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Таке тлумачення узгоджується з підходом, що поряд з поняттям «річ (предмет) матеріального світу», </w:t>
      </w:r>
      <w:r w:rsidR="005E2C5C" w:rsidRPr="00BB11F7">
        <w:rPr>
          <w:rFonts w:ascii="Times New Roman" w:hAnsi="Times New Roman"/>
          <w:sz w:val="28"/>
          <w:szCs w:val="28"/>
          <w:lang w:val="uk-UA"/>
        </w:rPr>
        <w:t>у</w:t>
      </w:r>
      <w:r w:rsidRPr="00BB11F7">
        <w:rPr>
          <w:rFonts w:ascii="Times New Roman" w:hAnsi="Times New Roman"/>
          <w:sz w:val="28"/>
          <w:szCs w:val="28"/>
          <w:lang w:val="uk-UA"/>
        </w:rPr>
        <w:t xml:space="preserve"> науці існують і інші категорії, наприклад, «істота», «особа», «явище», «енергія» тощо.</w:t>
      </w:r>
    </w:p>
    <w:p w14:paraId="3FC0E2FA" w14:textId="77777777" w:rsidR="004606D2" w:rsidRPr="00BB11F7" w:rsidRDefault="004606D2" w:rsidP="006317DF">
      <w:pPr>
        <w:spacing w:after="0" w:line="370" w:lineRule="auto"/>
        <w:ind w:firstLine="709"/>
        <w:jc w:val="both"/>
        <w:rPr>
          <w:rFonts w:ascii="Times New Roman" w:hAnsi="Times New Roman"/>
          <w:sz w:val="28"/>
          <w:szCs w:val="28"/>
          <w:lang w:val="uk-UA" w:eastAsia="uk-UA" w:bidi="uk-UA"/>
        </w:rPr>
      </w:pPr>
      <w:r w:rsidRPr="00BB11F7">
        <w:rPr>
          <w:rFonts w:ascii="Times New Roman" w:hAnsi="Times New Roman"/>
          <w:sz w:val="28"/>
          <w:szCs w:val="28"/>
          <w:lang w:val="uk-UA" w:eastAsia="uk-UA" w:bidi="uk-UA"/>
        </w:rPr>
        <w:t xml:space="preserve">Якщо припустити, що законодавець </w:t>
      </w:r>
      <w:r w:rsidR="00EB7412" w:rsidRPr="00BB11F7">
        <w:rPr>
          <w:rFonts w:ascii="Times New Roman" w:hAnsi="Times New Roman"/>
          <w:sz w:val="28"/>
          <w:szCs w:val="28"/>
          <w:lang w:val="uk-UA" w:eastAsia="uk-UA" w:bidi="uk-UA"/>
        </w:rPr>
        <w:t>у</w:t>
      </w:r>
      <w:r w:rsidRPr="00BB11F7">
        <w:rPr>
          <w:rFonts w:ascii="Times New Roman" w:hAnsi="Times New Roman"/>
          <w:sz w:val="28"/>
          <w:szCs w:val="28"/>
          <w:lang w:val="uk-UA" w:eastAsia="uk-UA" w:bidi="uk-UA"/>
        </w:rPr>
        <w:t xml:space="preserve"> поняття «речі» у різних галузях права вкладає не однаковий зміст: в ЦК</w:t>
      </w:r>
      <w:r w:rsidR="005E2C5C" w:rsidRPr="00BB11F7">
        <w:rPr>
          <w:rFonts w:ascii="Times New Roman" w:hAnsi="Times New Roman"/>
          <w:sz w:val="28"/>
          <w:szCs w:val="28"/>
          <w:lang w:val="uk-UA" w:eastAsia="uk-UA" w:bidi="uk-UA"/>
        </w:rPr>
        <w:t xml:space="preserve"> України</w:t>
      </w:r>
      <w:r w:rsidRPr="00BB11F7">
        <w:rPr>
          <w:rFonts w:ascii="Times New Roman" w:hAnsi="Times New Roman"/>
          <w:sz w:val="28"/>
          <w:szCs w:val="28"/>
          <w:lang w:val="uk-UA" w:eastAsia="uk-UA" w:bidi="uk-UA"/>
        </w:rPr>
        <w:t xml:space="preserve"> – цивільно-правове, а в </w:t>
      </w:r>
      <w:r w:rsidR="005B3FAF" w:rsidRPr="00BB11F7">
        <w:rPr>
          <w:rFonts w:ascii="Times New Roman" w:hAnsi="Times New Roman"/>
          <w:sz w:val="28"/>
          <w:szCs w:val="28"/>
          <w:lang w:val="uk-UA" w:eastAsia="uk-UA" w:bidi="uk-UA"/>
        </w:rPr>
        <w:t>КК</w:t>
      </w:r>
      <w:r w:rsidR="00225F11" w:rsidRPr="00BB11F7">
        <w:rPr>
          <w:rFonts w:ascii="Times New Roman" w:hAnsi="Times New Roman"/>
          <w:sz w:val="28"/>
          <w:szCs w:val="28"/>
          <w:lang w:val="uk-UA" w:eastAsia="uk-UA" w:bidi="uk-UA"/>
        </w:rPr>
        <w:t> </w:t>
      </w:r>
      <w:r w:rsidR="005E2C5C" w:rsidRPr="00BB11F7">
        <w:rPr>
          <w:rFonts w:ascii="Times New Roman" w:hAnsi="Times New Roman"/>
          <w:sz w:val="28"/>
          <w:szCs w:val="28"/>
          <w:lang w:val="uk-UA" w:eastAsia="uk-UA" w:bidi="uk-UA"/>
        </w:rPr>
        <w:t xml:space="preserve">– </w:t>
      </w:r>
      <w:r w:rsidRPr="00BB11F7">
        <w:rPr>
          <w:rFonts w:ascii="Times New Roman" w:hAnsi="Times New Roman"/>
          <w:sz w:val="28"/>
          <w:szCs w:val="28"/>
          <w:lang w:val="uk-UA" w:eastAsia="uk-UA" w:bidi="uk-UA"/>
        </w:rPr>
        <w:t>філософське, то виникає проблема відсутності єдності у законодавстві України. Проте, ще С.</w:t>
      </w:r>
      <w:r w:rsidR="005E2C5C" w:rsidRPr="00BB11F7">
        <w:rPr>
          <w:rFonts w:ascii="Times New Roman" w:hAnsi="Times New Roman"/>
          <w:sz w:val="28"/>
          <w:szCs w:val="28"/>
          <w:lang w:val="uk-UA" w:eastAsia="uk-UA" w:bidi="uk-UA"/>
        </w:rPr>
        <w:t> </w:t>
      </w:r>
      <w:r w:rsidRPr="00BB11F7">
        <w:rPr>
          <w:rFonts w:ascii="Times New Roman" w:hAnsi="Times New Roman"/>
          <w:sz w:val="28"/>
          <w:szCs w:val="28"/>
          <w:lang w:val="uk-UA" w:eastAsia="uk-UA" w:bidi="uk-UA"/>
        </w:rPr>
        <w:t>С.</w:t>
      </w:r>
      <w:r w:rsidR="00225F11" w:rsidRPr="00BB11F7">
        <w:rPr>
          <w:rFonts w:ascii="Times New Roman" w:hAnsi="Times New Roman"/>
          <w:sz w:val="28"/>
          <w:szCs w:val="28"/>
          <w:lang w:val="uk-UA" w:eastAsia="uk-UA" w:bidi="uk-UA"/>
        </w:rPr>
        <w:t> </w:t>
      </w:r>
      <w:r w:rsidRPr="00BB11F7">
        <w:rPr>
          <w:rFonts w:ascii="Times New Roman" w:hAnsi="Times New Roman"/>
          <w:sz w:val="28"/>
          <w:szCs w:val="28"/>
          <w:lang w:val="uk-UA" w:eastAsia="uk-UA" w:bidi="uk-UA"/>
        </w:rPr>
        <w:t xml:space="preserve">Алексєєв вказував на недопустимість подвійного смислового значення термінів при укладанні нормативно-правового акту, де кожна фраза, кожен вираз, кожен термін </w:t>
      </w:r>
      <w:r w:rsidRPr="00BB11F7">
        <w:rPr>
          <w:rFonts w:ascii="Times New Roman" w:hAnsi="Times New Roman"/>
          <w:sz w:val="28"/>
          <w:szCs w:val="28"/>
          <w:lang w:val="uk-UA" w:eastAsia="ru-RU" w:bidi="ru-RU"/>
        </w:rPr>
        <w:t>повинен</w:t>
      </w:r>
      <w:r w:rsidRPr="00BB11F7">
        <w:rPr>
          <w:rFonts w:ascii="Times New Roman" w:hAnsi="Times New Roman"/>
          <w:sz w:val="28"/>
          <w:szCs w:val="28"/>
          <w:lang w:val="uk-UA" w:eastAsia="uk-UA" w:bidi="uk-UA"/>
        </w:rPr>
        <w:t xml:space="preserve"> розумітися тільки в одному значенні</w:t>
      </w:r>
      <w:r w:rsidR="00225F11" w:rsidRPr="00BB11F7">
        <w:rPr>
          <w:rFonts w:ascii="Times New Roman" w:hAnsi="Times New Roman"/>
          <w:sz w:val="28"/>
          <w:szCs w:val="28"/>
          <w:lang w:val="uk-UA" w:eastAsia="uk-UA" w:bidi="uk-UA"/>
        </w:rPr>
        <w:t> </w:t>
      </w:r>
      <w:r w:rsidRPr="00BB11F7">
        <w:rPr>
          <w:rFonts w:ascii="Times New Roman" w:hAnsi="Times New Roman"/>
          <w:sz w:val="28"/>
          <w:szCs w:val="28"/>
          <w:lang w:val="uk-UA" w:eastAsia="uk-UA" w:bidi="uk-UA"/>
        </w:rPr>
        <w:t>[</w:t>
      </w:r>
      <w:r w:rsidR="005D6F5C" w:rsidRPr="00BB11F7">
        <w:rPr>
          <w:rFonts w:ascii="Times New Roman" w:hAnsi="Times New Roman"/>
          <w:sz w:val="28"/>
          <w:szCs w:val="28"/>
          <w:lang w:val="uk-UA" w:eastAsia="uk-UA" w:bidi="uk-UA"/>
        </w:rPr>
        <w:t>4</w:t>
      </w:r>
      <w:r w:rsidRPr="00BB11F7">
        <w:rPr>
          <w:rFonts w:ascii="Times New Roman" w:hAnsi="Times New Roman"/>
          <w:sz w:val="28"/>
          <w:szCs w:val="28"/>
          <w:lang w:val="uk-UA" w:eastAsia="uk-UA" w:bidi="uk-UA"/>
        </w:rPr>
        <w:t>, с.</w:t>
      </w:r>
      <w:r w:rsidR="00225F11" w:rsidRPr="00BB11F7">
        <w:rPr>
          <w:rFonts w:ascii="Times New Roman" w:hAnsi="Times New Roman"/>
          <w:sz w:val="28"/>
          <w:szCs w:val="28"/>
          <w:lang w:val="uk-UA" w:eastAsia="uk-UA" w:bidi="uk-UA"/>
        </w:rPr>
        <w:t> </w:t>
      </w:r>
      <w:r w:rsidRPr="00BB11F7">
        <w:rPr>
          <w:rFonts w:ascii="Times New Roman" w:hAnsi="Times New Roman"/>
          <w:sz w:val="28"/>
          <w:szCs w:val="28"/>
          <w:lang w:val="uk-UA" w:eastAsia="uk-UA" w:bidi="uk-UA"/>
        </w:rPr>
        <w:t xml:space="preserve">286]. </w:t>
      </w:r>
    </w:p>
    <w:p w14:paraId="65D06DE1" w14:textId="77777777" w:rsidR="004606D2" w:rsidRPr="00BB11F7" w:rsidRDefault="004606D2" w:rsidP="006317DF">
      <w:pPr>
        <w:spacing w:after="0" w:line="37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Водночас, як видається, заглиблення в питання теорії та філософії навряд чи допоможе нам вирішити питання: що може виступати знаряддям та (чи) засобом вчинення злочину? Швидше навпаки, ще </w:t>
      </w:r>
      <w:r w:rsidR="005E2C5C" w:rsidRPr="00BB11F7">
        <w:rPr>
          <w:rFonts w:ascii="Times New Roman" w:hAnsi="Times New Roman"/>
          <w:sz w:val="28"/>
          <w:szCs w:val="28"/>
          <w:lang w:val="uk-UA"/>
        </w:rPr>
        <w:t>більше</w:t>
      </w:r>
      <w:r w:rsidRPr="00BB11F7">
        <w:rPr>
          <w:rFonts w:ascii="Times New Roman" w:hAnsi="Times New Roman"/>
          <w:sz w:val="28"/>
          <w:szCs w:val="28"/>
          <w:lang w:val="uk-UA"/>
        </w:rPr>
        <w:t xml:space="preserve"> заплутає. Адже такі поняття</w:t>
      </w:r>
      <w:r w:rsidR="005E2C5C" w:rsidRPr="00BB11F7">
        <w:rPr>
          <w:rFonts w:ascii="Times New Roman" w:hAnsi="Times New Roman"/>
          <w:sz w:val="28"/>
          <w:szCs w:val="28"/>
          <w:lang w:val="uk-UA"/>
        </w:rPr>
        <w:t>,</w:t>
      </w:r>
      <w:r w:rsidRPr="00BB11F7">
        <w:rPr>
          <w:rFonts w:ascii="Times New Roman" w:hAnsi="Times New Roman"/>
          <w:sz w:val="28"/>
          <w:szCs w:val="28"/>
          <w:lang w:val="uk-UA"/>
        </w:rPr>
        <w:t xml:space="preserve"> як «матерія», «буття», «реальність» та інші мають надзвичайно багато трактувань.</w:t>
      </w:r>
    </w:p>
    <w:p w14:paraId="08144182" w14:textId="77777777" w:rsidR="004606D2" w:rsidRPr="00BB11F7" w:rsidRDefault="004606D2" w:rsidP="006317DF">
      <w:pPr>
        <w:spacing w:after="0" w:line="370" w:lineRule="auto"/>
        <w:ind w:firstLine="709"/>
        <w:jc w:val="both"/>
        <w:rPr>
          <w:rFonts w:ascii="Times New Roman" w:hAnsi="Times New Roman"/>
          <w:sz w:val="28"/>
          <w:szCs w:val="28"/>
          <w:lang w:val="uk-UA"/>
        </w:rPr>
      </w:pPr>
      <w:r w:rsidRPr="00BB11F7">
        <w:rPr>
          <w:rFonts w:ascii="Times New Roman" w:hAnsi="Times New Roman"/>
          <w:sz w:val="28"/>
          <w:szCs w:val="28"/>
          <w:lang w:val="uk-UA"/>
        </w:rPr>
        <w:t>Правильніше буде спробувати шукати розв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язок цієї проблеми з позицій практичного застосування положень про знаряддя та засоби вчинення злочину у правозастосовній діяльності.</w:t>
      </w:r>
    </w:p>
    <w:p w14:paraId="0C21D9D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Більше того, як видається, саме правозастосовна діяльність накладає істотний відбиток на вирішення питання про сутність знарядь та засобів вчинення злочину в кримінально-правовій науці.</w:t>
      </w:r>
    </w:p>
    <w:p w14:paraId="09AFD1A0" w14:textId="77777777" w:rsidR="004606D2" w:rsidRPr="00BB11F7" w:rsidRDefault="005E2C5C"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Річ</w:t>
      </w:r>
      <w:r w:rsidR="004606D2" w:rsidRPr="00BB11F7">
        <w:rPr>
          <w:rFonts w:ascii="Times New Roman" w:hAnsi="Times New Roman"/>
          <w:sz w:val="28"/>
          <w:szCs w:val="28"/>
          <w:lang w:val="uk-UA"/>
        </w:rPr>
        <w:t xml:space="preserve"> у тому, що у кримінальному процесі України про знаряддя та засоби вчинення злочину йдеться</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насамперед</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в аспекті визнання їх речовими доказами. І саме на цьому наголошувалося в правовій українській науці, коли йшлося про важливість розмежування знарядь та засобів вчинення злочину. Така ситуація була пов</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язана з тим, що у КПК</w:t>
      </w:r>
      <w:r w:rsidR="004F4E3C" w:rsidRPr="00BB11F7">
        <w:rPr>
          <w:rFonts w:ascii="Times New Roman" w:hAnsi="Times New Roman"/>
          <w:sz w:val="28"/>
          <w:szCs w:val="28"/>
          <w:lang w:val="uk-UA"/>
        </w:rPr>
        <w:t> </w:t>
      </w:r>
      <w:r w:rsidR="005D6F5C" w:rsidRPr="00BB11F7">
        <w:rPr>
          <w:rFonts w:ascii="Times New Roman" w:hAnsi="Times New Roman"/>
          <w:sz w:val="28"/>
          <w:szCs w:val="28"/>
          <w:lang w:val="uk-UA"/>
        </w:rPr>
        <w:t>України</w:t>
      </w:r>
      <w:r w:rsidR="004606D2" w:rsidRPr="00BB11F7">
        <w:rPr>
          <w:rFonts w:ascii="Times New Roman" w:hAnsi="Times New Roman"/>
          <w:sz w:val="28"/>
          <w:szCs w:val="28"/>
          <w:lang w:val="uk-UA"/>
        </w:rPr>
        <w:t xml:space="preserve"> </w:t>
      </w:r>
      <w:r w:rsidRPr="00BB11F7">
        <w:rPr>
          <w:rFonts w:ascii="Times New Roman" w:hAnsi="Times New Roman"/>
          <w:sz w:val="28"/>
          <w:szCs w:val="28"/>
          <w:lang w:val="uk-UA"/>
        </w:rPr>
        <w:t>1960 </w:t>
      </w:r>
      <w:r w:rsidR="004606D2" w:rsidRPr="00BB11F7">
        <w:rPr>
          <w:rFonts w:ascii="Times New Roman" w:hAnsi="Times New Roman"/>
          <w:sz w:val="28"/>
          <w:szCs w:val="28"/>
          <w:lang w:val="uk-UA"/>
        </w:rPr>
        <w:t>р</w:t>
      </w:r>
      <w:r w:rsidR="004F4E3C" w:rsidRPr="00BB11F7">
        <w:rPr>
          <w:rFonts w:ascii="Times New Roman" w:hAnsi="Times New Roman"/>
          <w:sz w:val="28"/>
          <w:szCs w:val="28"/>
          <w:lang w:val="uk-UA"/>
        </w:rPr>
        <w:t>оку</w:t>
      </w:r>
      <w:r w:rsidR="004606D2" w:rsidRPr="00BB11F7">
        <w:rPr>
          <w:rFonts w:ascii="Times New Roman" w:hAnsi="Times New Roman"/>
          <w:sz w:val="28"/>
          <w:szCs w:val="28"/>
          <w:lang w:val="uk-UA"/>
        </w:rPr>
        <w:t>: а)</w:t>
      </w:r>
      <w:r w:rsidR="005B3FAF" w:rsidRPr="00BB11F7">
        <w:rPr>
          <w:rFonts w:ascii="Times New Roman" w:hAnsi="Times New Roman"/>
          <w:sz w:val="28"/>
          <w:szCs w:val="28"/>
          <w:lang w:val="uk-UA"/>
        </w:rPr>
        <w:t> </w:t>
      </w:r>
      <w:r w:rsidR="004606D2" w:rsidRPr="00BB11F7">
        <w:rPr>
          <w:rFonts w:ascii="Times New Roman" w:hAnsi="Times New Roman"/>
          <w:sz w:val="28"/>
          <w:szCs w:val="28"/>
          <w:lang w:val="uk-UA"/>
        </w:rPr>
        <w:t>серед обставин,</w:t>
      </w:r>
      <w:r w:rsidR="00225F11" w:rsidRPr="00BB11F7">
        <w:rPr>
          <w:rFonts w:ascii="Times New Roman" w:hAnsi="Times New Roman"/>
          <w:sz w:val="28"/>
          <w:szCs w:val="28"/>
          <w:lang w:val="uk-UA"/>
        </w:rPr>
        <w:t xml:space="preserve"> що підлягають доказуванню (ст. </w:t>
      </w:r>
      <w:r w:rsidR="004606D2" w:rsidRPr="00BB11F7">
        <w:rPr>
          <w:rFonts w:ascii="Times New Roman" w:hAnsi="Times New Roman"/>
          <w:sz w:val="28"/>
          <w:szCs w:val="28"/>
          <w:lang w:val="uk-UA"/>
        </w:rPr>
        <w:t>64 КПК</w:t>
      </w:r>
      <w:r w:rsidR="004F4E3C" w:rsidRPr="00BB11F7">
        <w:rPr>
          <w:rFonts w:ascii="Times New Roman" w:hAnsi="Times New Roman"/>
          <w:sz w:val="28"/>
          <w:szCs w:val="28"/>
          <w:lang w:val="uk-UA"/>
        </w:rPr>
        <w:t> </w:t>
      </w:r>
      <w:r w:rsidR="005D6F5C" w:rsidRPr="00BB11F7">
        <w:rPr>
          <w:rFonts w:ascii="Times New Roman" w:hAnsi="Times New Roman"/>
          <w:sz w:val="28"/>
          <w:szCs w:val="28"/>
          <w:lang w:val="uk-UA"/>
        </w:rPr>
        <w:t>України</w:t>
      </w:r>
      <w:r w:rsidR="005B3FAF" w:rsidRPr="00BB11F7">
        <w:rPr>
          <w:rFonts w:ascii="Times New Roman" w:hAnsi="Times New Roman"/>
          <w:sz w:val="28"/>
          <w:szCs w:val="28"/>
          <w:lang w:val="uk-UA"/>
        </w:rPr>
        <w:t xml:space="preserve"> </w:t>
      </w:r>
      <w:r w:rsidR="004606D2" w:rsidRPr="00BB11F7">
        <w:rPr>
          <w:rFonts w:ascii="Times New Roman" w:hAnsi="Times New Roman"/>
          <w:sz w:val="28"/>
          <w:szCs w:val="28"/>
          <w:lang w:val="uk-UA"/>
        </w:rPr>
        <w:t>1960</w:t>
      </w:r>
      <w:r w:rsidRPr="00BB11F7">
        <w:rPr>
          <w:rFonts w:ascii="Times New Roman" w:hAnsi="Times New Roman"/>
          <w:sz w:val="28"/>
          <w:szCs w:val="28"/>
          <w:lang w:val="uk-UA"/>
        </w:rPr>
        <w:t> </w:t>
      </w:r>
      <w:r w:rsidR="004606D2" w:rsidRPr="00BB11F7">
        <w:rPr>
          <w:rFonts w:ascii="Times New Roman" w:hAnsi="Times New Roman"/>
          <w:sz w:val="28"/>
          <w:szCs w:val="28"/>
          <w:lang w:val="uk-UA"/>
        </w:rPr>
        <w:t>р</w:t>
      </w:r>
      <w:r w:rsidR="005B3FAF" w:rsidRPr="00BB11F7">
        <w:rPr>
          <w:rFonts w:ascii="Times New Roman" w:hAnsi="Times New Roman"/>
          <w:sz w:val="28"/>
          <w:szCs w:val="28"/>
          <w:lang w:val="uk-UA"/>
        </w:rPr>
        <w:t>.</w:t>
      </w:r>
      <w:r w:rsidR="004606D2" w:rsidRPr="00BB11F7">
        <w:rPr>
          <w:rFonts w:ascii="Times New Roman" w:hAnsi="Times New Roman"/>
          <w:sz w:val="28"/>
          <w:szCs w:val="28"/>
          <w:lang w:val="uk-UA"/>
        </w:rPr>
        <w:t>) чітко не згадувалось ні про знаряддя, ні про засоби вчинення злочину; б)</w:t>
      </w:r>
      <w:r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поняття речових доказів визначалося </w:t>
      </w:r>
      <w:r w:rsidRPr="00BB11F7">
        <w:rPr>
          <w:rFonts w:ascii="Times New Roman" w:hAnsi="Times New Roman"/>
          <w:sz w:val="28"/>
          <w:szCs w:val="28"/>
          <w:lang w:val="uk-UA"/>
        </w:rPr>
        <w:t>так</w:t>
      </w:r>
      <w:r w:rsidR="004606D2" w:rsidRPr="00BB11F7">
        <w:rPr>
          <w:rFonts w:ascii="Times New Roman" w:hAnsi="Times New Roman"/>
          <w:sz w:val="28"/>
          <w:szCs w:val="28"/>
          <w:lang w:val="uk-UA"/>
        </w:rPr>
        <w:t>: «речовими доказами є предмети, які були знаряддям вчинення злочину, зберегли на</w:t>
      </w:r>
      <w:r w:rsidRPr="00BB11F7">
        <w:rPr>
          <w:rFonts w:ascii="Times New Roman" w:hAnsi="Times New Roman"/>
          <w:sz w:val="28"/>
          <w:szCs w:val="28"/>
          <w:lang w:val="uk-UA"/>
        </w:rPr>
        <w:t xml:space="preserve"> собі сліди злочину або були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єктом</w:t>
      </w:r>
      <w:r w:rsidR="004606D2" w:rsidRPr="00BB11F7">
        <w:rPr>
          <w:rFonts w:ascii="Times New Roman" w:hAnsi="Times New Roman"/>
          <w:sz w:val="28"/>
          <w:szCs w:val="28"/>
          <w:lang w:val="uk-UA"/>
        </w:rPr>
        <w:t xml:space="preserve"> злочинних дій, гроші, цінності та інші речі, нажиті злочинним шляхом, і всі інші предмети, які можуть бути засобами для розкриття злочину і виявлення винних або для спростування обвинувачення чи </w:t>
      </w:r>
      <w:r w:rsidRPr="00BB11F7">
        <w:rPr>
          <w:rFonts w:ascii="Times New Roman" w:hAnsi="Times New Roman"/>
          <w:sz w:val="28"/>
          <w:szCs w:val="28"/>
          <w:lang w:val="uk-UA"/>
        </w:rPr>
        <w:t>пом</w:t>
      </w:r>
      <w:r w:rsidR="007E3BD7" w:rsidRPr="00BB11F7">
        <w:rPr>
          <w:rFonts w:ascii="Times New Roman" w:hAnsi="Times New Roman"/>
          <w:sz w:val="28"/>
          <w:szCs w:val="28"/>
          <w:lang w:val="uk-UA"/>
        </w:rPr>
        <w:t>’</w:t>
      </w:r>
      <w:r w:rsidRPr="00BB11F7">
        <w:rPr>
          <w:rFonts w:ascii="Times New Roman" w:hAnsi="Times New Roman"/>
          <w:sz w:val="28"/>
          <w:szCs w:val="28"/>
          <w:lang w:val="uk-UA"/>
        </w:rPr>
        <w:t>якшення</w:t>
      </w:r>
      <w:r w:rsidR="00225F11" w:rsidRPr="00BB11F7">
        <w:rPr>
          <w:rFonts w:ascii="Times New Roman" w:hAnsi="Times New Roman"/>
          <w:sz w:val="28"/>
          <w:szCs w:val="28"/>
          <w:lang w:val="uk-UA"/>
        </w:rPr>
        <w:t xml:space="preserve"> відповідальності» (ст. </w:t>
      </w:r>
      <w:r w:rsidR="004606D2" w:rsidRPr="00BB11F7">
        <w:rPr>
          <w:rFonts w:ascii="Times New Roman" w:hAnsi="Times New Roman"/>
          <w:sz w:val="28"/>
          <w:szCs w:val="28"/>
          <w:lang w:val="uk-UA"/>
        </w:rPr>
        <w:t>78); в)</w:t>
      </w:r>
      <w:r w:rsidR="00225F11" w:rsidRPr="00BB11F7">
        <w:rPr>
          <w:rFonts w:ascii="Times New Roman" w:hAnsi="Times New Roman"/>
          <w:sz w:val="28"/>
          <w:szCs w:val="28"/>
          <w:lang w:val="uk-UA"/>
        </w:rPr>
        <w:t> </w:t>
      </w:r>
      <w:r w:rsidR="004606D2" w:rsidRPr="00BB11F7">
        <w:rPr>
          <w:rFonts w:ascii="Times New Roman" w:hAnsi="Times New Roman"/>
          <w:sz w:val="28"/>
          <w:szCs w:val="28"/>
          <w:lang w:val="uk-UA"/>
        </w:rPr>
        <w:t>ст</w:t>
      </w:r>
      <w:r w:rsidR="004F4E3C" w:rsidRPr="00BB11F7">
        <w:rPr>
          <w:rFonts w:ascii="Times New Roman" w:hAnsi="Times New Roman"/>
          <w:sz w:val="28"/>
          <w:szCs w:val="28"/>
          <w:lang w:val="uk-UA"/>
        </w:rPr>
        <w:t>аття</w:t>
      </w:r>
      <w:r w:rsidR="003556B0" w:rsidRPr="00BB11F7">
        <w:rPr>
          <w:rFonts w:ascii="Times New Roman" w:hAnsi="Times New Roman"/>
          <w:sz w:val="28"/>
          <w:szCs w:val="28"/>
          <w:lang w:val="uk-UA"/>
        </w:rPr>
        <w:t> </w:t>
      </w:r>
      <w:r w:rsidR="004606D2" w:rsidRPr="00BB11F7">
        <w:rPr>
          <w:rFonts w:ascii="Times New Roman" w:hAnsi="Times New Roman"/>
          <w:sz w:val="28"/>
          <w:szCs w:val="28"/>
          <w:lang w:val="uk-UA"/>
        </w:rPr>
        <w:t>81 КПК</w:t>
      </w:r>
      <w:r w:rsidR="005D6F5C" w:rsidRPr="00BB11F7">
        <w:rPr>
          <w:rFonts w:ascii="Times New Roman" w:hAnsi="Times New Roman"/>
          <w:sz w:val="28"/>
          <w:szCs w:val="28"/>
          <w:lang w:val="uk-UA"/>
        </w:rPr>
        <w:t xml:space="preserve"> України</w:t>
      </w:r>
      <w:r w:rsidR="004606D2" w:rsidRPr="00BB11F7">
        <w:rPr>
          <w:rFonts w:ascii="Times New Roman" w:hAnsi="Times New Roman"/>
          <w:sz w:val="28"/>
          <w:szCs w:val="28"/>
          <w:lang w:val="uk-UA"/>
        </w:rPr>
        <w:t xml:space="preserve"> 1960</w:t>
      </w:r>
      <w:r w:rsidRPr="00BB11F7">
        <w:rPr>
          <w:rFonts w:ascii="Times New Roman" w:hAnsi="Times New Roman"/>
          <w:sz w:val="28"/>
          <w:szCs w:val="28"/>
          <w:lang w:val="uk-UA"/>
        </w:rPr>
        <w:t> </w:t>
      </w:r>
      <w:r w:rsidR="004606D2" w:rsidRPr="00BB11F7">
        <w:rPr>
          <w:rFonts w:ascii="Times New Roman" w:hAnsi="Times New Roman"/>
          <w:sz w:val="28"/>
          <w:szCs w:val="28"/>
          <w:lang w:val="uk-UA"/>
        </w:rPr>
        <w:t>р</w:t>
      </w:r>
      <w:r w:rsidR="004F4E3C" w:rsidRPr="00BB11F7">
        <w:rPr>
          <w:rFonts w:ascii="Times New Roman" w:hAnsi="Times New Roman"/>
          <w:sz w:val="28"/>
          <w:szCs w:val="28"/>
          <w:lang w:val="uk-UA"/>
        </w:rPr>
        <w:t>оку</w:t>
      </w:r>
      <w:r w:rsidR="004606D2" w:rsidRPr="00BB11F7">
        <w:rPr>
          <w:rFonts w:ascii="Times New Roman" w:hAnsi="Times New Roman"/>
          <w:sz w:val="28"/>
          <w:szCs w:val="28"/>
          <w:lang w:val="uk-UA"/>
        </w:rPr>
        <w:t xml:space="preserve"> передбачала: «</w:t>
      </w:r>
      <w:bookmarkStart w:id="0" w:name="o668"/>
      <w:bookmarkEnd w:id="0"/>
      <w:r w:rsidR="004606D2" w:rsidRPr="00BB11F7">
        <w:rPr>
          <w:rFonts w:ascii="Times New Roman" w:hAnsi="Times New Roman"/>
          <w:sz w:val="28"/>
          <w:szCs w:val="28"/>
          <w:lang w:val="uk-UA"/>
        </w:rPr>
        <w:t xml:space="preserve">Питання про речові докази вирішується вироком, ухвалою чи постановою суду або постановою органу дізнання, слідчого, прокурора про закриття справи, при цьому: </w:t>
      </w:r>
      <w:bookmarkStart w:id="1" w:name="o669"/>
      <w:bookmarkEnd w:id="1"/>
      <w:r w:rsidR="004F4E3C" w:rsidRPr="00BB11F7">
        <w:rPr>
          <w:rFonts w:ascii="Times New Roman" w:hAnsi="Times New Roman"/>
          <w:sz w:val="28"/>
          <w:szCs w:val="28"/>
          <w:lang w:val="uk-UA"/>
        </w:rPr>
        <w:t>1) </w:t>
      </w:r>
      <w:r w:rsidR="004606D2" w:rsidRPr="00BB11F7">
        <w:rPr>
          <w:rFonts w:ascii="Times New Roman" w:hAnsi="Times New Roman"/>
          <w:sz w:val="28"/>
          <w:szCs w:val="28"/>
          <w:lang w:val="uk-UA"/>
        </w:rPr>
        <w:t>знаряддя злочину, що належать обвинуваченому, конфіскуються;</w:t>
      </w:r>
      <w:r w:rsidR="004F4E3C" w:rsidRPr="00BB11F7">
        <w:rPr>
          <w:rFonts w:ascii="Times New Roman" w:hAnsi="Times New Roman"/>
          <w:sz w:val="28"/>
          <w:szCs w:val="28"/>
          <w:lang w:val="uk-UA"/>
        </w:rPr>
        <w:t> </w:t>
      </w:r>
      <w:r w:rsidR="004606D2" w:rsidRPr="00BB11F7">
        <w:rPr>
          <w:rFonts w:ascii="Times New Roman" w:hAnsi="Times New Roman"/>
          <w:sz w:val="28"/>
          <w:szCs w:val="28"/>
          <w:lang w:val="uk-UA"/>
        </w:rPr>
        <w:t>…»</w:t>
      </w:r>
      <w:r w:rsidR="004F4E3C" w:rsidRPr="00BB11F7">
        <w:rPr>
          <w:rFonts w:ascii="Times New Roman" w:hAnsi="Times New Roman"/>
          <w:sz w:val="28"/>
          <w:szCs w:val="28"/>
          <w:lang w:val="uk-UA"/>
        </w:rPr>
        <w:t> </w:t>
      </w:r>
      <w:r w:rsidR="005D6F5C" w:rsidRPr="00BB11F7">
        <w:rPr>
          <w:rFonts w:ascii="Times New Roman" w:hAnsi="Times New Roman"/>
          <w:sz w:val="28"/>
          <w:szCs w:val="28"/>
          <w:lang w:val="uk-UA"/>
        </w:rPr>
        <w:t>[11</w:t>
      </w:r>
      <w:r w:rsidR="004F4E3C" w:rsidRPr="00BB11F7">
        <w:rPr>
          <w:rFonts w:ascii="Times New Roman" w:hAnsi="Times New Roman"/>
          <w:sz w:val="28"/>
          <w:szCs w:val="28"/>
          <w:lang w:val="uk-UA"/>
        </w:rPr>
        <w:t>8</w:t>
      </w:r>
      <w:r w:rsidR="005D6F5C" w:rsidRPr="00BB11F7">
        <w:rPr>
          <w:rFonts w:ascii="Times New Roman" w:hAnsi="Times New Roman"/>
          <w:sz w:val="28"/>
          <w:szCs w:val="28"/>
          <w:lang w:val="uk-UA"/>
        </w:rPr>
        <w:t>]</w:t>
      </w:r>
      <w:r w:rsidR="004606D2" w:rsidRPr="00BB11F7">
        <w:rPr>
          <w:rFonts w:ascii="Times New Roman" w:hAnsi="Times New Roman"/>
          <w:sz w:val="28"/>
          <w:szCs w:val="28"/>
          <w:lang w:val="uk-UA"/>
        </w:rPr>
        <w:t>. Водночас, про засоби вчинення злочину та їх правове значення в КПК</w:t>
      </w:r>
      <w:r w:rsidR="005D6F5C" w:rsidRPr="00BB11F7">
        <w:rPr>
          <w:rFonts w:ascii="Times New Roman" w:hAnsi="Times New Roman"/>
          <w:sz w:val="28"/>
          <w:szCs w:val="28"/>
          <w:lang w:val="uk-UA"/>
        </w:rPr>
        <w:t xml:space="preserve"> України</w:t>
      </w:r>
      <w:r w:rsidR="005B3FAF" w:rsidRPr="00BB11F7">
        <w:rPr>
          <w:rFonts w:ascii="Times New Roman" w:hAnsi="Times New Roman"/>
          <w:sz w:val="28"/>
          <w:szCs w:val="28"/>
          <w:lang w:val="uk-UA"/>
        </w:rPr>
        <w:t xml:space="preserve"> </w:t>
      </w:r>
      <w:r w:rsidR="004606D2" w:rsidRPr="00BB11F7">
        <w:rPr>
          <w:rFonts w:ascii="Times New Roman" w:hAnsi="Times New Roman"/>
          <w:sz w:val="28"/>
          <w:szCs w:val="28"/>
          <w:lang w:val="uk-UA"/>
        </w:rPr>
        <w:t>1960 р</w:t>
      </w:r>
      <w:r w:rsidR="004F4E3C" w:rsidRPr="00BB11F7">
        <w:rPr>
          <w:rFonts w:ascii="Times New Roman" w:hAnsi="Times New Roman"/>
          <w:sz w:val="28"/>
          <w:szCs w:val="28"/>
          <w:lang w:val="uk-UA"/>
        </w:rPr>
        <w:t>оку</w:t>
      </w:r>
      <w:r w:rsidR="004606D2" w:rsidRPr="00BB11F7">
        <w:rPr>
          <w:rFonts w:ascii="Times New Roman" w:hAnsi="Times New Roman"/>
          <w:sz w:val="28"/>
          <w:szCs w:val="28"/>
          <w:lang w:val="uk-UA"/>
        </w:rPr>
        <w:t xml:space="preserve"> взагалі не згадувалося. </w:t>
      </w:r>
    </w:p>
    <w:p w14:paraId="39098E8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Тобто, теоретично та практично засоби вчинення злочину могли визнаватис</w:t>
      </w:r>
      <w:r w:rsidR="005E2C5C" w:rsidRPr="00BB11F7">
        <w:rPr>
          <w:rFonts w:ascii="Times New Roman" w:hAnsi="Times New Roman"/>
          <w:sz w:val="28"/>
          <w:szCs w:val="28"/>
          <w:lang w:val="uk-UA"/>
        </w:rPr>
        <w:t>я</w:t>
      </w:r>
      <w:r w:rsidRPr="00BB11F7">
        <w:rPr>
          <w:rFonts w:ascii="Times New Roman" w:hAnsi="Times New Roman"/>
          <w:sz w:val="28"/>
          <w:szCs w:val="28"/>
          <w:lang w:val="uk-UA"/>
        </w:rPr>
        <w:t xml:space="preserve"> речовими доказами, а саме, як «інші предмети, які можуть бути засобами для розкриття злочину і виявлення винних», але навіть у тих випадках, на відміну від «знарядь»</w:t>
      </w:r>
      <w:r w:rsidR="000D7AC0" w:rsidRPr="00BB11F7">
        <w:rPr>
          <w:rFonts w:ascii="Times New Roman" w:hAnsi="Times New Roman"/>
          <w:sz w:val="28"/>
          <w:szCs w:val="28"/>
          <w:lang w:val="uk-UA"/>
        </w:rPr>
        <w:t>,</w:t>
      </w:r>
      <w:r w:rsidRPr="00BB11F7">
        <w:rPr>
          <w:rFonts w:ascii="Times New Roman" w:hAnsi="Times New Roman"/>
          <w:sz w:val="28"/>
          <w:szCs w:val="28"/>
          <w:lang w:val="uk-UA"/>
        </w:rPr>
        <w:t xml:space="preserve"> конфіскації вони не підлягали. </w:t>
      </w:r>
    </w:p>
    <w:p w14:paraId="3EAE0C70"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 чинному ж КПК України ситуація дещо інша, і це має бути враховано при виробленні поняття знарядь і засобів вчинення злочину у кр</w:t>
      </w:r>
      <w:r w:rsidR="004F4E3C" w:rsidRPr="00BB11F7">
        <w:rPr>
          <w:rFonts w:ascii="Times New Roman" w:hAnsi="Times New Roman"/>
          <w:sz w:val="28"/>
          <w:szCs w:val="28"/>
          <w:lang w:val="uk-UA"/>
        </w:rPr>
        <w:t>имінальному праві. І хоча в ст. </w:t>
      </w:r>
      <w:r w:rsidRPr="00BB11F7">
        <w:rPr>
          <w:rFonts w:ascii="Times New Roman" w:hAnsi="Times New Roman"/>
          <w:sz w:val="28"/>
          <w:szCs w:val="28"/>
          <w:lang w:val="uk-UA"/>
        </w:rPr>
        <w:t xml:space="preserve">91 КПК </w:t>
      </w:r>
      <w:r w:rsidR="005B3FAF" w:rsidRPr="00BB11F7">
        <w:rPr>
          <w:rFonts w:ascii="Times New Roman" w:hAnsi="Times New Roman"/>
          <w:sz w:val="28"/>
          <w:szCs w:val="28"/>
          <w:lang w:val="uk-UA"/>
        </w:rPr>
        <w:t xml:space="preserve">України </w:t>
      </w:r>
      <w:r w:rsidRPr="00BB11F7">
        <w:rPr>
          <w:rFonts w:ascii="Times New Roman" w:hAnsi="Times New Roman"/>
          <w:sz w:val="28"/>
          <w:szCs w:val="28"/>
          <w:lang w:val="uk-UA"/>
        </w:rPr>
        <w:t>2012</w:t>
      </w:r>
      <w:r w:rsidR="004F4E3C" w:rsidRPr="00BB11F7">
        <w:rPr>
          <w:rFonts w:ascii="Times New Roman" w:hAnsi="Times New Roman"/>
          <w:sz w:val="28"/>
          <w:szCs w:val="28"/>
          <w:lang w:val="uk-UA"/>
        </w:rPr>
        <w:t> </w:t>
      </w:r>
      <w:r w:rsidRPr="00BB11F7">
        <w:rPr>
          <w:rFonts w:ascii="Times New Roman" w:hAnsi="Times New Roman"/>
          <w:sz w:val="28"/>
          <w:szCs w:val="28"/>
          <w:lang w:val="uk-UA"/>
        </w:rPr>
        <w:t>р</w:t>
      </w:r>
      <w:r w:rsidR="004F4E3C" w:rsidRPr="00BB11F7">
        <w:rPr>
          <w:rFonts w:ascii="Times New Roman" w:hAnsi="Times New Roman"/>
          <w:sz w:val="28"/>
          <w:szCs w:val="28"/>
          <w:lang w:val="uk-UA"/>
        </w:rPr>
        <w:t>оку</w:t>
      </w:r>
      <w:r w:rsidRPr="00BB11F7">
        <w:rPr>
          <w:rFonts w:ascii="Times New Roman" w:hAnsi="Times New Roman"/>
          <w:sz w:val="28"/>
          <w:szCs w:val="28"/>
          <w:lang w:val="uk-UA"/>
        </w:rPr>
        <w:t xml:space="preserve"> ні знаряддя, ні засоби також чітко не визначені як обставини, що підлягають доказуванню, </w:t>
      </w:r>
      <w:r w:rsidRPr="00BB11F7">
        <w:rPr>
          <w:rFonts w:ascii="Times New Roman" w:hAnsi="Times New Roman"/>
          <w:sz w:val="28"/>
          <w:szCs w:val="28"/>
          <w:lang w:val="uk-UA"/>
        </w:rPr>
        <w:lastRenderedPageBreak/>
        <w:t>істотно змінилос</w:t>
      </w:r>
      <w:r w:rsidR="000D7AC0" w:rsidRPr="00BB11F7">
        <w:rPr>
          <w:rFonts w:ascii="Times New Roman" w:hAnsi="Times New Roman"/>
          <w:sz w:val="28"/>
          <w:szCs w:val="28"/>
          <w:lang w:val="uk-UA"/>
        </w:rPr>
        <w:t>я</w:t>
      </w:r>
      <w:r w:rsidRPr="00BB11F7">
        <w:rPr>
          <w:rFonts w:ascii="Times New Roman" w:hAnsi="Times New Roman"/>
          <w:sz w:val="28"/>
          <w:szCs w:val="28"/>
          <w:lang w:val="uk-UA"/>
        </w:rPr>
        <w:t xml:space="preserve"> поняття речових доказів. </w:t>
      </w:r>
      <w:r w:rsidR="000D7AC0" w:rsidRPr="00BB11F7">
        <w:rPr>
          <w:rFonts w:ascii="Times New Roman" w:hAnsi="Times New Roman"/>
          <w:sz w:val="28"/>
          <w:szCs w:val="28"/>
          <w:lang w:val="uk-UA"/>
        </w:rPr>
        <w:t>С</w:t>
      </w:r>
      <w:r w:rsidRPr="00BB11F7">
        <w:rPr>
          <w:rFonts w:ascii="Times New Roman" w:hAnsi="Times New Roman"/>
          <w:sz w:val="28"/>
          <w:szCs w:val="28"/>
          <w:lang w:val="uk-UA"/>
        </w:rPr>
        <w:t xml:space="preserve">ьогодні «речовими доказами є </w:t>
      </w:r>
      <w:r w:rsidRPr="00BB11F7">
        <w:rPr>
          <w:rFonts w:ascii="Times New Roman" w:hAnsi="Times New Roman"/>
          <w:sz w:val="28"/>
          <w:szCs w:val="28"/>
          <w:u w:val="single"/>
          <w:lang w:val="uk-UA"/>
        </w:rPr>
        <w:t>матеріальні об</w:t>
      </w:r>
      <w:r w:rsidR="007E3BD7" w:rsidRPr="00BB11F7">
        <w:rPr>
          <w:rFonts w:ascii="Times New Roman" w:hAnsi="Times New Roman"/>
          <w:sz w:val="28"/>
          <w:szCs w:val="28"/>
          <w:u w:val="single"/>
          <w:lang w:val="uk-UA"/>
        </w:rPr>
        <w:t>’</w:t>
      </w:r>
      <w:r w:rsidRPr="00BB11F7">
        <w:rPr>
          <w:rFonts w:ascii="Times New Roman" w:hAnsi="Times New Roman"/>
          <w:sz w:val="28"/>
          <w:szCs w:val="28"/>
          <w:u w:val="single"/>
          <w:lang w:val="uk-UA"/>
        </w:rPr>
        <w:t>єкти</w:t>
      </w:r>
      <w:r w:rsidRPr="00BB11F7">
        <w:rPr>
          <w:rFonts w:ascii="Times New Roman" w:hAnsi="Times New Roman"/>
          <w:sz w:val="28"/>
          <w:szCs w:val="28"/>
          <w:lang w:val="uk-UA"/>
        </w:rPr>
        <w:t xml:space="preserve"> (виділено мною</w:t>
      </w:r>
      <w:r w:rsidR="004F4E3C"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w:t>
      </w:r>
      <w:r w:rsidR="00EB7412" w:rsidRPr="00BB11F7">
        <w:rPr>
          <w:rFonts w:ascii="Times New Roman" w:hAnsi="Times New Roman"/>
          <w:i/>
          <w:sz w:val="28"/>
          <w:szCs w:val="28"/>
          <w:lang w:val="uk-UA"/>
        </w:rPr>
        <w:t> </w:t>
      </w:r>
      <w:r w:rsidRPr="00BB11F7">
        <w:rPr>
          <w:rFonts w:ascii="Times New Roman" w:hAnsi="Times New Roman"/>
          <w:i/>
          <w:sz w:val="28"/>
          <w:szCs w:val="28"/>
          <w:lang w:val="uk-UA"/>
        </w:rPr>
        <w:t>Р.</w:t>
      </w:r>
      <w:r w:rsidRPr="00BB11F7">
        <w:rPr>
          <w:rFonts w:ascii="Times New Roman" w:hAnsi="Times New Roman"/>
          <w:sz w:val="28"/>
          <w:szCs w:val="28"/>
          <w:lang w:val="uk-UA"/>
        </w:rPr>
        <w:t xml:space="preserve">), які були знаряддям вчинення кримінального правопорушення, зберегли на собі його сліди або містять інші відомості, які можуть бути використані як доказ факту чи обставин, що встановлюються під час кримінального провадження, </w:t>
      </w:r>
      <w:r w:rsidR="00EB7412" w:rsidRPr="00BB11F7">
        <w:rPr>
          <w:rFonts w:ascii="Times New Roman" w:hAnsi="Times New Roman"/>
          <w:sz w:val="28"/>
          <w:szCs w:val="28"/>
          <w:lang w:val="uk-UA"/>
        </w:rPr>
        <w:t>зокрема</w:t>
      </w:r>
      <w:r w:rsidRPr="00BB11F7">
        <w:rPr>
          <w:rFonts w:ascii="Times New Roman" w:hAnsi="Times New Roman"/>
          <w:sz w:val="28"/>
          <w:szCs w:val="28"/>
          <w:lang w:val="uk-UA"/>
        </w:rPr>
        <w:t xml:space="preserve"> предмети, що були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єктом кримінально протиправних дій, гроші, цінності та інші речі, набуті кримінально протиправним шляхом або отримані юридичною особою внаслідок вчинення кр</w:t>
      </w:r>
      <w:r w:rsidR="000D7AC0" w:rsidRPr="00BB11F7">
        <w:rPr>
          <w:rFonts w:ascii="Times New Roman" w:hAnsi="Times New Roman"/>
          <w:sz w:val="28"/>
          <w:szCs w:val="28"/>
          <w:lang w:val="uk-UA"/>
        </w:rPr>
        <w:t>имінального правопорушення» (ч. </w:t>
      </w:r>
      <w:r w:rsidRPr="00BB11F7">
        <w:rPr>
          <w:rFonts w:ascii="Times New Roman" w:hAnsi="Times New Roman"/>
          <w:sz w:val="28"/>
          <w:szCs w:val="28"/>
          <w:lang w:val="uk-UA"/>
        </w:rPr>
        <w:t>1 ст.</w:t>
      </w:r>
      <w:r w:rsidR="000D7AC0" w:rsidRPr="00BB11F7">
        <w:rPr>
          <w:rFonts w:ascii="Times New Roman" w:hAnsi="Times New Roman"/>
          <w:sz w:val="28"/>
          <w:szCs w:val="28"/>
          <w:lang w:val="uk-UA"/>
        </w:rPr>
        <w:t> </w:t>
      </w:r>
      <w:r w:rsidRPr="00BB11F7">
        <w:rPr>
          <w:rFonts w:ascii="Times New Roman" w:hAnsi="Times New Roman"/>
          <w:sz w:val="28"/>
          <w:szCs w:val="28"/>
          <w:lang w:val="uk-UA"/>
        </w:rPr>
        <w:t>98 КПК</w:t>
      </w:r>
      <w:r w:rsidR="004F4E3C" w:rsidRPr="00BB11F7">
        <w:rPr>
          <w:rFonts w:ascii="Times New Roman" w:hAnsi="Times New Roman"/>
          <w:sz w:val="28"/>
          <w:szCs w:val="28"/>
          <w:lang w:val="uk-UA"/>
        </w:rPr>
        <w:t> </w:t>
      </w:r>
      <w:r w:rsidR="005B3FAF" w:rsidRPr="00BB11F7">
        <w:rPr>
          <w:rFonts w:ascii="Times New Roman" w:hAnsi="Times New Roman"/>
          <w:sz w:val="28"/>
          <w:szCs w:val="28"/>
          <w:lang w:val="uk-UA"/>
        </w:rPr>
        <w:t>України</w:t>
      </w:r>
      <w:r w:rsidRPr="00BB11F7">
        <w:rPr>
          <w:rFonts w:ascii="Times New Roman" w:hAnsi="Times New Roman"/>
          <w:sz w:val="28"/>
          <w:szCs w:val="28"/>
          <w:lang w:val="uk-UA"/>
        </w:rPr>
        <w:t>)</w:t>
      </w:r>
      <w:r w:rsidR="004F4E3C" w:rsidRPr="00BB11F7">
        <w:rPr>
          <w:rFonts w:ascii="Times New Roman" w:hAnsi="Times New Roman"/>
          <w:sz w:val="28"/>
          <w:szCs w:val="28"/>
          <w:lang w:val="uk-UA"/>
        </w:rPr>
        <w:t> </w:t>
      </w:r>
      <w:r w:rsidR="005D6F5C" w:rsidRPr="00BB11F7">
        <w:rPr>
          <w:rFonts w:ascii="Times New Roman" w:hAnsi="Times New Roman"/>
          <w:sz w:val="28"/>
          <w:szCs w:val="28"/>
          <w:lang w:val="uk-UA"/>
        </w:rPr>
        <w:t>[11</w:t>
      </w:r>
      <w:r w:rsidR="004F4E3C" w:rsidRPr="00BB11F7">
        <w:rPr>
          <w:rFonts w:ascii="Times New Roman" w:hAnsi="Times New Roman"/>
          <w:sz w:val="28"/>
          <w:szCs w:val="28"/>
          <w:lang w:val="uk-UA"/>
        </w:rPr>
        <w:t>7</w:t>
      </w:r>
      <w:r w:rsidR="005D6F5C" w:rsidRPr="00BB11F7">
        <w:rPr>
          <w:rFonts w:ascii="Times New Roman" w:hAnsi="Times New Roman"/>
          <w:sz w:val="28"/>
          <w:szCs w:val="28"/>
          <w:lang w:val="uk-UA"/>
        </w:rPr>
        <w:t>]</w:t>
      </w:r>
      <w:r w:rsidRPr="00BB11F7">
        <w:rPr>
          <w:rFonts w:ascii="Times New Roman" w:hAnsi="Times New Roman"/>
          <w:sz w:val="28"/>
          <w:szCs w:val="28"/>
          <w:lang w:val="uk-UA"/>
        </w:rPr>
        <w:t>.</w:t>
      </w:r>
    </w:p>
    <w:p w14:paraId="36200964" w14:textId="77777777" w:rsidR="004606D2" w:rsidRPr="00BB11F7" w:rsidRDefault="0059770B"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Перше, на що слід звернути увагу</w:t>
      </w:r>
      <w:r w:rsidR="00A95AEB" w:rsidRPr="00BB11F7">
        <w:rPr>
          <w:rFonts w:ascii="Times New Roman" w:hAnsi="Times New Roman"/>
          <w:sz w:val="28"/>
          <w:szCs w:val="28"/>
          <w:lang w:val="uk-UA"/>
        </w:rPr>
        <w:t xml:space="preserve"> – це</w:t>
      </w:r>
      <w:r w:rsidRPr="00BB11F7">
        <w:rPr>
          <w:rFonts w:ascii="Times New Roman" w:hAnsi="Times New Roman"/>
          <w:sz w:val="28"/>
          <w:szCs w:val="28"/>
          <w:lang w:val="uk-UA"/>
        </w:rPr>
        <w:t xml:space="preserve"> те</w:t>
      </w:r>
      <w:r w:rsidR="004606D2" w:rsidRPr="00BB11F7">
        <w:rPr>
          <w:rFonts w:ascii="Times New Roman" w:hAnsi="Times New Roman"/>
          <w:sz w:val="28"/>
          <w:szCs w:val="28"/>
          <w:lang w:val="uk-UA"/>
        </w:rPr>
        <w:t>, що процесуальний закон, визначаючи поняття речових доказів, вже не послуговується терміном «предмети» (який був у КПК</w:t>
      </w:r>
      <w:r w:rsidR="005D6F5C" w:rsidRPr="00BB11F7">
        <w:rPr>
          <w:rFonts w:ascii="Times New Roman" w:hAnsi="Times New Roman"/>
          <w:sz w:val="28"/>
          <w:szCs w:val="28"/>
          <w:lang w:val="uk-UA"/>
        </w:rPr>
        <w:t xml:space="preserve"> України</w:t>
      </w:r>
      <w:r w:rsidR="004606D2" w:rsidRPr="00BB11F7">
        <w:rPr>
          <w:rFonts w:ascii="Times New Roman" w:hAnsi="Times New Roman"/>
          <w:sz w:val="28"/>
          <w:szCs w:val="28"/>
          <w:lang w:val="uk-UA"/>
        </w:rPr>
        <w:t xml:space="preserve"> 1960</w:t>
      </w:r>
      <w:r w:rsidR="004F4E3C" w:rsidRPr="00BB11F7">
        <w:rPr>
          <w:rFonts w:ascii="Times New Roman" w:hAnsi="Times New Roman"/>
          <w:sz w:val="28"/>
          <w:szCs w:val="28"/>
          <w:lang w:val="uk-UA"/>
        </w:rPr>
        <w:t> </w:t>
      </w:r>
      <w:r w:rsidR="004606D2" w:rsidRPr="00BB11F7">
        <w:rPr>
          <w:rFonts w:ascii="Times New Roman" w:hAnsi="Times New Roman"/>
          <w:sz w:val="28"/>
          <w:szCs w:val="28"/>
          <w:lang w:val="uk-UA"/>
        </w:rPr>
        <w:t>р</w:t>
      </w:r>
      <w:r w:rsidR="005D6F5C" w:rsidRPr="00BB11F7">
        <w:rPr>
          <w:rFonts w:ascii="Times New Roman" w:hAnsi="Times New Roman"/>
          <w:sz w:val="28"/>
          <w:szCs w:val="28"/>
          <w:lang w:val="uk-UA"/>
        </w:rPr>
        <w:t>.</w:t>
      </w:r>
      <w:r w:rsidR="004606D2" w:rsidRPr="00BB11F7">
        <w:rPr>
          <w:rFonts w:ascii="Times New Roman" w:hAnsi="Times New Roman"/>
          <w:sz w:val="28"/>
          <w:szCs w:val="28"/>
          <w:lang w:val="uk-UA"/>
        </w:rPr>
        <w:t>), а використовує термін «матеріальні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w:t>
      </w:r>
    </w:p>
    <w:p w14:paraId="06151FF7"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чинної дефініції поняття речових доказів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які були знаряддям…») можна зробити висновок, що законодавець, по суті, визнав, що знаряддя</w:t>
      </w:r>
      <w:r w:rsidR="0059770B" w:rsidRPr="00BB11F7">
        <w:rPr>
          <w:rFonts w:ascii="Times New Roman" w:hAnsi="Times New Roman"/>
          <w:sz w:val="28"/>
          <w:szCs w:val="28"/>
          <w:lang w:val="uk-UA"/>
        </w:rPr>
        <w:t>м</w:t>
      </w:r>
      <w:r w:rsidRPr="00BB11F7">
        <w:rPr>
          <w:rFonts w:ascii="Times New Roman" w:hAnsi="Times New Roman"/>
          <w:sz w:val="28"/>
          <w:szCs w:val="28"/>
          <w:lang w:val="uk-UA"/>
        </w:rPr>
        <w:t xml:space="preserve"> вчинення злочину є: або лише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(якщо вважати, що знаряддя завжди є речовим доказом), або матеріальні та інші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(якщо не всі знаряддя можуть і повинні бути визнані речовими доказами).</w:t>
      </w:r>
    </w:p>
    <w:p w14:paraId="73780A03" w14:textId="77777777" w:rsidR="004606D2" w:rsidRPr="00BB11F7" w:rsidRDefault="0059770B"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w:t>
      </w:r>
      <w:r w:rsidR="004606D2" w:rsidRPr="00BB11F7">
        <w:rPr>
          <w:rFonts w:ascii="Times New Roman" w:hAnsi="Times New Roman"/>
          <w:sz w:val="28"/>
          <w:szCs w:val="28"/>
          <w:lang w:val="uk-UA"/>
        </w:rPr>
        <w:t>равильн</w:t>
      </w:r>
      <w:r w:rsidRPr="00BB11F7">
        <w:rPr>
          <w:rFonts w:ascii="Times New Roman" w:hAnsi="Times New Roman"/>
          <w:sz w:val="28"/>
          <w:szCs w:val="28"/>
          <w:lang w:val="uk-UA"/>
        </w:rPr>
        <w:t>іш</w:t>
      </w:r>
      <w:r w:rsidR="004606D2" w:rsidRPr="00BB11F7">
        <w:rPr>
          <w:rFonts w:ascii="Times New Roman" w:hAnsi="Times New Roman"/>
          <w:sz w:val="28"/>
          <w:szCs w:val="28"/>
          <w:lang w:val="uk-UA"/>
        </w:rPr>
        <w:t>им, видається, є другий підхід, адже, наприклад, загальновизнано, що у випадку опосередкованого (посереднього) виконавства, особа, яку «використали» і яка відповідно до закону не підлягає кримінальній відповідальності, виконує роль «знаряддя» вчинення злочину, але очевидно, що вона в жодному випадку не може вважатися речовим доказом.</w:t>
      </w:r>
    </w:p>
    <w:p w14:paraId="5F2519A3"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Друге, КПК</w:t>
      </w:r>
      <w:r w:rsidR="005B3FAF" w:rsidRPr="00BB11F7">
        <w:rPr>
          <w:rFonts w:ascii="Times New Roman" w:hAnsi="Times New Roman"/>
          <w:sz w:val="28"/>
          <w:szCs w:val="28"/>
          <w:lang w:val="uk-UA"/>
        </w:rPr>
        <w:t xml:space="preserve"> України</w:t>
      </w:r>
      <w:r w:rsidRPr="00BB11F7">
        <w:rPr>
          <w:rFonts w:ascii="Times New Roman" w:hAnsi="Times New Roman"/>
          <w:sz w:val="28"/>
          <w:szCs w:val="28"/>
          <w:lang w:val="uk-UA"/>
        </w:rPr>
        <w:t xml:space="preserve"> 2012</w:t>
      </w:r>
      <w:r w:rsidR="004F4E3C" w:rsidRPr="00BB11F7">
        <w:rPr>
          <w:rFonts w:ascii="Times New Roman" w:hAnsi="Times New Roman"/>
          <w:sz w:val="28"/>
          <w:szCs w:val="28"/>
          <w:lang w:val="uk-UA"/>
        </w:rPr>
        <w:t> </w:t>
      </w:r>
      <w:r w:rsidRPr="00BB11F7">
        <w:rPr>
          <w:rFonts w:ascii="Times New Roman" w:hAnsi="Times New Roman"/>
          <w:sz w:val="28"/>
          <w:szCs w:val="28"/>
          <w:lang w:val="uk-UA"/>
        </w:rPr>
        <w:t>р</w:t>
      </w:r>
      <w:r w:rsidR="004F4E3C" w:rsidRPr="00BB11F7">
        <w:rPr>
          <w:rFonts w:ascii="Times New Roman" w:hAnsi="Times New Roman"/>
          <w:sz w:val="28"/>
          <w:szCs w:val="28"/>
          <w:lang w:val="uk-UA"/>
        </w:rPr>
        <w:t>оку</w:t>
      </w:r>
      <w:r w:rsidRPr="00BB11F7">
        <w:rPr>
          <w:rFonts w:ascii="Times New Roman" w:hAnsi="Times New Roman"/>
          <w:sz w:val="28"/>
          <w:szCs w:val="28"/>
          <w:lang w:val="uk-UA"/>
        </w:rPr>
        <w:t xml:space="preserve"> передбачає можливість визнання засобів вчинення злочину речовими доказами, а саме, як «матеріальних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єктів, які… містять інші відомості, які можуть бути використані як доказ факту чи обставин, що встановлюються під час кримінального провадження». А це надзвичайно важливо</w:t>
      </w:r>
      <w:r w:rsidR="00A95AEB" w:rsidRPr="00BB11F7">
        <w:rPr>
          <w:rFonts w:ascii="Times New Roman" w:hAnsi="Times New Roman"/>
          <w:sz w:val="28"/>
          <w:szCs w:val="28"/>
          <w:lang w:val="uk-UA"/>
        </w:rPr>
        <w:t>,</w:t>
      </w:r>
      <w:r w:rsidR="004F4E3C" w:rsidRPr="00BB11F7">
        <w:rPr>
          <w:rFonts w:ascii="Times New Roman" w:hAnsi="Times New Roman"/>
          <w:sz w:val="28"/>
          <w:szCs w:val="28"/>
          <w:lang w:val="uk-UA"/>
        </w:rPr>
        <w:t xml:space="preserve"> оскільки, відповідно до ч. 9 </w:t>
      </w:r>
      <w:r w:rsidR="004F4E3C" w:rsidRPr="00BB11F7">
        <w:rPr>
          <w:rFonts w:ascii="Times New Roman" w:hAnsi="Times New Roman"/>
          <w:sz w:val="28"/>
          <w:szCs w:val="28"/>
          <w:lang w:val="uk-UA"/>
        </w:rPr>
        <w:lastRenderedPageBreak/>
        <w:t>ст. </w:t>
      </w:r>
      <w:r w:rsidRPr="00BB11F7">
        <w:rPr>
          <w:rFonts w:ascii="Times New Roman" w:hAnsi="Times New Roman"/>
          <w:sz w:val="28"/>
          <w:szCs w:val="28"/>
          <w:lang w:val="uk-UA"/>
        </w:rPr>
        <w:t>100 КПК України</w:t>
      </w:r>
      <w:r w:rsidR="00A95AEB" w:rsidRPr="00BB11F7">
        <w:rPr>
          <w:rFonts w:ascii="Times New Roman" w:hAnsi="Times New Roman"/>
          <w:sz w:val="28"/>
          <w:szCs w:val="28"/>
          <w:lang w:val="uk-UA"/>
        </w:rPr>
        <w:t>,</w:t>
      </w:r>
      <w:r w:rsidRPr="00BB11F7">
        <w:rPr>
          <w:rFonts w:ascii="Times New Roman" w:hAnsi="Times New Roman"/>
          <w:sz w:val="28"/>
          <w:szCs w:val="28"/>
          <w:lang w:val="uk-UA"/>
        </w:rPr>
        <w:t xml:space="preserve"> «питання про спеціальну конфіскацію та долю речових доказів і документів, які були надані суду, вирішується судом під час ухвалення судового рішення, яким закінчується кримінальне провадженн</w:t>
      </w:r>
      <w:r w:rsidR="004F4E3C" w:rsidRPr="00BB11F7">
        <w:rPr>
          <w:rFonts w:ascii="Times New Roman" w:hAnsi="Times New Roman"/>
          <w:sz w:val="28"/>
          <w:szCs w:val="28"/>
          <w:lang w:val="uk-UA"/>
        </w:rPr>
        <w:t>я. …</w:t>
      </w:r>
      <w:r w:rsidR="005667AC" w:rsidRPr="004068D6">
        <w:rPr>
          <w:rFonts w:ascii="Times New Roman" w:hAnsi="Times New Roman"/>
          <w:sz w:val="28"/>
          <w:szCs w:val="28"/>
          <w:lang w:val="uk-UA"/>
        </w:rPr>
        <w:t xml:space="preserve"> </w:t>
      </w:r>
      <w:r w:rsidRPr="00BB11F7">
        <w:rPr>
          <w:rFonts w:ascii="Times New Roman" w:hAnsi="Times New Roman"/>
          <w:sz w:val="28"/>
          <w:szCs w:val="28"/>
          <w:lang w:val="uk-UA"/>
        </w:rPr>
        <w:t xml:space="preserve">При цьому: </w:t>
      </w:r>
      <w:bookmarkStart w:id="2" w:name="n4757"/>
      <w:bookmarkEnd w:id="2"/>
      <w:r w:rsidRPr="00BB11F7">
        <w:rPr>
          <w:rFonts w:ascii="Times New Roman" w:hAnsi="Times New Roman"/>
          <w:sz w:val="28"/>
          <w:szCs w:val="28"/>
          <w:lang w:val="uk-UA"/>
        </w:rPr>
        <w:t>1)</w:t>
      </w:r>
      <w:r w:rsidR="004F4E3C" w:rsidRPr="00BB11F7">
        <w:rPr>
          <w:rFonts w:ascii="Times New Roman" w:hAnsi="Times New Roman"/>
          <w:sz w:val="28"/>
          <w:szCs w:val="28"/>
          <w:lang w:val="uk-UA"/>
        </w:rPr>
        <w:t> </w:t>
      </w:r>
      <w:r w:rsidRPr="00BB11F7">
        <w:rPr>
          <w:rFonts w:ascii="Times New Roman" w:hAnsi="Times New Roman"/>
          <w:sz w:val="28"/>
          <w:szCs w:val="28"/>
          <w:lang w:val="uk-UA"/>
        </w:rPr>
        <w:t>гроші, цінності та інше майно, які підшукані, виготовлені, пристосовані або використані як засоби чи знаряддя вчинення кримінального правопорушення та/або зберегли на собі його сліди, конфіскуються, крім випадків, коли власник (законний володілець) не знав і не міг знати про їх незаконне використання. У такому разі зазначені гроші, цінності та інше майно повертаються власнику (законному володільцю);</w:t>
      </w:r>
      <w:r w:rsidR="004F4E3C" w:rsidRPr="00BB11F7">
        <w:rPr>
          <w:rFonts w:ascii="Times New Roman" w:hAnsi="Times New Roman"/>
          <w:sz w:val="28"/>
          <w:szCs w:val="28"/>
          <w:lang w:val="uk-UA"/>
        </w:rPr>
        <w:t> </w:t>
      </w:r>
      <w:r w:rsidRPr="00BB11F7">
        <w:rPr>
          <w:rFonts w:ascii="Times New Roman" w:hAnsi="Times New Roman"/>
          <w:sz w:val="28"/>
          <w:szCs w:val="28"/>
          <w:lang w:val="uk-UA"/>
        </w:rPr>
        <w:t>…»</w:t>
      </w:r>
      <w:r w:rsidR="004F4E3C" w:rsidRPr="00BB11F7">
        <w:rPr>
          <w:rFonts w:ascii="Times New Roman" w:hAnsi="Times New Roman"/>
          <w:sz w:val="28"/>
          <w:szCs w:val="28"/>
          <w:lang w:val="uk-UA"/>
        </w:rPr>
        <w:t> </w:t>
      </w:r>
      <w:r w:rsidR="005D6F5C" w:rsidRPr="00BB11F7">
        <w:rPr>
          <w:rFonts w:ascii="Times New Roman" w:hAnsi="Times New Roman"/>
          <w:sz w:val="28"/>
          <w:szCs w:val="28"/>
          <w:lang w:val="uk-UA"/>
        </w:rPr>
        <w:t>[11</w:t>
      </w:r>
      <w:r w:rsidR="004F4E3C" w:rsidRPr="00BB11F7">
        <w:rPr>
          <w:rFonts w:ascii="Times New Roman" w:hAnsi="Times New Roman"/>
          <w:sz w:val="28"/>
          <w:szCs w:val="28"/>
          <w:lang w:val="uk-UA"/>
        </w:rPr>
        <w:t>7</w:t>
      </w:r>
      <w:r w:rsidR="005D6F5C" w:rsidRPr="00BB11F7">
        <w:rPr>
          <w:rFonts w:ascii="Times New Roman" w:hAnsi="Times New Roman"/>
          <w:sz w:val="28"/>
          <w:szCs w:val="28"/>
          <w:lang w:val="uk-UA"/>
        </w:rPr>
        <w:t>]</w:t>
      </w:r>
      <w:r w:rsidRPr="00BB11F7">
        <w:rPr>
          <w:rFonts w:ascii="Times New Roman" w:hAnsi="Times New Roman"/>
          <w:sz w:val="28"/>
          <w:szCs w:val="28"/>
          <w:lang w:val="uk-UA"/>
        </w:rPr>
        <w:t>.</w:t>
      </w:r>
      <w:r w:rsidRPr="00BB11F7">
        <w:rPr>
          <w:rFonts w:ascii="Times New Roman" w:hAnsi="Times New Roman"/>
          <w:sz w:val="28"/>
          <w:szCs w:val="28"/>
          <w:vertAlign w:val="superscript"/>
          <w:lang w:val="uk-UA"/>
        </w:rPr>
        <w:t xml:space="preserve"> </w:t>
      </w:r>
      <w:r w:rsidRPr="00BB11F7">
        <w:rPr>
          <w:rFonts w:ascii="Times New Roman" w:hAnsi="Times New Roman"/>
          <w:sz w:val="28"/>
          <w:szCs w:val="28"/>
          <w:lang w:val="uk-UA"/>
        </w:rPr>
        <w:t>А це, по суті, означає, що у випадку визнання речовими доказами, сьогодні конфіскації підлягають не лише знаряддя (як це було за КПК</w:t>
      </w:r>
      <w:r w:rsidR="004F4E3C" w:rsidRPr="00BB11F7">
        <w:rPr>
          <w:rFonts w:ascii="Times New Roman" w:hAnsi="Times New Roman"/>
          <w:sz w:val="28"/>
          <w:szCs w:val="28"/>
          <w:lang w:val="uk-UA"/>
        </w:rPr>
        <w:t> </w:t>
      </w:r>
      <w:r w:rsidR="005D6F5C" w:rsidRPr="00BB11F7">
        <w:rPr>
          <w:rFonts w:ascii="Times New Roman" w:hAnsi="Times New Roman"/>
          <w:sz w:val="28"/>
          <w:szCs w:val="28"/>
          <w:lang w:val="uk-UA"/>
        </w:rPr>
        <w:t>України</w:t>
      </w:r>
      <w:r w:rsidR="004F4E3C" w:rsidRPr="00BB11F7">
        <w:rPr>
          <w:rFonts w:ascii="Times New Roman" w:hAnsi="Times New Roman"/>
          <w:sz w:val="28"/>
          <w:szCs w:val="28"/>
          <w:lang w:val="uk-UA"/>
        </w:rPr>
        <w:t xml:space="preserve"> 1960 </w:t>
      </w:r>
      <w:r w:rsidRPr="00BB11F7">
        <w:rPr>
          <w:rFonts w:ascii="Times New Roman" w:hAnsi="Times New Roman"/>
          <w:sz w:val="28"/>
          <w:szCs w:val="28"/>
          <w:lang w:val="uk-UA"/>
        </w:rPr>
        <w:t xml:space="preserve">р.), а також засоби вчинення злочину. </w:t>
      </w:r>
    </w:p>
    <w:p w14:paraId="2D55687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Видається, що цей підхід абсолютно правильний: оскільки кримінальне законодавство не робить різниці в правовому статусі знарядь та засобів вчинення злочину, то ототожнення їх правового значення в процесуальному законодавстві є цілком обґрунтованим.</w:t>
      </w:r>
    </w:p>
    <w:p w14:paraId="4096814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Правильно, як видається</w:t>
      </w:r>
      <w:r w:rsidR="00A95AEB" w:rsidRPr="00BB11F7">
        <w:rPr>
          <w:rFonts w:ascii="Times New Roman" w:hAnsi="Times New Roman"/>
          <w:sz w:val="28"/>
          <w:szCs w:val="28"/>
          <w:lang w:val="uk-UA"/>
        </w:rPr>
        <w:t>,</w:t>
      </w:r>
      <w:r w:rsidRPr="00BB11F7">
        <w:rPr>
          <w:rFonts w:ascii="Times New Roman" w:hAnsi="Times New Roman"/>
          <w:sz w:val="28"/>
          <w:szCs w:val="28"/>
          <w:lang w:val="uk-UA"/>
        </w:rPr>
        <w:t xml:space="preserve"> констатує Ю.</w:t>
      </w:r>
      <w:r w:rsidR="00A95AEB" w:rsidRPr="00BB11F7">
        <w:rPr>
          <w:rFonts w:ascii="Times New Roman" w:hAnsi="Times New Roman"/>
          <w:sz w:val="28"/>
          <w:szCs w:val="28"/>
          <w:lang w:val="uk-UA"/>
        </w:rPr>
        <w:t> </w:t>
      </w:r>
      <w:r w:rsidR="004F4E3C" w:rsidRPr="00BB11F7">
        <w:rPr>
          <w:rFonts w:ascii="Times New Roman" w:hAnsi="Times New Roman"/>
          <w:sz w:val="28"/>
          <w:szCs w:val="28"/>
          <w:lang w:val="uk-UA"/>
        </w:rPr>
        <w:t>Е. </w:t>
      </w:r>
      <w:r w:rsidRPr="00BB11F7">
        <w:rPr>
          <w:rFonts w:ascii="Times New Roman" w:hAnsi="Times New Roman"/>
          <w:sz w:val="28"/>
          <w:szCs w:val="28"/>
          <w:lang w:val="uk-UA"/>
        </w:rPr>
        <w:t>Пудовочкін, що кримінально-правова характеристика знарядь і засобів єдина: це</w:t>
      </w:r>
      <w:r w:rsidR="00A95AEB" w:rsidRPr="00BB11F7">
        <w:rPr>
          <w:rFonts w:ascii="Times New Roman" w:hAnsi="Times New Roman"/>
          <w:sz w:val="28"/>
          <w:szCs w:val="28"/>
          <w:lang w:val="uk-UA"/>
        </w:rPr>
        <w:t xml:space="preserve"> ті предмети і процеси, які суб</w:t>
      </w:r>
      <w:r w:rsidR="007E3BD7" w:rsidRPr="00BB11F7">
        <w:rPr>
          <w:rFonts w:ascii="Times New Roman" w:hAnsi="Times New Roman"/>
          <w:sz w:val="28"/>
          <w:szCs w:val="28"/>
          <w:lang w:val="uk-UA"/>
        </w:rPr>
        <w:t>’</w:t>
      </w:r>
      <w:r w:rsidR="00A95AEB" w:rsidRPr="00BB11F7">
        <w:rPr>
          <w:rFonts w:ascii="Times New Roman" w:hAnsi="Times New Roman"/>
          <w:sz w:val="28"/>
          <w:szCs w:val="28"/>
          <w:lang w:val="uk-UA"/>
        </w:rPr>
        <w:t>єкт</w:t>
      </w:r>
      <w:r w:rsidRPr="00BB11F7">
        <w:rPr>
          <w:rFonts w:ascii="Times New Roman" w:hAnsi="Times New Roman"/>
          <w:sz w:val="28"/>
          <w:szCs w:val="28"/>
          <w:lang w:val="uk-UA"/>
        </w:rPr>
        <w:t xml:space="preserve"> використовує в процесі виконання своєї дії (бездіяльності) для заподіяння шкоди </w:t>
      </w:r>
      <w:r w:rsidR="00A95AEB" w:rsidRPr="00BB11F7">
        <w:rPr>
          <w:rFonts w:ascii="Times New Roman" w:hAnsi="Times New Roman"/>
          <w:sz w:val="28"/>
          <w:szCs w:val="28"/>
          <w:lang w:val="uk-UA"/>
        </w:rPr>
        <w:t>об</w:t>
      </w:r>
      <w:r w:rsidR="007E3BD7" w:rsidRPr="00BB11F7">
        <w:rPr>
          <w:rFonts w:ascii="Times New Roman" w:hAnsi="Times New Roman"/>
          <w:sz w:val="28"/>
          <w:szCs w:val="28"/>
          <w:lang w:val="uk-UA"/>
        </w:rPr>
        <w:t>’</w:t>
      </w:r>
      <w:r w:rsidR="00A95AEB" w:rsidRPr="00BB11F7">
        <w:rPr>
          <w:rFonts w:ascii="Times New Roman" w:hAnsi="Times New Roman"/>
          <w:sz w:val="28"/>
          <w:szCs w:val="28"/>
          <w:lang w:val="uk-UA"/>
        </w:rPr>
        <w:t>єкту</w:t>
      </w:r>
      <w:r w:rsidRPr="00BB11F7">
        <w:rPr>
          <w:rFonts w:ascii="Times New Roman" w:hAnsi="Times New Roman"/>
          <w:sz w:val="28"/>
          <w:szCs w:val="28"/>
          <w:lang w:val="uk-UA"/>
        </w:rPr>
        <w:t xml:space="preserve"> охорони</w:t>
      </w:r>
      <w:r w:rsidR="004F4E3C" w:rsidRPr="00BB11F7">
        <w:rPr>
          <w:rFonts w:ascii="Times New Roman" w:hAnsi="Times New Roman"/>
          <w:sz w:val="28"/>
          <w:szCs w:val="28"/>
          <w:lang w:val="uk-UA"/>
        </w:rPr>
        <w:t> </w:t>
      </w:r>
      <w:r w:rsidR="005D6F5C" w:rsidRPr="00BB11F7">
        <w:rPr>
          <w:rFonts w:ascii="Times New Roman" w:hAnsi="Times New Roman"/>
          <w:sz w:val="28"/>
          <w:szCs w:val="28"/>
          <w:lang w:val="uk-UA"/>
        </w:rPr>
        <w:t>[169, с. 119]</w:t>
      </w:r>
      <w:r w:rsidRPr="00BB11F7">
        <w:rPr>
          <w:rFonts w:ascii="Times New Roman" w:hAnsi="Times New Roman"/>
          <w:sz w:val="28"/>
          <w:szCs w:val="28"/>
          <w:lang w:val="uk-UA"/>
        </w:rPr>
        <w:t>.</w:t>
      </w:r>
    </w:p>
    <w:p w14:paraId="68EAD3B7" w14:textId="77777777" w:rsidR="004606D2" w:rsidRPr="00755C8B" w:rsidRDefault="004606D2" w:rsidP="006317DF">
      <w:pPr>
        <w:spacing w:after="0" w:line="360" w:lineRule="auto"/>
        <w:ind w:firstLine="709"/>
        <w:jc w:val="both"/>
        <w:rPr>
          <w:rFonts w:ascii="Times New Roman" w:hAnsi="Times New Roman"/>
          <w:spacing w:val="4"/>
          <w:sz w:val="28"/>
          <w:szCs w:val="28"/>
          <w:lang w:val="uk-UA" w:eastAsia="uk-UA" w:bidi="uk-UA"/>
        </w:rPr>
      </w:pPr>
      <w:r w:rsidRPr="00755C8B">
        <w:rPr>
          <w:rFonts w:ascii="Times New Roman" w:hAnsi="Times New Roman"/>
          <w:spacing w:val="4"/>
          <w:sz w:val="28"/>
          <w:szCs w:val="28"/>
          <w:lang w:val="uk-UA"/>
        </w:rPr>
        <w:t>Вчені</w:t>
      </w:r>
      <w:r w:rsidR="00A95AEB"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процесуалісти з приводу вищеописаної проблеми зайняли позицію, що підхід законодавця щодо відходу від терміну «предмет» та заміни його терміном «матеріальний об</w:t>
      </w:r>
      <w:r w:rsidR="007E3BD7"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єкт» є виправданим. Зокрема</w:t>
      </w:r>
      <w:r w:rsidR="00A95AEB"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 xml:space="preserve"> Р.</w:t>
      </w:r>
      <w:r w:rsidR="00A95AEB" w:rsidRPr="00755C8B">
        <w:rPr>
          <w:rFonts w:ascii="Times New Roman" w:hAnsi="Times New Roman"/>
          <w:spacing w:val="4"/>
          <w:sz w:val="28"/>
          <w:szCs w:val="28"/>
          <w:lang w:val="uk-UA"/>
        </w:rPr>
        <w:t> М. </w:t>
      </w:r>
      <w:r w:rsidRPr="00755C8B">
        <w:rPr>
          <w:rFonts w:ascii="Times New Roman" w:hAnsi="Times New Roman"/>
          <w:spacing w:val="4"/>
          <w:sz w:val="28"/>
          <w:szCs w:val="28"/>
          <w:lang w:val="uk-UA"/>
        </w:rPr>
        <w:t xml:space="preserve">Шехавцов </w:t>
      </w:r>
      <w:r w:rsidR="00A95AEB" w:rsidRPr="00755C8B">
        <w:rPr>
          <w:rFonts w:ascii="Times New Roman" w:hAnsi="Times New Roman"/>
          <w:spacing w:val="4"/>
          <w:sz w:val="28"/>
          <w:szCs w:val="28"/>
          <w:lang w:val="uk-UA"/>
        </w:rPr>
        <w:t>зробив</w:t>
      </w:r>
      <w:r w:rsidRPr="00755C8B">
        <w:rPr>
          <w:rFonts w:ascii="Times New Roman" w:hAnsi="Times New Roman"/>
          <w:spacing w:val="4"/>
          <w:sz w:val="28"/>
          <w:szCs w:val="28"/>
          <w:lang w:val="uk-UA"/>
        </w:rPr>
        <w:t xml:space="preserve"> виснов</w:t>
      </w:r>
      <w:r w:rsidR="00A95AEB" w:rsidRPr="00755C8B">
        <w:rPr>
          <w:rFonts w:ascii="Times New Roman" w:hAnsi="Times New Roman"/>
          <w:spacing w:val="4"/>
          <w:sz w:val="28"/>
          <w:szCs w:val="28"/>
          <w:lang w:val="uk-UA"/>
        </w:rPr>
        <w:t>о</w:t>
      </w:r>
      <w:r w:rsidRPr="00755C8B">
        <w:rPr>
          <w:rFonts w:ascii="Times New Roman" w:hAnsi="Times New Roman"/>
          <w:spacing w:val="4"/>
          <w:sz w:val="28"/>
          <w:szCs w:val="28"/>
          <w:lang w:val="uk-UA"/>
        </w:rPr>
        <w:t>к, що з</w:t>
      </w:r>
      <w:r w:rsidRPr="00755C8B">
        <w:rPr>
          <w:rFonts w:ascii="Times New Roman" w:hAnsi="Times New Roman"/>
          <w:spacing w:val="4"/>
          <w:sz w:val="28"/>
          <w:szCs w:val="28"/>
          <w:lang w:val="uk-UA" w:eastAsia="uk-UA" w:bidi="uk-UA"/>
        </w:rPr>
        <w:t xml:space="preserve">аконодавець використанням терміна </w:t>
      </w:r>
      <w:r w:rsidR="00A95AEB" w:rsidRPr="00755C8B">
        <w:rPr>
          <w:rFonts w:ascii="Times New Roman" w:hAnsi="Times New Roman"/>
          <w:spacing w:val="4"/>
          <w:sz w:val="28"/>
          <w:szCs w:val="28"/>
          <w:lang w:val="uk-UA" w:eastAsia="uk-UA" w:bidi="uk-UA"/>
        </w:rPr>
        <w:t>«</w:t>
      </w:r>
      <w:r w:rsidRPr="00755C8B">
        <w:rPr>
          <w:rFonts w:ascii="Times New Roman" w:hAnsi="Times New Roman"/>
          <w:spacing w:val="4"/>
          <w:sz w:val="28"/>
          <w:szCs w:val="28"/>
          <w:lang w:val="uk-UA" w:eastAsia="uk-UA" w:bidi="uk-UA"/>
        </w:rPr>
        <w:t xml:space="preserve">матеріальні </w:t>
      </w:r>
      <w:r w:rsidR="00A95AEB" w:rsidRPr="00755C8B">
        <w:rPr>
          <w:rFonts w:ascii="Times New Roman" w:hAnsi="Times New Roman"/>
          <w:spacing w:val="4"/>
          <w:sz w:val="28"/>
          <w:szCs w:val="28"/>
          <w:lang w:val="uk-UA" w:eastAsia="uk-UA" w:bidi="uk-UA"/>
        </w:rPr>
        <w:t>об</w:t>
      </w:r>
      <w:r w:rsidR="007E3BD7" w:rsidRPr="00755C8B">
        <w:rPr>
          <w:rFonts w:ascii="Times New Roman" w:hAnsi="Times New Roman"/>
          <w:spacing w:val="4"/>
          <w:sz w:val="28"/>
          <w:szCs w:val="28"/>
          <w:lang w:val="uk-UA" w:eastAsia="uk-UA" w:bidi="uk-UA"/>
        </w:rPr>
        <w:t>’</w:t>
      </w:r>
      <w:r w:rsidR="00A95AEB" w:rsidRPr="00755C8B">
        <w:rPr>
          <w:rFonts w:ascii="Times New Roman" w:hAnsi="Times New Roman"/>
          <w:spacing w:val="4"/>
          <w:sz w:val="28"/>
          <w:szCs w:val="28"/>
          <w:lang w:val="uk-UA" w:eastAsia="uk-UA" w:bidi="uk-UA"/>
        </w:rPr>
        <w:t>єкти»</w:t>
      </w:r>
      <w:r w:rsidRPr="00755C8B">
        <w:rPr>
          <w:rFonts w:ascii="Times New Roman" w:hAnsi="Times New Roman"/>
          <w:spacing w:val="4"/>
          <w:sz w:val="28"/>
          <w:szCs w:val="28"/>
          <w:lang w:val="uk-UA" w:eastAsia="uk-UA" w:bidi="uk-UA"/>
        </w:rPr>
        <w:t xml:space="preserve"> замість </w:t>
      </w:r>
      <w:r w:rsidR="00A95AEB" w:rsidRPr="00755C8B">
        <w:rPr>
          <w:rFonts w:ascii="Times New Roman" w:hAnsi="Times New Roman"/>
          <w:spacing w:val="4"/>
          <w:sz w:val="28"/>
          <w:szCs w:val="28"/>
          <w:lang w:val="uk-UA" w:eastAsia="uk-UA" w:bidi="uk-UA"/>
        </w:rPr>
        <w:t>«</w:t>
      </w:r>
      <w:r w:rsidRPr="00755C8B">
        <w:rPr>
          <w:rFonts w:ascii="Times New Roman" w:hAnsi="Times New Roman"/>
          <w:spacing w:val="4"/>
          <w:sz w:val="28"/>
          <w:szCs w:val="28"/>
          <w:lang w:val="uk-UA" w:eastAsia="uk-UA" w:bidi="uk-UA"/>
        </w:rPr>
        <w:t>предмети</w:t>
      </w:r>
      <w:r w:rsidR="00A95AEB" w:rsidRPr="00755C8B">
        <w:rPr>
          <w:rFonts w:ascii="Times New Roman" w:hAnsi="Times New Roman"/>
          <w:spacing w:val="4"/>
          <w:sz w:val="28"/>
          <w:szCs w:val="28"/>
          <w:lang w:val="uk-UA" w:eastAsia="uk-UA" w:bidi="uk-UA"/>
        </w:rPr>
        <w:t>»</w:t>
      </w:r>
      <w:r w:rsidRPr="00755C8B">
        <w:rPr>
          <w:rFonts w:ascii="Times New Roman" w:hAnsi="Times New Roman"/>
          <w:spacing w:val="4"/>
          <w:sz w:val="28"/>
          <w:szCs w:val="28"/>
          <w:lang w:val="uk-UA" w:eastAsia="uk-UA" w:bidi="uk-UA"/>
        </w:rPr>
        <w:t xml:space="preserve"> в легальній дефініції речових доказів забезпечив однозначне розуміння їх як матеріальних носіїв фактичних даних про обставини, що підлягають доказуванню, та можливість якнайширшого залучення науково-технічних засобів для їх збирання, дослідження та використання в кримінальному провадженні</w:t>
      </w:r>
      <w:r w:rsidR="004F4E3C" w:rsidRPr="00755C8B">
        <w:rPr>
          <w:rFonts w:ascii="Times New Roman" w:hAnsi="Times New Roman"/>
          <w:spacing w:val="4"/>
          <w:sz w:val="28"/>
          <w:szCs w:val="28"/>
          <w:lang w:val="uk-UA" w:eastAsia="uk-UA" w:bidi="uk-UA"/>
        </w:rPr>
        <w:t> </w:t>
      </w:r>
      <w:r w:rsidR="005D6F5C" w:rsidRPr="00755C8B">
        <w:rPr>
          <w:rFonts w:ascii="Times New Roman" w:hAnsi="Times New Roman"/>
          <w:spacing w:val="4"/>
          <w:sz w:val="28"/>
          <w:szCs w:val="28"/>
          <w:lang w:val="uk-UA"/>
        </w:rPr>
        <w:t>[22</w:t>
      </w:r>
      <w:r w:rsidR="004F4E3C" w:rsidRPr="00755C8B">
        <w:rPr>
          <w:rFonts w:ascii="Times New Roman" w:hAnsi="Times New Roman"/>
          <w:spacing w:val="4"/>
          <w:sz w:val="28"/>
          <w:szCs w:val="28"/>
          <w:lang w:val="uk-UA"/>
        </w:rPr>
        <w:t>6</w:t>
      </w:r>
      <w:r w:rsidR="005D6F5C" w:rsidRPr="00755C8B">
        <w:rPr>
          <w:rFonts w:ascii="Times New Roman" w:hAnsi="Times New Roman"/>
          <w:spacing w:val="4"/>
          <w:sz w:val="28"/>
          <w:szCs w:val="28"/>
          <w:lang w:val="uk-UA"/>
        </w:rPr>
        <w:t>]</w:t>
      </w:r>
      <w:r w:rsidRPr="00755C8B">
        <w:rPr>
          <w:rFonts w:ascii="Times New Roman" w:hAnsi="Times New Roman"/>
          <w:spacing w:val="4"/>
          <w:sz w:val="28"/>
          <w:szCs w:val="28"/>
          <w:lang w:val="uk-UA" w:eastAsia="uk-UA" w:bidi="uk-UA"/>
        </w:rPr>
        <w:t>.</w:t>
      </w:r>
    </w:p>
    <w:p w14:paraId="13C8F989" w14:textId="77777777" w:rsidR="004606D2" w:rsidRPr="00BB11F7" w:rsidRDefault="004606D2" w:rsidP="006317DF">
      <w:pPr>
        <w:pStyle w:val="15"/>
        <w:widowControl/>
        <w:shd w:val="clear" w:color="auto" w:fill="auto"/>
        <w:spacing w:line="360" w:lineRule="auto"/>
        <w:ind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lang w:eastAsia="uk-UA" w:bidi="uk-UA"/>
        </w:rPr>
        <w:lastRenderedPageBreak/>
        <w:t xml:space="preserve">Свою позицію він обґрунтовує тим, що у наукознавчій літературі терміни </w:t>
      </w:r>
      <w:r w:rsidR="00A95AEB"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предмет</w:t>
      </w:r>
      <w:r w:rsidR="00A95AEB"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 та </w:t>
      </w:r>
      <w:r w:rsidR="00A95AEB" w:rsidRPr="00BB11F7">
        <w:rPr>
          <w:rFonts w:ascii="Times New Roman" w:hAnsi="Times New Roman" w:cs="Times New Roman"/>
          <w:color w:val="auto"/>
          <w:sz w:val="28"/>
          <w:szCs w:val="28"/>
          <w:lang w:eastAsia="uk-UA" w:bidi="uk-UA"/>
        </w:rPr>
        <w:t>«об</w:t>
      </w:r>
      <w:r w:rsidR="007E3BD7" w:rsidRPr="00BB11F7">
        <w:rPr>
          <w:rFonts w:ascii="Times New Roman" w:hAnsi="Times New Roman" w:cs="Times New Roman"/>
          <w:color w:val="auto"/>
          <w:sz w:val="28"/>
          <w:szCs w:val="28"/>
          <w:lang w:eastAsia="uk-UA" w:bidi="uk-UA"/>
        </w:rPr>
        <w:t>’</w:t>
      </w:r>
      <w:r w:rsidR="00A95AEB" w:rsidRPr="00BB11F7">
        <w:rPr>
          <w:rFonts w:ascii="Times New Roman" w:hAnsi="Times New Roman" w:cs="Times New Roman"/>
          <w:color w:val="auto"/>
          <w:sz w:val="28"/>
          <w:szCs w:val="28"/>
          <w:lang w:eastAsia="uk-UA" w:bidi="uk-UA"/>
        </w:rPr>
        <w:t>єкт»</w:t>
      </w:r>
      <w:r w:rsidRPr="00BB11F7">
        <w:rPr>
          <w:rFonts w:ascii="Times New Roman" w:hAnsi="Times New Roman" w:cs="Times New Roman"/>
          <w:color w:val="auto"/>
          <w:sz w:val="28"/>
          <w:szCs w:val="28"/>
          <w:lang w:eastAsia="uk-UA" w:bidi="uk-UA"/>
        </w:rPr>
        <w:t xml:space="preserve"> в цілому визначаються як альтернативні один одному. Так, під предметом розуміється категорія, що позначає деяку цілісність, що виділена зі світу </w:t>
      </w:r>
      <w:r w:rsidR="00A95AEB" w:rsidRPr="00BB11F7">
        <w:rPr>
          <w:rFonts w:ascii="Times New Roman" w:hAnsi="Times New Roman" w:cs="Times New Roman"/>
          <w:color w:val="auto"/>
          <w:sz w:val="28"/>
          <w:szCs w:val="28"/>
          <w:lang w:eastAsia="uk-UA" w:bidi="uk-UA"/>
        </w:rPr>
        <w:t>об</w:t>
      </w:r>
      <w:r w:rsidR="007E3BD7" w:rsidRPr="00BB11F7">
        <w:rPr>
          <w:rFonts w:ascii="Times New Roman" w:hAnsi="Times New Roman" w:cs="Times New Roman"/>
          <w:color w:val="auto"/>
          <w:sz w:val="28"/>
          <w:szCs w:val="28"/>
          <w:lang w:eastAsia="uk-UA" w:bidi="uk-UA"/>
        </w:rPr>
        <w:t>’</w:t>
      </w:r>
      <w:r w:rsidR="00A95AEB" w:rsidRPr="00BB11F7">
        <w:rPr>
          <w:rFonts w:ascii="Times New Roman" w:hAnsi="Times New Roman" w:cs="Times New Roman"/>
          <w:color w:val="auto"/>
          <w:sz w:val="28"/>
          <w:szCs w:val="28"/>
          <w:lang w:eastAsia="uk-UA" w:bidi="uk-UA"/>
        </w:rPr>
        <w:t>єктів</w:t>
      </w:r>
      <w:r w:rsidRPr="00BB11F7">
        <w:rPr>
          <w:rFonts w:ascii="Times New Roman" w:hAnsi="Times New Roman" w:cs="Times New Roman"/>
          <w:color w:val="auto"/>
          <w:sz w:val="28"/>
          <w:szCs w:val="28"/>
          <w:lang w:eastAsia="uk-UA" w:bidi="uk-UA"/>
        </w:rPr>
        <w:t xml:space="preserve"> у процесі людської діяльності та пізнання. </w:t>
      </w:r>
      <w:r w:rsidR="00D75B12" w:rsidRPr="00BB11F7">
        <w:rPr>
          <w:rFonts w:ascii="Times New Roman" w:hAnsi="Times New Roman" w:cs="Times New Roman"/>
          <w:color w:val="auto"/>
          <w:sz w:val="28"/>
          <w:szCs w:val="28"/>
          <w:lang w:eastAsia="uk-UA" w:bidi="uk-UA"/>
        </w:rPr>
        <w:t>Водночас</w:t>
      </w:r>
      <w:r w:rsidRPr="00BB11F7">
        <w:rPr>
          <w:rFonts w:ascii="Times New Roman" w:hAnsi="Times New Roman" w:cs="Times New Roman"/>
          <w:color w:val="auto"/>
          <w:sz w:val="28"/>
          <w:szCs w:val="28"/>
          <w:lang w:eastAsia="uk-UA" w:bidi="uk-UA"/>
        </w:rPr>
        <w:t xml:space="preserve"> Р.</w:t>
      </w:r>
      <w:r w:rsidR="00D75B12" w:rsidRPr="00BB11F7">
        <w:rPr>
          <w:rFonts w:ascii="Times New Roman" w:hAnsi="Times New Roman" w:cs="Times New Roman"/>
          <w:color w:val="auto"/>
          <w:sz w:val="28"/>
          <w:szCs w:val="28"/>
          <w:lang w:eastAsia="uk-UA" w:bidi="uk-UA"/>
        </w:rPr>
        <w:t> </w:t>
      </w:r>
      <w:r w:rsidR="004F4E3C" w:rsidRPr="00BB11F7">
        <w:rPr>
          <w:rFonts w:ascii="Times New Roman" w:hAnsi="Times New Roman" w:cs="Times New Roman"/>
          <w:color w:val="auto"/>
          <w:sz w:val="28"/>
          <w:szCs w:val="28"/>
          <w:lang w:eastAsia="uk-UA" w:bidi="uk-UA"/>
        </w:rPr>
        <w:t>М. </w:t>
      </w:r>
      <w:r w:rsidRPr="00BB11F7">
        <w:rPr>
          <w:rFonts w:ascii="Times New Roman" w:hAnsi="Times New Roman" w:cs="Times New Roman"/>
          <w:color w:val="auto"/>
          <w:sz w:val="28"/>
          <w:szCs w:val="28"/>
          <w:lang w:eastAsia="uk-UA" w:bidi="uk-UA"/>
        </w:rPr>
        <w:t xml:space="preserve">Шехавцов акцентує, що поняття предмета часто вживають у менш строгому сенсі, ототожнюючи його з поняттям </w:t>
      </w:r>
      <w:r w:rsidR="00D75B12" w:rsidRPr="00BB11F7">
        <w:rPr>
          <w:rFonts w:ascii="Times New Roman" w:hAnsi="Times New Roman" w:cs="Times New Roman"/>
          <w:color w:val="auto"/>
          <w:sz w:val="28"/>
          <w:szCs w:val="28"/>
          <w:lang w:eastAsia="uk-UA" w:bidi="uk-UA"/>
        </w:rPr>
        <w:t>об</w:t>
      </w:r>
      <w:r w:rsidR="007E3BD7" w:rsidRPr="00BB11F7">
        <w:rPr>
          <w:rFonts w:ascii="Times New Roman" w:hAnsi="Times New Roman" w:cs="Times New Roman"/>
          <w:color w:val="auto"/>
          <w:sz w:val="28"/>
          <w:szCs w:val="28"/>
          <w:lang w:eastAsia="uk-UA" w:bidi="uk-UA"/>
        </w:rPr>
        <w:t>’</w:t>
      </w:r>
      <w:r w:rsidR="00D75B12" w:rsidRPr="00BB11F7">
        <w:rPr>
          <w:rFonts w:ascii="Times New Roman" w:hAnsi="Times New Roman" w:cs="Times New Roman"/>
          <w:color w:val="auto"/>
          <w:sz w:val="28"/>
          <w:szCs w:val="28"/>
          <w:lang w:eastAsia="uk-UA" w:bidi="uk-UA"/>
        </w:rPr>
        <w:t>єкта</w:t>
      </w:r>
      <w:r w:rsidRPr="00BB11F7">
        <w:rPr>
          <w:rFonts w:ascii="Times New Roman" w:hAnsi="Times New Roman" w:cs="Times New Roman"/>
          <w:color w:val="auto"/>
          <w:sz w:val="28"/>
          <w:szCs w:val="28"/>
          <w:lang w:eastAsia="uk-UA" w:bidi="uk-UA"/>
        </w:rPr>
        <w:t xml:space="preserve"> або речі</w:t>
      </w:r>
      <w:r w:rsidR="004F4E3C"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w:t>
      </w:r>
      <w:r w:rsidR="001D64C3" w:rsidRPr="00BB11F7">
        <w:rPr>
          <w:rFonts w:ascii="Times New Roman" w:hAnsi="Times New Roman" w:cs="Times New Roman"/>
          <w:color w:val="auto"/>
          <w:sz w:val="28"/>
          <w:szCs w:val="28"/>
          <w:lang w:eastAsia="uk-UA" w:bidi="uk-UA"/>
        </w:rPr>
        <w:t>21</w:t>
      </w:r>
      <w:r w:rsidR="004F4E3C" w:rsidRPr="00BB11F7">
        <w:rPr>
          <w:rFonts w:ascii="Times New Roman" w:hAnsi="Times New Roman" w:cs="Times New Roman"/>
          <w:color w:val="auto"/>
          <w:sz w:val="28"/>
          <w:szCs w:val="28"/>
          <w:lang w:eastAsia="uk-UA" w:bidi="uk-UA"/>
        </w:rPr>
        <w:t>4</w:t>
      </w:r>
      <w:r w:rsidRPr="00BB11F7">
        <w:rPr>
          <w:rFonts w:ascii="Times New Roman" w:hAnsi="Times New Roman" w:cs="Times New Roman"/>
          <w:color w:val="auto"/>
          <w:sz w:val="28"/>
          <w:szCs w:val="28"/>
          <w:lang w:eastAsia="uk-UA" w:bidi="uk-UA"/>
        </w:rPr>
        <w:t>, с.</w:t>
      </w:r>
      <w:r w:rsidR="004F4E3C"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 xml:space="preserve">525]. </w:t>
      </w:r>
      <w:r w:rsidR="00D75B12" w:rsidRPr="00BB11F7">
        <w:rPr>
          <w:rFonts w:ascii="Times New Roman" w:hAnsi="Times New Roman" w:cs="Times New Roman"/>
          <w:color w:val="auto"/>
          <w:sz w:val="28"/>
          <w:szCs w:val="28"/>
          <w:lang w:eastAsia="uk-UA" w:bidi="uk-UA"/>
        </w:rPr>
        <w:t>Об</w:t>
      </w:r>
      <w:r w:rsidR="007E3BD7" w:rsidRPr="00BB11F7">
        <w:rPr>
          <w:rFonts w:ascii="Times New Roman" w:hAnsi="Times New Roman" w:cs="Times New Roman"/>
          <w:color w:val="auto"/>
          <w:sz w:val="28"/>
          <w:szCs w:val="28"/>
          <w:lang w:eastAsia="uk-UA" w:bidi="uk-UA"/>
        </w:rPr>
        <w:t>’</w:t>
      </w:r>
      <w:r w:rsidR="00D75B12" w:rsidRPr="00BB11F7">
        <w:rPr>
          <w:rFonts w:ascii="Times New Roman" w:hAnsi="Times New Roman" w:cs="Times New Roman"/>
          <w:color w:val="auto"/>
          <w:sz w:val="28"/>
          <w:szCs w:val="28"/>
          <w:lang w:eastAsia="uk-UA" w:bidi="uk-UA"/>
        </w:rPr>
        <w:t>єкт</w:t>
      </w:r>
      <w:r w:rsidRPr="00BB11F7">
        <w:rPr>
          <w:rFonts w:ascii="Times New Roman" w:hAnsi="Times New Roman" w:cs="Times New Roman"/>
          <w:color w:val="auto"/>
          <w:sz w:val="28"/>
          <w:szCs w:val="28"/>
          <w:lang w:eastAsia="uk-UA" w:bidi="uk-UA"/>
        </w:rPr>
        <w:t xml:space="preserve"> – </w:t>
      </w:r>
      <w:r w:rsidR="00D75B12" w:rsidRPr="00BB11F7">
        <w:rPr>
          <w:rFonts w:ascii="Times New Roman" w:hAnsi="Times New Roman" w:cs="Times New Roman"/>
          <w:color w:val="auto"/>
          <w:sz w:val="28"/>
          <w:szCs w:val="28"/>
          <w:lang w:eastAsia="uk-UA" w:bidi="uk-UA"/>
        </w:rPr>
        <w:t xml:space="preserve">це </w:t>
      </w:r>
      <w:r w:rsidRPr="00BB11F7">
        <w:rPr>
          <w:rFonts w:ascii="Times New Roman" w:hAnsi="Times New Roman" w:cs="Times New Roman"/>
          <w:color w:val="auto"/>
          <w:sz w:val="28"/>
          <w:szCs w:val="28"/>
          <w:lang w:eastAsia="uk-UA" w:bidi="uk-UA"/>
        </w:rPr>
        <w:t xml:space="preserve">те, що протистоїть </w:t>
      </w:r>
      <w:r w:rsidR="00D75B12" w:rsidRPr="00BB11F7">
        <w:rPr>
          <w:rFonts w:ascii="Times New Roman" w:hAnsi="Times New Roman" w:cs="Times New Roman"/>
          <w:color w:val="auto"/>
          <w:sz w:val="28"/>
          <w:szCs w:val="28"/>
          <w:lang w:eastAsia="uk-UA" w:bidi="uk-UA"/>
        </w:rPr>
        <w:t>суб</w:t>
      </w:r>
      <w:r w:rsidR="007E3BD7" w:rsidRPr="00BB11F7">
        <w:rPr>
          <w:rFonts w:ascii="Times New Roman" w:hAnsi="Times New Roman" w:cs="Times New Roman"/>
          <w:color w:val="auto"/>
          <w:sz w:val="28"/>
          <w:szCs w:val="28"/>
          <w:lang w:eastAsia="uk-UA" w:bidi="uk-UA"/>
        </w:rPr>
        <w:t>’</w:t>
      </w:r>
      <w:r w:rsidR="00D75B12" w:rsidRPr="00BB11F7">
        <w:rPr>
          <w:rFonts w:ascii="Times New Roman" w:hAnsi="Times New Roman" w:cs="Times New Roman"/>
          <w:color w:val="auto"/>
          <w:sz w:val="28"/>
          <w:szCs w:val="28"/>
          <w:lang w:eastAsia="uk-UA" w:bidi="uk-UA"/>
        </w:rPr>
        <w:t>єктові</w:t>
      </w:r>
      <w:r w:rsidRPr="00BB11F7">
        <w:rPr>
          <w:rFonts w:ascii="Times New Roman" w:hAnsi="Times New Roman" w:cs="Times New Roman"/>
          <w:color w:val="auto"/>
          <w:sz w:val="28"/>
          <w:szCs w:val="28"/>
          <w:lang w:eastAsia="uk-UA" w:bidi="uk-UA"/>
        </w:rPr>
        <w:t>, на що скерована його предметно-практична та пізнавальна діяльність</w:t>
      </w:r>
      <w:r w:rsidR="004F4E3C"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w:t>
      </w:r>
      <w:r w:rsidR="001D64C3" w:rsidRPr="00BB11F7">
        <w:rPr>
          <w:rFonts w:ascii="Times New Roman" w:hAnsi="Times New Roman" w:cs="Times New Roman"/>
          <w:color w:val="auto"/>
          <w:sz w:val="28"/>
          <w:szCs w:val="28"/>
          <w:lang w:eastAsia="uk-UA" w:bidi="uk-UA"/>
        </w:rPr>
        <w:t>21</w:t>
      </w:r>
      <w:r w:rsidR="004F4E3C" w:rsidRPr="00BB11F7">
        <w:rPr>
          <w:rFonts w:ascii="Times New Roman" w:hAnsi="Times New Roman" w:cs="Times New Roman"/>
          <w:color w:val="auto"/>
          <w:sz w:val="28"/>
          <w:szCs w:val="28"/>
          <w:lang w:eastAsia="uk-UA" w:bidi="uk-UA"/>
        </w:rPr>
        <w:t>4</w:t>
      </w:r>
      <w:r w:rsidRPr="00BB11F7">
        <w:rPr>
          <w:rFonts w:ascii="Times New Roman" w:hAnsi="Times New Roman" w:cs="Times New Roman"/>
          <w:color w:val="auto"/>
          <w:sz w:val="28"/>
          <w:szCs w:val="28"/>
          <w:lang w:eastAsia="uk-UA" w:bidi="uk-UA"/>
        </w:rPr>
        <w:t>, с.</w:t>
      </w:r>
      <w:r w:rsidR="004F4E3C"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 xml:space="preserve">453]. </w:t>
      </w:r>
    </w:p>
    <w:p w14:paraId="2019BF62" w14:textId="77777777" w:rsidR="004606D2" w:rsidRPr="00BB11F7" w:rsidRDefault="004606D2" w:rsidP="006317DF">
      <w:pPr>
        <w:pStyle w:val="15"/>
        <w:widowControl/>
        <w:shd w:val="clear" w:color="auto" w:fill="auto"/>
        <w:spacing w:line="360" w:lineRule="auto"/>
        <w:ind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lang w:eastAsia="uk-UA" w:bidi="uk-UA"/>
        </w:rPr>
        <w:t xml:space="preserve">Однак, далі стверджує науковець, категорія </w:t>
      </w:r>
      <w:r w:rsidR="00D75B12" w:rsidRPr="00BB11F7">
        <w:rPr>
          <w:rFonts w:ascii="Times New Roman" w:hAnsi="Times New Roman" w:cs="Times New Roman"/>
          <w:color w:val="auto"/>
          <w:sz w:val="28"/>
          <w:szCs w:val="28"/>
          <w:lang w:eastAsia="uk-UA" w:bidi="uk-UA"/>
        </w:rPr>
        <w:t>об</w:t>
      </w:r>
      <w:r w:rsidR="007E3BD7" w:rsidRPr="00BB11F7">
        <w:rPr>
          <w:rFonts w:ascii="Times New Roman" w:hAnsi="Times New Roman" w:cs="Times New Roman"/>
          <w:color w:val="auto"/>
          <w:sz w:val="28"/>
          <w:szCs w:val="28"/>
          <w:lang w:eastAsia="uk-UA" w:bidi="uk-UA"/>
        </w:rPr>
        <w:t>’</w:t>
      </w:r>
      <w:r w:rsidR="00D75B12" w:rsidRPr="00BB11F7">
        <w:rPr>
          <w:rFonts w:ascii="Times New Roman" w:hAnsi="Times New Roman" w:cs="Times New Roman"/>
          <w:color w:val="auto"/>
          <w:sz w:val="28"/>
          <w:szCs w:val="28"/>
          <w:lang w:eastAsia="uk-UA" w:bidi="uk-UA"/>
        </w:rPr>
        <w:t>єкт</w:t>
      </w:r>
      <w:r w:rsidRPr="00BB11F7">
        <w:rPr>
          <w:rFonts w:ascii="Times New Roman" w:hAnsi="Times New Roman" w:cs="Times New Roman"/>
          <w:color w:val="auto"/>
          <w:sz w:val="28"/>
          <w:szCs w:val="28"/>
          <w:lang w:eastAsia="uk-UA" w:bidi="uk-UA"/>
        </w:rPr>
        <w:t xml:space="preserve"> у гносеології, незважаючи на тотожність її до предмета, що допускається філософами, виступає основною під час розкриття особливостей пошуково-пізнавальної діяльності </w:t>
      </w:r>
      <w:r w:rsidR="00D75B12" w:rsidRPr="00BB11F7">
        <w:rPr>
          <w:rFonts w:ascii="Times New Roman" w:hAnsi="Times New Roman" w:cs="Times New Roman"/>
          <w:color w:val="auto"/>
          <w:sz w:val="28"/>
          <w:szCs w:val="28"/>
          <w:lang w:eastAsia="uk-UA" w:bidi="uk-UA"/>
        </w:rPr>
        <w:t>суб</w:t>
      </w:r>
      <w:r w:rsidR="007E3BD7" w:rsidRPr="00BB11F7">
        <w:rPr>
          <w:rFonts w:ascii="Times New Roman" w:hAnsi="Times New Roman" w:cs="Times New Roman"/>
          <w:color w:val="auto"/>
          <w:sz w:val="28"/>
          <w:szCs w:val="28"/>
          <w:lang w:eastAsia="uk-UA" w:bidi="uk-UA"/>
        </w:rPr>
        <w:t>’</w:t>
      </w:r>
      <w:r w:rsidR="00D75B12" w:rsidRPr="00BB11F7">
        <w:rPr>
          <w:rFonts w:ascii="Times New Roman" w:hAnsi="Times New Roman" w:cs="Times New Roman"/>
          <w:color w:val="auto"/>
          <w:sz w:val="28"/>
          <w:szCs w:val="28"/>
          <w:lang w:eastAsia="uk-UA" w:bidi="uk-UA"/>
        </w:rPr>
        <w:t>єкта</w:t>
      </w:r>
      <w:r w:rsidR="004F4E3C" w:rsidRPr="00BB11F7">
        <w:rPr>
          <w:rFonts w:ascii="Times New Roman" w:hAnsi="Times New Roman" w:cs="Times New Roman"/>
          <w:color w:val="auto"/>
          <w:sz w:val="28"/>
          <w:szCs w:val="28"/>
          <w:lang w:eastAsia="uk-UA" w:bidi="uk-UA"/>
        </w:rPr>
        <w:t> </w:t>
      </w:r>
      <w:r w:rsidR="001D64C3" w:rsidRPr="00BB11F7">
        <w:rPr>
          <w:rFonts w:ascii="Times New Roman" w:hAnsi="Times New Roman" w:cs="Times New Roman"/>
          <w:color w:val="auto"/>
          <w:sz w:val="28"/>
          <w:szCs w:val="28"/>
        </w:rPr>
        <w:t>[22</w:t>
      </w:r>
      <w:r w:rsidR="004F4E3C" w:rsidRPr="00BB11F7">
        <w:rPr>
          <w:rFonts w:ascii="Times New Roman" w:hAnsi="Times New Roman" w:cs="Times New Roman"/>
          <w:color w:val="auto"/>
          <w:sz w:val="28"/>
          <w:szCs w:val="28"/>
        </w:rPr>
        <w:t>6</w:t>
      </w:r>
      <w:r w:rsidR="001D64C3"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lang w:eastAsia="uk-UA" w:bidi="uk-UA"/>
        </w:rPr>
        <w:t>.</w:t>
      </w:r>
    </w:p>
    <w:p w14:paraId="16CFD870" w14:textId="77777777" w:rsidR="004606D2" w:rsidRPr="00BB11F7" w:rsidRDefault="004606D2" w:rsidP="006317DF">
      <w:pPr>
        <w:pStyle w:val="15"/>
        <w:widowControl/>
        <w:shd w:val="clear" w:color="auto" w:fill="auto"/>
        <w:spacing w:line="360" w:lineRule="auto"/>
        <w:ind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lang w:eastAsia="uk-UA" w:bidi="uk-UA"/>
        </w:rPr>
        <w:t>Далі Р.</w:t>
      </w:r>
      <w:r w:rsidR="001519D8"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М</w:t>
      </w:r>
      <w:r w:rsidR="001519D8" w:rsidRPr="00BB11F7">
        <w:rPr>
          <w:rFonts w:ascii="Times New Roman" w:hAnsi="Times New Roman" w:cs="Times New Roman"/>
          <w:color w:val="auto"/>
          <w:sz w:val="28"/>
          <w:szCs w:val="28"/>
          <w:lang w:eastAsia="uk-UA" w:bidi="uk-UA"/>
        </w:rPr>
        <w:t>.</w:t>
      </w:r>
      <w:r w:rsidR="004F4E3C"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Шехавцов, спираючись на науково-методологічні підходи</w:t>
      </w:r>
      <w:r w:rsidR="001519D8"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 стверджує, що у межах концептуальних уявлень про природу </w:t>
      </w:r>
      <w:r w:rsidR="001519D8" w:rsidRPr="00BB11F7">
        <w:rPr>
          <w:rFonts w:ascii="Times New Roman" w:hAnsi="Times New Roman" w:cs="Times New Roman"/>
          <w:color w:val="auto"/>
          <w:sz w:val="28"/>
          <w:szCs w:val="28"/>
          <w:lang w:eastAsia="uk-UA" w:bidi="uk-UA"/>
        </w:rPr>
        <w:t>об</w:t>
      </w:r>
      <w:r w:rsidR="007E3BD7" w:rsidRPr="00BB11F7">
        <w:rPr>
          <w:rFonts w:ascii="Times New Roman" w:hAnsi="Times New Roman" w:cs="Times New Roman"/>
          <w:color w:val="auto"/>
          <w:sz w:val="28"/>
          <w:szCs w:val="28"/>
          <w:lang w:eastAsia="uk-UA" w:bidi="uk-UA"/>
        </w:rPr>
        <w:t>’</w:t>
      </w:r>
      <w:r w:rsidR="001519D8" w:rsidRPr="00BB11F7">
        <w:rPr>
          <w:rFonts w:ascii="Times New Roman" w:hAnsi="Times New Roman" w:cs="Times New Roman"/>
          <w:color w:val="auto"/>
          <w:sz w:val="28"/>
          <w:szCs w:val="28"/>
          <w:lang w:eastAsia="uk-UA" w:bidi="uk-UA"/>
        </w:rPr>
        <w:t>єктів</w:t>
      </w:r>
      <w:r w:rsidRPr="00BB11F7">
        <w:rPr>
          <w:rFonts w:ascii="Times New Roman" w:hAnsi="Times New Roman" w:cs="Times New Roman"/>
          <w:color w:val="auto"/>
          <w:sz w:val="28"/>
          <w:szCs w:val="28"/>
          <w:lang w:eastAsia="uk-UA" w:bidi="uk-UA"/>
        </w:rPr>
        <w:t xml:space="preserve"> і предметів виділяють ті, що мають ідеальну та матер</w:t>
      </w:r>
      <w:r w:rsidR="001519D8" w:rsidRPr="00BB11F7">
        <w:rPr>
          <w:rFonts w:ascii="Times New Roman" w:hAnsi="Times New Roman" w:cs="Times New Roman"/>
          <w:color w:val="auto"/>
          <w:sz w:val="28"/>
          <w:szCs w:val="28"/>
          <w:lang w:eastAsia="uk-UA" w:bidi="uk-UA"/>
        </w:rPr>
        <w:t>іальну природу. Ідеалізовані об</w:t>
      </w:r>
      <w:r w:rsidR="007E3BD7" w:rsidRPr="00BB11F7">
        <w:rPr>
          <w:rFonts w:ascii="Times New Roman" w:hAnsi="Times New Roman" w:cs="Times New Roman"/>
          <w:color w:val="auto"/>
          <w:sz w:val="28"/>
          <w:szCs w:val="28"/>
          <w:lang w:eastAsia="uk-UA" w:bidi="uk-UA"/>
        </w:rPr>
        <w:t>’</w:t>
      </w:r>
      <w:r w:rsidR="001519D8" w:rsidRPr="00BB11F7">
        <w:rPr>
          <w:rFonts w:ascii="Times New Roman" w:hAnsi="Times New Roman" w:cs="Times New Roman"/>
          <w:color w:val="auto"/>
          <w:sz w:val="28"/>
          <w:szCs w:val="28"/>
          <w:lang w:eastAsia="uk-UA" w:bidi="uk-UA"/>
        </w:rPr>
        <w:t>єкти</w:t>
      </w:r>
      <w:r w:rsidRPr="00BB11F7">
        <w:rPr>
          <w:rFonts w:ascii="Times New Roman" w:hAnsi="Times New Roman" w:cs="Times New Roman"/>
          <w:color w:val="auto"/>
          <w:sz w:val="28"/>
          <w:szCs w:val="28"/>
          <w:lang w:eastAsia="uk-UA" w:bidi="uk-UA"/>
        </w:rPr>
        <w:t xml:space="preserve"> та предмети виступають елементами наукових теорій і як мисленнєві пізнавальні конструкції є важливим засобом пізнавальної діяльності, що дозволяють шляхом здійснення мисленнєвих експериментів, аналізу їх результатів т</w:t>
      </w:r>
      <w:r w:rsidR="001519D8" w:rsidRPr="00BB11F7">
        <w:rPr>
          <w:rFonts w:ascii="Times New Roman" w:hAnsi="Times New Roman" w:cs="Times New Roman"/>
          <w:color w:val="auto"/>
          <w:sz w:val="28"/>
          <w:szCs w:val="28"/>
          <w:lang w:eastAsia="uk-UA" w:bidi="uk-UA"/>
        </w:rPr>
        <w:t>ощо встановлювати суттєві зв</w:t>
      </w:r>
      <w:r w:rsidR="007E3BD7" w:rsidRPr="00BB11F7">
        <w:rPr>
          <w:rFonts w:ascii="Times New Roman" w:hAnsi="Times New Roman" w:cs="Times New Roman"/>
          <w:color w:val="auto"/>
          <w:sz w:val="28"/>
          <w:szCs w:val="28"/>
          <w:lang w:eastAsia="uk-UA" w:bidi="uk-UA"/>
        </w:rPr>
        <w:t>’</w:t>
      </w:r>
      <w:r w:rsidR="001519D8" w:rsidRPr="00BB11F7">
        <w:rPr>
          <w:rFonts w:ascii="Times New Roman" w:hAnsi="Times New Roman" w:cs="Times New Roman"/>
          <w:color w:val="auto"/>
          <w:sz w:val="28"/>
          <w:szCs w:val="28"/>
          <w:lang w:eastAsia="uk-UA" w:bidi="uk-UA"/>
        </w:rPr>
        <w:t>язки</w:t>
      </w:r>
      <w:r w:rsidRPr="00BB11F7">
        <w:rPr>
          <w:rFonts w:ascii="Times New Roman" w:hAnsi="Times New Roman" w:cs="Times New Roman"/>
          <w:color w:val="auto"/>
          <w:sz w:val="28"/>
          <w:szCs w:val="28"/>
          <w:lang w:eastAsia="uk-UA" w:bidi="uk-UA"/>
        </w:rPr>
        <w:t xml:space="preserve"> та закономірності, що недо</w:t>
      </w:r>
      <w:r w:rsidR="001519D8" w:rsidRPr="00BB11F7">
        <w:rPr>
          <w:rFonts w:ascii="Times New Roman" w:hAnsi="Times New Roman" w:cs="Times New Roman"/>
          <w:color w:val="auto"/>
          <w:sz w:val="28"/>
          <w:szCs w:val="28"/>
          <w:lang w:eastAsia="uk-UA" w:bidi="uk-UA"/>
        </w:rPr>
        <w:t>ступні при вивченні реальних об</w:t>
      </w:r>
      <w:r w:rsidR="007E3BD7" w:rsidRPr="00BB11F7">
        <w:rPr>
          <w:rFonts w:ascii="Times New Roman" w:hAnsi="Times New Roman" w:cs="Times New Roman"/>
          <w:color w:val="auto"/>
          <w:sz w:val="28"/>
          <w:szCs w:val="28"/>
          <w:lang w:eastAsia="uk-UA" w:bidi="uk-UA"/>
        </w:rPr>
        <w:t>’</w:t>
      </w:r>
      <w:r w:rsidR="001519D8" w:rsidRPr="00BB11F7">
        <w:rPr>
          <w:rFonts w:ascii="Times New Roman" w:hAnsi="Times New Roman" w:cs="Times New Roman"/>
          <w:color w:val="auto"/>
          <w:sz w:val="28"/>
          <w:szCs w:val="28"/>
          <w:lang w:eastAsia="uk-UA" w:bidi="uk-UA"/>
        </w:rPr>
        <w:t>єктів</w:t>
      </w:r>
      <w:r w:rsidRPr="00BB11F7">
        <w:rPr>
          <w:rFonts w:ascii="Times New Roman" w:hAnsi="Times New Roman" w:cs="Times New Roman"/>
          <w:color w:val="auto"/>
          <w:sz w:val="28"/>
          <w:szCs w:val="28"/>
          <w:lang w:eastAsia="uk-UA" w:bidi="uk-UA"/>
        </w:rPr>
        <w:t xml:space="preserve"> (предметів), узятих у всьому їх різноманітті емпіричних властивостей та відносин</w:t>
      </w:r>
      <w:r w:rsidR="004F4E3C"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w:t>
      </w:r>
      <w:r w:rsidR="001D64C3" w:rsidRPr="00BB11F7">
        <w:rPr>
          <w:rFonts w:ascii="Times New Roman" w:hAnsi="Times New Roman" w:cs="Times New Roman"/>
          <w:color w:val="auto"/>
          <w:sz w:val="28"/>
          <w:szCs w:val="28"/>
          <w:lang w:eastAsia="uk-UA" w:bidi="uk-UA"/>
        </w:rPr>
        <w:t>12</w:t>
      </w:r>
      <w:r w:rsidR="004F4E3C" w:rsidRPr="00BB11F7">
        <w:rPr>
          <w:rFonts w:ascii="Times New Roman" w:hAnsi="Times New Roman" w:cs="Times New Roman"/>
          <w:color w:val="auto"/>
          <w:sz w:val="28"/>
          <w:szCs w:val="28"/>
          <w:lang w:eastAsia="uk-UA" w:bidi="uk-UA"/>
        </w:rPr>
        <w:t>8</w:t>
      </w:r>
      <w:r w:rsidR="001519D8" w:rsidRPr="00BB11F7">
        <w:rPr>
          <w:rFonts w:ascii="Times New Roman" w:hAnsi="Times New Roman" w:cs="Times New Roman"/>
          <w:color w:val="auto"/>
          <w:sz w:val="28"/>
          <w:szCs w:val="28"/>
          <w:lang w:eastAsia="uk-UA" w:bidi="uk-UA"/>
        </w:rPr>
        <w:t>]. Натомість матеріальними об</w:t>
      </w:r>
      <w:r w:rsidR="007E3BD7" w:rsidRPr="00BB11F7">
        <w:rPr>
          <w:rFonts w:ascii="Times New Roman" w:hAnsi="Times New Roman" w:cs="Times New Roman"/>
          <w:color w:val="auto"/>
          <w:sz w:val="28"/>
          <w:szCs w:val="28"/>
          <w:lang w:eastAsia="uk-UA" w:bidi="uk-UA"/>
        </w:rPr>
        <w:t>’</w:t>
      </w:r>
      <w:r w:rsidR="001519D8" w:rsidRPr="00BB11F7">
        <w:rPr>
          <w:rFonts w:ascii="Times New Roman" w:hAnsi="Times New Roman" w:cs="Times New Roman"/>
          <w:color w:val="auto"/>
          <w:sz w:val="28"/>
          <w:szCs w:val="28"/>
          <w:lang w:eastAsia="uk-UA" w:bidi="uk-UA"/>
        </w:rPr>
        <w:t>єктами</w:t>
      </w:r>
      <w:r w:rsidRPr="00BB11F7">
        <w:rPr>
          <w:rFonts w:ascii="Times New Roman" w:hAnsi="Times New Roman" w:cs="Times New Roman"/>
          <w:color w:val="auto"/>
          <w:sz w:val="28"/>
          <w:szCs w:val="28"/>
          <w:lang w:eastAsia="uk-UA" w:bidi="uk-UA"/>
        </w:rPr>
        <w:t xml:space="preserve"> та </w:t>
      </w:r>
      <w:r w:rsidRPr="00BB11F7">
        <w:rPr>
          <w:rFonts w:ascii="Times New Roman" w:hAnsi="Times New Roman" w:cs="Times New Roman"/>
          <w:color w:val="auto"/>
          <w:sz w:val="28"/>
          <w:szCs w:val="28"/>
          <w:lang w:eastAsia="ru-RU" w:bidi="ru-RU"/>
        </w:rPr>
        <w:t>предметами</w:t>
      </w:r>
      <w:r w:rsidRPr="00BB11F7">
        <w:rPr>
          <w:rFonts w:ascii="Times New Roman" w:hAnsi="Times New Roman" w:cs="Times New Roman"/>
          <w:color w:val="auto"/>
          <w:sz w:val="28"/>
          <w:szCs w:val="28"/>
          <w:lang w:eastAsia="uk-UA" w:bidi="uk-UA"/>
        </w:rPr>
        <w:t xml:space="preserve"> є ті, що сприймаються за допомогою сенсорних (чуттєвих) засобів спостереження</w:t>
      </w:r>
      <w:r w:rsidR="004F4E3C"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w:t>
      </w:r>
      <w:r w:rsidR="001D64C3" w:rsidRPr="00BB11F7">
        <w:rPr>
          <w:rFonts w:ascii="Times New Roman" w:hAnsi="Times New Roman" w:cs="Times New Roman"/>
          <w:color w:val="auto"/>
          <w:sz w:val="28"/>
          <w:szCs w:val="28"/>
          <w:lang w:eastAsia="uk-UA" w:bidi="uk-UA"/>
        </w:rPr>
        <w:t>12</w:t>
      </w:r>
      <w:r w:rsidR="004F4E3C" w:rsidRPr="00BB11F7">
        <w:rPr>
          <w:rFonts w:ascii="Times New Roman" w:hAnsi="Times New Roman" w:cs="Times New Roman"/>
          <w:color w:val="auto"/>
          <w:sz w:val="28"/>
          <w:szCs w:val="28"/>
          <w:lang w:eastAsia="uk-UA" w:bidi="uk-UA"/>
        </w:rPr>
        <w:t>7, с. </w:t>
      </w:r>
      <w:r w:rsidRPr="00BB11F7">
        <w:rPr>
          <w:rFonts w:ascii="Times New Roman" w:hAnsi="Times New Roman" w:cs="Times New Roman"/>
          <w:color w:val="auto"/>
          <w:sz w:val="28"/>
          <w:szCs w:val="28"/>
          <w:lang w:eastAsia="uk-UA" w:bidi="uk-UA"/>
        </w:rPr>
        <w:t xml:space="preserve">185]. </w:t>
      </w:r>
    </w:p>
    <w:p w14:paraId="3EAEFF41" w14:textId="77777777" w:rsidR="004606D2" w:rsidRPr="006317DF" w:rsidRDefault="001519D8" w:rsidP="006317DF">
      <w:pPr>
        <w:pStyle w:val="15"/>
        <w:widowControl/>
        <w:shd w:val="clear" w:color="auto" w:fill="auto"/>
        <w:spacing w:line="360" w:lineRule="auto"/>
        <w:ind w:firstLine="709"/>
        <w:rPr>
          <w:rFonts w:ascii="Times New Roman" w:hAnsi="Times New Roman" w:cs="Times New Roman"/>
          <w:color w:val="auto"/>
          <w:spacing w:val="4"/>
          <w:sz w:val="28"/>
          <w:szCs w:val="28"/>
          <w:lang w:eastAsia="uk-UA" w:bidi="uk-UA"/>
        </w:rPr>
      </w:pPr>
      <w:r w:rsidRPr="006317DF">
        <w:rPr>
          <w:rFonts w:ascii="Times New Roman" w:hAnsi="Times New Roman" w:cs="Times New Roman"/>
          <w:color w:val="auto"/>
          <w:spacing w:val="4"/>
          <w:sz w:val="28"/>
          <w:szCs w:val="28"/>
          <w:lang w:eastAsia="uk-UA" w:bidi="uk-UA"/>
        </w:rPr>
        <w:t>З огляду на вищенаведене</w:t>
      </w:r>
      <w:r w:rsidR="004606D2" w:rsidRPr="006317DF">
        <w:rPr>
          <w:rFonts w:ascii="Times New Roman" w:hAnsi="Times New Roman" w:cs="Times New Roman"/>
          <w:color w:val="auto"/>
          <w:spacing w:val="4"/>
          <w:sz w:val="28"/>
          <w:szCs w:val="28"/>
          <w:lang w:eastAsia="uk-UA" w:bidi="uk-UA"/>
        </w:rPr>
        <w:t xml:space="preserve"> та враховуючи, що під класичне визначення «предмети» як індивідуально визначені тіла, що мають усталені просторові межі, не підпадає велика </w:t>
      </w:r>
      <w:r w:rsidR="00AB044A" w:rsidRPr="006317DF">
        <w:rPr>
          <w:rFonts w:ascii="Times New Roman" w:hAnsi="Times New Roman" w:cs="Times New Roman"/>
          <w:color w:val="auto"/>
          <w:spacing w:val="4"/>
          <w:sz w:val="28"/>
          <w:szCs w:val="28"/>
          <w:lang w:eastAsia="uk-UA" w:bidi="uk-UA"/>
        </w:rPr>
        <w:t>кількість</w:t>
      </w:r>
      <w:r w:rsidR="004606D2" w:rsidRPr="006317DF">
        <w:rPr>
          <w:rFonts w:ascii="Times New Roman" w:hAnsi="Times New Roman" w:cs="Times New Roman"/>
          <w:color w:val="auto"/>
          <w:spacing w:val="4"/>
          <w:sz w:val="28"/>
          <w:szCs w:val="28"/>
          <w:lang w:eastAsia="uk-UA" w:bidi="uk-UA"/>
        </w:rPr>
        <w:t xml:space="preserve"> речових </w:t>
      </w:r>
      <w:r w:rsidR="00AB044A" w:rsidRPr="006317DF">
        <w:rPr>
          <w:rFonts w:ascii="Times New Roman" w:hAnsi="Times New Roman" w:cs="Times New Roman"/>
          <w:color w:val="auto"/>
          <w:spacing w:val="4"/>
          <w:sz w:val="28"/>
          <w:szCs w:val="28"/>
          <w:lang w:eastAsia="uk-UA" w:bidi="uk-UA"/>
        </w:rPr>
        <w:t>об</w:t>
      </w:r>
      <w:r w:rsidR="007E3BD7" w:rsidRPr="006317DF">
        <w:rPr>
          <w:rFonts w:ascii="Times New Roman" w:hAnsi="Times New Roman" w:cs="Times New Roman"/>
          <w:color w:val="auto"/>
          <w:spacing w:val="4"/>
          <w:sz w:val="28"/>
          <w:szCs w:val="28"/>
          <w:lang w:eastAsia="uk-UA" w:bidi="uk-UA"/>
        </w:rPr>
        <w:t>’</w:t>
      </w:r>
      <w:r w:rsidR="00AB044A" w:rsidRPr="006317DF">
        <w:rPr>
          <w:rFonts w:ascii="Times New Roman" w:hAnsi="Times New Roman" w:cs="Times New Roman"/>
          <w:color w:val="auto"/>
          <w:spacing w:val="4"/>
          <w:sz w:val="28"/>
          <w:szCs w:val="28"/>
          <w:lang w:eastAsia="uk-UA" w:bidi="uk-UA"/>
        </w:rPr>
        <w:t>єктів</w:t>
      </w:r>
      <w:r w:rsidR="004606D2" w:rsidRPr="006317DF">
        <w:rPr>
          <w:rFonts w:ascii="Times New Roman" w:hAnsi="Times New Roman" w:cs="Times New Roman"/>
          <w:color w:val="auto"/>
          <w:spacing w:val="4"/>
          <w:sz w:val="28"/>
          <w:szCs w:val="28"/>
          <w:lang w:eastAsia="uk-UA" w:bidi="uk-UA"/>
        </w:rPr>
        <w:t>, що досліджуються сучасною судовою експертизою (матеріали, речовини, матеріальні комплекси, ареали, джерела походження, виробничі та енергетичні процеси тощо)</w:t>
      </w:r>
      <w:r w:rsidR="004F4E3C" w:rsidRPr="006317DF">
        <w:rPr>
          <w:rFonts w:ascii="Times New Roman" w:hAnsi="Times New Roman" w:cs="Times New Roman"/>
          <w:color w:val="auto"/>
          <w:spacing w:val="4"/>
          <w:sz w:val="28"/>
          <w:szCs w:val="28"/>
          <w:lang w:eastAsia="uk-UA" w:bidi="uk-UA"/>
        </w:rPr>
        <w:t> </w:t>
      </w:r>
      <w:r w:rsidR="004606D2" w:rsidRPr="006317DF">
        <w:rPr>
          <w:rFonts w:ascii="Times New Roman" w:hAnsi="Times New Roman" w:cs="Times New Roman"/>
          <w:color w:val="auto"/>
          <w:spacing w:val="4"/>
          <w:sz w:val="28"/>
          <w:szCs w:val="28"/>
          <w:lang w:eastAsia="uk-UA" w:bidi="uk-UA"/>
        </w:rPr>
        <w:t>[</w:t>
      </w:r>
      <w:r w:rsidR="001D64C3" w:rsidRPr="006317DF">
        <w:rPr>
          <w:rFonts w:ascii="Times New Roman" w:hAnsi="Times New Roman" w:cs="Times New Roman"/>
          <w:color w:val="auto"/>
          <w:spacing w:val="4"/>
          <w:sz w:val="28"/>
          <w:szCs w:val="28"/>
          <w:lang w:eastAsia="uk-UA" w:bidi="uk-UA"/>
        </w:rPr>
        <w:t>26</w:t>
      </w:r>
      <w:r w:rsidR="004606D2" w:rsidRPr="006317DF">
        <w:rPr>
          <w:rFonts w:ascii="Times New Roman" w:hAnsi="Times New Roman" w:cs="Times New Roman"/>
          <w:color w:val="auto"/>
          <w:spacing w:val="4"/>
          <w:sz w:val="28"/>
          <w:szCs w:val="28"/>
          <w:lang w:eastAsia="uk-UA" w:bidi="uk-UA"/>
        </w:rPr>
        <w:t>, с.</w:t>
      </w:r>
      <w:r w:rsidR="001D64C3" w:rsidRPr="006317DF">
        <w:rPr>
          <w:rFonts w:ascii="Times New Roman" w:hAnsi="Times New Roman" w:cs="Times New Roman"/>
          <w:color w:val="auto"/>
          <w:spacing w:val="4"/>
          <w:sz w:val="28"/>
          <w:szCs w:val="28"/>
          <w:lang w:eastAsia="uk-UA" w:bidi="uk-UA"/>
        </w:rPr>
        <w:t> </w:t>
      </w:r>
      <w:r w:rsidR="004606D2" w:rsidRPr="006317DF">
        <w:rPr>
          <w:rFonts w:ascii="Times New Roman" w:hAnsi="Times New Roman" w:cs="Times New Roman"/>
          <w:color w:val="auto"/>
          <w:spacing w:val="4"/>
          <w:sz w:val="28"/>
          <w:szCs w:val="28"/>
          <w:lang w:eastAsia="uk-UA" w:bidi="uk-UA"/>
        </w:rPr>
        <w:t>8]</w:t>
      </w:r>
      <w:r w:rsidR="00AB044A" w:rsidRPr="006317DF">
        <w:rPr>
          <w:rFonts w:ascii="Times New Roman" w:hAnsi="Times New Roman" w:cs="Times New Roman"/>
          <w:color w:val="auto"/>
          <w:spacing w:val="4"/>
          <w:sz w:val="28"/>
          <w:szCs w:val="28"/>
          <w:lang w:eastAsia="uk-UA" w:bidi="uk-UA"/>
        </w:rPr>
        <w:t>.</w:t>
      </w:r>
      <w:r w:rsidR="004606D2" w:rsidRPr="006317DF">
        <w:rPr>
          <w:rFonts w:ascii="Times New Roman" w:hAnsi="Times New Roman" w:cs="Times New Roman"/>
          <w:color w:val="auto"/>
          <w:spacing w:val="4"/>
          <w:sz w:val="28"/>
          <w:szCs w:val="28"/>
          <w:lang w:eastAsia="uk-UA" w:bidi="uk-UA"/>
        </w:rPr>
        <w:t xml:space="preserve"> </w:t>
      </w:r>
      <w:r w:rsidR="00AB044A" w:rsidRPr="006317DF">
        <w:rPr>
          <w:rFonts w:ascii="Times New Roman" w:hAnsi="Times New Roman" w:cs="Times New Roman"/>
          <w:color w:val="auto"/>
          <w:spacing w:val="4"/>
          <w:sz w:val="28"/>
          <w:szCs w:val="28"/>
          <w:lang w:eastAsia="uk-UA" w:bidi="uk-UA"/>
        </w:rPr>
        <w:t>Н</w:t>
      </w:r>
      <w:r w:rsidR="004606D2" w:rsidRPr="006317DF">
        <w:rPr>
          <w:rFonts w:ascii="Times New Roman" w:hAnsi="Times New Roman" w:cs="Times New Roman"/>
          <w:color w:val="auto"/>
          <w:spacing w:val="4"/>
          <w:sz w:val="28"/>
          <w:szCs w:val="28"/>
          <w:lang w:eastAsia="uk-UA" w:bidi="uk-UA"/>
        </w:rPr>
        <w:t>ауковець робить висновок</w:t>
      </w:r>
      <w:r w:rsidR="00AB044A" w:rsidRPr="006317DF">
        <w:rPr>
          <w:rFonts w:ascii="Times New Roman" w:hAnsi="Times New Roman" w:cs="Times New Roman"/>
          <w:color w:val="auto"/>
          <w:spacing w:val="4"/>
          <w:sz w:val="28"/>
          <w:szCs w:val="28"/>
          <w:lang w:eastAsia="uk-UA" w:bidi="uk-UA"/>
        </w:rPr>
        <w:t>,</w:t>
      </w:r>
      <w:r w:rsidR="004606D2" w:rsidRPr="006317DF">
        <w:rPr>
          <w:rFonts w:ascii="Times New Roman" w:hAnsi="Times New Roman" w:cs="Times New Roman"/>
          <w:color w:val="auto"/>
          <w:spacing w:val="4"/>
          <w:sz w:val="28"/>
          <w:szCs w:val="28"/>
          <w:lang w:eastAsia="uk-UA" w:bidi="uk-UA"/>
        </w:rPr>
        <w:t xml:space="preserve"> що використання термін</w:t>
      </w:r>
      <w:r w:rsidR="00AB044A" w:rsidRPr="006317DF">
        <w:rPr>
          <w:rFonts w:ascii="Times New Roman" w:hAnsi="Times New Roman" w:cs="Times New Roman"/>
          <w:color w:val="auto"/>
          <w:spacing w:val="4"/>
          <w:sz w:val="28"/>
          <w:szCs w:val="28"/>
          <w:lang w:eastAsia="uk-UA" w:bidi="uk-UA"/>
        </w:rPr>
        <w:t>а «матеріальний об</w:t>
      </w:r>
      <w:r w:rsidR="007E3BD7" w:rsidRPr="006317DF">
        <w:rPr>
          <w:rFonts w:ascii="Times New Roman" w:hAnsi="Times New Roman" w:cs="Times New Roman"/>
          <w:color w:val="auto"/>
          <w:spacing w:val="4"/>
          <w:sz w:val="28"/>
          <w:szCs w:val="28"/>
          <w:lang w:eastAsia="uk-UA" w:bidi="uk-UA"/>
        </w:rPr>
        <w:t>’</w:t>
      </w:r>
      <w:r w:rsidR="00AB044A" w:rsidRPr="006317DF">
        <w:rPr>
          <w:rFonts w:ascii="Times New Roman" w:hAnsi="Times New Roman" w:cs="Times New Roman"/>
          <w:color w:val="auto"/>
          <w:spacing w:val="4"/>
          <w:sz w:val="28"/>
          <w:szCs w:val="28"/>
          <w:lang w:eastAsia="uk-UA" w:bidi="uk-UA"/>
        </w:rPr>
        <w:t>єкт»</w:t>
      </w:r>
      <w:r w:rsidR="004606D2" w:rsidRPr="006317DF">
        <w:rPr>
          <w:rFonts w:ascii="Times New Roman" w:hAnsi="Times New Roman" w:cs="Times New Roman"/>
          <w:color w:val="auto"/>
          <w:spacing w:val="4"/>
          <w:sz w:val="28"/>
          <w:szCs w:val="28"/>
          <w:lang w:eastAsia="uk-UA" w:bidi="uk-UA"/>
        </w:rPr>
        <w:t xml:space="preserve"> в цілому забезпечує більшу </w:t>
      </w:r>
      <w:r w:rsidR="004606D2" w:rsidRPr="006317DF">
        <w:rPr>
          <w:rFonts w:ascii="Times New Roman" w:hAnsi="Times New Roman" w:cs="Times New Roman"/>
          <w:color w:val="auto"/>
          <w:spacing w:val="4"/>
          <w:sz w:val="28"/>
          <w:szCs w:val="28"/>
          <w:lang w:eastAsia="uk-UA" w:bidi="uk-UA"/>
        </w:rPr>
        <w:lastRenderedPageBreak/>
        <w:t xml:space="preserve">точність </w:t>
      </w:r>
      <w:r w:rsidR="004F4E3C" w:rsidRPr="006317DF">
        <w:rPr>
          <w:rFonts w:ascii="Times New Roman" w:hAnsi="Times New Roman" w:cs="Times New Roman"/>
          <w:color w:val="auto"/>
          <w:spacing w:val="4"/>
          <w:sz w:val="28"/>
          <w:szCs w:val="28"/>
          <w:lang w:eastAsia="uk-UA" w:bidi="uk-UA"/>
        </w:rPr>
        <w:t>дефініції речового доказу в ст. </w:t>
      </w:r>
      <w:r w:rsidR="004606D2" w:rsidRPr="006317DF">
        <w:rPr>
          <w:rFonts w:ascii="Times New Roman" w:hAnsi="Times New Roman" w:cs="Times New Roman"/>
          <w:color w:val="auto"/>
          <w:spacing w:val="4"/>
          <w:sz w:val="28"/>
          <w:szCs w:val="28"/>
          <w:lang w:eastAsia="uk-UA" w:bidi="uk-UA"/>
        </w:rPr>
        <w:t>98 КПК України 2012</w:t>
      </w:r>
      <w:r w:rsidR="004F4E3C" w:rsidRPr="006317DF">
        <w:rPr>
          <w:rFonts w:ascii="Times New Roman" w:hAnsi="Times New Roman" w:cs="Times New Roman"/>
          <w:color w:val="auto"/>
          <w:spacing w:val="4"/>
          <w:sz w:val="28"/>
          <w:szCs w:val="28"/>
          <w:lang w:eastAsia="uk-UA" w:bidi="uk-UA"/>
        </w:rPr>
        <w:t> </w:t>
      </w:r>
      <w:r w:rsidR="004606D2" w:rsidRPr="006317DF">
        <w:rPr>
          <w:rFonts w:ascii="Times New Roman" w:hAnsi="Times New Roman" w:cs="Times New Roman"/>
          <w:color w:val="auto"/>
          <w:spacing w:val="4"/>
          <w:sz w:val="28"/>
          <w:szCs w:val="28"/>
          <w:lang w:eastAsia="uk-UA" w:bidi="uk-UA"/>
        </w:rPr>
        <w:t>року</w:t>
      </w:r>
      <w:r w:rsidR="00AB044A" w:rsidRPr="006317DF">
        <w:rPr>
          <w:rFonts w:ascii="Times New Roman" w:hAnsi="Times New Roman" w:cs="Times New Roman"/>
          <w:color w:val="auto"/>
          <w:spacing w:val="4"/>
          <w:sz w:val="28"/>
          <w:szCs w:val="28"/>
          <w:lang w:eastAsia="uk-UA" w:bidi="uk-UA"/>
        </w:rPr>
        <w:t>,</w:t>
      </w:r>
      <w:r w:rsidR="004606D2" w:rsidRPr="006317DF">
        <w:rPr>
          <w:rFonts w:ascii="Times New Roman" w:hAnsi="Times New Roman" w:cs="Times New Roman"/>
          <w:color w:val="auto"/>
          <w:spacing w:val="4"/>
          <w:sz w:val="28"/>
          <w:szCs w:val="28"/>
          <w:lang w:eastAsia="uk-UA" w:bidi="uk-UA"/>
        </w:rPr>
        <w:t xml:space="preserve"> ніж у ст.</w:t>
      </w:r>
      <w:r w:rsidR="004F4E3C" w:rsidRPr="006317DF">
        <w:rPr>
          <w:rFonts w:ascii="Times New Roman" w:hAnsi="Times New Roman" w:cs="Times New Roman"/>
          <w:color w:val="auto"/>
          <w:spacing w:val="4"/>
          <w:sz w:val="28"/>
          <w:szCs w:val="28"/>
          <w:lang w:eastAsia="uk-UA" w:bidi="uk-UA"/>
        </w:rPr>
        <w:t> </w:t>
      </w:r>
      <w:r w:rsidR="004606D2" w:rsidRPr="006317DF">
        <w:rPr>
          <w:rFonts w:ascii="Times New Roman" w:hAnsi="Times New Roman" w:cs="Times New Roman"/>
          <w:color w:val="auto"/>
          <w:spacing w:val="4"/>
          <w:sz w:val="28"/>
          <w:szCs w:val="28"/>
          <w:lang w:eastAsia="uk-UA" w:bidi="uk-UA"/>
        </w:rPr>
        <w:t>78 КПК</w:t>
      </w:r>
      <w:r w:rsidR="001D64C3" w:rsidRPr="006317DF">
        <w:rPr>
          <w:rFonts w:ascii="Times New Roman" w:hAnsi="Times New Roman" w:cs="Times New Roman"/>
          <w:color w:val="auto"/>
          <w:spacing w:val="4"/>
          <w:sz w:val="28"/>
          <w:szCs w:val="28"/>
          <w:lang w:eastAsia="uk-UA" w:bidi="uk-UA"/>
        </w:rPr>
        <w:t xml:space="preserve"> України</w:t>
      </w:r>
      <w:r w:rsidR="004606D2" w:rsidRPr="006317DF">
        <w:rPr>
          <w:rFonts w:ascii="Times New Roman" w:hAnsi="Times New Roman" w:cs="Times New Roman"/>
          <w:color w:val="auto"/>
          <w:spacing w:val="4"/>
          <w:sz w:val="28"/>
          <w:szCs w:val="28"/>
          <w:lang w:eastAsia="uk-UA" w:bidi="uk-UA"/>
        </w:rPr>
        <w:t xml:space="preserve"> 1960 року та знімає можливі обмеження у визнанні матеріальних </w:t>
      </w:r>
      <w:r w:rsidR="00AB044A" w:rsidRPr="006317DF">
        <w:rPr>
          <w:rFonts w:ascii="Times New Roman" w:hAnsi="Times New Roman" w:cs="Times New Roman"/>
          <w:color w:val="auto"/>
          <w:spacing w:val="4"/>
          <w:sz w:val="28"/>
          <w:szCs w:val="28"/>
          <w:lang w:eastAsia="uk-UA" w:bidi="uk-UA"/>
        </w:rPr>
        <w:t>об</w:t>
      </w:r>
      <w:r w:rsidR="007E3BD7" w:rsidRPr="006317DF">
        <w:rPr>
          <w:rFonts w:ascii="Times New Roman" w:hAnsi="Times New Roman" w:cs="Times New Roman"/>
          <w:color w:val="auto"/>
          <w:spacing w:val="4"/>
          <w:sz w:val="28"/>
          <w:szCs w:val="28"/>
          <w:lang w:eastAsia="uk-UA" w:bidi="uk-UA"/>
        </w:rPr>
        <w:t>’</w:t>
      </w:r>
      <w:r w:rsidR="00AB044A" w:rsidRPr="006317DF">
        <w:rPr>
          <w:rFonts w:ascii="Times New Roman" w:hAnsi="Times New Roman" w:cs="Times New Roman"/>
          <w:color w:val="auto"/>
          <w:spacing w:val="4"/>
          <w:sz w:val="28"/>
          <w:szCs w:val="28"/>
          <w:lang w:eastAsia="uk-UA" w:bidi="uk-UA"/>
        </w:rPr>
        <w:t>єктів</w:t>
      </w:r>
      <w:r w:rsidR="004606D2" w:rsidRPr="006317DF">
        <w:rPr>
          <w:rFonts w:ascii="Times New Roman" w:hAnsi="Times New Roman" w:cs="Times New Roman"/>
          <w:color w:val="auto"/>
          <w:spacing w:val="4"/>
          <w:sz w:val="28"/>
          <w:szCs w:val="28"/>
          <w:lang w:eastAsia="uk-UA" w:bidi="uk-UA"/>
        </w:rPr>
        <w:t xml:space="preserve"> як речових доказів, що в майбутньому в результаті науково-технічного розвитку можуть бути зібрані, досліджені та використані як матеріальні носії відомостей, що мають значення для кримінального провадження</w:t>
      </w:r>
      <w:r w:rsidR="004F4E3C" w:rsidRPr="006317DF">
        <w:rPr>
          <w:rFonts w:ascii="Times New Roman" w:hAnsi="Times New Roman" w:cs="Times New Roman"/>
          <w:color w:val="auto"/>
          <w:spacing w:val="4"/>
          <w:sz w:val="28"/>
          <w:szCs w:val="28"/>
          <w:lang w:eastAsia="uk-UA" w:bidi="uk-UA"/>
        </w:rPr>
        <w:t> </w:t>
      </w:r>
      <w:r w:rsidR="001D64C3" w:rsidRPr="006317DF">
        <w:rPr>
          <w:rFonts w:ascii="Times New Roman" w:hAnsi="Times New Roman" w:cs="Times New Roman"/>
          <w:color w:val="auto"/>
          <w:spacing w:val="4"/>
          <w:sz w:val="28"/>
          <w:szCs w:val="28"/>
        </w:rPr>
        <w:t>[22</w:t>
      </w:r>
      <w:r w:rsidR="0088372D" w:rsidRPr="006317DF">
        <w:rPr>
          <w:rFonts w:ascii="Times New Roman" w:hAnsi="Times New Roman" w:cs="Times New Roman"/>
          <w:color w:val="auto"/>
          <w:spacing w:val="4"/>
          <w:sz w:val="28"/>
          <w:szCs w:val="28"/>
        </w:rPr>
        <w:t>6</w:t>
      </w:r>
      <w:r w:rsidR="001D64C3" w:rsidRPr="006317DF">
        <w:rPr>
          <w:rFonts w:ascii="Times New Roman" w:hAnsi="Times New Roman" w:cs="Times New Roman"/>
          <w:color w:val="auto"/>
          <w:spacing w:val="4"/>
          <w:sz w:val="28"/>
          <w:szCs w:val="28"/>
        </w:rPr>
        <w:t>]</w:t>
      </w:r>
      <w:r w:rsidR="004606D2" w:rsidRPr="006317DF">
        <w:rPr>
          <w:rFonts w:ascii="Times New Roman" w:hAnsi="Times New Roman" w:cs="Times New Roman"/>
          <w:color w:val="auto"/>
          <w:spacing w:val="4"/>
          <w:sz w:val="28"/>
          <w:szCs w:val="28"/>
          <w:lang w:eastAsia="uk-UA" w:bidi="uk-UA"/>
        </w:rPr>
        <w:t>.</w:t>
      </w:r>
    </w:p>
    <w:p w14:paraId="5A832DCA" w14:textId="77777777" w:rsidR="004606D2" w:rsidRPr="00BB11F7" w:rsidRDefault="004606D2" w:rsidP="006317DF">
      <w:pPr>
        <w:pStyle w:val="15"/>
        <w:widowControl/>
        <w:shd w:val="clear" w:color="auto" w:fill="auto"/>
        <w:spacing w:line="360" w:lineRule="auto"/>
        <w:ind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lang w:eastAsia="uk-UA" w:bidi="uk-UA"/>
        </w:rPr>
        <w:t>Як проміжний, можна зробити висновок, що хоча загальновизнано, що у співвідношенні матеріального і процесуального права пріоритет має матеріальне, слід визнати, що представники кримінально</w:t>
      </w:r>
      <w:r w:rsidR="00AB044A" w:rsidRPr="00BB11F7">
        <w:rPr>
          <w:rFonts w:ascii="Times New Roman" w:hAnsi="Times New Roman" w:cs="Times New Roman"/>
          <w:color w:val="auto"/>
          <w:sz w:val="28"/>
          <w:szCs w:val="28"/>
          <w:lang w:eastAsia="uk-UA" w:bidi="uk-UA"/>
        </w:rPr>
        <w:t xml:space="preserve">ї </w:t>
      </w:r>
      <w:r w:rsidRPr="00BB11F7">
        <w:rPr>
          <w:rFonts w:ascii="Times New Roman" w:hAnsi="Times New Roman" w:cs="Times New Roman"/>
          <w:color w:val="auto"/>
          <w:sz w:val="28"/>
          <w:szCs w:val="28"/>
          <w:lang w:eastAsia="uk-UA" w:bidi="uk-UA"/>
        </w:rPr>
        <w:t>процесуальної науки є більш прогресивними в частині розуміння природи знарядь та засобів вчинення злочину. А відтак представникам кримінально-правової науки слід також звернути увагу на вищеназвані положення процесуального права принаймні з огляду на необхідність дотримання принципу єдності юридичної термінології (в КК ці поняття не визначено взагалі, в КПК</w:t>
      </w:r>
      <w:r w:rsidR="005B3FAF" w:rsidRPr="00BB11F7">
        <w:rPr>
          <w:rFonts w:ascii="Times New Roman" w:hAnsi="Times New Roman" w:cs="Times New Roman"/>
          <w:color w:val="auto"/>
          <w:sz w:val="28"/>
          <w:szCs w:val="28"/>
          <w:lang w:eastAsia="uk-UA" w:bidi="uk-UA"/>
        </w:rPr>
        <w:t xml:space="preserve"> України</w:t>
      </w:r>
      <w:r w:rsidR="00B46074"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 xml:space="preserve">– частково, </w:t>
      </w:r>
      <w:r w:rsidR="005B3FAF" w:rsidRPr="00BB11F7">
        <w:rPr>
          <w:rFonts w:ascii="Times New Roman" w:hAnsi="Times New Roman" w:cs="Times New Roman"/>
          <w:color w:val="auto"/>
          <w:sz w:val="28"/>
          <w:szCs w:val="28"/>
          <w:lang w:eastAsia="uk-UA" w:bidi="uk-UA"/>
        </w:rPr>
        <w:t>оскільки</w:t>
      </w:r>
      <w:r w:rsidRPr="00BB11F7">
        <w:rPr>
          <w:rFonts w:ascii="Times New Roman" w:hAnsi="Times New Roman" w:cs="Times New Roman"/>
          <w:color w:val="auto"/>
          <w:sz w:val="28"/>
          <w:szCs w:val="28"/>
          <w:lang w:eastAsia="uk-UA" w:bidi="uk-UA"/>
        </w:rPr>
        <w:t xml:space="preserve"> прийнятий пізніше).</w:t>
      </w:r>
    </w:p>
    <w:p w14:paraId="75807BAA" w14:textId="77777777" w:rsidR="004606D2" w:rsidRPr="00BB11F7" w:rsidRDefault="004606D2" w:rsidP="006317DF">
      <w:pPr>
        <w:tabs>
          <w:tab w:val="left" w:pos="7830"/>
        </w:tabs>
        <w:spacing w:after="0" w:line="360" w:lineRule="auto"/>
        <w:ind w:firstLine="709"/>
        <w:jc w:val="both"/>
        <w:rPr>
          <w:rFonts w:ascii="Times New Roman" w:hAnsi="Times New Roman"/>
          <w:sz w:val="28"/>
          <w:szCs w:val="28"/>
          <w:lang w:val="uk-UA"/>
        </w:rPr>
      </w:pPr>
      <w:r w:rsidRPr="00BB11F7">
        <w:rPr>
          <w:rFonts w:ascii="Times New Roman" w:eastAsia="Book Antiqua" w:hAnsi="Times New Roman"/>
          <w:sz w:val="28"/>
          <w:szCs w:val="28"/>
          <w:lang w:val="uk-UA" w:eastAsia="uk-UA" w:bidi="uk-UA"/>
        </w:rPr>
        <w:t>Щодо</w:t>
      </w:r>
      <w:r w:rsidRPr="00BB11F7">
        <w:rPr>
          <w:rFonts w:ascii="Times New Roman" w:hAnsi="Times New Roman"/>
          <w:sz w:val="28"/>
          <w:szCs w:val="28"/>
          <w:lang w:val="uk-UA"/>
        </w:rPr>
        <w:t xml:space="preserve"> ще однієї науки, так званого кримінально-правового блоку</w:t>
      </w:r>
      <w:r w:rsidR="00B46074" w:rsidRPr="00BB11F7">
        <w:rPr>
          <w:rFonts w:ascii="Times New Roman" w:hAnsi="Times New Roman"/>
          <w:sz w:val="28"/>
          <w:szCs w:val="28"/>
          <w:lang w:val="uk-UA"/>
        </w:rPr>
        <w:t> </w:t>
      </w:r>
      <w:r w:rsidRPr="00BB11F7">
        <w:rPr>
          <w:rFonts w:ascii="Times New Roman" w:hAnsi="Times New Roman"/>
          <w:sz w:val="28"/>
          <w:szCs w:val="28"/>
          <w:lang w:val="uk-UA"/>
        </w:rPr>
        <w:t>–</w:t>
      </w:r>
      <w:r w:rsidR="00B46074"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криміналістики, то її підходи і напрацювання, на жаль, не можуть бути корисними для вирішення поставленого нами питання про сутність знарядь та засобів вчинення злочинів. </w:t>
      </w:r>
    </w:p>
    <w:p w14:paraId="5D152E6E" w14:textId="77777777" w:rsidR="004606D2" w:rsidRPr="00BB11F7" w:rsidRDefault="004606D2" w:rsidP="006317DF">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BB11F7">
        <w:rPr>
          <w:rFonts w:ascii="Times New Roman" w:eastAsia="Times New Roman" w:hAnsi="Times New Roman"/>
          <w:sz w:val="28"/>
          <w:szCs w:val="28"/>
          <w:lang w:val="uk-UA" w:eastAsia="ru-RU"/>
        </w:rPr>
        <w:t>Зокрема, у криміналістиці знаряддя вчинення кримінального правопорушення зазвичай розглядаються як елемент криміналістичної характеристики кримінального правопорушення, що входить до криміналістичної методики його розслідування, або в складі способу вчинення злочину як невід</w:t>
      </w:r>
      <w:r w:rsidR="007E3BD7"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ємного елемента криміналістичної характеристики. Всі їх визначення є дуже подібними. Так, відомий криміналіст Р.</w:t>
      </w:r>
      <w:r w:rsidR="00977721"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ru-RU"/>
        </w:rPr>
        <w:t>С.</w:t>
      </w:r>
      <w:r w:rsidR="00977721"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ru-RU"/>
        </w:rPr>
        <w:t>Бєлкін знаряддя злочину визначає як</w:t>
      </w:r>
      <w:r w:rsidRPr="00BB11F7">
        <w:rPr>
          <w:rFonts w:ascii="Times New Roman" w:eastAsia="Times New Roman" w:hAnsi="Times New Roman"/>
          <w:bCs/>
          <w:sz w:val="28"/>
          <w:szCs w:val="28"/>
          <w:lang w:val="uk-UA" w:eastAsia="ru-RU"/>
        </w:rPr>
        <w:t xml:space="preserve"> </w:t>
      </w:r>
      <w:r w:rsidRPr="00BB11F7">
        <w:rPr>
          <w:rFonts w:ascii="Times New Roman" w:eastAsia="Times New Roman" w:hAnsi="Times New Roman"/>
          <w:sz w:val="28"/>
          <w:szCs w:val="28"/>
          <w:lang w:val="uk-UA" w:eastAsia="ru-RU"/>
        </w:rPr>
        <w:t>предмети і речовини, що використані злочинцем для досягнення злочинного результату</w:t>
      </w:r>
      <w:r w:rsidR="00B46074"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uk-UA"/>
        </w:rPr>
        <w:t>[</w:t>
      </w:r>
      <w:r w:rsidR="001D64C3" w:rsidRPr="00BB11F7">
        <w:rPr>
          <w:rFonts w:ascii="Times New Roman" w:eastAsia="Times New Roman" w:hAnsi="Times New Roman"/>
          <w:sz w:val="28"/>
          <w:szCs w:val="28"/>
          <w:lang w:val="uk-UA" w:eastAsia="uk-UA"/>
        </w:rPr>
        <w:t>11,</w:t>
      </w:r>
      <w:r w:rsidRPr="00BB11F7">
        <w:rPr>
          <w:rFonts w:ascii="Times New Roman" w:eastAsia="Times New Roman" w:hAnsi="Times New Roman"/>
          <w:sz w:val="28"/>
          <w:szCs w:val="28"/>
          <w:lang w:val="uk-UA" w:eastAsia="uk-UA"/>
        </w:rPr>
        <w:t xml:space="preserve"> с.</w:t>
      </w:r>
      <w:r w:rsidR="001D64C3" w:rsidRPr="00BB11F7">
        <w:rPr>
          <w:rFonts w:ascii="Times New Roman" w:eastAsia="Times New Roman" w:hAnsi="Times New Roman"/>
          <w:sz w:val="28"/>
          <w:szCs w:val="28"/>
          <w:lang w:val="uk-UA" w:eastAsia="uk-UA"/>
        </w:rPr>
        <w:t> </w:t>
      </w:r>
      <w:r w:rsidRPr="00BB11F7">
        <w:rPr>
          <w:rFonts w:ascii="Times New Roman" w:eastAsia="Times New Roman" w:hAnsi="Times New Roman"/>
          <w:sz w:val="28"/>
          <w:szCs w:val="28"/>
          <w:lang w:val="uk-UA" w:eastAsia="uk-UA"/>
        </w:rPr>
        <w:t xml:space="preserve">158]. </w:t>
      </w:r>
      <w:r w:rsidRPr="00BB11F7">
        <w:rPr>
          <w:rFonts w:ascii="Times New Roman" w:eastAsia="Times New Roman" w:hAnsi="Times New Roman"/>
          <w:sz w:val="28"/>
          <w:szCs w:val="28"/>
          <w:lang w:val="uk-UA" w:eastAsia="ru-RU"/>
        </w:rPr>
        <w:t>В.</w:t>
      </w:r>
      <w:r w:rsidR="00977721"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ru-RU"/>
        </w:rPr>
        <w:t>О.</w:t>
      </w:r>
      <w:r w:rsidR="00977721"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ru-RU"/>
        </w:rPr>
        <w:t>Образцов під таким пропонує розуміти матеріальний об</w:t>
      </w:r>
      <w:r w:rsidR="007E3BD7"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 xml:space="preserve">єкт (предмет або речовина), який використовується злочинцем </w:t>
      </w:r>
      <w:r w:rsidR="00EB7412" w:rsidRPr="00BB11F7">
        <w:rPr>
          <w:rFonts w:ascii="Times New Roman" w:eastAsia="Times New Roman" w:hAnsi="Times New Roman"/>
          <w:sz w:val="28"/>
          <w:szCs w:val="28"/>
          <w:lang w:val="uk-UA" w:eastAsia="ru-RU"/>
        </w:rPr>
        <w:t>у</w:t>
      </w:r>
      <w:r w:rsidRPr="00BB11F7">
        <w:rPr>
          <w:rFonts w:ascii="Times New Roman" w:eastAsia="Times New Roman" w:hAnsi="Times New Roman"/>
          <w:sz w:val="28"/>
          <w:szCs w:val="28"/>
          <w:lang w:val="uk-UA" w:eastAsia="ru-RU"/>
        </w:rPr>
        <w:t xml:space="preserve"> процесі прот</w:t>
      </w:r>
      <w:r w:rsidR="00B46074" w:rsidRPr="00BB11F7">
        <w:rPr>
          <w:rFonts w:ascii="Times New Roman" w:eastAsia="Times New Roman" w:hAnsi="Times New Roman"/>
          <w:sz w:val="28"/>
          <w:szCs w:val="28"/>
          <w:lang w:val="uk-UA" w:eastAsia="ru-RU"/>
        </w:rPr>
        <w:t>иправної фізичної або </w:t>
      </w:r>
      <w:r w:rsidRPr="00BB11F7">
        <w:rPr>
          <w:rFonts w:ascii="Times New Roman" w:eastAsia="Times New Roman" w:hAnsi="Times New Roman"/>
          <w:sz w:val="28"/>
          <w:szCs w:val="28"/>
          <w:lang w:val="uk-UA" w:eastAsia="ru-RU"/>
        </w:rPr>
        <w:t>(та) психічної дії на предмет своєї активності п</w:t>
      </w:r>
      <w:r w:rsidR="003557D6" w:rsidRPr="00BB11F7">
        <w:rPr>
          <w:rFonts w:ascii="Times New Roman" w:eastAsia="Times New Roman" w:hAnsi="Times New Roman"/>
          <w:sz w:val="28"/>
          <w:szCs w:val="28"/>
          <w:lang w:val="uk-UA" w:eastAsia="ru-RU"/>
        </w:rPr>
        <w:t xml:space="preserve">ід </w:t>
      </w:r>
      <w:r w:rsidR="003557D6" w:rsidRPr="00BB11F7">
        <w:rPr>
          <w:rFonts w:ascii="Times New Roman" w:eastAsia="Times New Roman" w:hAnsi="Times New Roman"/>
          <w:sz w:val="28"/>
          <w:szCs w:val="28"/>
          <w:lang w:val="uk-UA" w:eastAsia="ru-RU"/>
        </w:rPr>
        <w:lastRenderedPageBreak/>
        <w:t>час</w:t>
      </w:r>
      <w:r w:rsidRPr="00BB11F7">
        <w:rPr>
          <w:rFonts w:ascii="Times New Roman" w:eastAsia="Times New Roman" w:hAnsi="Times New Roman"/>
          <w:sz w:val="28"/>
          <w:szCs w:val="28"/>
          <w:lang w:val="uk-UA" w:eastAsia="ru-RU"/>
        </w:rPr>
        <w:t xml:space="preserve"> підготов</w:t>
      </w:r>
      <w:r w:rsidR="003557D6" w:rsidRPr="00BB11F7">
        <w:rPr>
          <w:rFonts w:ascii="Times New Roman" w:eastAsia="Times New Roman" w:hAnsi="Times New Roman"/>
          <w:sz w:val="28"/>
          <w:szCs w:val="28"/>
          <w:lang w:val="uk-UA" w:eastAsia="ru-RU"/>
        </w:rPr>
        <w:t>ки</w:t>
      </w:r>
      <w:r w:rsidRPr="00BB11F7">
        <w:rPr>
          <w:rFonts w:ascii="Times New Roman" w:eastAsia="Times New Roman" w:hAnsi="Times New Roman"/>
          <w:sz w:val="28"/>
          <w:szCs w:val="28"/>
          <w:lang w:val="uk-UA" w:eastAsia="ru-RU"/>
        </w:rPr>
        <w:t>, вчиненн</w:t>
      </w:r>
      <w:r w:rsidR="003557D6" w:rsidRPr="00BB11F7">
        <w:rPr>
          <w:rFonts w:ascii="Times New Roman" w:eastAsia="Times New Roman" w:hAnsi="Times New Roman"/>
          <w:sz w:val="28"/>
          <w:szCs w:val="28"/>
          <w:lang w:val="uk-UA" w:eastAsia="ru-RU"/>
        </w:rPr>
        <w:t>я</w:t>
      </w:r>
      <w:r w:rsidRPr="00BB11F7">
        <w:rPr>
          <w:rFonts w:ascii="Times New Roman" w:eastAsia="Times New Roman" w:hAnsi="Times New Roman"/>
          <w:sz w:val="28"/>
          <w:szCs w:val="28"/>
          <w:lang w:val="uk-UA" w:eastAsia="ru-RU"/>
        </w:rPr>
        <w:t>, приховуванн</w:t>
      </w:r>
      <w:r w:rsidR="003557D6" w:rsidRPr="00BB11F7">
        <w:rPr>
          <w:rFonts w:ascii="Times New Roman" w:eastAsia="Times New Roman" w:hAnsi="Times New Roman"/>
          <w:sz w:val="28"/>
          <w:szCs w:val="28"/>
          <w:lang w:val="uk-UA" w:eastAsia="ru-RU"/>
        </w:rPr>
        <w:t>я</w:t>
      </w:r>
      <w:r w:rsidRPr="00BB11F7">
        <w:rPr>
          <w:rFonts w:ascii="Times New Roman" w:eastAsia="Times New Roman" w:hAnsi="Times New Roman"/>
          <w:sz w:val="28"/>
          <w:szCs w:val="28"/>
          <w:lang w:val="uk-UA" w:eastAsia="ru-RU"/>
        </w:rPr>
        <w:t xml:space="preserve"> злочину</w:t>
      </w:r>
      <w:r w:rsidR="00B46074"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uk-UA"/>
        </w:rPr>
        <w:t>[</w:t>
      </w:r>
      <w:r w:rsidR="00FC772F" w:rsidRPr="00BB11F7">
        <w:rPr>
          <w:rFonts w:ascii="Times New Roman" w:eastAsia="Times New Roman" w:hAnsi="Times New Roman"/>
          <w:sz w:val="28"/>
          <w:szCs w:val="28"/>
          <w:lang w:val="uk-UA" w:eastAsia="uk-UA"/>
        </w:rPr>
        <w:t>1</w:t>
      </w:r>
      <w:r w:rsidR="00B46074" w:rsidRPr="00BB11F7">
        <w:rPr>
          <w:rFonts w:ascii="Times New Roman" w:eastAsia="Times New Roman" w:hAnsi="Times New Roman"/>
          <w:sz w:val="28"/>
          <w:szCs w:val="28"/>
          <w:lang w:val="uk-UA" w:eastAsia="uk-UA"/>
        </w:rPr>
        <w:t>52</w:t>
      </w:r>
      <w:r w:rsidRPr="00BB11F7">
        <w:rPr>
          <w:rFonts w:ascii="Times New Roman" w:eastAsia="Times New Roman" w:hAnsi="Times New Roman"/>
          <w:sz w:val="28"/>
          <w:szCs w:val="28"/>
          <w:lang w:val="uk-UA" w:eastAsia="uk-UA"/>
        </w:rPr>
        <w:t>, с.</w:t>
      </w:r>
      <w:r w:rsidR="00FC772F" w:rsidRPr="00BB11F7">
        <w:rPr>
          <w:rFonts w:ascii="Times New Roman" w:eastAsia="Times New Roman" w:hAnsi="Times New Roman"/>
          <w:sz w:val="28"/>
          <w:szCs w:val="28"/>
          <w:lang w:val="uk-UA" w:eastAsia="uk-UA"/>
        </w:rPr>
        <w:t xml:space="preserve"> </w:t>
      </w:r>
      <w:r w:rsidRPr="00BB11F7">
        <w:rPr>
          <w:rFonts w:ascii="Times New Roman" w:eastAsia="Times New Roman" w:hAnsi="Times New Roman"/>
          <w:sz w:val="28"/>
          <w:szCs w:val="28"/>
          <w:lang w:val="uk-UA" w:eastAsia="uk-UA"/>
        </w:rPr>
        <w:t xml:space="preserve">150]. </w:t>
      </w:r>
      <w:r w:rsidRPr="00BB11F7">
        <w:rPr>
          <w:rFonts w:ascii="Times New Roman" w:eastAsia="Times New Roman" w:hAnsi="Times New Roman"/>
          <w:sz w:val="28"/>
          <w:szCs w:val="28"/>
          <w:lang w:val="uk-UA" w:eastAsia="ru-RU"/>
        </w:rPr>
        <w:t>С.</w:t>
      </w:r>
      <w:r w:rsidR="00977721" w:rsidRPr="00BB11F7">
        <w:rPr>
          <w:rFonts w:ascii="Times New Roman" w:eastAsia="Times New Roman" w:hAnsi="Times New Roman"/>
          <w:sz w:val="28"/>
          <w:szCs w:val="28"/>
          <w:lang w:val="uk-UA" w:eastAsia="ru-RU"/>
        </w:rPr>
        <w:t> </w:t>
      </w:r>
      <w:r w:rsidR="00B46074" w:rsidRPr="00BB11F7">
        <w:rPr>
          <w:rFonts w:ascii="Times New Roman" w:eastAsia="Times New Roman" w:hAnsi="Times New Roman"/>
          <w:sz w:val="28"/>
          <w:szCs w:val="28"/>
          <w:lang w:val="uk-UA" w:eastAsia="ru-RU"/>
        </w:rPr>
        <w:t>М. </w:t>
      </w:r>
      <w:r w:rsidRPr="00BB11F7">
        <w:rPr>
          <w:rFonts w:ascii="Times New Roman" w:eastAsia="Times New Roman" w:hAnsi="Times New Roman"/>
          <w:sz w:val="28"/>
          <w:szCs w:val="28"/>
          <w:lang w:val="uk-UA" w:eastAsia="ru-RU"/>
        </w:rPr>
        <w:t>Сирков визначив знаряддя вчинення злочину як предмети і речовини, використовуючи властивості яких злочинець впливає на різні матеріальні об</w:t>
      </w:r>
      <w:r w:rsidR="007E3BD7"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єкти з метою досягнення очікуваного результату</w:t>
      </w:r>
      <w:r w:rsidR="00B46074"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uk-UA"/>
        </w:rPr>
        <w:t>[</w:t>
      </w:r>
      <w:r w:rsidR="00FC772F" w:rsidRPr="00BB11F7">
        <w:rPr>
          <w:rFonts w:ascii="Times New Roman" w:eastAsia="Times New Roman" w:hAnsi="Times New Roman"/>
          <w:sz w:val="28"/>
          <w:szCs w:val="28"/>
          <w:lang w:val="uk-UA" w:eastAsia="uk-UA"/>
        </w:rPr>
        <w:t>18</w:t>
      </w:r>
      <w:r w:rsidR="00B46074" w:rsidRPr="00BB11F7">
        <w:rPr>
          <w:rFonts w:ascii="Times New Roman" w:eastAsia="Times New Roman" w:hAnsi="Times New Roman"/>
          <w:sz w:val="28"/>
          <w:szCs w:val="28"/>
          <w:lang w:val="uk-UA" w:eastAsia="uk-UA"/>
        </w:rPr>
        <w:t>8</w:t>
      </w:r>
      <w:r w:rsidR="00FC772F" w:rsidRPr="00BB11F7">
        <w:rPr>
          <w:rFonts w:ascii="Times New Roman" w:eastAsia="Times New Roman" w:hAnsi="Times New Roman"/>
          <w:sz w:val="28"/>
          <w:szCs w:val="28"/>
          <w:lang w:val="uk-UA" w:eastAsia="uk-UA"/>
        </w:rPr>
        <w:t xml:space="preserve">, </w:t>
      </w:r>
      <w:r w:rsidR="00B46074" w:rsidRPr="00BB11F7">
        <w:rPr>
          <w:rFonts w:ascii="Times New Roman" w:eastAsia="Times New Roman" w:hAnsi="Times New Roman"/>
          <w:sz w:val="28"/>
          <w:szCs w:val="28"/>
          <w:lang w:val="uk-UA" w:eastAsia="uk-UA"/>
        </w:rPr>
        <w:t>с. </w:t>
      </w:r>
      <w:r w:rsidRPr="00BB11F7">
        <w:rPr>
          <w:rFonts w:ascii="Times New Roman" w:eastAsia="Times New Roman" w:hAnsi="Times New Roman"/>
          <w:sz w:val="28"/>
          <w:szCs w:val="28"/>
          <w:lang w:val="uk-UA" w:eastAsia="uk-UA"/>
        </w:rPr>
        <w:t>4].</w:t>
      </w:r>
    </w:p>
    <w:p w14:paraId="10A30D9A" w14:textId="77777777" w:rsidR="004606D2" w:rsidRPr="00BB11F7" w:rsidRDefault="004606D2" w:rsidP="006317DF">
      <w:pPr>
        <w:autoSpaceDE w:val="0"/>
        <w:autoSpaceDN w:val="0"/>
        <w:adjustRightInd w:val="0"/>
        <w:spacing w:after="0" w:line="360" w:lineRule="auto"/>
        <w:ind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ru-RU"/>
        </w:rPr>
        <w:t>Колектив авторів «Настільної книги слідчого» під поняттям «знаряддя злочину» розуміють предмети і речовини, що злочинець використовує для досягнення очікуваного злочинного результату</w:t>
      </w:r>
      <w:r w:rsidR="00B46074"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uk-UA"/>
        </w:rPr>
        <w:t>[</w:t>
      </w:r>
      <w:r w:rsidR="00FC772F" w:rsidRPr="00BB11F7">
        <w:rPr>
          <w:rFonts w:ascii="Times New Roman" w:eastAsia="Times New Roman" w:hAnsi="Times New Roman"/>
          <w:sz w:val="28"/>
          <w:szCs w:val="28"/>
          <w:lang w:val="uk-UA" w:eastAsia="uk-UA"/>
        </w:rPr>
        <w:t>14</w:t>
      </w:r>
      <w:r w:rsidR="00B46074" w:rsidRPr="00BB11F7">
        <w:rPr>
          <w:rFonts w:ascii="Times New Roman" w:eastAsia="Times New Roman" w:hAnsi="Times New Roman"/>
          <w:sz w:val="28"/>
          <w:szCs w:val="28"/>
          <w:lang w:val="uk-UA" w:eastAsia="uk-UA"/>
        </w:rPr>
        <w:t>3</w:t>
      </w:r>
      <w:r w:rsidR="00FC772F" w:rsidRPr="00BB11F7">
        <w:rPr>
          <w:rFonts w:ascii="Times New Roman" w:eastAsia="Times New Roman" w:hAnsi="Times New Roman"/>
          <w:sz w:val="28"/>
          <w:szCs w:val="28"/>
          <w:lang w:val="uk-UA" w:eastAsia="uk-UA"/>
        </w:rPr>
        <w:t xml:space="preserve">, </w:t>
      </w:r>
      <w:r w:rsidRPr="00BB11F7">
        <w:rPr>
          <w:rFonts w:ascii="Times New Roman" w:eastAsia="Times New Roman" w:hAnsi="Times New Roman"/>
          <w:sz w:val="28"/>
          <w:szCs w:val="28"/>
          <w:lang w:val="uk-UA" w:eastAsia="uk-UA"/>
        </w:rPr>
        <w:t>с.</w:t>
      </w:r>
      <w:r w:rsidR="00FC772F" w:rsidRPr="00BB11F7">
        <w:rPr>
          <w:rFonts w:ascii="Times New Roman" w:eastAsia="Times New Roman" w:hAnsi="Times New Roman"/>
          <w:sz w:val="28"/>
          <w:szCs w:val="28"/>
          <w:lang w:val="uk-UA" w:eastAsia="uk-UA"/>
        </w:rPr>
        <w:t> </w:t>
      </w:r>
      <w:r w:rsidRPr="00BB11F7">
        <w:rPr>
          <w:rFonts w:ascii="Times New Roman" w:eastAsia="Times New Roman" w:hAnsi="Times New Roman"/>
          <w:sz w:val="28"/>
          <w:szCs w:val="28"/>
          <w:lang w:val="uk-UA" w:eastAsia="uk-UA"/>
        </w:rPr>
        <w:t>185].</w:t>
      </w:r>
    </w:p>
    <w:p w14:paraId="5A4D860A" w14:textId="77777777" w:rsidR="004606D2" w:rsidRPr="00BB11F7" w:rsidRDefault="004606D2" w:rsidP="006317DF">
      <w:pPr>
        <w:autoSpaceDE w:val="0"/>
        <w:autoSpaceDN w:val="0"/>
        <w:adjustRightInd w:val="0"/>
        <w:spacing w:after="0" w:line="360" w:lineRule="auto"/>
        <w:ind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ru-RU"/>
        </w:rPr>
        <w:t>Щодо розмежування понят</w:t>
      </w:r>
      <w:r w:rsidR="00977721" w:rsidRPr="00BB11F7">
        <w:rPr>
          <w:rFonts w:ascii="Times New Roman" w:eastAsia="Times New Roman" w:hAnsi="Times New Roman"/>
          <w:sz w:val="28"/>
          <w:szCs w:val="28"/>
          <w:lang w:val="uk-UA" w:eastAsia="ru-RU"/>
        </w:rPr>
        <w:t>ь</w:t>
      </w:r>
      <w:r w:rsidRPr="00BB11F7">
        <w:rPr>
          <w:rFonts w:ascii="Times New Roman" w:eastAsia="Times New Roman" w:hAnsi="Times New Roman"/>
          <w:sz w:val="28"/>
          <w:szCs w:val="28"/>
          <w:lang w:val="uk-UA" w:eastAsia="ru-RU"/>
        </w:rPr>
        <w:t xml:space="preserve"> «знаряддя</w:t>
      </w:r>
      <w:r w:rsidR="00977721"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 xml:space="preserve"> та </w:t>
      </w:r>
      <w:r w:rsidR="00977721"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засоби</w:t>
      </w:r>
      <w:r w:rsidR="00977721"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 xml:space="preserve"> злочину, то у криміналістиці існує такий підхід щодо співвідношення та взаємозв</w:t>
      </w:r>
      <w:r w:rsidR="007E3BD7"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язку знарядь і засобів вчинення злочину, суть якого наступна. Для вирішення питання про віднесення певного предмета до знарядь учинення злочину необхідно враховувати чи має він безпосереднє відношення до виконання дій, що утворюють об</w:t>
      </w:r>
      <w:r w:rsidR="007E3BD7"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єктивну сторону складу злочину. Якщо предмет використовувався п</w:t>
      </w:r>
      <w:r w:rsidR="007B69B2" w:rsidRPr="00BB11F7">
        <w:rPr>
          <w:rFonts w:ascii="Times New Roman" w:eastAsia="Times New Roman" w:hAnsi="Times New Roman"/>
          <w:sz w:val="28"/>
          <w:szCs w:val="28"/>
          <w:lang w:val="uk-UA" w:eastAsia="ru-RU"/>
        </w:rPr>
        <w:t>ід час</w:t>
      </w:r>
      <w:r w:rsidRPr="00BB11F7">
        <w:rPr>
          <w:rFonts w:ascii="Times New Roman" w:eastAsia="Times New Roman" w:hAnsi="Times New Roman"/>
          <w:sz w:val="28"/>
          <w:szCs w:val="28"/>
          <w:lang w:val="uk-UA" w:eastAsia="ru-RU"/>
        </w:rPr>
        <w:t xml:space="preserve"> вчиненн</w:t>
      </w:r>
      <w:r w:rsidR="007B69B2" w:rsidRPr="00BB11F7">
        <w:rPr>
          <w:rFonts w:ascii="Times New Roman" w:eastAsia="Times New Roman" w:hAnsi="Times New Roman"/>
          <w:sz w:val="28"/>
          <w:szCs w:val="28"/>
          <w:lang w:val="uk-UA" w:eastAsia="ru-RU"/>
        </w:rPr>
        <w:t>я</w:t>
      </w:r>
      <w:r w:rsidRPr="00BB11F7">
        <w:rPr>
          <w:rFonts w:ascii="Times New Roman" w:eastAsia="Times New Roman" w:hAnsi="Times New Roman"/>
          <w:sz w:val="28"/>
          <w:szCs w:val="28"/>
          <w:lang w:val="uk-UA" w:eastAsia="ru-RU"/>
        </w:rPr>
        <w:t xml:space="preserve"> цих дій, то він буде знаряддям учинення злочину, </w:t>
      </w:r>
      <w:r w:rsidR="007B69B2" w:rsidRPr="00BB11F7">
        <w:rPr>
          <w:rFonts w:ascii="Times New Roman" w:eastAsia="Times New Roman" w:hAnsi="Times New Roman"/>
          <w:sz w:val="28"/>
          <w:szCs w:val="28"/>
          <w:lang w:val="uk-UA" w:eastAsia="ru-RU"/>
        </w:rPr>
        <w:t xml:space="preserve">а </w:t>
      </w:r>
      <w:r w:rsidRPr="00BB11F7">
        <w:rPr>
          <w:rFonts w:ascii="Times New Roman" w:eastAsia="Times New Roman" w:hAnsi="Times New Roman"/>
          <w:sz w:val="28"/>
          <w:szCs w:val="28"/>
          <w:lang w:val="uk-UA" w:eastAsia="ru-RU"/>
        </w:rPr>
        <w:t>якщо ж при яких-небудь інших, пов</w:t>
      </w:r>
      <w:r w:rsidR="007E3BD7" w:rsidRPr="00BB11F7">
        <w:rPr>
          <w:rFonts w:ascii="Times New Roman" w:eastAsia="Times New Roman" w:hAnsi="Times New Roman"/>
          <w:sz w:val="28"/>
          <w:szCs w:val="28"/>
          <w:lang w:val="uk-UA" w:eastAsia="ru-RU"/>
        </w:rPr>
        <w:t>’</w:t>
      </w:r>
      <w:r w:rsidRPr="00BB11F7">
        <w:rPr>
          <w:rFonts w:ascii="Times New Roman" w:eastAsia="Times New Roman" w:hAnsi="Times New Roman"/>
          <w:sz w:val="28"/>
          <w:szCs w:val="28"/>
          <w:lang w:val="uk-UA" w:eastAsia="ru-RU"/>
        </w:rPr>
        <w:t>язаних із злочином дій – засобом</w:t>
      </w:r>
      <w:r w:rsidR="00B46074" w:rsidRPr="00BB11F7">
        <w:rPr>
          <w:rFonts w:ascii="Times New Roman" w:eastAsia="Times New Roman" w:hAnsi="Times New Roman"/>
          <w:sz w:val="28"/>
          <w:szCs w:val="28"/>
          <w:lang w:val="uk-UA" w:eastAsia="ru-RU"/>
        </w:rPr>
        <w:t> </w:t>
      </w:r>
      <w:r w:rsidRPr="00BB11F7">
        <w:rPr>
          <w:rFonts w:ascii="Times New Roman" w:eastAsia="Times New Roman" w:hAnsi="Times New Roman"/>
          <w:sz w:val="28"/>
          <w:szCs w:val="28"/>
          <w:lang w:val="uk-UA" w:eastAsia="uk-UA"/>
        </w:rPr>
        <w:t>[</w:t>
      </w:r>
      <w:r w:rsidR="00FC772F" w:rsidRPr="00BB11F7">
        <w:rPr>
          <w:rFonts w:ascii="Times New Roman" w:eastAsia="Times New Roman" w:hAnsi="Times New Roman"/>
          <w:sz w:val="28"/>
          <w:szCs w:val="28"/>
          <w:lang w:val="uk-UA" w:eastAsia="uk-UA"/>
        </w:rPr>
        <w:t>14</w:t>
      </w:r>
      <w:r w:rsidR="00B46074" w:rsidRPr="00BB11F7">
        <w:rPr>
          <w:rFonts w:ascii="Times New Roman" w:eastAsia="Times New Roman" w:hAnsi="Times New Roman"/>
          <w:sz w:val="28"/>
          <w:szCs w:val="28"/>
          <w:lang w:val="uk-UA" w:eastAsia="uk-UA"/>
        </w:rPr>
        <w:t>3</w:t>
      </w:r>
      <w:r w:rsidR="00FC772F" w:rsidRPr="00BB11F7">
        <w:rPr>
          <w:rFonts w:ascii="Times New Roman" w:eastAsia="Times New Roman" w:hAnsi="Times New Roman"/>
          <w:sz w:val="28"/>
          <w:szCs w:val="28"/>
          <w:lang w:val="uk-UA" w:eastAsia="uk-UA"/>
        </w:rPr>
        <w:t xml:space="preserve">, </w:t>
      </w:r>
      <w:r w:rsidRPr="00BB11F7">
        <w:rPr>
          <w:rFonts w:ascii="Times New Roman" w:eastAsia="Times New Roman" w:hAnsi="Times New Roman"/>
          <w:sz w:val="28"/>
          <w:szCs w:val="28"/>
          <w:lang w:val="uk-UA" w:eastAsia="uk-UA"/>
        </w:rPr>
        <w:t>с.</w:t>
      </w:r>
      <w:r w:rsidR="00FC772F" w:rsidRPr="00BB11F7">
        <w:rPr>
          <w:rFonts w:ascii="Times New Roman" w:eastAsia="Times New Roman" w:hAnsi="Times New Roman"/>
          <w:sz w:val="28"/>
          <w:szCs w:val="28"/>
          <w:lang w:val="uk-UA" w:eastAsia="uk-UA"/>
        </w:rPr>
        <w:t> </w:t>
      </w:r>
      <w:r w:rsidRPr="00BB11F7">
        <w:rPr>
          <w:rFonts w:ascii="Times New Roman" w:eastAsia="Times New Roman" w:hAnsi="Times New Roman"/>
          <w:sz w:val="28"/>
          <w:szCs w:val="28"/>
          <w:lang w:val="uk-UA" w:eastAsia="uk-UA"/>
        </w:rPr>
        <w:t>185].</w:t>
      </w:r>
    </w:p>
    <w:p w14:paraId="6B1C1734" w14:textId="77777777" w:rsidR="004606D2" w:rsidRPr="00BB11F7" w:rsidRDefault="004606D2" w:rsidP="006317DF">
      <w:pPr>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Тут слід вказати, що ще у 1973</w:t>
      </w:r>
      <w:r w:rsidR="00B46074" w:rsidRPr="00BB11F7">
        <w:rPr>
          <w:rFonts w:ascii="Times New Roman" w:hAnsi="Times New Roman"/>
          <w:sz w:val="28"/>
          <w:szCs w:val="28"/>
          <w:lang w:val="uk-UA"/>
        </w:rPr>
        <w:t> </w:t>
      </w:r>
      <w:r w:rsidRPr="00BB11F7">
        <w:rPr>
          <w:rFonts w:ascii="Times New Roman" w:hAnsi="Times New Roman"/>
          <w:sz w:val="28"/>
          <w:szCs w:val="28"/>
          <w:lang w:val="uk-UA"/>
        </w:rPr>
        <w:t>році С.</w:t>
      </w:r>
      <w:r w:rsidR="007B69B2" w:rsidRPr="00BB11F7">
        <w:rPr>
          <w:rFonts w:ascii="Times New Roman" w:hAnsi="Times New Roman"/>
          <w:sz w:val="28"/>
          <w:szCs w:val="28"/>
          <w:lang w:val="uk-UA"/>
        </w:rPr>
        <w:t> </w:t>
      </w:r>
      <w:r w:rsidRPr="00BB11F7">
        <w:rPr>
          <w:rFonts w:ascii="Times New Roman" w:hAnsi="Times New Roman"/>
          <w:sz w:val="28"/>
          <w:szCs w:val="28"/>
          <w:lang w:val="uk-UA"/>
        </w:rPr>
        <w:t>М.</w:t>
      </w:r>
      <w:r w:rsidR="00B46074" w:rsidRPr="00BB11F7">
        <w:rPr>
          <w:rFonts w:ascii="Times New Roman" w:hAnsi="Times New Roman"/>
          <w:sz w:val="28"/>
          <w:szCs w:val="28"/>
          <w:lang w:val="uk-UA"/>
        </w:rPr>
        <w:t> </w:t>
      </w:r>
      <w:r w:rsidRPr="00BB11F7">
        <w:rPr>
          <w:rFonts w:ascii="Times New Roman" w:hAnsi="Times New Roman"/>
          <w:sz w:val="28"/>
          <w:szCs w:val="28"/>
          <w:lang w:val="uk-UA"/>
        </w:rPr>
        <w:t>Сирков доводив, що застосування предмета як знаряддя характеризується використанням механічних, фізичних, хімічних властивостей його в напрям</w:t>
      </w:r>
      <w:r w:rsidR="007B69B2" w:rsidRPr="00BB11F7">
        <w:rPr>
          <w:rFonts w:ascii="Times New Roman" w:hAnsi="Times New Roman"/>
          <w:sz w:val="28"/>
          <w:szCs w:val="28"/>
          <w:lang w:val="uk-UA"/>
        </w:rPr>
        <w:t>і</w:t>
      </w:r>
      <w:r w:rsidRPr="00BB11F7">
        <w:rPr>
          <w:rFonts w:ascii="Times New Roman" w:hAnsi="Times New Roman"/>
          <w:sz w:val="28"/>
          <w:szCs w:val="28"/>
          <w:lang w:val="uk-UA"/>
        </w:rPr>
        <w:t>, який забезпечує досягнення бажаного результату. Дія знаряддя, що знаходиться в руках людини або ним кероване, забезпечує протікання певних процесів або воно само діє на підставі цих процесів. Розвиток науки і техніки дає людині все нові речовини і матеріали, використання яких успішно замінює знаряддя, дію яких було засновано на застосуванні фізичної сили людини. Хімічні реактиви, горючі матеріали і інші подібні речовини здатні виконати і виконують ту ж роботу, що і знаряддя-предмети. Тому подібні речовин</w:t>
      </w:r>
      <w:r w:rsidR="003B18B7" w:rsidRPr="00BB11F7">
        <w:rPr>
          <w:rFonts w:ascii="Times New Roman" w:hAnsi="Times New Roman"/>
          <w:sz w:val="28"/>
          <w:szCs w:val="28"/>
          <w:lang w:val="uk-UA"/>
        </w:rPr>
        <w:t>и не можна виключати з числа об</w:t>
      </w:r>
      <w:r w:rsidR="007E3BD7" w:rsidRPr="00BB11F7">
        <w:rPr>
          <w:rFonts w:ascii="Times New Roman" w:hAnsi="Times New Roman"/>
          <w:sz w:val="28"/>
          <w:szCs w:val="28"/>
          <w:lang w:val="uk-UA"/>
        </w:rPr>
        <w:t>’</w:t>
      </w:r>
      <w:r w:rsidR="003B18B7" w:rsidRPr="00BB11F7">
        <w:rPr>
          <w:rFonts w:ascii="Times New Roman" w:hAnsi="Times New Roman"/>
          <w:sz w:val="28"/>
          <w:szCs w:val="28"/>
          <w:lang w:val="uk-UA"/>
        </w:rPr>
        <w:t>єктів</w:t>
      </w:r>
      <w:r w:rsidRPr="00BB11F7">
        <w:rPr>
          <w:rFonts w:ascii="Times New Roman" w:hAnsi="Times New Roman"/>
          <w:sz w:val="28"/>
          <w:szCs w:val="28"/>
          <w:lang w:val="uk-UA"/>
        </w:rPr>
        <w:t xml:space="preserve">, які можуть бути використані як знаряддя злочину. Основним призначенням знаряддя діяльності людини є вплив на навколишнє середовище. Вибрані людиною знаряддя «служать для нього як провідник його впливу на навколишні предмети». Ступінь і сила цього </w:t>
      </w:r>
      <w:r w:rsidRPr="00BB11F7">
        <w:rPr>
          <w:rFonts w:ascii="Times New Roman" w:hAnsi="Times New Roman"/>
          <w:sz w:val="28"/>
          <w:szCs w:val="28"/>
          <w:lang w:val="uk-UA"/>
        </w:rPr>
        <w:lastRenderedPageBreak/>
        <w:t>впливу залежать від досконалості використовуваних знарядь. Саме знаряддя</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дає можливість вчинити дії, які викликають настання злочинного результату. Знаряддя злочину відрізняється від засобу скоєння злочину, </w:t>
      </w:r>
      <w:r w:rsidR="003945FB" w:rsidRPr="00BB11F7">
        <w:rPr>
          <w:rFonts w:ascii="Times New Roman" w:hAnsi="Times New Roman"/>
          <w:sz w:val="28"/>
          <w:szCs w:val="28"/>
          <w:lang w:val="uk-UA"/>
        </w:rPr>
        <w:t>насамперед</w:t>
      </w:r>
      <w:r w:rsidRPr="00BB11F7">
        <w:rPr>
          <w:rFonts w:ascii="Times New Roman" w:hAnsi="Times New Roman"/>
          <w:sz w:val="28"/>
          <w:szCs w:val="28"/>
          <w:lang w:val="uk-UA"/>
        </w:rPr>
        <w:t xml:space="preserve">, своїм активним впливом на навколишнє оточення. Однак не можна зводити активну роль знарядь злочину лише до знищення або пошкодження навколишніх предметів. </w:t>
      </w:r>
      <w:r w:rsidR="003945FB" w:rsidRPr="00BB11F7">
        <w:rPr>
          <w:rFonts w:ascii="Times New Roman" w:hAnsi="Times New Roman"/>
          <w:sz w:val="28"/>
          <w:szCs w:val="28"/>
          <w:lang w:val="uk-UA"/>
        </w:rPr>
        <w:t>У р</w:t>
      </w:r>
      <w:r w:rsidRPr="00BB11F7">
        <w:rPr>
          <w:rFonts w:ascii="Times New Roman" w:hAnsi="Times New Roman"/>
          <w:sz w:val="28"/>
          <w:szCs w:val="28"/>
          <w:lang w:val="uk-UA"/>
        </w:rPr>
        <w:t>езультат</w:t>
      </w:r>
      <w:r w:rsidR="003945FB" w:rsidRPr="00BB11F7">
        <w:rPr>
          <w:rFonts w:ascii="Times New Roman" w:hAnsi="Times New Roman"/>
          <w:sz w:val="28"/>
          <w:szCs w:val="28"/>
          <w:lang w:val="uk-UA"/>
        </w:rPr>
        <w:t>і</w:t>
      </w:r>
      <w:r w:rsidRPr="00BB11F7">
        <w:rPr>
          <w:rFonts w:ascii="Times New Roman" w:hAnsi="Times New Roman"/>
          <w:sz w:val="28"/>
          <w:szCs w:val="28"/>
          <w:lang w:val="uk-UA"/>
        </w:rPr>
        <w:t xml:space="preserve"> </w:t>
      </w:r>
      <w:r w:rsidR="003945FB" w:rsidRPr="00BB11F7">
        <w:rPr>
          <w:rFonts w:ascii="Times New Roman" w:hAnsi="Times New Roman"/>
          <w:sz w:val="28"/>
          <w:szCs w:val="28"/>
          <w:lang w:val="uk-UA"/>
        </w:rPr>
        <w:t xml:space="preserve">їх </w:t>
      </w:r>
      <w:r w:rsidRPr="00BB11F7">
        <w:rPr>
          <w:rFonts w:ascii="Times New Roman" w:hAnsi="Times New Roman"/>
          <w:sz w:val="28"/>
          <w:szCs w:val="28"/>
          <w:lang w:val="uk-UA"/>
        </w:rPr>
        <w:t>використання можуть виникнути нові продукти злочинної діяльності, наприклад виготовлені злочинцем фальшиві монети та ін. Визнання знаряддями злочину предметів, з</w:t>
      </w:r>
      <w:r w:rsidR="003945FB" w:rsidRPr="00BB11F7">
        <w:rPr>
          <w:rFonts w:ascii="Times New Roman" w:hAnsi="Times New Roman"/>
          <w:sz w:val="28"/>
          <w:szCs w:val="28"/>
          <w:lang w:val="uk-UA"/>
        </w:rPr>
        <w:t>а</w:t>
      </w:r>
      <w:r w:rsidRPr="00BB11F7">
        <w:rPr>
          <w:rFonts w:ascii="Times New Roman" w:hAnsi="Times New Roman"/>
          <w:sz w:val="28"/>
          <w:szCs w:val="28"/>
          <w:lang w:val="uk-UA"/>
        </w:rPr>
        <w:t xml:space="preserve"> допомогою яких здійснюються дії, що призводять до досягнення злочинного результату, дозволяє провести чітку межу між ними і засобами вчинення злочину. У той час, як знаряддя злочину відіграють основну роль у </w:t>
      </w:r>
      <w:r w:rsidR="003945FB" w:rsidRPr="00BB11F7">
        <w:rPr>
          <w:rFonts w:ascii="Times New Roman" w:hAnsi="Times New Roman"/>
          <w:sz w:val="28"/>
          <w:szCs w:val="28"/>
          <w:lang w:val="uk-UA"/>
        </w:rPr>
        <w:t>вчиненому</w:t>
      </w:r>
      <w:r w:rsidRPr="00BB11F7">
        <w:rPr>
          <w:rFonts w:ascii="Times New Roman" w:hAnsi="Times New Roman"/>
          <w:sz w:val="28"/>
          <w:szCs w:val="28"/>
          <w:lang w:val="uk-UA"/>
        </w:rPr>
        <w:t xml:space="preserve"> злочині, засоби вчинення злочину лише сприяють досягненню злочинного результату. Для останніх характерно допоміжне значення</w:t>
      </w:r>
      <w:r w:rsidR="00B46074" w:rsidRPr="00BB11F7">
        <w:rPr>
          <w:rFonts w:ascii="Times New Roman" w:hAnsi="Times New Roman"/>
          <w:sz w:val="28"/>
          <w:szCs w:val="28"/>
          <w:lang w:val="uk-UA"/>
        </w:rPr>
        <w:t> </w:t>
      </w:r>
      <w:r w:rsidR="00FC772F" w:rsidRPr="00BB11F7">
        <w:rPr>
          <w:rFonts w:ascii="Times New Roman" w:hAnsi="Times New Roman"/>
          <w:sz w:val="28"/>
          <w:szCs w:val="28"/>
          <w:lang w:val="uk-UA"/>
        </w:rPr>
        <w:t>[18</w:t>
      </w:r>
      <w:r w:rsidR="00B46074" w:rsidRPr="00BB11F7">
        <w:rPr>
          <w:rFonts w:ascii="Times New Roman" w:hAnsi="Times New Roman"/>
          <w:sz w:val="28"/>
          <w:szCs w:val="28"/>
          <w:lang w:val="uk-UA"/>
        </w:rPr>
        <w:t>8</w:t>
      </w:r>
      <w:r w:rsidR="00FC772F" w:rsidRPr="00BB11F7">
        <w:rPr>
          <w:rFonts w:ascii="Times New Roman" w:hAnsi="Times New Roman"/>
          <w:sz w:val="28"/>
          <w:szCs w:val="28"/>
          <w:lang w:val="uk-UA"/>
        </w:rPr>
        <w:t>]</w:t>
      </w:r>
      <w:r w:rsidRPr="00BB11F7">
        <w:rPr>
          <w:rFonts w:ascii="Times New Roman" w:hAnsi="Times New Roman"/>
          <w:sz w:val="28"/>
          <w:szCs w:val="28"/>
          <w:lang w:val="uk-UA"/>
        </w:rPr>
        <w:t>.</w:t>
      </w:r>
    </w:p>
    <w:p w14:paraId="2FB32379" w14:textId="77777777" w:rsidR="004606D2" w:rsidRPr="00BB11F7" w:rsidRDefault="004606D2" w:rsidP="006317DF">
      <w:pPr>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На жаль</w:t>
      </w:r>
      <w:r w:rsidR="003945FB" w:rsidRPr="00BB11F7">
        <w:rPr>
          <w:rFonts w:ascii="Times New Roman" w:hAnsi="Times New Roman"/>
          <w:sz w:val="28"/>
          <w:szCs w:val="28"/>
          <w:lang w:val="uk-UA"/>
        </w:rPr>
        <w:t>,</w:t>
      </w:r>
      <w:r w:rsidRPr="00BB11F7">
        <w:rPr>
          <w:rFonts w:ascii="Times New Roman" w:hAnsi="Times New Roman"/>
          <w:sz w:val="28"/>
          <w:szCs w:val="28"/>
          <w:lang w:val="uk-UA"/>
        </w:rPr>
        <w:t xml:space="preserve"> ці підходи не отримали належної уваги з боку вчених</w:t>
      </w:r>
      <w:r w:rsidR="003945FB" w:rsidRPr="00BB11F7">
        <w:rPr>
          <w:rFonts w:ascii="Times New Roman" w:hAnsi="Times New Roman"/>
          <w:sz w:val="28"/>
          <w:szCs w:val="28"/>
          <w:lang w:val="uk-UA"/>
        </w:rPr>
        <w:t>-</w:t>
      </w:r>
      <w:r w:rsidRPr="00BB11F7">
        <w:rPr>
          <w:rFonts w:ascii="Times New Roman" w:hAnsi="Times New Roman"/>
          <w:sz w:val="28"/>
          <w:szCs w:val="28"/>
          <w:lang w:val="uk-UA"/>
        </w:rPr>
        <w:t>матеріалістів. Особливо в частині щодо еволюції знарядь злочину, що мало б змусити вчених оновити свої погляди на розуміння цього кримінально-правового поняття. Адже дійсно, «розвиток науки і техніки дає людині все нові речовини і матеріали, використання яких успішно замінює знаряддя, дію яких було засновано на застосуванні фізичної сили людини»</w:t>
      </w:r>
      <w:r w:rsidR="00BF398D" w:rsidRPr="00BB11F7">
        <w:rPr>
          <w:rFonts w:ascii="Times New Roman" w:hAnsi="Times New Roman"/>
          <w:sz w:val="28"/>
          <w:szCs w:val="28"/>
          <w:lang w:val="uk-UA"/>
        </w:rPr>
        <w:t> </w:t>
      </w:r>
      <w:r w:rsidR="00FC772F" w:rsidRPr="00BB11F7">
        <w:rPr>
          <w:rFonts w:ascii="Times New Roman" w:hAnsi="Times New Roman"/>
          <w:sz w:val="28"/>
          <w:szCs w:val="28"/>
          <w:lang w:val="uk-UA"/>
        </w:rPr>
        <w:t>[18</w:t>
      </w:r>
      <w:r w:rsidR="00BF398D" w:rsidRPr="00BB11F7">
        <w:rPr>
          <w:rFonts w:ascii="Times New Roman" w:hAnsi="Times New Roman"/>
          <w:sz w:val="28"/>
          <w:szCs w:val="28"/>
          <w:lang w:val="uk-UA"/>
        </w:rPr>
        <w:t>8</w:t>
      </w:r>
      <w:r w:rsidR="00FC772F" w:rsidRPr="00BB11F7">
        <w:rPr>
          <w:rFonts w:ascii="Times New Roman" w:hAnsi="Times New Roman"/>
          <w:sz w:val="28"/>
          <w:szCs w:val="28"/>
          <w:lang w:val="uk-UA"/>
        </w:rPr>
        <w:t>]</w:t>
      </w:r>
      <w:r w:rsidRPr="00BB11F7">
        <w:rPr>
          <w:rFonts w:ascii="Times New Roman" w:hAnsi="Times New Roman"/>
          <w:sz w:val="28"/>
          <w:szCs w:val="28"/>
          <w:lang w:val="uk-UA"/>
        </w:rPr>
        <w:t>.</w:t>
      </w:r>
    </w:p>
    <w:p w14:paraId="06649CEC" w14:textId="77777777" w:rsidR="004606D2" w:rsidRPr="00BB11F7" w:rsidRDefault="0070085E"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Отже</w:t>
      </w:r>
      <w:r w:rsidR="004606D2" w:rsidRPr="00BB11F7">
        <w:rPr>
          <w:rFonts w:ascii="Times New Roman" w:hAnsi="Times New Roman"/>
          <w:sz w:val="28"/>
          <w:szCs w:val="28"/>
          <w:lang w:val="uk-UA"/>
        </w:rPr>
        <w:t>, якщо сьогодні в кримінально-правовій науці знаряддя злочину – це «речі (предмети) матеріального світу», то у кримінальному процесуальному законодавстві та праві – це «матеріальні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 а в криміналістиці – це «предмети чи речовини».</w:t>
      </w:r>
    </w:p>
    <w:p w14:paraId="5CE4B38B"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Як видається, найбільш прогресивним з наведених є підхід</w:t>
      </w:r>
      <w:r w:rsidR="003945FB" w:rsidRPr="00BB11F7">
        <w:rPr>
          <w:rFonts w:ascii="Times New Roman" w:hAnsi="Times New Roman"/>
          <w:sz w:val="28"/>
          <w:szCs w:val="28"/>
          <w:lang w:val="uk-UA"/>
        </w:rPr>
        <w:t>,</w:t>
      </w:r>
      <w:r w:rsidRPr="00BB11F7">
        <w:rPr>
          <w:rFonts w:ascii="Times New Roman" w:hAnsi="Times New Roman"/>
          <w:sz w:val="28"/>
          <w:szCs w:val="28"/>
          <w:lang w:val="uk-UA"/>
        </w:rPr>
        <w:t xml:space="preserve"> запропонований власне наукою кримінально</w:t>
      </w:r>
      <w:r w:rsidR="003945FB" w:rsidRPr="00BB11F7">
        <w:rPr>
          <w:rFonts w:ascii="Times New Roman" w:hAnsi="Times New Roman"/>
          <w:sz w:val="28"/>
          <w:szCs w:val="28"/>
          <w:lang w:val="uk-UA"/>
        </w:rPr>
        <w:t xml:space="preserve">го </w:t>
      </w:r>
      <w:r w:rsidRPr="00BB11F7">
        <w:rPr>
          <w:rFonts w:ascii="Times New Roman" w:hAnsi="Times New Roman"/>
          <w:sz w:val="28"/>
          <w:szCs w:val="28"/>
          <w:lang w:val="uk-UA"/>
        </w:rPr>
        <w:t>процесуального права і зафіксований в КПК України.</w:t>
      </w:r>
    </w:p>
    <w:p w14:paraId="4CC8C2F9"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Проте питання на цьому не вичерпується. Дійсно, поняття </w:t>
      </w:r>
      <w:r w:rsidR="003945FB" w:rsidRPr="00BB11F7">
        <w:rPr>
          <w:rFonts w:ascii="Times New Roman" w:hAnsi="Times New Roman"/>
          <w:sz w:val="28"/>
          <w:szCs w:val="28"/>
          <w:lang w:val="uk-UA"/>
        </w:rPr>
        <w:t>«</w:t>
      </w:r>
      <w:r w:rsidRPr="00BB11F7">
        <w:rPr>
          <w:rFonts w:ascii="Times New Roman" w:hAnsi="Times New Roman"/>
          <w:sz w:val="28"/>
          <w:szCs w:val="28"/>
          <w:lang w:val="uk-UA"/>
        </w:rPr>
        <w:t>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матеріального світу</w:t>
      </w:r>
      <w:r w:rsidR="003945FB" w:rsidRPr="00BB11F7">
        <w:rPr>
          <w:rFonts w:ascii="Times New Roman" w:hAnsi="Times New Roman"/>
          <w:sz w:val="28"/>
          <w:szCs w:val="28"/>
          <w:lang w:val="uk-UA"/>
        </w:rPr>
        <w:t>»</w:t>
      </w:r>
      <w:r w:rsidRPr="00BB11F7">
        <w:rPr>
          <w:rFonts w:ascii="Times New Roman" w:hAnsi="Times New Roman"/>
          <w:sz w:val="28"/>
          <w:szCs w:val="28"/>
          <w:lang w:val="uk-UA"/>
        </w:rPr>
        <w:t xml:space="preserve"> шир</w:t>
      </w:r>
      <w:r w:rsidR="003945FB" w:rsidRPr="00BB11F7">
        <w:rPr>
          <w:rFonts w:ascii="Times New Roman" w:hAnsi="Times New Roman"/>
          <w:sz w:val="28"/>
          <w:szCs w:val="28"/>
          <w:lang w:val="uk-UA"/>
        </w:rPr>
        <w:t>ш</w:t>
      </w:r>
      <w:r w:rsidRPr="00BB11F7">
        <w:rPr>
          <w:rFonts w:ascii="Times New Roman" w:hAnsi="Times New Roman"/>
          <w:sz w:val="28"/>
          <w:szCs w:val="28"/>
          <w:lang w:val="uk-UA"/>
        </w:rPr>
        <w:t>е</w:t>
      </w:r>
      <w:r w:rsidR="003945FB" w:rsidRPr="00BB11F7">
        <w:rPr>
          <w:rFonts w:ascii="Times New Roman" w:hAnsi="Times New Roman"/>
          <w:sz w:val="28"/>
          <w:szCs w:val="28"/>
          <w:lang w:val="uk-UA"/>
        </w:rPr>
        <w:t xml:space="preserve"> за</w:t>
      </w:r>
      <w:r w:rsidRPr="00BB11F7">
        <w:rPr>
          <w:rFonts w:ascii="Times New Roman" w:hAnsi="Times New Roman"/>
          <w:sz w:val="28"/>
          <w:szCs w:val="28"/>
          <w:lang w:val="uk-UA"/>
        </w:rPr>
        <w:t xml:space="preserve"> поняття </w:t>
      </w:r>
      <w:r w:rsidR="003945FB" w:rsidRPr="00BB11F7">
        <w:rPr>
          <w:rFonts w:ascii="Times New Roman" w:hAnsi="Times New Roman"/>
          <w:sz w:val="28"/>
          <w:szCs w:val="28"/>
          <w:lang w:val="uk-UA"/>
        </w:rPr>
        <w:t>«</w:t>
      </w:r>
      <w:r w:rsidRPr="00BB11F7">
        <w:rPr>
          <w:rFonts w:ascii="Times New Roman" w:hAnsi="Times New Roman"/>
          <w:sz w:val="28"/>
          <w:szCs w:val="28"/>
          <w:lang w:val="uk-UA"/>
        </w:rPr>
        <w:t>предмети чи речі матеріального світу</w:t>
      </w:r>
      <w:r w:rsidR="003945FB" w:rsidRPr="00BB11F7">
        <w:rPr>
          <w:rFonts w:ascii="Times New Roman" w:hAnsi="Times New Roman"/>
          <w:sz w:val="28"/>
          <w:szCs w:val="28"/>
          <w:lang w:val="uk-UA"/>
        </w:rPr>
        <w:t>»</w:t>
      </w:r>
      <w:r w:rsidRPr="00BB11F7">
        <w:rPr>
          <w:rFonts w:ascii="Times New Roman" w:hAnsi="Times New Roman"/>
          <w:sz w:val="28"/>
          <w:szCs w:val="28"/>
          <w:lang w:val="uk-UA"/>
        </w:rPr>
        <w:t xml:space="preserve">, і його доцільніше використовувати при визначенні поняття речових доказів. Оскільки такими часто визнаються власне знаряддя та засоби </w:t>
      </w:r>
      <w:r w:rsidRPr="00BB11F7">
        <w:rPr>
          <w:rFonts w:ascii="Times New Roman" w:hAnsi="Times New Roman"/>
          <w:sz w:val="28"/>
          <w:szCs w:val="28"/>
          <w:lang w:val="uk-UA"/>
        </w:rPr>
        <w:lastRenderedPageBreak/>
        <w:t>вчинення злочину, то і про них правильн</w:t>
      </w:r>
      <w:r w:rsidR="003945FB" w:rsidRPr="00BB11F7">
        <w:rPr>
          <w:rFonts w:ascii="Times New Roman" w:hAnsi="Times New Roman"/>
          <w:sz w:val="28"/>
          <w:szCs w:val="28"/>
          <w:lang w:val="uk-UA"/>
        </w:rPr>
        <w:t>іше</w:t>
      </w:r>
      <w:r w:rsidRPr="00BB11F7">
        <w:rPr>
          <w:rFonts w:ascii="Times New Roman" w:hAnsi="Times New Roman"/>
          <w:sz w:val="28"/>
          <w:szCs w:val="28"/>
          <w:lang w:val="uk-UA"/>
        </w:rPr>
        <w:t xml:space="preserve"> говорити не як про предмети (речі) матеріального світу, а як про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Проте, постає наступне питання: а чи охоплює це поняття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такі елементи матеріального світу</w:t>
      </w:r>
      <w:r w:rsidR="003945FB" w:rsidRPr="00BB11F7">
        <w:rPr>
          <w:rFonts w:ascii="Times New Roman" w:hAnsi="Times New Roman"/>
          <w:sz w:val="28"/>
          <w:szCs w:val="28"/>
          <w:lang w:val="uk-UA"/>
        </w:rPr>
        <w:t>,</w:t>
      </w:r>
      <w:r w:rsidRPr="00BB11F7">
        <w:rPr>
          <w:rFonts w:ascii="Times New Roman" w:hAnsi="Times New Roman"/>
          <w:sz w:val="28"/>
          <w:szCs w:val="28"/>
          <w:lang w:val="uk-UA"/>
        </w:rPr>
        <w:t xml:space="preserve"> як, наприклад, тварини, люди, енергія, інформація та багато іншого.</w:t>
      </w:r>
    </w:p>
    <w:p w14:paraId="4CEC9E60"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Вчений-процесуаліст С.</w:t>
      </w:r>
      <w:r w:rsidR="003945FB" w:rsidRPr="00BB11F7">
        <w:rPr>
          <w:rFonts w:ascii="Times New Roman" w:hAnsi="Times New Roman"/>
          <w:sz w:val="28"/>
          <w:szCs w:val="28"/>
          <w:lang w:val="uk-UA"/>
        </w:rPr>
        <w:t> </w:t>
      </w:r>
      <w:r w:rsidR="00BF398D" w:rsidRPr="00BB11F7">
        <w:rPr>
          <w:rFonts w:ascii="Times New Roman" w:hAnsi="Times New Roman"/>
          <w:sz w:val="28"/>
          <w:szCs w:val="28"/>
          <w:lang w:val="uk-UA"/>
        </w:rPr>
        <w:t>О. </w:t>
      </w:r>
      <w:r w:rsidRPr="00BB11F7">
        <w:rPr>
          <w:rFonts w:ascii="Times New Roman" w:hAnsi="Times New Roman"/>
          <w:sz w:val="28"/>
          <w:szCs w:val="28"/>
          <w:lang w:val="uk-UA"/>
        </w:rPr>
        <w:t>Ковальчук у своїй роботі, наприклад, зазначає, що у ФРН речовими доказами виступають будь-які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огляду: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живі особи, трупи, тварини, а також процеси, що піддаються огляду</w:t>
      </w:r>
      <w:r w:rsidR="00BF398D" w:rsidRPr="00BB11F7">
        <w:rPr>
          <w:rFonts w:ascii="Times New Roman" w:hAnsi="Times New Roman"/>
          <w:sz w:val="28"/>
          <w:szCs w:val="28"/>
          <w:lang w:val="uk-UA"/>
        </w:rPr>
        <w:t> </w:t>
      </w:r>
      <w:r w:rsidRPr="00BB11F7">
        <w:rPr>
          <w:rFonts w:ascii="Times New Roman" w:hAnsi="Times New Roman"/>
          <w:sz w:val="28"/>
          <w:szCs w:val="28"/>
          <w:lang w:val="uk-UA"/>
        </w:rPr>
        <w:t>[</w:t>
      </w:r>
      <w:r w:rsidR="00FC772F" w:rsidRPr="00BB11F7">
        <w:rPr>
          <w:rFonts w:ascii="Times New Roman" w:hAnsi="Times New Roman"/>
          <w:sz w:val="28"/>
          <w:szCs w:val="28"/>
          <w:lang w:val="uk-UA"/>
        </w:rPr>
        <w:t xml:space="preserve">99, </w:t>
      </w:r>
      <w:r w:rsidRPr="00BB11F7">
        <w:rPr>
          <w:rFonts w:ascii="Times New Roman" w:hAnsi="Times New Roman"/>
          <w:sz w:val="28"/>
          <w:szCs w:val="28"/>
          <w:lang w:val="uk-UA"/>
        </w:rPr>
        <w:t>c</w:t>
      </w:r>
      <w:r w:rsidR="00FC772F" w:rsidRPr="00BB11F7">
        <w:rPr>
          <w:rFonts w:ascii="Times New Roman" w:hAnsi="Times New Roman"/>
          <w:sz w:val="28"/>
          <w:szCs w:val="28"/>
          <w:lang w:val="uk-UA"/>
        </w:rPr>
        <w:t>. </w:t>
      </w:r>
      <w:r w:rsidRPr="00BB11F7">
        <w:rPr>
          <w:rFonts w:ascii="Times New Roman" w:hAnsi="Times New Roman"/>
          <w:sz w:val="28"/>
          <w:szCs w:val="28"/>
          <w:lang w:val="uk-UA"/>
        </w:rPr>
        <w:t>95]</w:t>
      </w:r>
      <w:r w:rsidR="00FC772F" w:rsidRPr="00BB11F7">
        <w:rPr>
          <w:rFonts w:ascii="Times New Roman" w:hAnsi="Times New Roman"/>
          <w:sz w:val="28"/>
          <w:szCs w:val="28"/>
          <w:lang w:val="uk-UA"/>
        </w:rPr>
        <w:t>.</w:t>
      </w:r>
    </w:p>
    <w:p w14:paraId="2C84B380" w14:textId="77777777" w:rsidR="004606D2" w:rsidRPr="00BB11F7" w:rsidRDefault="004606D2" w:rsidP="006317DF">
      <w:pPr>
        <w:pStyle w:val="15"/>
        <w:widowControl/>
        <w:shd w:val="clear" w:color="auto" w:fill="auto"/>
        <w:spacing w:line="360" w:lineRule="auto"/>
        <w:ind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lang w:eastAsia="uk-UA" w:bidi="uk-UA"/>
        </w:rPr>
        <w:t>Тобто, у ФРН поняття матеріальних об</w:t>
      </w:r>
      <w:r w:rsidR="007E3BD7"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єктів не </w:t>
      </w:r>
      <w:r w:rsidR="0070085E" w:rsidRPr="00BB11F7">
        <w:rPr>
          <w:rFonts w:ascii="Times New Roman" w:hAnsi="Times New Roman" w:cs="Times New Roman"/>
          <w:color w:val="auto"/>
          <w:sz w:val="28"/>
          <w:szCs w:val="28"/>
          <w:lang w:eastAsia="uk-UA" w:bidi="uk-UA"/>
        </w:rPr>
        <w:t>охоплює</w:t>
      </w:r>
      <w:r w:rsidRPr="00BB11F7">
        <w:rPr>
          <w:rFonts w:ascii="Times New Roman" w:hAnsi="Times New Roman" w:cs="Times New Roman"/>
          <w:color w:val="auto"/>
          <w:sz w:val="28"/>
          <w:szCs w:val="28"/>
          <w:lang w:eastAsia="uk-UA" w:bidi="uk-UA"/>
        </w:rPr>
        <w:t xml:space="preserve"> ні тварин, ні людей, ні процеси.</w:t>
      </w:r>
    </w:p>
    <w:p w14:paraId="79E6FB2E" w14:textId="77777777" w:rsidR="004606D2" w:rsidRPr="00BB11F7" w:rsidRDefault="004606D2" w:rsidP="006317DF">
      <w:pPr>
        <w:tabs>
          <w:tab w:val="left" w:pos="7830"/>
        </w:tabs>
        <w:spacing w:after="0" w:line="360" w:lineRule="auto"/>
        <w:ind w:firstLine="709"/>
        <w:jc w:val="both"/>
        <w:rPr>
          <w:rFonts w:ascii="Times New Roman" w:eastAsia="Book Antiqua" w:hAnsi="Times New Roman"/>
          <w:sz w:val="28"/>
          <w:szCs w:val="28"/>
          <w:lang w:val="uk-UA" w:eastAsia="uk-UA" w:bidi="uk-UA"/>
        </w:rPr>
      </w:pPr>
      <w:r w:rsidRPr="00BB11F7">
        <w:rPr>
          <w:rFonts w:ascii="Times New Roman" w:hAnsi="Times New Roman"/>
          <w:sz w:val="28"/>
          <w:szCs w:val="28"/>
          <w:lang w:val="uk-UA" w:eastAsia="uk-UA" w:bidi="uk-UA"/>
        </w:rPr>
        <w:t>Ще більш цікаво і актуально сьогодні</w:t>
      </w:r>
      <w:r w:rsidR="003945FB" w:rsidRPr="00BB11F7">
        <w:rPr>
          <w:rFonts w:ascii="Times New Roman" w:hAnsi="Times New Roman"/>
          <w:sz w:val="28"/>
          <w:szCs w:val="28"/>
          <w:lang w:val="uk-UA" w:eastAsia="uk-UA" w:bidi="uk-UA"/>
        </w:rPr>
        <w:t xml:space="preserve"> – </w:t>
      </w:r>
      <w:r w:rsidRPr="00BB11F7">
        <w:rPr>
          <w:rFonts w:ascii="Times New Roman" w:hAnsi="Times New Roman"/>
          <w:sz w:val="28"/>
          <w:szCs w:val="28"/>
          <w:lang w:val="uk-UA" w:eastAsia="uk-UA" w:bidi="uk-UA"/>
        </w:rPr>
        <w:t>це питання віднесення до матеріальних об</w:t>
      </w:r>
      <w:r w:rsidR="007E3BD7" w:rsidRPr="00BB11F7">
        <w:rPr>
          <w:rFonts w:ascii="Times New Roman" w:hAnsi="Times New Roman"/>
          <w:sz w:val="28"/>
          <w:szCs w:val="28"/>
          <w:lang w:val="uk-UA" w:eastAsia="uk-UA" w:bidi="uk-UA"/>
        </w:rPr>
        <w:t>’</w:t>
      </w:r>
      <w:r w:rsidRPr="00BB11F7">
        <w:rPr>
          <w:rFonts w:ascii="Times New Roman" w:hAnsi="Times New Roman"/>
          <w:sz w:val="28"/>
          <w:szCs w:val="28"/>
          <w:lang w:val="uk-UA" w:eastAsia="uk-UA" w:bidi="uk-UA"/>
        </w:rPr>
        <w:t>єктів, а відтак можливих знарядь чи засобів вчинення злочину</w:t>
      </w:r>
      <w:r w:rsidR="003945FB" w:rsidRPr="00BB11F7">
        <w:rPr>
          <w:rFonts w:ascii="Times New Roman" w:hAnsi="Times New Roman"/>
          <w:sz w:val="28"/>
          <w:szCs w:val="28"/>
          <w:lang w:val="uk-UA" w:eastAsia="uk-UA" w:bidi="uk-UA"/>
        </w:rPr>
        <w:t>,</w:t>
      </w:r>
      <w:r w:rsidRPr="00BB11F7">
        <w:rPr>
          <w:rFonts w:ascii="Times New Roman" w:hAnsi="Times New Roman"/>
          <w:sz w:val="28"/>
          <w:szCs w:val="28"/>
          <w:lang w:val="uk-UA" w:eastAsia="uk-UA" w:bidi="uk-UA"/>
        </w:rPr>
        <w:t xml:space="preserve"> «вірусів» як </w:t>
      </w:r>
      <w:r w:rsidRPr="00BB11F7">
        <w:rPr>
          <w:rFonts w:ascii="Times New Roman" w:eastAsia="Book Antiqua" w:hAnsi="Times New Roman"/>
          <w:sz w:val="28"/>
          <w:szCs w:val="28"/>
          <w:lang w:val="uk-UA" w:eastAsia="uk-UA" w:bidi="uk-UA"/>
        </w:rPr>
        <w:t>комп</w:t>
      </w:r>
      <w:r w:rsidR="007E3BD7" w:rsidRPr="00BB11F7">
        <w:rPr>
          <w:rFonts w:ascii="Times New Roman" w:eastAsia="Book Antiqua" w:hAnsi="Times New Roman"/>
          <w:sz w:val="28"/>
          <w:szCs w:val="28"/>
          <w:lang w:val="uk-UA" w:eastAsia="uk-UA" w:bidi="uk-UA"/>
        </w:rPr>
        <w:t>’</w:t>
      </w:r>
      <w:r w:rsidRPr="00BB11F7">
        <w:rPr>
          <w:rFonts w:ascii="Times New Roman" w:eastAsia="Book Antiqua" w:hAnsi="Times New Roman"/>
          <w:sz w:val="28"/>
          <w:szCs w:val="28"/>
          <w:lang w:val="uk-UA" w:eastAsia="uk-UA" w:bidi="uk-UA"/>
        </w:rPr>
        <w:t>ютерних, так і «біологічних».</w:t>
      </w:r>
    </w:p>
    <w:p w14:paraId="2D3F1111" w14:textId="77777777" w:rsidR="004606D2" w:rsidRPr="00BB11F7" w:rsidRDefault="004606D2" w:rsidP="006317DF">
      <w:pPr>
        <w:tabs>
          <w:tab w:val="left" w:pos="7830"/>
        </w:tabs>
        <w:spacing w:after="0" w:line="360" w:lineRule="auto"/>
        <w:ind w:firstLine="709"/>
        <w:jc w:val="both"/>
        <w:rPr>
          <w:rFonts w:ascii="Times New Roman" w:eastAsia="Book Antiqua" w:hAnsi="Times New Roman"/>
          <w:sz w:val="28"/>
          <w:szCs w:val="28"/>
          <w:lang w:val="uk-UA" w:eastAsia="uk-UA" w:bidi="uk-UA"/>
        </w:rPr>
      </w:pPr>
      <w:r w:rsidRPr="00BB11F7">
        <w:rPr>
          <w:rFonts w:ascii="Times New Roman" w:eastAsia="Book Antiqua" w:hAnsi="Times New Roman"/>
          <w:sz w:val="28"/>
          <w:szCs w:val="28"/>
          <w:lang w:val="uk-UA" w:eastAsia="uk-UA" w:bidi="uk-UA"/>
        </w:rPr>
        <w:t>Стосовно комп</w:t>
      </w:r>
      <w:r w:rsidR="007E3BD7" w:rsidRPr="00BB11F7">
        <w:rPr>
          <w:rFonts w:ascii="Times New Roman" w:eastAsia="Book Antiqua" w:hAnsi="Times New Roman"/>
          <w:sz w:val="28"/>
          <w:szCs w:val="28"/>
          <w:lang w:val="uk-UA" w:eastAsia="uk-UA" w:bidi="uk-UA"/>
        </w:rPr>
        <w:t>’</w:t>
      </w:r>
      <w:r w:rsidRPr="00BB11F7">
        <w:rPr>
          <w:rFonts w:ascii="Times New Roman" w:eastAsia="Book Antiqua" w:hAnsi="Times New Roman"/>
          <w:sz w:val="28"/>
          <w:szCs w:val="28"/>
          <w:lang w:val="uk-UA" w:eastAsia="uk-UA" w:bidi="uk-UA"/>
        </w:rPr>
        <w:t xml:space="preserve">ютерного вірусу – це </w:t>
      </w:r>
      <w:r w:rsidR="00D0571B" w:rsidRPr="00BB11F7">
        <w:rPr>
          <w:rFonts w:ascii="Times New Roman" w:eastAsia="Book Antiqua" w:hAnsi="Times New Roman"/>
          <w:sz w:val="28"/>
          <w:szCs w:val="28"/>
          <w:lang w:val="uk-UA" w:eastAsia="uk-UA" w:bidi="uk-UA"/>
        </w:rPr>
        <w:t>комп</w:t>
      </w:r>
      <w:r w:rsidR="007E3BD7" w:rsidRPr="00BB11F7">
        <w:rPr>
          <w:rFonts w:ascii="Times New Roman" w:eastAsia="Book Antiqua" w:hAnsi="Times New Roman"/>
          <w:sz w:val="28"/>
          <w:szCs w:val="28"/>
          <w:lang w:val="uk-UA" w:eastAsia="uk-UA" w:bidi="uk-UA"/>
        </w:rPr>
        <w:t>’</w:t>
      </w:r>
      <w:r w:rsidR="00D0571B" w:rsidRPr="00BB11F7">
        <w:rPr>
          <w:rFonts w:ascii="Times New Roman" w:eastAsia="Book Antiqua" w:hAnsi="Times New Roman"/>
          <w:sz w:val="28"/>
          <w:szCs w:val="28"/>
          <w:lang w:val="uk-UA" w:eastAsia="uk-UA" w:bidi="uk-UA"/>
        </w:rPr>
        <w:t>ютерна</w:t>
      </w:r>
      <w:r w:rsidRPr="00BB11F7">
        <w:rPr>
          <w:rFonts w:ascii="Times New Roman" w:eastAsia="Book Antiqua" w:hAnsi="Times New Roman"/>
          <w:sz w:val="28"/>
          <w:szCs w:val="28"/>
          <w:lang w:val="uk-UA" w:eastAsia="uk-UA" w:bidi="uk-UA"/>
        </w:rPr>
        <w:t xml:space="preserve"> програма, здатна до прихованого самопоширення. Одночасно з поширенням комп</w:t>
      </w:r>
      <w:r w:rsidR="007E3BD7" w:rsidRPr="00BB11F7">
        <w:rPr>
          <w:rFonts w:ascii="Times New Roman" w:eastAsia="Book Antiqua" w:hAnsi="Times New Roman"/>
          <w:sz w:val="28"/>
          <w:szCs w:val="28"/>
          <w:lang w:val="uk-UA" w:eastAsia="uk-UA" w:bidi="uk-UA"/>
        </w:rPr>
        <w:t>’</w:t>
      </w:r>
      <w:r w:rsidRPr="00BB11F7">
        <w:rPr>
          <w:rFonts w:ascii="Times New Roman" w:eastAsia="Book Antiqua" w:hAnsi="Times New Roman"/>
          <w:sz w:val="28"/>
          <w:szCs w:val="28"/>
          <w:lang w:val="uk-UA" w:eastAsia="uk-UA" w:bidi="uk-UA"/>
        </w:rPr>
        <w:t xml:space="preserve">ютерні віруси можуть: знищувати, пошкоджувати, викрадати дані, знижувати або й зовсім унеможливлювати роботу </w:t>
      </w:r>
      <w:r w:rsidR="00D0571B" w:rsidRPr="00BB11F7">
        <w:rPr>
          <w:rFonts w:ascii="Times New Roman" w:eastAsia="Book Antiqua" w:hAnsi="Times New Roman"/>
          <w:sz w:val="28"/>
          <w:szCs w:val="28"/>
          <w:lang w:val="uk-UA" w:eastAsia="uk-UA" w:bidi="uk-UA"/>
        </w:rPr>
        <w:t>комп</w:t>
      </w:r>
      <w:r w:rsidR="007E3BD7" w:rsidRPr="00BB11F7">
        <w:rPr>
          <w:rFonts w:ascii="Times New Roman" w:eastAsia="Book Antiqua" w:hAnsi="Times New Roman"/>
          <w:sz w:val="28"/>
          <w:szCs w:val="28"/>
          <w:lang w:val="uk-UA" w:eastAsia="uk-UA" w:bidi="uk-UA"/>
        </w:rPr>
        <w:t>’</w:t>
      </w:r>
      <w:r w:rsidR="00D0571B" w:rsidRPr="00BB11F7">
        <w:rPr>
          <w:rFonts w:ascii="Times New Roman" w:eastAsia="Book Antiqua" w:hAnsi="Times New Roman"/>
          <w:sz w:val="28"/>
          <w:szCs w:val="28"/>
          <w:lang w:val="uk-UA" w:eastAsia="uk-UA" w:bidi="uk-UA"/>
        </w:rPr>
        <w:t>ютерів</w:t>
      </w:r>
      <w:r w:rsidRPr="00BB11F7">
        <w:rPr>
          <w:rFonts w:ascii="Times New Roman" w:eastAsia="Book Antiqua" w:hAnsi="Times New Roman"/>
          <w:sz w:val="28"/>
          <w:szCs w:val="28"/>
          <w:lang w:val="uk-UA" w:eastAsia="uk-UA" w:bidi="uk-UA"/>
        </w:rPr>
        <w:t xml:space="preserve">, мереж тощо. </w:t>
      </w:r>
    </w:p>
    <w:p w14:paraId="677E8EAB" w14:textId="77777777" w:rsidR="004606D2" w:rsidRPr="00BB11F7" w:rsidRDefault="004606D2" w:rsidP="006317DF">
      <w:pPr>
        <w:tabs>
          <w:tab w:val="left" w:pos="7830"/>
        </w:tabs>
        <w:spacing w:after="0" w:line="360" w:lineRule="auto"/>
        <w:ind w:firstLine="709"/>
        <w:jc w:val="both"/>
        <w:rPr>
          <w:rStyle w:val="rvts0"/>
          <w:rFonts w:ascii="Times New Roman" w:hAnsi="Times New Roman"/>
          <w:sz w:val="28"/>
          <w:szCs w:val="28"/>
          <w:lang w:val="uk-UA"/>
        </w:rPr>
      </w:pPr>
      <w:r w:rsidRPr="00BB11F7">
        <w:rPr>
          <w:rFonts w:ascii="Times New Roman" w:eastAsia="Book Antiqua" w:hAnsi="Times New Roman"/>
          <w:sz w:val="28"/>
          <w:szCs w:val="28"/>
          <w:lang w:val="uk-UA" w:eastAsia="uk-UA" w:bidi="uk-UA"/>
        </w:rPr>
        <w:t>Водночас, комп</w:t>
      </w:r>
      <w:r w:rsidR="007E3BD7" w:rsidRPr="00BB11F7">
        <w:rPr>
          <w:rFonts w:ascii="Times New Roman" w:eastAsia="Book Antiqua" w:hAnsi="Times New Roman"/>
          <w:sz w:val="28"/>
          <w:szCs w:val="28"/>
          <w:lang w:val="uk-UA" w:eastAsia="uk-UA" w:bidi="uk-UA"/>
        </w:rPr>
        <w:t>’</w:t>
      </w:r>
      <w:r w:rsidRPr="00BB11F7">
        <w:rPr>
          <w:rFonts w:ascii="Times New Roman" w:eastAsia="Book Antiqua" w:hAnsi="Times New Roman"/>
          <w:sz w:val="28"/>
          <w:szCs w:val="28"/>
          <w:lang w:val="uk-UA" w:eastAsia="uk-UA" w:bidi="uk-UA"/>
        </w:rPr>
        <w:t xml:space="preserve">ютерна програма </w:t>
      </w:r>
      <w:r w:rsidRPr="00BB11F7">
        <w:rPr>
          <w:rStyle w:val="rvts0"/>
          <w:rFonts w:ascii="Times New Roman" w:hAnsi="Times New Roman"/>
          <w:sz w:val="28"/>
          <w:szCs w:val="28"/>
          <w:lang w:val="uk-UA"/>
        </w:rPr>
        <w:t>– це набір інструкцій у вигляді слів, цифр, кодів, схем, символів чи у будь-якому іншому вигляді, виражених у формі, придатній для зчитування комп</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ютером, які приводять його у дію для досягнення певної мети або результату (це поняття охоплює як операційну систему, так і прикладну програму, виражені у вихідному або об</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єктному кодах)</w:t>
      </w:r>
      <w:r w:rsidR="00BF398D" w:rsidRPr="00BB11F7">
        <w:rPr>
          <w:rStyle w:val="rvts0"/>
          <w:rFonts w:ascii="Times New Roman" w:hAnsi="Times New Roman"/>
          <w:sz w:val="28"/>
          <w:szCs w:val="28"/>
          <w:lang w:val="uk-UA"/>
        </w:rPr>
        <w:t> </w:t>
      </w:r>
      <w:r w:rsidR="00A7457D" w:rsidRPr="00BB11F7">
        <w:rPr>
          <w:rFonts w:ascii="Times New Roman" w:hAnsi="Times New Roman"/>
          <w:sz w:val="28"/>
          <w:szCs w:val="28"/>
          <w:lang w:val="uk-UA"/>
        </w:rPr>
        <w:t>[166]</w:t>
      </w:r>
      <w:r w:rsidRPr="00BB11F7">
        <w:rPr>
          <w:rStyle w:val="rvts0"/>
          <w:rFonts w:ascii="Times New Roman" w:hAnsi="Times New Roman"/>
          <w:sz w:val="28"/>
          <w:szCs w:val="28"/>
          <w:lang w:val="uk-UA"/>
        </w:rPr>
        <w:t xml:space="preserve">. </w:t>
      </w:r>
    </w:p>
    <w:p w14:paraId="7D34199F" w14:textId="77777777" w:rsidR="004606D2" w:rsidRPr="00BB11F7" w:rsidRDefault="004606D2" w:rsidP="006317DF">
      <w:pPr>
        <w:tabs>
          <w:tab w:val="left" w:pos="7830"/>
        </w:tabs>
        <w:spacing w:after="0" w:line="360" w:lineRule="auto"/>
        <w:ind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Тобто постає питання</w:t>
      </w:r>
      <w:r w:rsidR="00D0571B"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чи сам соб</w:t>
      </w:r>
      <w:r w:rsidR="00D0571B" w:rsidRPr="00BB11F7">
        <w:rPr>
          <w:rStyle w:val="rvts0"/>
          <w:rFonts w:ascii="Times New Roman" w:hAnsi="Times New Roman"/>
          <w:sz w:val="28"/>
          <w:szCs w:val="28"/>
          <w:lang w:val="uk-UA"/>
        </w:rPr>
        <w:t>ою</w:t>
      </w:r>
      <w:r w:rsidRPr="00BB11F7">
        <w:rPr>
          <w:rStyle w:val="rvts0"/>
          <w:rFonts w:ascii="Times New Roman" w:hAnsi="Times New Roman"/>
          <w:sz w:val="28"/>
          <w:szCs w:val="28"/>
          <w:lang w:val="uk-UA"/>
        </w:rPr>
        <w:t xml:space="preserve"> набір «слів, цифр, кодів, схем, символів» є матеріальним об</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єктом? Однозначно відповісти складно. А ще більше </w:t>
      </w:r>
      <w:r w:rsidR="00A7457D" w:rsidRPr="00BB11F7">
        <w:rPr>
          <w:rStyle w:val="rvts0"/>
          <w:rFonts w:ascii="Times New Roman" w:hAnsi="Times New Roman"/>
          <w:sz w:val="28"/>
          <w:szCs w:val="28"/>
          <w:lang w:val="uk-UA"/>
        </w:rPr>
        <w:t>ускладняється</w:t>
      </w:r>
      <w:r w:rsidRPr="00BB11F7">
        <w:rPr>
          <w:rStyle w:val="rvts0"/>
          <w:rFonts w:ascii="Times New Roman" w:hAnsi="Times New Roman"/>
          <w:sz w:val="28"/>
          <w:szCs w:val="28"/>
          <w:lang w:val="uk-UA"/>
        </w:rPr>
        <w:t xml:space="preserve"> питання</w:t>
      </w:r>
      <w:r w:rsidR="00D0571B"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якщо вірус «отриманий», наприклад, через електронну пошту (за відсутності фізичного носія).</w:t>
      </w:r>
    </w:p>
    <w:p w14:paraId="52C7F15B" w14:textId="77777777" w:rsidR="004606D2" w:rsidRPr="00BB11F7" w:rsidRDefault="004606D2" w:rsidP="006317DF">
      <w:pPr>
        <w:tabs>
          <w:tab w:val="left" w:pos="7830"/>
        </w:tabs>
        <w:spacing w:after="0" w:line="360" w:lineRule="auto"/>
        <w:ind w:firstLine="709"/>
        <w:jc w:val="both"/>
        <w:rPr>
          <w:rFonts w:ascii="Times New Roman" w:hAnsi="Times New Roman"/>
          <w:sz w:val="28"/>
          <w:szCs w:val="28"/>
          <w:lang w:val="uk-UA"/>
        </w:rPr>
      </w:pPr>
      <w:r w:rsidRPr="00BB11F7">
        <w:rPr>
          <w:rStyle w:val="rvts0"/>
          <w:rFonts w:ascii="Times New Roman" w:hAnsi="Times New Roman"/>
          <w:sz w:val="28"/>
          <w:szCs w:val="28"/>
          <w:lang w:val="uk-UA"/>
        </w:rPr>
        <w:t>Проте відповідь на друге питання: «Чи можна власне використанням комп</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ютерного вірусу спричинити </w:t>
      </w:r>
      <w:r w:rsidRPr="00BB11F7">
        <w:rPr>
          <w:rFonts w:ascii="Times New Roman" w:hAnsi="Times New Roman"/>
          <w:sz w:val="28"/>
          <w:szCs w:val="28"/>
          <w:lang w:val="uk-UA"/>
        </w:rPr>
        <w:t xml:space="preserve">«руйнівний вплив на предмет злочину…», </w:t>
      </w:r>
      <w:r w:rsidRPr="00BB11F7">
        <w:rPr>
          <w:rFonts w:ascii="Times New Roman" w:hAnsi="Times New Roman"/>
          <w:sz w:val="28"/>
          <w:szCs w:val="28"/>
          <w:lang w:val="uk-UA"/>
        </w:rPr>
        <w:lastRenderedPageBreak/>
        <w:t>або «безпосередньо заподіяти чи створити загрозу заподіяння істотної шкоди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 – очевидна. Так, звичайно можна. То чи може бути комп</w:t>
      </w:r>
      <w:r w:rsidR="007E3BD7" w:rsidRPr="00BB11F7">
        <w:rPr>
          <w:rFonts w:ascii="Times New Roman" w:hAnsi="Times New Roman"/>
          <w:sz w:val="28"/>
          <w:szCs w:val="28"/>
          <w:lang w:val="uk-UA"/>
        </w:rPr>
        <w:t>’</w:t>
      </w:r>
      <w:r w:rsidRPr="00BB11F7">
        <w:rPr>
          <w:rFonts w:ascii="Times New Roman" w:hAnsi="Times New Roman"/>
          <w:sz w:val="28"/>
          <w:szCs w:val="28"/>
          <w:lang w:val="uk-UA"/>
        </w:rPr>
        <w:t>ютерний вірус визнано знаряддям злочину? Дивлячись як розуміти поняття знаряддя: якщо як «матеріальний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w:t>
      </w:r>
      <w:r w:rsidR="00BF398D" w:rsidRPr="00BB11F7">
        <w:rPr>
          <w:rFonts w:ascii="Times New Roman" w:hAnsi="Times New Roman"/>
          <w:sz w:val="28"/>
          <w:szCs w:val="28"/>
          <w:lang w:val="uk-UA"/>
        </w:rPr>
        <w:t> </w:t>
      </w:r>
      <w:r w:rsidRPr="00BB11F7">
        <w:rPr>
          <w:rFonts w:ascii="Times New Roman" w:hAnsi="Times New Roman"/>
          <w:sz w:val="28"/>
          <w:szCs w:val="28"/>
          <w:lang w:val="uk-UA"/>
        </w:rPr>
        <w:t>– сумнівно, якщо ширше – то відповідь буде позитивна.</w:t>
      </w:r>
    </w:p>
    <w:p w14:paraId="5B830EFE" w14:textId="77777777" w:rsidR="004606D2" w:rsidRPr="00BB11F7" w:rsidRDefault="004606D2" w:rsidP="006317DF">
      <w:pPr>
        <w:tabs>
          <w:tab w:val="left" w:pos="7830"/>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Подібна ситуація і з «біологічними вірусами». Такий вірус – це неклітинний інфекційний агент, який може відтворюватися лише всередині живих клітин. За одним із визначень віруси є формою життя, за іншим</w:t>
      </w:r>
      <w:r w:rsidR="00BF398D" w:rsidRPr="00BB11F7">
        <w:rPr>
          <w:rFonts w:ascii="Times New Roman" w:hAnsi="Times New Roman"/>
          <w:sz w:val="28"/>
          <w:szCs w:val="28"/>
          <w:lang w:val="uk-UA"/>
        </w:rPr>
        <w:t> </w:t>
      </w:r>
      <w:r w:rsidR="00D0571B" w:rsidRPr="00BB11F7">
        <w:rPr>
          <w:rFonts w:ascii="Times New Roman" w:hAnsi="Times New Roman"/>
          <w:sz w:val="28"/>
          <w:szCs w:val="28"/>
          <w:lang w:val="uk-UA"/>
        </w:rPr>
        <w:t xml:space="preserve">– </w:t>
      </w:r>
      <w:r w:rsidRPr="00BB11F7">
        <w:rPr>
          <w:rFonts w:ascii="Times New Roman" w:hAnsi="Times New Roman"/>
          <w:sz w:val="28"/>
          <w:szCs w:val="28"/>
          <w:lang w:val="uk-UA"/>
        </w:rPr>
        <w:t>віруси є комплексами органічних молекул, що взаємодіють з живими організмами</w:t>
      </w:r>
      <w:r w:rsidR="00BF398D" w:rsidRPr="00BB11F7">
        <w:rPr>
          <w:rFonts w:ascii="Times New Roman" w:hAnsi="Times New Roman"/>
          <w:sz w:val="28"/>
          <w:szCs w:val="28"/>
          <w:lang w:val="uk-UA"/>
        </w:rPr>
        <w:t> </w:t>
      </w:r>
      <w:r w:rsidRPr="00BB11F7">
        <w:rPr>
          <w:rFonts w:ascii="Times New Roman" w:hAnsi="Times New Roman"/>
          <w:sz w:val="28"/>
          <w:szCs w:val="28"/>
          <w:lang w:val="uk-UA"/>
        </w:rPr>
        <w:t>– «організми на кордоні живого»</w:t>
      </w:r>
      <w:r w:rsidR="00BF398D" w:rsidRPr="00BB11F7">
        <w:rPr>
          <w:rFonts w:ascii="Times New Roman" w:hAnsi="Times New Roman"/>
          <w:sz w:val="28"/>
          <w:szCs w:val="28"/>
          <w:lang w:val="uk-UA"/>
        </w:rPr>
        <w:t> </w:t>
      </w:r>
      <w:r w:rsidR="00A7457D" w:rsidRPr="00BB11F7">
        <w:rPr>
          <w:rFonts w:ascii="Times New Roman" w:hAnsi="Times New Roman"/>
          <w:sz w:val="28"/>
          <w:szCs w:val="28"/>
          <w:lang w:val="uk-UA"/>
        </w:rPr>
        <w:t>[65]</w:t>
      </w:r>
      <w:r w:rsidRPr="00BB11F7">
        <w:rPr>
          <w:rFonts w:ascii="Times New Roman" w:hAnsi="Times New Roman"/>
          <w:sz w:val="28"/>
          <w:szCs w:val="28"/>
          <w:lang w:val="uk-UA"/>
        </w:rPr>
        <w:t xml:space="preserve">. </w:t>
      </w:r>
    </w:p>
    <w:p w14:paraId="4DE3056F" w14:textId="77777777" w:rsidR="004606D2" w:rsidRPr="00BB11F7" w:rsidRDefault="004606D2" w:rsidP="006317DF">
      <w:pPr>
        <w:tabs>
          <w:tab w:val="left" w:pos="7830"/>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Потребують відповіді ті ж</w:t>
      </w:r>
      <w:r w:rsidR="00D0571B" w:rsidRPr="00BB11F7">
        <w:rPr>
          <w:rFonts w:ascii="Times New Roman" w:hAnsi="Times New Roman"/>
          <w:sz w:val="28"/>
          <w:szCs w:val="28"/>
          <w:lang w:val="uk-UA"/>
        </w:rPr>
        <w:t xml:space="preserve"> питання</w:t>
      </w:r>
      <w:r w:rsidRPr="00BB11F7">
        <w:rPr>
          <w:rFonts w:ascii="Times New Roman" w:hAnsi="Times New Roman"/>
          <w:sz w:val="28"/>
          <w:szCs w:val="28"/>
          <w:lang w:val="uk-UA"/>
        </w:rPr>
        <w:t>, що і вище. Чи є «неклітинний інфекційний агент» (стосовно природи якого дискутують учені: є чи не є це формою життя) матеріальним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єктом? Дискусійно. Чи можна шляхом </w:t>
      </w:r>
      <w:r w:rsidR="00C61A86" w:rsidRPr="00BB11F7">
        <w:rPr>
          <w:rStyle w:val="rvts0"/>
          <w:rFonts w:ascii="Times New Roman" w:hAnsi="Times New Roman"/>
          <w:sz w:val="28"/>
          <w:szCs w:val="28"/>
          <w:lang w:val="uk-UA"/>
        </w:rPr>
        <w:t>використання</w:t>
      </w:r>
      <w:r w:rsidRPr="00BB11F7">
        <w:rPr>
          <w:rStyle w:val="rvts0"/>
          <w:rFonts w:ascii="Times New Roman" w:hAnsi="Times New Roman"/>
          <w:sz w:val="28"/>
          <w:szCs w:val="28"/>
          <w:lang w:val="uk-UA"/>
        </w:rPr>
        <w:t xml:space="preserve"> вірусу спричинити </w:t>
      </w:r>
      <w:r w:rsidRPr="00BB11F7">
        <w:rPr>
          <w:rFonts w:ascii="Times New Roman" w:hAnsi="Times New Roman"/>
          <w:sz w:val="28"/>
          <w:szCs w:val="28"/>
          <w:lang w:val="uk-UA"/>
        </w:rPr>
        <w:t>«фізичну шкоду потерпілому» або «безпосередньо заподіяти чи створити загрозу заподіяння істотної шкоди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 Відповідь також очевидна – беззаперечно.</w:t>
      </w:r>
    </w:p>
    <w:p w14:paraId="19544107" w14:textId="77777777" w:rsidR="004606D2" w:rsidRPr="006317DF" w:rsidRDefault="004606D2" w:rsidP="006317DF">
      <w:pPr>
        <w:tabs>
          <w:tab w:val="left" w:pos="7830"/>
        </w:tabs>
        <w:spacing w:after="0" w:line="360" w:lineRule="auto"/>
        <w:ind w:firstLine="709"/>
        <w:jc w:val="both"/>
        <w:rPr>
          <w:rStyle w:val="tlid-translation"/>
          <w:rFonts w:ascii="Times New Roman" w:hAnsi="Times New Roman"/>
          <w:spacing w:val="4"/>
          <w:sz w:val="28"/>
          <w:szCs w:val="28"/>
          <w:lang w:val="uk-UA"/>
        </w:rPr>
      </w:pPr>
      <w:r w:rsidRPr="006317DF">
        <w:rPr>
          <w:rFonts w:ascii="Times New Roman" w:hAnsi="Times New Roman"/>
          <w:spacing w:val="4"/>
          <w:sz w:val="28"/>
          <w:szCs w:val="28"/>
          <w:lang w:val="uk-UA"/>
        </w:rPr>
        <w:t xml:space="preserve">І ще. </w:t>
      </w:r>
      <w:r w:rsidR="00D0571B" w:rsidRPr="006317DF">
        <w:rPr>
          <w:rFonts w:ascii="Times New Roman" w:hAnsi="Times New Roman"/>
          <w:spacing w:val="4"/>
          <w:sz w:val="28"/>
          <w:szCs w:val="28"/>
          <w:lang w:val="uk-UA"/>
        </w:rPr>
        <w:t>У</w:t>
      </w:r>
      <w:r w:rsidRPr="006317DF">
        <w:rPr>
          <w:rFonts w:ascii="Times New Roman" w:hAnsi="Times New Roman"/>
          <w:spacing w:val="4"/>
          <w:sz w:val="28"/>
          <w:szCs w:val="28"/>
          <w:lang w:val="uk-UA"/>
        </w:rPr>
        <w:t xml:space="preserve"> літературі зустрічається позиція визнання знаряддям злочину інформації. Її</w:t>
      </w:r>
      <w:r w:rsidR="00D0571B"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xml:space="preserve"> зокрема</w:t>
      </w:r>
      <w:r w:rsidR="00D0571B" w:rsidRPr="006317DF">
        <w:rPr>
          <w:rFonts w:ascii="Times New Roman" w:hAnsi="Times New Roman"/>
          <w:spacing w:val="4"/>
          <w:sz w:val="28"/>
          <w:szCs w:val="28"/>
          <w:lang w:val="uk-UA"/>
        </w:rPr>
        <w:t>,</w:t>
      </w:r>
      <w:r w:rsidR="00BF398D" w:rsidRPr="006317DF">
        <w:rPr>
          <w:rFonts w:ascii="Times New Roman" w:hAnsi="Times New Roman"/>
          <w:spacing w:val="4"/>
          <w:sz w:val="28"/>
          <w:szCs w:val="28"/>
          <w:lang w:val="uk-UA"/>
        </w:rPr>
        <w:t xml:space="preserve"> відстоює О. </w:t>
      </w:r>
      <w:r w:rsidRPr="006317DF">
        <w:rPr>
          <w:rFonts w:ascii="Times New Roman" w:hAnsi="Times New Roman"/>
          <w:spacing w:val="4"/>
          <w:sz w:val="28"/>
          <w:szCs w:val="28"/>
          <w:lang w:val="uk-UA"/>
        </w:rPr>
        <w:t>М.</w:t>
      </w:r>
      <w:r w:rsidR="00BF398D" w:rsidRPr="006317DF">
        <w:rPr>
          <w:rFonts w:ascii="Times New Roman" w:hAnsi="Times New Roman"/>
          <w:spacing w:val="4"/>
          <w:sz w:val="28"/>
          <w:szCs w:val="28"/>
          <w:lang w:val="uk-UA"/>
        </w:rPr>
        <w:t> </w:t>
      </w:r>
      <w:r w:rsidRPr="006317DF">
        <w:rPr>
          <w:rFonts w:ascii="Times New Roman" w:hAnsi="Times New Roman"/>
          <w:spacing w:val="4"/>
          <w:sz w:val="28"/>
          <w:szCs w:val="28"/>
          <w:lang w:val="uk-UA"/>
        </w:rPr>
        <w:t>Фірсов</w:t>
      </w:r>
      <w:r w:rsidR="00BF398D" w:rsidRPr="006317DF">
        <w:rPr>
          <w:rFonts w:ascii="Times New Roman" w:hAnsi="Times New Roman"/>
          <w:spacing w:val="4"/>
          <w:sz w:val="28"/>
          <w:szCs w:val="28"/>
          <w:lang w:val="uk-UA"/>
        </w:rPr>
        <w:t> </w:t>
      </w:r>
      <w:r w:rsidR="00A7457D" w:rsidRPr="006317DF">
        <w:rPr>
          <w:rFonts w:ascii="Times New Roman" w:hAnsi="Times New Roman"/>
          <w:spacing w:val="4"/>
          <w:sz w:val="28"/>
          <w:szCs w:val="28"/>
          <w:lang w:val="uk-UA"/>
        </w:rPr>
        <w:t>[21</w:t>
      </w:r>
      <w:r w:rsidR="00BF398D" w:rsidRPr="006317DF">
        <w:rPr>
          <w:rFonts w:ascii="Times New Roman" w:hAnsi="Times New Roman"/>
          <w:spacing w:val="4"/>
          <w:sz w:val="28"/>
          <w:szCs w:val="28"/>
          <w:lang w:val="uk-UA"/>
        </w:rPr>
        <w:t>5</w:t>
      </w:r>
      <w:r w:rsidR="00A7457D" w:rsidRPr="006317DF">
        <w:rPr>
          <w:rFonts w:ascii="Times New Roman" w:hAnsi="Times New Roman"/>
          <w:spacing w:val="4"/>
          <w:sz w:val="28"/>
          <w:szCs w:val="28"/>
          <w:lang w:val="uk-UA"/>
        </w:rPr>
        <w:t>]</w:t>
      </w:r>
      <w:r w:rsidRPr="006317DF">
        <w:rPr>
          <w:rFonts w:ascii="Times New Roman" w:hAnsi="Times New Roman"/>
          <w:spacing w:val="4"/>
          <w:sz w:val="28"/>
          <w:szCs w:val="28"/>
          <w:lang w:val="uk-UA"/>
        </w:rPr>
        <w:t>. Він зазначає, що і</w:t>
      </w:r>
      <w:r w:rsidRPr="006317DF">
        <w:rPr>
          <w:rStyle w:val="tlid-translation"/>
          <w:rFonts w:ascii="Times New Roman" w:hAnsi="Times New Roman"/>
          <w:spacing w:val="4"/>
          <w:sz w:val="28"/>
          <w:szCs w:val="28"/>
          <w:lang w:val="uk-UA"/>
        </w:rPr>
        <w:t>нформація, яка виступає знаряддям вчинення завідомо непра</w:t>
      </w:r>
      <w:r w:rsidR="00BF398D" w:rsidRPr="006317DF">
        <w:rPr>
          <w:rStyle w:val="tlid-translation"/>
          <w:rFonts w:ascii="Times New Roman" w:hAnsi="Times New Roman"/>
          <w:spacing w:val="4"/>
          <w:sz w:val="28"/>
          <w:szCs w:val="28"/>
          <w:lang w:val="uk-UA"/>
        </w:rPr>
        <w:t>вдивого доносу (йдеться про ст. </w:t>
      </w:r>
      <w:r w:rsidRPr="006317DF">
        <w:rPr>
          <w:rStyle w:val="tlid-translation"/>
          <w:rFonts w:ascii="Times New Roman" w:hAnsi="Times New Roman"/>
          <w:spacing w:val="4"/>
          <w:sz w:val="28"/>
          <w:szCs w:val="28"/>
          <w:lang w:val="uk-UA"/>
        </w:rPr>
        <w:t>306 КК РФ, близькою за змістом до цієї статті є ст.</w:t>
      </w:r>
      <w:r w:rsidR="00BF398D" w:rsidRPr="006317DF">
        <w:rPr>
          <w:rStyle w:val="tlid-translation"/>
          <w:rFonts w:ascii="Times New Roman" w:hAnsi="Times New Roman"/>
          <w:spacing w:val="4"/>
          <w:sz w:val="28"/>
          <w:szCs w:val="28"/>
          <w:lang w:val="uk-UA"/>
        </w:rPr>
        <w:t> </w:t>
      </w:r>
      <w:r w:rsidRPr="006317DF">
        <w:rPr>
          <w:rStyle w:val="rvts9"/>
          <w:rFonts w:ascii="Times New Roman" w:hAnsi="Times New Roman"/>
          <w:spacing w:val="4"/>
          <w:sz w:val="28"/>
          <w:szCs w:val="28"/>
          <w:lang w:val="uk-UA"/>
        </w:rPr>
        <w:t xml:space="preserve">383 </w:t>
      </w:r>
      <w:r w:rsidR="005B3FAF" w:rsidRPr="006317DF">
        <w:rPr>
          <w:rStyle w:val="rvts9"/>
          <w:rFonts w:ascii="Times New Roman" w:hAnsi="Times New Roman"/>
          <w:spacing w:val="4"/>
          <w:sz w:val="28"/>
          <w:szCs w:val="28"/>
          <w:lang w:val="uk-UA"/>
        </w:rPr>
        <w:t>КК</w:t>
      </w:r>
      <w:r w:rsidRPr="006317DF">
        <w:rPr>
          <w:rStyle w:val="rvts9"/>
          <w:rFonts w:ascii="Times New Roman" w:hAnsi="Times New Roman"/>
          <w:spacing w:val="4"/>
          <w:sz w:val="28"/>
          <w:szCs w:val="28"/>
          <w:lang w:val="uk-UA"/>
        </w:rPr>
        <w:t xml:space="preserve"> «</w:t>
      </w:r>
      <w:r w:rsidRPr="006317DF">
        <w:rPr>
          <w:rStyle w:val="rvts0"/>
          <w:rFonts w:ascii="Times New Roman" w:hAnsi="Times New Roman"/>
          <w:spacing w:val="4"/>
          <w:sz w:val="28"/>
          <w:szCs w:val="28"/>
          <w:lang w:val="uk-UA"/>
        </w:rPr>
        <w:t>Завідомо неправдиве повідомлення про вчинення злочину»</w:t>
      </w:r>
      <w:r w:rsidR="00BF398D" w:rsidRPr="006317DF">
        <w:rPr>
          <w:rStyle w:val="rvts0"/>
          <w:rFonts w:ascii="Times New Roman" w:hAnsi="Times New Roman"/>
          <w:spacing w:val="4"/>
          <w:sz w:val="28"/>
          <w:szCs w:val="28"/>
          <w:lang w:val="uk-UA"/>
        </w:rPr>
        <w:t>.</w:t>
      </w:r>
      <w:r w:rsidRPr="006317DF">
        <w:rPr>
          <w:rStyle w:val="rvts0"/>
          <w:rFonts w:ascii="Times New Roman" w:hAnsi="Times New Roman"/>
          <w:spacing w:val="4"/>
          <w:sz w:val="28"/>
          <w:szCs w:val="28"/>
          <w:lang w:val="uk-UA"/>
        </w:rPr>
        <w:t xml:space="preserve"> – </w:t>
      </w:r>
      <w:r w:rsidRPr="006317DF">
        <w:rPr>
          <w:rStyle w:val="rvts0"/>
          <w:rFonts w:ascii="Times New Roman" w:hAnsi="Times New Roman"/>
          <w:i/>
          <w:spacing w:val="4"/>
          <w:sz w:val="28"/>
          <w:szCs w:val="28"/>
          <w:lang w:val="uk-UA"/>
        </w:rPr>
        <w:t>З.</w:t>
      </w:r>
      <w:r w:rsidR="0070085E" w:rsidRPr="006317DF">
        <w:rPr>
          <w:rStyle w:val="rvts0"/>
          <w:rFonts w:ascii="Times New Roman" w:hAnsi="Times New Roman"/>
          <w:i/>
          <w:spacing w:val="4"/>
          <w:sz w:val="28"/>
          <w:szCs w:val="28"/>
          <w:lang w:val="uk-UA"/>
        </w:rPr>
        <w:t> </w:t>
      </w:r>
      <w:r w:rsidRPr="006317DF">
        <w:rPr>
          <w:rStyle w:val="rvts0"/>
          <w:rFonts w:ascii="Times New Roman" w:hAnsi="Times New Roman"/>
          <w:i/>
          <w:spacing w:val="4"/>
          <w:sz w:val="28"/>
          <w:szCs w:val="28"/>
          <w:lang w:val="uk-UA"/>
        </w:rPr>
        <w:t>Р.</w:t>
      </w:r>
      <w:r w:rsidRPr="006317DF">
        <w:rPr>
          <w:rStyle w:val="rvts0"/>
          <w:rFonts w:ascii="Times New Roman" w:hAnsi="Times New Roman"/>
          <w:spacing w:val="4"/>
          <w:sz w:val="28"/>
          <w:szCs w:val="28"/>
          <w:lang w:val="uk-UA"/>
        </w:rPr>
        <w:t>)</w:t>
      </w:r>
      <w:r w:rsidRPr="006317DF">
        <w:rPr>
          <w:rStyle w:val="tlid-translation"/>
          <w:rFonts w:ascii="Times New Roman" w:hAnsi="Times New Roman"/>
          <w:spacing w:val="4"/>
          <w:sz w:val="28"/>
          <w:szCs w:val="28"/>
          <w:lang w:val="uk-UA"/>
        </w:rPr>
        <w:t xml:space="preserve">, впливає на характер суспільної небезпеки даного злочину тим, що вона здатна породжувати негативні наслідки у виді порушення функціонування нормальної діяльності органів, що сприяють здійсненню правосуддя. Крім цього, така інформація впливає на ступінь суспільної небезпеки тим, що таке знаряддя злочину може бути використано винним надалі. Тому існує реальна можливість повторюваності вчинення злочинного діяння в майбутньому, що може спричинити настання нових негативних наслідків. Інформація, яка виступає знаряддям завідомо </w:t>
      </w:r>
      <w:r w:rsidRPr="006317DF">
        <w:rPr>
          <w:rStyle w:val="tlid-translation"/>
          <w:rFonts w:ascii="Times New Roman" w:hAnsi="Times New Roman"/>
          <w:spacing w:val="4"/>
          <w:sz w:val="28"/>
          <w:szCs w:val="28"/>
          <w:lang w:val="uk-UA"/>
        </w:rPr>
        <w:lastRenderedPageBreak/>
        <w:t xml:space="preserve">неправдивого доносу, є </w:t>
      </w:r>
      <w:r w:rsidR="00D0571B" w:rsidRPr="006317DF">
        <w:rPr>
          <w:rStyle w:val="tlid-translation"/>
          <w:rFonts w:ascii="Times New Roman" w:hAnsi="Times New Roman"/>
          <w:spacing w:val="4"/>
          <w:sz w:val="28"/>
          <w:szCs w:val="28"/>
          <w:lang w:val="uk-UA"/>
        </w:rPr>
        <w:t>обов</w:t>
      </w:r>
      <w:r w:rsidR="007E3BD7" w:rsidRPr="006317DF">
        <w:rPr>
          <w:rStyle w:val="tlid-translation"/>
          <w:rFonts w:ascii="Times New Roman" w:hAnsi="Times New Roman"/>
          <w:spacing w:val="4"/>
          <w:sz w:val="28"/>
          <w:szCs w:val="28"/>
          <w:lang w:val="uk-UA"/>
        </w:rPr>
        <w:t>’</w:t>
      </w:r>
      <w:r w:rsidR="00D0571B" w:rsidRPr="006317DF">
        <w:rPr>
          <w:rStyle w:val="tlid-translation"/>
          <w:rFonts w:ascii="Times New Roman" w:hAnsi="Times New Roman"/>
          <w:spacing w:val="4"/>
          <w:sz w:val="28"/>
          <w:szCs w:val="28"/>
          <w:lang w:val="uk-UA"/>
        </w:rPr>
        <w:t>язковою</w:t>
      </w:r>
      <w:r w:rsidRPr="006317DF">
        <w:rPr>
          <w:rStyle w:val="tlid-translation"/>
          <w:rFonts w:ascii="Times New Roman" w:hAnsi="Times New Roman"/>
          <w:spacing w:val="4"/>
          <w:sz w:val="28"/>
          <w:szCs w:val="28"/>
          <w:lang w:val="uk-UA"/>
        </w:rPr>
        <w:t xml:space="preserve"> ознакою </w:t>
      </w:r>
      <w:r w:rsidR="00D0571B" w:rsidRPr="006317DF">
        <w:rPr>
          <w:rStyle w:val="tlid-translation"/>
          <w:rFonts w:ascii="Times New Roman" w:hAnsi="Times New Roman"/>
          <w:spacing w:val="4"/>
          <w:sz w:val="28"/>
          <w:szCs w:val="28"/>
          <w:lang w:val="uk-UA"/>
        </w:rPr>
        <w:t>об</w:t>
      </w:r>
      <w:r w:rsidR="007E3BD7" w:rsidRPr="006317DF">
        <w:rPr>
          <w:rStyle w:val="tlid-translation"/>
          <w:rFonts w:ascii="Times New Roman" w:hAnsi="Times New Roman"/>
          <w:spacing w:val="4"/>
          <w:sz w:val="28"/>
          <w:szCs w:val="28"/>
          <w:lang w:val="uk-UA"/>
        </w:rPr>
        <w:t>’</w:t>
      </w:r>
      <w:r w:rsidR="00D0571B" w:rsidRPr="006317DF">
        <w:rPr>
          <w:rStyle w:val="tlid-translation"/>
          <w:rFonts w:ascii="Times New Roman" w:hAnsi="Times New Roman"/>
          <w:spacing w:val="4"/>
          <w:sz w:val="28"/>
          <w:szCs w:val="28"/>
          <w:lang w:val="uk-UA"/>
        </w:rPr>
        <w:t>єктивної</w:t>
      </w:r>
      <w:r w:rsidRPr="006317DF">
        <w:rPr>
          <w:rStyle w:val="tlid-translation"/>
          <w:rFonts w:ascii="Times New Roman" w:hAnsi="Times New Roman"/>
          <w:spacing w:val="4"/>
          <w:sz w:val="28"/>
          <w:szCs w:val="28"/>
          <w:lang w:val="uk-UA"/>
        </w:rPr>
        <w:t xml:space="preserve"> сторони </w:t>
      </w:r>
      <w:r w:rsidR="00EF58C7" w:rsidRPr="006317DF">
        <w:rPr>
          <w:rStyle w:val="tlid-translation"/>
          <w:rFonts w:ascii="Times New Roman" w:hAnsi="Times New Roman"/>
          <w:spacing w:val="4"/>
          <w:sz w:val="28"/>
          <w:szCs w:val="28"/>
          <w:lang w:val="uk-UA"/>
        </w:rPr>
        <w:t>цього</w:t>
      </w:r>
      <w:r w:rsidRPr="006317DF">
        <w:rPr>
          <w:rStyle w:val="tlid-translation"/>
          <w:rFonts w:ascii="Times New Roman" w:hAnsi="Times New Roman"/>
          <w:spacing w:val="4"/>
          <w:sz w:val="28"/>
          <w:szCs w:val="28"/>
          <w:lang w:val="uk-UA"/>
        </w:rPr>
        <w:t xml:space="preserve"> складу злочину. Однак вона не знайшла, за твердженням О.</w:t>
      </w:r>
      <w:r w:rsidR="00EF58C7" w:rsidRPr="006317DF">
        <w:rPr>
          <w:rStyle w:val="tlid-translation"/>
          <w:rFonts w:ascii="Times New Roman" w:hAnsi="Times New Roman"/>
          <w:spacing w:val="4"/>
          <w:sz w:val="28"/>
          <w:szCs w:val="28"/>
          <w:lang w:val="uk-UA"/>
        </w:rPr>
        <w:t> </w:t>
      </w:r>
      <w:r w:rsidR="00BF398D" w:rsidRPr="006317DF">
        <w:rPr>
          <w:rStyle w:val="tlid-translation"/>
          <w:rFonts w:ascii="Times New Roman" w:hAnsi="Times New Roman"/>
          <w:spacing w:val="4"/>
          <w:sz w:val="28"/>
          <w:szCs w:val="28"/>
          <w:lang w:val="uk-UA"/>
        </w:rPr>
        <w:t>М. </w:t>
      </w:r>
      <w:r w:rsidRPr="006317DF">
        <w:rPr>
          <w:rStyle w:val="tlid-translation"/>
          <w:rFonts w:ascii="Times New Roman" w:hAnsi="Times New Roman"/>
          <w:spacing w:val="4"/>
          <w:sz w:val="28"/>
          <w:szCs w:val="28"/>
          <w:lang w:val="uk-UA"/>
        </w:rPr>
        <w:t>Фірсова</w:t>
      </w:r>
      <w:r w:rsidR="00EF58C7" w:rsidRPr="006317DF">
        <w:rPr>
          <w:rStyle w:val="tlid-translation"/>
          <w:rFonts w:ascii="Times New Roman" w:hAnsi="Times New Roman"/>
          <w:spacing w:val="4"/>
          <w:sz w:val="28"/>
          <w:szCs w:val="28"/>
          <w:lang w:val="uk-UA"/>
        </w:rPr>
        <w:t>,</w:t>
      </w:r>
      <w:r w:rsidR="00BF398D" w:rsidRPr="006317DF">
        <w:rPr>
          <w:rStyle w:val="tlid-translation"/>
          <w:rFonts w:ascii="Times New Roman" w:hAnsi="Times New Roman"/>
          <w:spacing w:val="4"/>
          <w:sz w:val="28"/>
          <w:szCs w:val="28"/>
          <w:lang w:val="uk-UA"/>
        </w:rPr>
        <w:t xml:space="preserve"> свого відображення в ст. </w:t>
      </w:r>
      <w:r w:rsidRPr="006317DF">
        <w:rPr>
          <w:rStyle w:val="tlid-translation"/>
          <w:rFonts w:ascii="Times New Roman" w:hAnsi="Times New Roman"/>
          <w:spacing w:val="4"/>
          <w:sz w:val="28"/>
          <w:szCs w:val="28"/>
          <w:lang w:val="uk-UA"/>
        </w:rPr>
        <w:t>306 КК РФ (близькою за змістом до цієї статті є ст.</w:t>
      </w:r>
      <w:r w:rsidR="00BF398D" w:rsidRPr="006317DF">
        <w:rPr>
          <w:rStyle w:val="tlid-translation"/>
          <w:rFonts w:ascii="Times New Roman" w:hAnsi="Times New Roman"/>
          <w:spacing w:val="4"/>
          <w:sz w:val="28"/>
          <w:szCs w:val="28"/>
          <w:lang w:val="uk-UA"/>
        </w:rPr>
        <w:t> </w:t>
      </w:r>
      <w:r w:rsidRPr="006317DF">
        <w:rPr>
          <w:rStyle w:val="rvts9"/>
          <w:rFonts w:ascii="Times New Roman" w:hAnsi="Times New Roman"/>
          <w:spacing w:val="4"/>
          <w:sz w:val="28"/>
          <w:szCs w:val="28"/>
          <w:lang w:val="uk-UA"/>
        </w:rPr>
        <w:t xml:space="preserve">383 </w:t>
      </w:r>
      <w:r w:rsidR="005B3FAF" w:rsidRPr="006317DF">
        <w:rPr>
          <w:rStyle w:val="rvts9"/>
          <w:rFonts w:ascii="Times New Roman" w:hAnsi="Times New Roman"/>
          <w:spacing w:val="4"/>
          <w:sz w:val="28"/>
          <w:szCs w:val="28"/>
          <w:lang w:val="uk-UA"/>
        </w:rPr>
        <w:t>КК</w:t>
      </w:r>
      <w:r w:rsidRPr="006317DF">
        <w:rPr>
          <w:rStyle w:val="rvts9"/>
          <w:rFonts w:ascii="Times New Roman" w:hAnsi="Times New Roman"/>
          <w:spacing w:val="4"/>
          <w:sz w:val="28"/>
          <w:szCs w:val="28"/>
          <w:lang w:val="uk-UA"/>
        </w:rPr>
        <w:t xml:space="preserve"> «</w:t>
      </w:r>
      <w:r w:rsidRPr="006317DF">
        <w:rPr>
          <w:rStyle w:val="rvts0"/>
          <w:rFonts w:ascii="Times New Roman" w:hAnsi="Times New Roman"/>
          <w:spacing w:val="4"/>
          <w:sz w:val="28"/>
          <w:szCs w:val="28"/>
          <w:lang w:val="uk-UA"/>
        </w:rPr>
        <w:t>Завідомо неправдиве повідомлення про вчинення злочину»)</w:t>
      </w:r>
      <w:r w:rsidRPr="006317DF">
        <w:rPr>
          <w:rStyle w:val="tlid-translation"/>
          <w:rFonts w:ascii="Times New Roman" w:hAnsi="Times New Roman"/>
          <w:spacing w:val="4"/>
          <w:sz w:val="28"/>
          <w:szCs w:val="28"/>
          <w:lang w:val="uk-UA"/>
        </w:rPr>
        <w:t xml:space="preserve">, хоча така ознака випливає зі змісту диспозиції статті, так як </w:t>
      </w:r>
      <w:r w:rsidR="00EF58C7" w:rsidRPr="006317DF">
        <w:rPr>
          <w:rStyle w:val="tlid-translation"/>
          <w:rFonts w:ascii="Times New Roman" w:hAnsi="Times New Roman"/>
          <w:spacing w:val="4"/>
          <w:sz w:val="28"/>
          <w:szCs w:val="28"/>
          <w:lang w:val="uk-UA"/>
        </w:rPr>
        <w:t>ц</w:t>
      </w:r>
      <w:r w:rsidRPr="006317DF">
        <w:rPr>
          <w:rStyle w:val="tlid-translation"/>
          <w:rFonts w:ascii="Times New Roman" w:hAnsi="Times New Roman"/>
          <w:spacing w:val="4"/>
          <w:sz w:val="28"/>
          <w:szCs w:val="28"/>
          <w:lang w:val="uk-UA"/>
        </w:rPr>
        <w:t>е злочинне діяння може вчин</w:t>
      </w:r>
      <w:r w:rsidR="00EF58C7" w:rsidRPr="006317DF">
        <w:rPr>
          <w:rStyle w:val="tlid-translation"/>
          <w:rFonts w:ascii="Times New Roman" w:hAnsi="Times New Roman"/>
          <w:spacing w:val="4"/>
          <w:sz w:val="28"/>
          <w:szCs w:val="28"/>
          <w:lang w:val="uk-UA"/>
        </w:rPr>
        <w:t>ятися</w:t>
      </w:r>
      <w:r w:rsidRPr="006317DF">
        <w:rPr>
          <w:rStyle w:val="tlid-translation"/>
          <w:rFonts w:ascii="Times New Roman" w:hAnsi="Times New Roman"/>
          <w:spacing w:val="4"/>
          <w:sz w:val="28"/>
          <w:szCs w:val="28"/>
          <w:lang w:val="uk-UA"/>
        </w:rPr>
        <w:t xml:space="preserve"> лише шляхом використання завідомо неправдивої інформації про злочин</w:t>
      </w:r>
      <w:r w:rsidR="00BF398D" w:rsidRPr="006317DF">
        <w:rPr>
          <w:rStyle w:val="tlid-translation"/>
          <w:rFonts w:ascii="Times New Roman" w:hAnsi="Times New Roman"/>
          <w:spacing w:val="4"/>
          <w:sz w:val="28"/>
          <w:szCs w:val="28"/>
          <w:lang w:val="uk-UA"/>
        </w:rPr>
        <w:t> </w:t>
      </w:r>
      <w:r w:rsidR="00A7457D" w:rsidRPr="006317DF">
        <w:rPr>
          <w:rFonts w:ascii="Times New Roman" w:hAnsi="Times New Roman"/>
          <w:spacing w:val="4"/>
          <w:sz w:val="28"/>
          <w:szCs w:val="28"/>
          <w:lang w:val="uk-UA"/>
        </w:rPr>
        <w:t>[21</w:t>
      </w:r>
      <w:r w:rsidR="00BF398D" w:rsidRPr="006317DF">
        <w:rPr>
          <w:rFonts w:ascii="Times New Roman" w:hAnsi="Times New Roman"/>
          <w:spacing w:val="4"/>
          <w:sz w:val="28"/>
          <w:szCs w:val="28"/>
          <w:lang w:val="uk-UA"/>
        </w:rPr>
        <w:t>5</w:t>
      </w:r>
      <w:r w:rsidR="00A7457D" w:rsidRPr="006317DF">
        <w:rPr>
          <w:rFonts w:ascii="Times New Roman" w:hAnsi="Times New Roman"/>
          <w:spacing w:val="4"/>
          <w:sz w:val="28"/>
          <w:szCs w:val="28"/>
          <w:lang w:val="uk-UA"/>
        </w:rPr>
        <w:t>, с. 72].</w:t>
      </w:r>
    </w:p>
    <w:p w14:paraId="504F6AE1" w14:textId="77777777" w:rsidR="004606D2" w:rsidRPr="00BB11F7" w:rsidRDefault="004606D2" w:rsidP="006317DF">
      <w:pPr>
        <w:tabs>
          <w:tab w:val="left" w:pos="7830"/>
        </w:tabs>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За допомогою інформації, що передається</w:t>
      </w:r>
      <w:r w:rsidR="00EF58C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винний має безпосередній вплив на </w:t>
      </w:r>
      <w:r w:rsidR="00EF58C7"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EF58C7" w:rsidRPr="00BB11F7">
        <w:rPr>
          <w:rStyle w:val="tlid-translation"/>
          <w:rFonts w:ascii="Times New Roman" w:hAnsi="Times New Roman"/>
          <w:sz w:val="28"/>
          <w:szCs w:val="28"/>
          <w:lang w:val="uk-UA"/>
        </w:rPr>
        <w:t>єкт</w:t>
      </w:r>
      <w:r w:rsidRPr="00BB11F7">
        <w:rPr>
          <w:rStyle w:val="tlid-translation"/>
          <w:rFonts w:ascii="Times New Roman" w:hAnsi="Times New Roman"/>
          <w:sz w:val="28"/>
          <w:szCs w:val="28"/>
          <w:lang w:val="uk-UA"/>
        </w:rPr>
        <w:t xml:space="preserve"> </w:t>
      </w:r>
      <w:r w:rsidR="00EF58C7" w:rsidRPr="00BB11F7">
        <w:rPr>
          <w:rStyle w:val="tlid-translation"/>
          <w:rFonts w:ascii="Times New Roman" w:hAnsi="Times New Roman"/>
          <w:sz w:val="28"/>
          <w:szCs w:val="28"/>
          <w:lang w:val="uk-UA"/>
        </w:rPr>
        <w:t>ць</w:t>
      </w:r>
      <w:r w:rsidRPr="00BB11F7">
        <w:rPr>
          <w:rStyle w:val="tlid-translation"/>
          <w:rFonts w:ascii="Times New Roman" w:hAnsi="Times New Roman"/>
          <w:sz w:val="28"/>
          <w:szCs w:val="28"/>
          <w:lang w:val="uk-UA"/>
        </w:rPr>
        <w:t xml:space="preserve">ого злочину і потерпілого. </w:t>
      </w:r>
      <w:r w:rsidR="000F6F3F" w:rsidRPr="00BB11F7">
        <w:rPr>
          <w:rStyle w:val="tlid-translation"/>
          <w:rFonts w:ascii="Times New Roman" w:hAnsi="Times New Roman"/>
          <w:sz w:val="28"/>
          <w:szCs w:val="28"/>
          <w:lang w:val="uk-UA"/>
        </w:rPr>
        <w:t>Ця</w:t>
      </w:r>
      <w:r w:rsidRPr="00BB11F7">
        <w:rPr>
          <w:rStyle w:val="tlid-translation"/>
          <w:rFonts w:ascii="Times New Roman" w:hAnsi="Times New Roman"/>
          <w:sz w:val="28"/>
          <w:szCs w:val="28"/>
          <w:lang w:val="uk-UA"/>
        </w:rPr>
        <w:t xml:space="preserve"> інформація впливає на характер суспільної небезпеки можливістю породжувати негативні наслідки. На ступінь суспільної небезпеки завідомо неправдива інформація може впливати, на думку О.</w:t>
      </w:r>
      <w:r w:rsidR="000F6F3F" w:rsidRPr="00BB11F7">
        <w:rPr>
          <w:rStyle w:val="tlid-translation"/>
          <w:rFonts w:ascii="Times New Roman" w:hAnsi="Times New Roman"/>
          <w:sz w:val="28"/>
          <w:szCs w:val="28"/>
          <w:lang w:val="uk-UA"/>
        </w:rPr>
        <w:t> </w:t>
      </w:r>
      <w:r w:rsidR="00BF398D" w:rsidRPr="00BB11F7">
        <w:rPr>
          <w:rStyle w:val="tlid-translation"/>
          <w:rFonts w:ascii="Times New Roman" w:hAnsi="Times New Roman"/>
          <w:sz w:val="28"/>
          <w:szCs w:val="28"/>
          <w:lang w:val="uk-UA"/>
        </w:rPr>
        <w:t>М. </w:t>
      </w:r>
      <w:r w:rsidRPr="00BB11F7">
        <w:rPr>
          <w:rStyle w:val="tlid-translation"/>
          <w:rFonts w:ascii="Times New Roman" w:hAnsi="Times New Roman"/>
          <w:sz w:val="28"/>
          <w:szCs w:val="28"/>
          <w:lang w:val="uk-UA"/>
        </w:rPr>
        <w:t xml:space="preserve">Фірсова, </w:t>
      </w:r>
      <w:r w:rsidR="000F6F3F" w:rsidRPr="00BB11F7">
        <w:rPr>
          <w:rStyle w:val="tlid-translation"/>
          <w:rFonts w:ascii="Times New Roman" w:hAnsi="Times New Roman"/>
          <w:sz w:val="28"/>
          <w:szCs w:val="28"/>
          <w:lang w:val="uk-UA"/>
        </w:rPr>
        <w:t>у</w:t>
      </w:r>
      <w:r w:rsidRPr="00BB11F7">
        <w:rPr>
          <w:rStyle w:val="tlid-translation"/>
          <w:rFonts w:ascii="Times New Roman" w:hAnsi="Times New Roman"/>
          <w:sz w:val="28"/>
          <w:szCs w:val="28"/>
          <w:lang w:val="uk-UA"/>
        </w:rPr>
        <w:t xml:space="preserve"> разі наявності </w:t>
      </w:r>
      <w:r w:rsidR="000F6F3F" w:rsidRPr="00BB11F7">
        <w:rPr>
          <w:rStyle w:val="tlid-translation"/>
          <w:rFonts w:ascii="Times New Roman" w:hAnsi="Times New Roman"/>
          <w:sz w:val="28"/>
          <w:szCs w:val="28"/>
          <w:lang w:val="uk-UA"/>
        </w:rPr>
        <w:t>в</w:t>
      </w:r>
      <w:r w:rsidRPr="00BB11F7">
        <w:rPr>
          <w:rStyle w:val="tlid-translation"/>
          <w:rFonts w:ascii="Times New Roman" w:hAnsi="Times New Roman"/>
          <w:sz w:val="28"/>
          <w:szCs w:val="28"/>
          <w:lang w:val="uk-UA"/>
        </w:rPr>
        <w:t xml:space="preserve"> ній відомостей про вчинення конкретною особою тяжкого або особливо тяжкого злочину, а також можливістю використання зазначеного знаряддя злочину в майбутньому</w:t>
      </w:r>
      <w:r w:rsidR="00BF398D" w:rsidRPr="00BB11F7">
        <w:rPr>
          <w:rStyle w:val="tlid-translation"/>
          <w:rFonts w:ascii="Times New Roman" w:hAnsi="Times New Roman"/>
          <w:sz w:val="28"/>
          <w:szCs w:val="28"/>
          <w:lang w:val="uk-UA"/>
        </w:rPr>
        <w:t> </w:t>
      </w:r>
      <w:r w:rsidR="00A7457D" w:rsidRPr="00BB11F7">
        <w:rPr>
          <w:rFonts w:ascii="Times New Roman" w:hAnsi="Times New Roman"/>
          <w:sz w:val="28"/>
          <w:szCs w:val="28"/>
          <w:lang w:val="uk-UA"/>
        </w:rPr>
        <w:t>[21</w:t>
      </w:r>
      <w:r w:rsidR="00BF398D" w:rsidRPr="00BB11F7">
        <w:rPr>
          <w:rFonts w:ascii="Times New Roman" w:hAnsi="Times New Roman"/>
          <w:sz w:val="28"/>
          <w:szCs w:val="28"/>
          <w:lang w:val="uk-UA"/>
        </w:rPr>
        <w:t>5</w:t>
      </w:r>
      <w:r w:rsidR="00A7457D" w:rsidRPr="00BB11F7">
        <w:rPr>
          <w:rFonts w:ascii="Times New Roman" w:hAnsi="Times New Roman"/>
          <w:sz w:val="28"/>
          <w:szCs w:val="28"/>
          <w:lang w:val="uk-UA"/>
        </w:rPr>
        <w:t>, с. 72]</w:t>
      </w:r>
      <w:r w:rsidRPr="00BB11F7">
        <w:rPr>
          <w:rStyle w:val="tlid-translation"/>
          <w:rFonts w:ascii="Times New Roman" w:hAnsi="Times New Roman"/>
          <w:sz w:val="28"/>
          <w:szCs w:val="28"/>
          <w:lang w:val="uk-UA"/>
        </w:rPr>
        <w:t>.</w:t>
      </w:r>
    </w:p>
    <w:p w14:paraId="11C42291" w14:textId="77777777" w:rsidR="004606D2" w:rsidRPr="006317DF" w:rsidRDefault="004606D2" w:rsidP="006317DF">
      <w:pPr>
        <w:tabs>
          <w:tab w:val="left" w:pos="7830"/>
        </w:tabs>
        <w:spacing w:after="0" w:line="360" w:lineRule="auto"/>
        <w:ind w:firstLine="709"/>
        <w:jc w:val="both"/>
        <w:rPr>
          <w:rStyle w:val="tlid-translation"/>
          <w:rFonts w:ascii="Times New Roman" w:hAnsi="Times New Roman"/>
          <w:spacing w:val="4"/>
          <w:sz w:val="28"/>
          <w:szCs w:val="28"/>
          <w:lang w:val="uk-UA"/>
        </w:rPr>
      </w:pPr>
      <w:r w:rsidRPr="006317DF">
        <w:rPr>
          <w:rStyle w:val="tlid-translation"/>
          <w:rFonts w:ascii="Times New Roman" w:hAnsi="Times New Roman"/>
          <w:spacing w:val="4"/>
          <w:sz w:val="28"/>
          <w:szCs w:val="28"/>
          <w:lang w:val="uk-UA"/>
        </w:rPr>
        <w:t>По суті таку ж позицію підтримує і Р.</w:t>
      </w:r>
      <w:r w:rsidR="0024632F" w:rsidRPr="006317DF">
        <w:rPr>
          <w:rStyle w:val="tlid-translation"/>
          <w:rFonts w:ascii="Times New Roman" w:hAnsi="Times New Roman"/>
          <w:spacing w:val="4"/>
          <w:sz w:val="28"/>
          <w:szCs w:val="28"/>
          <w:lang w:val="uk-UA"/>
        </w:rPr>
        <w:t> </w:t>
      </w:r>
      <w:r w:rsidR="00BF398D" w:rsidRPr="006317DF">
        <w:rPr>
          <w:rStyle w:val="tlid-translation"/>
          <w:rFonts w:ascii="Times New Roman" w:hAnsi="Times New Roman"/>
          <w:spacing w:val="4"/>
          <w:sz w:val="28"/>
          <w:szCs w:val="28"/>
          <w:lang w:val="uk-UA"/>
        </w:rPr>
        <w:t>Г. </w:t>
      </w:r>
      <w:r w:rsidRPr="006317DF">
        <w:rPr>
          <w:rStyle w:val="tlid-translation"/>
          <w:rFonts w:ascii="Times New Roman" w:hAnsi="Times New Roman"/>
          <w:spacing w:val="4"/>
          <w:sz w:val="28"/>
          <w:szCs w:val="28"/>
          <w:lang w:val="uk-UA"/>
        </w:rPr>
        <w:t>Асланян, який пише, що під інформацією як засобом вчинення злочину в сфері економічної діяльності слід розуміти відомості, які використовуються</w:t>
      </w:r>
      <w:r w:rsidR="0024632F" w:rsidRPr="006317DF">
        <w:rPr>
          <w:rStyle w:val="tlid-translation"/>
          <w:rFonts w:ascii="Times New Roman" w:hAnsi="Times New Roman"/>
          <w:spacing w:val="4"/>
          <w:sz w:val="28"/>
          <w:szCs w:val="28"/>
          <w:lang w:val="uk-UA"/>
        </w:rPr>
        <w:t xml:space="preserve"> винним з метою посягання на об</w:t>
      </w:r>
      <w:r w:rsidR="007E3BD7" w:rsidRPr="006317DF">
        <w:rPr>
          <w:rStyle w:val="tlid-translation"/>
          <w:rFonts w:ascii="Times New Roman" w:hAnsi="Times New Roman"/>
          <w:spacing w:val="4"/>
          <w:sz w:val="28"/>
          <w:szCs w:val="28"/>
          <w:lang w:val="uk-UA"/>
        </w:rPr>
        <w:t>’</w:t>
      </w:r>
      <w:r w:rsidR="0024632F" w:rsidRPr="006317DF">
        <w:rPr>
          <w:rStyle w:val="tlid-translation"/>
          <w:rFonts w:ascii="Times New Roman" w:hAnsi="Times New Roman"/>
          <w:spacing w:val="4"/>
          <w:sz w:val="28"/>
          <w:szCs w:val="28"/>
          <w:lang w:val="uk-UA"/>
        </w:rPr>
        <w:t>єкт</w:t>
      </w:r>
      <w:r w:rsidRPr="006317DF">
        <w:rPr>
          <w:rStyle w:val="tlid-translation"/>
          <w:rFonts w:ascii="Times New Roman" w:hAnsi="Times New Roman"/>
          <w:spacing w:val="4"/>
          <w:sz w:val="28"/>
          <w:szCs w:val="28"/>
          <w:lang w:val="uk-UA"/>
        </w:rPr>
        <w:t xml:space="preserve"> кримінально-правової охорони, що не мають будь-якої економічної, наукової, історичної чи іншої цінності і є неправдивими. Залежність інформації як засобу </w:t>
      </w:r>
      <w:r w:rsidR="0024632F" w:rsidRPr="006317DF">
        <w:rPr>
          <w:rStyle w:val="tlid-translation"/>
          <w:rFonts w:ascii="Times New Roman" w:hAnsi="Times New Roman"/>
          <w:spacing w:val="4"/>
          <w:sz w:val="28"/>
          <w:szCs w:val="28"/>
          <w:lang w:val="uk-UA"/>
        </w:rPr>
        <w:t>вчинення злочину і об</w:t>
      </w:r>
      <w:r w:rsidR="007E3BD7" w:rsidRPr="006317DF">
        <w:rPr>
          <w:rStyle w:val="tlid-translation"/>
          <w:rFonts w:ascii="Times New Roman" w:hAnsi="Times New Roman"/>
          <w:spacing w:val="4"/>
          <w:sz w:val="28"/>
          <w:szCs w:val="28"/>
          <w:lang w:val="uk-UA"/>
        </w:rPr>
        <w:t>’</w:t>
      </w:r>
      <w:r w:rsidR="0024632F" w:rsidRPr="006317DF">
        <w:rPr>
          <w:rStyle w:val="tlid-translation"/>
          <w:rFonts w:ascii="Times New Roman" w:hAnsi="Times New Roman"/>
          <w:spacing w:val="4"/>
          <w:sz w:val="28"/>
          <w:szCs w:val="28"/>
          <w:lang w:val="uk-UA"/>
        </w:rPr>
        <w:t>єктивних</w:t>
      </w:r>
      <w:r w:rsidRPr="006317DF">
        <w:rPr>
          <w:rStyle w:val="tlid-translation"/>
          <w:rFonts w:ascii="Times New Roman" w:hAnsi="Times New Roman"/>
          <w:spacing w:val="4"/>
          <w:sz w:val="28"/>
          <w:szCs w:val="28"/>
          <w:lang w:val="uk-UA"/>
        </w:rPr>
        <w:t xml:space="preserve"> ознак складу злочину проявляється в </w:t>
      </w:r>
      <w:r w:rsidR="0024632F" w:rsidRPr="006317DF">
        <w:rPr>
          <w:rStyle w:val="tlid-translation"/>
          <w:rFonts w:ascii="Times New Roman" w:hAnsi="Times New Roman"/>
          <w:spacing w:val="4"/>
          <w:sz w:val="28"/>
          <w:szCs w:val="28"/>
          <w:lang w:val="uk-UA"/>
        </w:rPr>
        <w:t>так</w:t>
      </w:r>
      <w:r w:rsidRPr="006317DF">
        <w:rPr>
          <w:rStyle w:val="tlid-translation"/>
          <w:rFonts w:ascii="Times New Roman" w:hAnsi="Times New Roman"/>
          <w:spacing w:val="4"/>
          <w:sz w:val="28"/>
          <w:szCs w:val="28"/>
          <w:lang w:val="uk-UA"/>
        </w:rPr>
        <w:t xml:space="preserve">ому: зміст інформації безпосередньо впливає на розмір заподіяної шкоди, а отже, на ступінь суспільної небезпеки вчиненого діяння; інформація може бути виключно недостовірною з огляду на те, що вона достовірно впливає на розвиток суспільних відносин, що охороняються нормами </w:t>
      </w:r>
      <w:r w:rsidR="005B3FAF" w:rsidRPr="006317DF">
        <w:rPr>
          <w:rStyle w:val="tlid-translation"/>
          <w:rFonts w:ascii="Times New Roman" w:hAnsi="Times New Roman"/>
          <w:spacing w:val="4"/>
          <w:sz w:val="28"/>
          <w:szCs w:val="28"/>
          <w:lang w:val="uk-UA"/>
        </w:rPr>
        <w:t>КК</w:t>
      </w:r>
      <w:r w:rsidRPr="006317DF">
        <w:rPr>
          <w:rStyle w:val="tlid-translation"/>
          <w:rFonts w:ascii="Times New Roman" w:hAnsi="Times New Roman"/>
          <w:spacing w:val="4"/>
          <w:sz w:val="28"/>
          <w:szCs w:val="28"/>
          <w:lang w:val="uk-UA"/>
        </w:rPr>
        <w:t xml:space="preserve">; </w:t>
      </w:r>
      <w:r w:rsidR="0024632F" w:rsidRPr="006317DF">
        <w:rPr>
          <w:rStyle w:val="tlid-translation"/>
          <w:rFonts w:ascii="Times New Roman" w:hAnsi="Times New Roman"/>
          <w:spacing w:val="4"/>
          <w:sz w:val="28"/>
          <w:szCs w:val="28"/>
          <w:lang w:val="uk-UA"/>
        </w:rPr>
        <w:t>у</w:t>
      </w:r>
      <w:r w:rsidRPr="006317DF">
        <w:rPr>
          <w:rStyle w:val="tlid-translation"/>
          <w:rFonts w:ascii="Times New Roman" w:hAnsi="Times New Roman"/>
          <w:spacing w:val="4"/>
          <w:sz w:val="28"/>
          <w:szCs w:val="28"/>
          <w:lang w:val="uk-UA"/>
        </w:rPr>
        <w:t xml:space="preserve"> більшості випадків коло адресатів наданої інформації безпосередньо </w:t>
      </w:r>
      <w:r w:rsidR="0024632F" w:rsidRPr="006317DF">
        <w:rPr>
          <w:rStyle w:val="tlid-translation"/>
          <w:rFonts w:ascii="Times New Roman" w:hAnsi="Times New Roman"/>
          <w:spacing w:val="4"/>
          <w:sz w:val="28"/>
          <w:szCs w:val="28"/>
          <w:lang w:val="uk-UA"/>
        </w:rPr>
        <w:t>пов</w:t>
      </w:r>
      <w:r w:rsidR="007E3BD7" w:rsidRPr="006317DF">
        <w:rPr>
          <w:rStyle w:val="tlid-translation"/>
          <w:rFonts w:ascii="Times New Roman" w:hAnsi="Times New Roman"/>
          <w:spacing w:val="4"/>
          <w:sz w:val="28"/>
          <w:szCs w:val="28"/>
          <w:lang w:val="uk-UA"/>
        </w:rPr>
        <w:t>’</w:t>
      </w:r>
      <w:r w:rsidR="0024632F" w:rsidRPr="006317DF">
        <w:rPr>
          <w:rStyle w:val="tlid-translation"/>
          <w:rFonts w:ascii="Times New Roman" w:hAnsi="Times New Roman"/>
          <w:spacing w:val="4"/>
          <w:sz w:val="28"/>
          <w:szCs w:val="28"/>
          <w:lang w:val="uk-UA"/>
        </w:rPr>
        <w:t>язане</w:t>
      </w:r>
      <w:r w:rsidRPr="006317DF">
        <w:rPr>
          <w:rStyle w:val="tlid-translation"/>
          <w:rFonts w:ascii="Times New Roman" w:hAnsi="Times New Roman"/>
          <w:spacing w:val="4"/>
          <w:sz w:val="28"/>
          <w:szCs w:val="28"/>
          <w:lang w:val="uk-UA"/>
        </w:rPr>
        <w:t xml:space="preserve"> з колом потерпілих від </w:t>
      </w:r>
      <w:r w:rsidR="0024632F" w:rsidRPr="006317DF">
        <w:rPr>
          <w:rStyle w:val="tlid-translation"/>
          <w:rFonts w:ascii="Times New Roman" w:hAnsi="Times New Roman"/>
          <w:spacing w:val="4"/>
          <w:sz w:val="28"/>
          <w:szCs w:val="28"/>
          <w:lang w:val="uk-UA"/>
        </w:rPr>
        <w:t>злочину; негативний вплив на об</w:t>
      </w:r>
      <w:r w:rsidR="007E3BD7" w:rsidRPr="006317DF">
        <w:rPr>
          <w:rStyle w:val="tlid-translation"/>
          <w:rFonts w:ascii="Times New Roman" w:hAnsi="Times New Roman"/>
          <w:spacing w:val="4"/>
          <w:sz w:val="28"/>
          <w:szCs w:val="28"/>
          <w:lang w:val="uk-UA"/>
        </w:rPr>
        <w:t>’</w:t>
      </w:r>
      <w:r w:rsidR="0024632F" w:rsidRPr="006317DF">
        <w:rPr>
          <w:rStyle w:val="tlid-translation"/>
          <w:rFonts w:ascii="Times New Roman" w:hAnsi="Times New Roman"/>
          <w:spacing w:val="4"/>
          <w:sz w:val="28"/>
          <w:szCs w:val="28"/>
          <w:lang w:val="uk-UA"/>
        </w:rPr>
        <w:t>єкт</w:t>
      </w:r>
      <w:r w:rsidRPr="006317DF">
        <w:rPr>
          <w:rStyle w:val="tlid-translation"/>
          <w:rFonts w:ascii="Times New Roman" w:hAnsi="Times New Roman"/>
          <w:spacing w:val="4"/>
          <w:sz w:val="28"/>
          <w:szCs w:val="28"/>
          <w:lang w:val="uk-UA"/>
        </w:rPr>
        <w:t xml:space="preserve"> кримінально-правової охорони за допомогою неправдивої інформації можливий тільки шляхом активних дій. Інформація, яка виступає засобом вчинення злочину, може </w:t>
      </w:r>
      <w:r w:rsidRPr="006317DF">
        <w:rPr>
          <w:rStyle w:val="tlid-translation"/>
          <w:rFonts w:ascii="Times New Roman" w:hAnsi="Times New Roman"/>
          <w:spacing w:val="4"/>
          <w:sz w:val="28"/>
          <w:szCs w:val="28"/>
          <w:lang w:val="uk-UA"/>
        </w:rPr>
        <w:lastRenderedPageBreak/>
        <w:t xml:space="preserve">бути використана неодноразово. У таких випадках питання кваліфікації </w:t>
      </w:r>
      <w:r w:rsidR="0024632F" w:rsidRPr="006317DF">
        <w:rPr>
          <w:rStyle w:val="tlid-translation"/>
          <w:rFonts w:ascii="Times New Roman" w:hAnsi="Times New Roman"/>
          <w:spacing w:val="4"/>
          <w:sz w:val="28"/>
          <w:szCs w:val="28"/>
          <w:lang w:val="uk-UA"/>
        </w:rPr>
        <w:t>вчине</w:t>
      </w:r>
      <w:r w:rsidRPr="006317DF">
        <w:rPr>
          <w:rStyle w:val="tlid-translation"/>
          <w:rFonts w:ascii="Times New Roman" w:hAnsi="Times New Roman"/>
          <w:spacing w:val="4"/>
          <w:sz w:val="28"/>
          <w:szCs w:val="28"/>
          <w:lang w:val="uk-UA"/>
        </w:rPr>
        <w:t xml:space="preserve">ного як одиничного злочину або як множинності залежить від змісту вини. Якщо умислом винного спочатку охоплювалося вчинення кількох діянь, </w:t>
      </w:r>
      <w:r w:rsidR="0024632F" w:rsidRPr="006317DF">
        <w:rPr>
          <w:rStyle w:val="tlid-translation"/>
          <w:rFonts w:ascii="Times New Roman" w:hAnsi="Times New Roman"/>
          <w:spacing w:val="4"/>
          <w:sz w:val="28"/>
          <w:szCs w:val="28"/>
          <w:lang w:val="uk-UA"/>
        </w:rPr>
        <w:t>пов</w:t>
      </w:r>
      <w:r w:rsidR="007E3BD7" w:rsidRPr="006317DF">
        <w:rPr>
          <w:rStyle w:val="tlid-translation"/>
          <w:rFonts w:ascii="Times New Roman" w:hAnsi="Times New Roman"/>
          <w:spacing w:val="4"/>
          <w:sz w:val="28"/>
          <w:szCs w:val="28"/>
          <w:lang w:val="uk-UA"/>
        </w:rPr>
        <w:t>’</w:t>
      </w:r>
      <w:r w:rsidR="0024632F" w:rsidRPr="006317DF">
        <w:rPr>
          <w:rStyle w:val="tlid-translation"/>
          <w:rFonts w:ascii="Times New Roman" w:hAnsi="Times New Roman"/>
          <w:spacing w:val="4"/>
          <w:sz w:val="28"/>
          <w:szCs w:val="28"/>
          <w:lang w:val="uk-UA"/>
        </w:rPr>
        <w:t>язаних</w:t>
      </w:r>
      <w:r w:rsidRPr="006317DF">
        <w:rPr>
          <w:rStyle w:val="tlid-translation"/>
          <w:rFonts w:ascii="Times New Roman" w:hAnsi="Times New Roman"/>
          <w:spacing w:val="4"/>
          <w:sz w:val="28"/>
          <w:szCs w:val="28"/>
          <w:lang w:val="uk-UA"/>
        </w:rPr>
        <w:t xml:space="preserve"> з наданням недостовірної інформації і спрямованих на досягнення єдиної мети, злочин слід кваліфікувати як продовжуваний, враховуючи в кваліфікуючих ознаках розмір заподіяної шкоди. У тому випадку, якщо умисел винної особи на надання недостовірної інформації формується кожен раз заново, незважаючи на те</w:t>
      </w:r>
      <w:r w:rsidR="0024632F" w:rsidRPr="006317DF">
        <w:rPr>
          <w:rStyle w:val="tlid-translation"/>
          <w:rFonts w:ascii="Times New Roman" w:hAnsi="Times New Roman"/>
          <w:spacing w:val="4"/>
          <w:sz w:val="28"/>
          <w:szCs w:val="28"/>
          <w:lang w:val="uk-UA"/>
        </w:rPr>
        <w:t>,</w:t>
      </w:r>
      <w:r w:rsidRPr="006317DF">
        <w:rPr>
          <w:rStyle w:val="tlid-translation"/>
          <w:rFonts w:ascii="Times New Roman" w:hAnsi="Times New Roman"/>
          <w:spacing w:val="4"/>
          <w:sz w:val="28"/>
          <w:szCs w:val="28"/>
          <w:lang w:val="uk-UA"/>
        </w:rPr>
        <w:t xml:space="preserve"> що за змістом інформація одна й та сама, діяння слід кваліфікувати за правилами сукупності злочинів</w:t>
      </w:r>
      <w:r w:rsidR="00BF398D" w:rsidRPr="006317DF">
        <w:rPr>
          <w:rStyle w:val="tlid-translation"/>
          <w:rFonts w:ascii="Times New Roman" w:hAnsi="Times New Roman"/>
          <w:spacing w:val="4"/>
          <w:sz w:val="28"/>
          <w:szCs w:val="28"/>
          <w:lang w:val="uk-UA"/>
        </w:rPr>
        <w:t> </w:t>
      </w:r>
      <w:r w:rsidR="00A7457D" w:rsidRPr="006317DF">
        <w:rPr>
          <w:rFonts w:ascii="Times New Roman" w:hAnsi="Times New Roman"/>
          <w:spacing w:val="4"/>
          <w:sz w:val="28"/>
          <w:szCs w:val="28"/>
          <w:lang w:val="uk-UA"/>
        </w:rPr>
        <w:t>[7, с. 9–10].</w:t>
      </w:r>
      <w:r w:rsidRPr="006317DF">
        <w:rPr>
          <w:rFonts w:ascii="Times New Roman" w:eastAsia="Book Antiqua" w:hAnsi="Times New Roman"/>
          <w:spacing w:val="4"/>
          <w:sz w:val="28"/>
          <w:szCs w:val="28"/>
          <w:lang w:val="uk-UA" w:eastAsia="uk-UA" w:bidi="uk-UA"/>
        </w:rPr>
        <w:t xml:space="preserve"> </w:t>
      </w:r>
    </w:p>
    <w:p w14:paraId="2C6ECC93" w14:textId="77777777" w:rsidR="004606D2" w:rsidRPr="00BB11F7" w:rsidRDefault="004606D2" w:rsidP="006317DF">
      <w:pPr>
        <w:tabs>
          <w:tab w:val="left" w:pos="7830"/>
        </w:tabs>
        <w:spacing w:after="0" w:line="360" w:lineRule="auto"/>
        <w:ind w:firstLine="709"/>
        <w:jc w:val="both"/>
        <w:rPr>
          <w:rFonts w:ascii="Times New Roman" w:eastAsia="Book Antiqua" w:hAnsi="Times New Roman"/>
          <w:sz w:val="28"/>
          <w:szCs w:val="28"/>
          <w:lang w:val="uk-UA" w:eastAsia="uk-UA" w:bidi="uk-UA"/>
        </w:rPr>
      </w:pPr>
      <w:r w:rsidRPr="00BB11F7">
        <w:rPr>
          <w:rFonts w:ascii="Times New Roman" w:eastAsia="Book Antiqua" w:hAnsi="Times New Roman"/>
          <w:sz w:val="28"/>
          <w:szCs w:val="28"/>
          <w:lang w:val="uk-UA" w:eastAsia="uk-UA" w:bidi="uk-UA"/>
        </w:rPr>
        <w:t xml:space="preserve">Позиція небеззаперечна, але раціональне зерно в ній є. </w:t>
      </w:r>
    </w:p>
    <w:p w14:paraId="31AAEA36" w14:textId="77777777" w:rsidR="004606D2" w:rsidRPr="00BB11F7" w:rsidRDefault="004606D2" w:rsidP="006317DF">
      <w:pPr>
        <w:tabs>
          <w:tab w:val="left" w:pos="7830"/>
        </w:tabs>
        <w:spacing w:after="0" w:line="360" w:lineRule="auto"/>
        <w:ind w:firstLine="709"/>
        <w:jc w:val="both"/>
        <w:rPr>
          <w:rFonts w:ascii="Times New Roman" w:eastAsia="Book Antiqua" w:hAnsi="Times New Roman"/>
          <w:sz w:val="28"/>
          <w:szCs w:val="28"/>
          <w:lang w:val="uk-UA" w:eastAsia="uk-UA" w:bidi="uk-UA"/>
        </w:rPr>
      </w:pPr>
      <w:r w:rsidRPr="00BB11F7">
        <w:rPr>
          <w:rFonts w:ascii="Times New Roman" w:eastAsia="Book Antiqua" w:hAnsi="Times New Roman"/>
          <w:sz w:val="28"/>
          <w:szCs w:val="28"/>
          <w:lang w:val="uk-UA" w:eastAsia="uk-UA" w:bidi="uk-UA"/>
        </w:rPr>
        <w:t>Дійсно, а чим є інформація при вчиненні злочину</w:t>
      </w:r>
      <w:r w:rsidR="00DC2C98" w:rsidRPr="00BB11F7">
        <w:rPr>
          <w:rFonts w:ascii="Times New Roman" w:eastAsia="Book Antiqua" w:hAnsi="Times New Roman"/>
          <w:sz w:val="28"/>
          <w:szCs w:val="28"/>
          <w:lang w:val="uk-UA" w:eastAsia="uk-UA" w:bidi="uk-UA"/>
        </w:rPr>
        <w:t>,</w:t>
      </w:r>
      <w:r w:rsidRPr="00BB11F7">
        <w:rPr>
          <w:rFonts w:ascii="Times New Roman" w:eastAsia="Book Antiqua" w:hAnsi="Times New Roman"/>
          <w:sz w:val="28"/>
          <w:szCs w:val="28"/>
          <w:lang w:val="uk-UA" w:eastAsia="uk-UA" w:bidi="uk-UA"/>
        </w:rPr>
        <w:t xml:space="preserve"> передбаченого ст.</w:t>
      </w:r>
      <w:r w:rsidR="00DC2C98" w:rsidRPr="00BB11F7">
        <w:rPr>
          <w:rFonts w:ascii="Times New Roman" w:eastAsia="Book Antiqua" w:hAnsi="Times New Roman"/>
          <w:sz w:val="28"/>
          <w:szCs w:val="28"/>
          <w:lang w:val="uk-UA" w:eastAsia="uk-UA" w:bidi="uk-UA"/>
        </w:rPr>
        <w:t> </w:t>
      </w:r>
      <w:r w:rsidRPr="00BB11F7">
        <w:rPr>
          <w:rStyle w:val="rvts9"/>
          <w:rFonts w:ascii="Times New Roman" w:hAnsi="Times New Roman"/>
          <w:sz w:val="28"/>
          <w:szCs w:val="28"/>
          <w:lang w:val="uk-UA"/>
        </w:rPr>
        <w:t xml:space="preserve">383 </w:t>
      </w:r>
      <w:r w:rsidR="005B3FAF" w:rsidRPr="00BB11F7">
        <w:rPr>
          <w:rStyle w:val="rvts9"/>
          <w:rFonts w:ascii="Times New Roman" w:hAnsi="Times New Roman"/>
          <w:sz w:val="28"/>
          <w:szCs w:val="28"/>
          <w:lang w:val="uk-UA"/>
        </w:rPr>
        <w:t>КК</w:t>
      </w:r>
      <w:r w:rsidRPr="00BB11F7">
        <w:rPr>
          <w:rStyle w:val="rvts9"/>
          <w:rFonts w:ascii="Times New Roman" w:hAnsi="Times New Roman"/>
          <w:sz w:val="28"/>
          <w:szCs w:val="28"/>
          <w:lang w:val="uk-UA"/>
        </w:rPr>
        <w:t xml:space="preserve"> «</w:t>
      </w:r>
      <w:r w:rsidRPr="00BB11F7">
        <w:rPr>
          <w:rStyle w:val="rvts0"/>
          <w:rFonts w:ascii="Times New Roman" w:hAnsi="Times New Roman"/>
          <w:sz w:val="28"/>
          <w:szCs w:val="28"/>
          <w:lang w:val="uk-UA"/>
        </w:rPr>
        <w:t>Завідомо неправдиве повідомлення про вчинення злочину», чи ст.</w:t>
      </w:r>
      <w:r w:rsidR="00BF398D" w:rsidRPr="00BB11F7">
        <w:rPr>
          <w:rStyle w:val="rvts0"/>
          <w:rFonts w:ascii="Times New Roman" w:hAnsi="Times New Roman"/>
          <w:sz w:val="28"/>
          <w:szCs w:val="28"/>
          <w:lang w:val="uk-UA"/>
        </w:rPr>
        <w:t> </w:t>
      </w:r>
      <w:r w:rsidRPr="00BB11F7">
        <w:rPr>
          <w:rStyle w:val="rvts9"/>
          <w:rFonts w:ascii="Times New Roman" w:hAnsi="Times New Roman"/>
          <w:sz w:val="28"/>
          <w:szCs w:val="28"/>
          <w:lang w:val="uk-UA"/>
        </w:rPr>
        <w:t xml:space="preserve">259 </w:t>
      </w:r>
      <w:r w:rsidR="005B3FAF" w:rsidRPr="00BB11F7">
        <w:rPr>
          <w:rStyle w:val="rvts9"/>
          <w:rFonts w:ascii="Times New Roman" w:hAnsi="Times New Roman"/>
          <w:sz w:val="28"/>
          <w:szCs w:val="28"/>
          <w:lang w:val="uk-UA"/>
        </w:rPr>
        <w:t>КК</w:t>
      </w:r>
      <w:r w:rsidRPr="00BB11F7">
        <w:rPr>
          <w:rStyle w:val="rvts9"/>
          <w:rFonts w:ascii="Times New Roman" w:hAnsi="Times New Roman"/>
          <w:sz w:val="28"/>
          <w:szCs w:val="28"/>
          <w:lang w:val="uk-UA"/>
        </w:rPr>
        <w:t xml:space="preserve"> «</w:t>
      </w:r>
      <w:r w:rsidRPr="00BB11F7">
        <w:rPr>
          <w:rStyle w:val="rvts0"/>
          <w:rFonts w:ascii="Times New Roman" w:hAnsi="Times New Roman"/>
          <w:sz w:val="28"/>
          <w:szCs w:val="28"/>
          <w:lang w:val="uk-UA"/>
        </w:rPr>
        <w:t xml:space="preserve">Завідомо неправдиве повідомлення про загрозу безпеці громадян, знищення чи пошкодження </w:t>
      </w:r>
      <w:r w:rsidR="00DC2C98" w:rsidRPr="00BB11F7">
        <w:rPr>
          <w:rStyle w:val="rvts0"/>
          <w:rFonts w:ascii="Times New Roman" w:hAnsi="Times New Roman"/>
          <w:sz w:val="28"/>
          <w:szCs w:val="28"/>
          <w:lang w:val="uk-UA"/>
        </w:rPr>
        <w:t>об</w:t>
      </w:r>
      <w:r w:rsidR="007E3BD7" w:rsidRPr="00BB11F7">
        <w:rPr>
          <w:rStyle w:val="rvts0"/>
          <w:rFonts w:ascii="Times New Roman" w:hAnsi="Times New Roman"/>
          <w:sz w:val="28"/>
          <w:szCs w:val="28"/>
          <w:lang w:val="uk-UA"/>
        </w:rPr>
        <w:t>’</w:t>
      </w:r>
      <w:r w:rsidR="00DC2C98" w:rsidRPr="00BB11F7">
        <w:rPr>
          <w:rStyle w:val="rvts0"/>
          <w:rFonts w:ascii="Times New Roman" w:hAnsi="Times New Roman"/>
          <w:sz w:val="28"/>
          <w:szCs w:val="28"/>
          <w:lang w:val="uk-UA"/>
        </w:rPr>
        <w:t>єктів</w:t>
      </w:r>
      <w:r w:rsidRPr="00BB11F7">
        <w:rPr>
          <w:rStyle w:val="rvts0"/>
          <w:rFonts w:ascii="Times New Roman" w:hAnsi="Times New Roman"/>
          <w:sz w:val="28"/>
          <w:szCs w:val="28"/>
          <w:lang w:val="uk-UA"/>
        </w:rPr>
        <w:t xml:space="preserve"> власності»? Яка це ознака у структурі складу злочину? Можна дискутувати, але безапеляційно заперечити, що вона не може розглядатися як знаряддя злочину навряд чи можливо. Недарма в народі кажуть «Словом можна вбити…».</w:t>
      </w:r>
    </w:p>
    <w:p w14:paraId="04E7E60C" w14:textId="77777777" w:rsidR="004606D2" w:rsidRPr="00755C8B" w:rsidRDefault="004606D2" w:rsidP="006317DF">
      <w:pPr>
        <w:spacing w:after="0" w:line="360" w:lineRule="auto"/>
        <w:ind w:firstLine="709"/>
        <w:jc w:val="both"/>
        <w:rPr>
          <w:rStyle w:val="tlid-translation"/>
          <w:rFonts w:ascii="Times New Roman" w:hAnsi="Times New Roman"/>
          <w:spacing w:val="4"/>
          <w:sz w:val="28"/>
          <w:szCs w:val="28"/>
          <w:lang w:val="uk-UA"/>
        </w:rPr>
      </w:pPr>
      <w:r w:rsidRPr="00755C8B">
        <w:rPr>
          <w:rFonts w:ascii="Times New Roman" w:hAnsi="Times New Roman"/>
          <w:spacing w:val="4"/>
          <w:sz w:val="28"/>
          <w:szCs w:val="28"/>
          <w:lang w:val="uk-UA"/>
        </w:rPr>
        <w:t xml:space="preserve">Не можна оминути увагою і те, що в юридичній літературі висловлюється </w:t>
      </w:r>
      <w:r w:rsidR="0062533F" w:rsidRPr="00755C8B">
        <w:rPr>
          <w:rFonts w:ascii="Times New Roman" w:hAnsi="Times New Roman"/>
          <w:spacing w:val="4"/>
          <w:sz w:val="28"/>
          <w:szCs w:val="28"/>
          <w:lang w:val="uk-UA"/>
        </w:rPr>
        <w:t>думка</w:t>
      </w:r>
      <w:r w:rsidRPr="00755C8B">
        <w:rPr>
          <w:rFonts w:ascii="Times New Roman" w:hAnsi="Times New Roman"/>
          <w:spacing w:val="4"/>
          <w:sz w:val="28"/>
          <w:szCs w:val="28"/>
          <w:lang w:val="uk-UA"/>
        </w:rPr>
        <w:t xml:space="preserve">, що </w:t>
      </w:r>
      <w:r w:rsidRPr="00755C8B">
        <w:rPr>
          <w:rStyle w:val="tlid-translation"/>
          <w:rFonts w:ascii="Times New Roman" w:hAnsi="Times New Roman"/>
          <w:spacing w:val="4"/>
          <w:sz w:val="28"/>
          <w:szCs w:val="28"/>
          <w:lang w:val="uk-UA"/>
        </w:rPr>
        <w:t xml:space="preserve">до поняття </w:t>
      </w:r>
      <w:r w:rsidR="00DC2C98" w:rsidRPr="00755C8B">
        <w:rPr>
          <w:rStyle w:val="tlid-translation"/>
          <w:rFonts w:ascii="Times New Roman" w:hAnsi="Times New Roman"/>
          <w:spacing w:val="4"/>
          <w:sz w:val="28"/>
          <w:szCs w:val="28"/>
          <w:lang w:val="uk-UA"/>
        </w:rPr>
        <w:t>«</w:t>
      </w:r>
      <w:r w:rsidRPr="00755C8B">
        <w:rPr>
          <w:rStyle w:val="tlid-translation"/>
          <w:rFonts w:ascii="Times New Roman" w:hAnsi="Times New Roman"/>
          <w:spacing w:val="4"/>
          <w:sz w:val="28"/>
          <w:szCs w:val="28"/>
          <w:lang w:val="uk-UA"/>
        </w:rPr>
        <w:t>знаряддя вчинення злочину</w:t>
      </w:r>
      <w:r w:rsidR="00DC2C98" w:rsidRPr="00755C8B">
        <w:rPr>
          <w:rStyle w:val="tlid-translation"/>
          <w:rFonts w:ascii="Times New Roman" w:hAnsi="Times New Roman"/>
          <w:spacing w:val="4"/>
          <w:sz w:val="28"/>
          <w:szCs w:val="28"/>
          <w:lang w:val="uk-UA"/>
        </w:rPr>
        <w:t>»</w:t>
      </w:r>
      <w:r w:rsidRPr="00755C8B">
        <w:rPr>
          <w:rStyle w:val="tlid-translation"/>
          <w:rFonts w:ascii="Times New Roman" w:hAnsi="Times New Roman"/>
          <w:spacing w:val="4"/>
          <w:sz w:val="28"/>
          <w:szCs w:val="28"/>
          <w:lang w:val="uk-UA"/>
        </w:rPr>
        <w:t xml:space="preserve"> пропонується відносити і юридичну особу (комерційну організацію). </w:t>
      </w:r>
      <w:r w:rsidR="00755C8B" w:rsidRPr="004068D6">
        <w:rPr>
          <w:rStyle w:val="tlid-translation"/>
          <w:rFonts w:ascii="Times New Roman" w:hAnsi="Times New Roman"/>
          <w:spacing w:val="4"/>
          <w:sz w:val="28"/>
          <w:szCs w:val="28"/>
        </w:rPr>
        <w:br/>
      </w:r>
      <w:r w:rsidRPr="00755C8B">
        <w:rPr>
          <w:rStyle w:val="tlid-translation"/>
          <w:rFonts w:ascii="Times New Roman" w:hAnsi="Times New Roman"/>
          <w:spacing w:val="4"/>
          <w:sz w:val="28"/>
          <w:szCs w:val="28"/>
          <w:lang w:val="uk-UA"/>
        </w:rPr>
        <w:t xml:space="preserve">Так, з </w:t>
      </w:r>
      <w:r w:rsidR="0062533F" w:rsidRPr="00755C8B">
        <w:rPr>
          <w:rStyle w:val="tlid-translation"/>
          <w:rFonts w:ascii="Times New Roman" w:hAnsi="Times New Roman"/>
          <w:spacing w:val="4"/>
          <w:sz w:val="28"/>
          <w:szCs w:val="28"/>
          <w:lang w:val="uk-UA"/>
        </w:rPr>
        <w:t>погляду</w:t>
      </w:r>
      <w:r w:rsidRPr="00755C8B">
        <w:rPr>
          <w:rStyle w:val="tlid-translation"/>
          <w:rFonts w:ascii="Times New Roman" w:hAnsi="Times New Roman"/>
          <w:spacing w:val="4"/>
          <w:sz w:val="28"/>
          <w:szCs w:val="28"/>
          <w:lang w:val="uk-UA"/>
        </w:rPr>
        <w:t xml:space="preserve"> С.</w:t>
      </w:r>
      <w:r w:rsidR="0062533F" w:rsidRPr="00755C8B">
        <w:rPr>
          <w:rStyle w:val="tlid-translation"/>
          <w:rFonts w:ascii="Times New Roman" w:hAnsi="Times New Roman"/>
          <w:spacing w:val="4"/>
          <w:sz w:val="28"/>
          <w:szCs w:val="28"/>
          <w:lang w:val="uk-UA"/>
        </w:rPr>
        <w:t> </w:t>
      </w:r>
      <w:r w:rsidRPr="00755C8B">
        <w:rPr>
          <w:rStyle w:val="tlid-translation"/>
          <w:rFonts w:ascii="Times New Roman" w:hAnsi="Times New Roman"/>
          <w:spacing w:val="4"/>
          <w:sz w:val="28"/>
          <w:szCs w:val="28"/>
          <w:lang w:val="uk-UA"/>
        </w:rPr>
        <w:t>Шолохова, юридична особа може використов</w:t>
      </w:r>
      <w:r w:rsidR="00C61A86" w:rsidRPr="00755C8B">
        <w:rPr>
          <w:rStyle w:val="tlid-translation"/>
          <w:rFonts w:ascii="Times New Roman" w:hAnsi="Times New Roman"/>
          <w:spacing w:val="4"/>
          <w:sz w:val="28"/>
          <w:szCs w:val="28"/>
          <w:lang w:val="uk-UA"/>
        </w:rPr>
        <w:t>ув</w:t>
      </w:r>
      <w:r w:rsidRPr="00755C8B">
        <w:rPr>
          <w:rStyle w:val="tlid-translation"/>
          <w:rFonts w:ascii="Times New Roman" w:hAnsi="Times New Roman"/>
          <w:spacing w:val="4"/>
          <w:sz w:val="28"/>
          <w:szCs w:val="28"/>
          <w:lang w:val="uk-UA"/>
        </w:rPr>
        <w:t>атися як знаряддя злочину для досягнення злочинної мети. Як вбивця використовує вогнепальну зброю або ніж, а зломщик</w:t>
      </w:r>
      <w:r w:rsidR="0062533F" w:rsidRPr="00755C8B">
        <w:rPr>
          <w:rStyle w:val="tlid-translation"/>
          <w:rFonts w:ascii="Times New Roman" w:hAnsi="Times New Roman"/>
          <w:spacing w:val="4"/>
          <w:sz w:val="28"/>
          <w:szCs w:val="28"/>
          <w:lang w:val="uk-UA"/>
        </w:rPr>
        <w:t xml:space="preserve"> – </w:t>
      </w:r>
      <w:r w:rsidRPr="00755C8B">
        <w:rPr>
          <w:rStyle w:val="tlid-translation"/>
          <w:rFonts w:ascii="Times New Roman" w:hAnsi="Times New Roman"/>
          <w:spacing w:val="4"/>
          <w:sz w:val="28"/>
          <w:szCs w:val="28"/>
          <w:lang w:val="uk-UA"/>
        </w:rPr>
        <w:t>відмичку, так і фінансові шахраї використовують юридичн</w:t>
      </w:r>
      <w:r w:rsidR="0062533F" w:rsidRPr="00755C8B">
        <w:rPr>
          <w:rStyle w:val="tlid-translation"/>
          <w:rFonts w:ascii="Times New Roman" w:hAnsi="Times New Roman"/>
          <w:spacing w:val="4"/>
          <w:sz w:val="28"/>
          <w:szCs w:val="28"/>
          <w:lang w:val="uk-UA"/>
        </w:rPr>
        <w:t>их</w:t>
      </w:r>
      <w:r w:rsidRPr="00755C8B">
        <w:rPr>
          <w:rStyle w:val="tlid-translation"/>
          <w:rFonts w:ascii="Times New Roman" w:hAnsi="Times New Roman"/>
          <w:spacing w:val="4"/>
          <w:sz w:val="28"/>
          <w:szCs w:val="28"/>
          <w:lang w:val="uk-UA"/>
        </w:rPr>
        <w:t xml:space="preserve"> ос</w:t>
      </w:r>
      <w:r w:rsidR="0062533F" w:rsidRPr="00755C8B">
        <w:rPr>
          <w:rStyle w:val="tlid-translation"/>
          <w:rFonts w:ascii="Times New Roman" w:hAnsi="Times New Roman"/>
          <w:spacing w:val="4"/>
          <w:sz w:val="28"/>
          <w:szCs w:val="28"/>
          <w:lang w:val="uk-UA"/>
        </w:rPr>
        <w:t>і</w:t>
      </w:r>
      <w:r w:rsidRPr="00755C8B">
        <w:rPr>
          <w:rStyle w:val="tlid-translation"/>
          <w:rFonts w:ascii="Times New Roman" w:hAnsi="Times New Roman"/>
          <w:spacing w:val="4"/>
          <w:sz w:val="28"/>
          <w:szCs w:val="28"/>
          <w:lang w:val="uk-UA"/>
        </w:rPr>
        <w:t>б для вчинення певних злочинів</w:t>
      </w:r>
      <w:r w:rsidR="00BF398D" w:rsidRPr="00755C8B">
        <w:rPr>
          <w:rStyle w:val="tlid-translation"/>
          <w:rFonts w:ascii="Times New Roman" w:hAnsi="Times New Roman"/>
          <w:spacing w:val="4"/>
          <w:sz w:val="28"/>
          <w:szCs w:val="28"/>
          <w:lang w:val="uk-UA"/>
        </w:rPr>
        <w:t> </w:t>
      </w:r>
      <w:r w:rsidR="00A7457D" w:rsidRPr="00755C8B">
        <w:rPr>
          <w:rFonts w:ascii="Times New Roman" w:hAnsi="Times New Roman"/>
          <w:spacing w:val="4"/>
          <w:sz w:val="28"/>
          <w:szCs w:val="28"/>
          <w:lang w:val="uk-UA"/>
        </w:rPr>
        <w:t>[22</w:t>
      </w:r>
      <w:r w:rsidR="00BF398D" w:rsidRPr="00755C8B">
        <w:rPr>
          <w:rFonts w:ascii="Times New Roman" w:hAnsi="Times New Roman"/>
          <w:spacing w:val="4"/>
          <w:sz w:val="28"/>
          <w:szCs w:val="28"/>
          <w:lang w:val="uk-UA"/>
        </w:rPr>
        <w:t>7</w:t>
      </w:r>
      <w:r w:rsidR="00A7457D" w:rsidRPr="00755C8B">
        <w:rPr>
          <w:rFonts w:ascii="Times New Roman" w:hAnsi="Times New Roman"/>
          <w:spacing w:val="4"/>
          <w:sz w:val="28"/>
          <w:szCs w:val="28"/>
          <w:lang w:val="uk-UA"/>
        </w:rPr>
        <w:t>]</w:t>
      </w:r>
      <w:r w:rsidRPr="00755C8B">
        <w:rPr>
          <w:rStyle w:val="tlid-translation"/>
          <w:rFonts w:ascii="Times New Roman" w:hAnsi="Times New Roman"/>
          <w:spacing w:val="4"/>
          <w:sz w:val="28"/>
          <w:szCs w:val="28"/>
          <w:lang w:val="uk-UA"/>
        </w:rPr>
        <w:t>.</w:t>
      </w:r>
    </w:p>
    <w:p w14:paraId="4F711853" w14:textId="77777777" w:rsidR="004606D2" w:rsidRPr="00BB11F7" w:rsidRDefault="00BF398D"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А Е. </w:t>
      </w:r>
      <w:r w:rsidR="004606D2" w:rsidRPr="00BB11F7">
        <w:rPr>
          <w:rStyle w:val="tlid-translation"/>
          <w:rFonts w:ascii="Times New Roman" w:hAnsi="Times New Roman"/>
          <w:sz w:val="28"/>
          <w:szCs w:val="28"/>
          <w:lang w:val="uk-UA"/>
        </w:rPr>
        <w:t xml:space="preserve">Куріціна з цього приводу зазначає, що саме використання найменування, юридичної адреси, банківських рахунків та інших реквізитів юридичної особи зробило можливими масштабні шахрайські операції середини </w:t>
      </w:r>
      <w:r w:rsidR="00E95FFE" w:rsidRPr="00BB11F7">
        <w:rPr>
          <w:rStyle w:val="tlid-translation"/>
          <w:rFonts w:ascii="Times New Roman" w:hAnsi="Times New Roman"/>
          <w:sz w:val="28"/>
          <w:szCs w:val="28"/>
          <w:lang w:val="uk-UA"/>
        </w:rPr>
        <w:t>19</w:t>
      </w:r>
      <w:r w:rsidR="004606D2" w:rsidRPr="00BB11F7">
        <w:rPr>
          <w:rStyle w:val="tlid-translation"/>
          <w:rFonts w:ascii="Times New Roman" w:hAnsi="Times New Roman"/>
          <w:sz w:val="28"/>
          <w:szCs w:val="28"/>
          <w:lang w:val="uk-UA"/>
        </w:rPr>
        <w:t>90-х років і інші злочини в сфері економіки</w:t>
      </w:r>
      <w:r w:rsidR="00E95FFE" w:rsidRPr="00BB11F7">
        <w:rPr>
          <w:rStyle w:val="tlid-translation"/>
          <w:rFonts w:ascii="Times New Roman" w:hAnsi="Times New Roman"/>
          <w:sz w:val="28"/>
          <w:szCs w:val="28"/>
          <w:lang w:val="uk-UA"/>
        </w:rPr>
        <w:t> </w:t>
      </w:r>
      <w:r w:rsidR="00A7457D" w:rsidRPr="00BB11F7">
        <w:rPr>
          <w:rFonts w:ascii="Times New Roman" w:hAnsi="Times New Roman"/>
          <w:sz w:val="28"/>
          <w:szCs w:val="28"/>
          <w:lang w:val="uk-UA"/>
        </w:rPr>
        <w:t>[12</w:t>
      </w:r>
      <w:r w:rsidR="00E95FFE" w:rsidRPr="00BB11F7">
        <w:rPr>
          <w:rFonts w:ascii="Times New Roman" w:hAnsi="Times New Roman"/>
          <w:sz w:val="28"/>
          <w:szCs w:val="28"/>
          <w:lang w:val="uk-UA"/>
        </w:rPr>
        <w:t>4</w:t>
      </w:r>
      <w:r w:rsidR="00A7457D" w:rsidRPr="00BB11F7">
        <w:rPr>
          <w:rFonts w:ascii="Times New Roman" w:hAnsi="Times New Roman"/>
          <w:sz w:val="28"/>
          <w:szCs w:val="28"/>
          <w:lang w:val="uk-UA"/>
        </w:rPr>
        <w:t>]</w:t>
      </w:r>
      <w:r w:rsidR="004606D2" w:rsidRPr="00BB11F7">
        <w:rPr>
          <w:rStyle w:val="tlid-translation"/>
          <w:rFonts w:ascii="Times New Roman" w:hAnsi="Times New Roman"/>
          <w:sz w:val="28"/>
          <w:szCs w:val="28"/>
          <w:lang w:val="uk-UA"/>
        </w:rPr>
        <w:t>.</w:t>
      </w:r>
    </w:p>
    <w:p w14:paraId="40BF0A4F" w14:textId="77777777" w:rsidR="004606D2" w:rsidRPr="00BB11F7" w:rsidRDefault="0062533F" w:rsidP="006317DF">
      <w:pPr>
        <w:spacing w:after="0" w:line="360" w:lineRule="auto"/>
        <w:ind w:firstLine="709"/>
        <w:jc w:val="both"/>
        <w:rPr>
          <w:rFonts w:ascii="Times New Roman" w:hAnsi="Times New Roman"/>
          <w:sz w:val="28"/>
          <w:szCs w:val="28"/>
          <w:lang w:val="uk-UA"/>
        </w:rPr>
      </w:pPr>
      <w:r w:rsidRPr="00BB11F7">
        <w:rPr>
          <w:rStyle w:val="tlid-translation"/>
          <w:rFonts w:ascii="Times New Roman" w:hAnsi="Times New Roman"/>
          <w:sz w:val="28"/>
          <w:szCs w:val="28"/>
          <w:lang w:val="uk-UA"/>
        </w:rPr>
        <w:lastRenderedPageBreak/>
        <w:t>Водночас</w:t>
      </w:r>
      <w:r w:rsidR="004606D2" w:rsidRPr="00BB11F7">
        <w:rPr>
          <w:rStyle w:val="tlid-translation"/>
          <w:rFonts w:ascii="Times New Roman" w:hAnsi="Times New Roman"/>
          <w:sz w:val="28"/>
          <w:szCs w:val="28"/>
          <w:lang w:val="uk-UA"/>
        </w:rPr>
        <w:t>, не заглиблюючись в питання цивільно-правової науки</w:t>
      </w:r>
      <w:r w:rsidRPr="00BB11F7">
        <w:rPr>
          <w:rStyle w:val="tlid-translation"/>
          <w:rFonts w:ascii="Times New Roman" w:hAnsi="Times New Roman"/>
          <w:sz w:val="28"/>
          <w:szCs w:val="28"/>
          <w:lang w:val="uk-UA"/>
        </w:rPr>
        <w:t>,</w:t>
      </w:r>
      <w:r w:rsidR="004606D2" w:rsidRPr="00BB11F7">
        <w:rPr>
          <w:rStyle w:val="tlid-translation"/>
          <w:rFonts w:ascii="Times New Roman" w:hAnsi="Times New Roman"/>
          <w:sz w:val="28"/>
          <w:szCs w:val="28"/>
          <w:lang w:val="uk-UA"/>
        </w:rPr>
        <w:t xml:space="preserve"> слід вказати, що привіле</w:t>
      </w:r>
      <w:r w:rsidRPr="00BB11F7">
        <w:rPr>
          <w:rStyle w:val="tlid-translation"/>
          <w:rFonts w:ascii="Times New Roman" w:hAnsi="Times New Roman"/>
          <w:sz w:val="28"/>
          <w:szCs w:val="28"/>
          <w:lang w:val="uk-UA"/>
        </w:rPr>
        <w:t>йован</w:t>
      </w:r>
      <w:r w:rsidR="004606D2" w:rsidRPr="00BB11F7">
        <w:rPr>
          <w:rStyle w:val="tlid-translation"/>
          <w:rFonts w:ascii="Times New Roman" w:hAnsi="Times New Roman"/>
          <w:sz w:val="28"/>
          <w:szCs w:val="28"/>
          <w:lang w:val="uk-UA"/>
        </w:rPr>
        <w:t>ою теорією є те, що юридична особа – це юридична фікція, суб</w:t>
      </w:r>
      <w:r w:rsidR="007E3BD7" w:rsidRPr="00BB11F7">
        <w:rPr>
          <w:rStyle w:val="tlid-translation"/>
          <w:rFonts w:ascii="Times New Roman" w:hAnsi="Times New Roman"/>
          <w:sz w:val="28"/>
          <w:szCs w:val="28"/>
          <w:lang w:val="uk-UA"/>
        </w:rPr>
        <w:t>’</w:t>
      </w:r>
      <w:r w:rsidR="004606D2" w:rsidRPr="00BB11F7">
        <w:rPr>
          <w:rStyle w:val="tlid-translation"/>
          <w:rFonts w:ascii="Times New Roman" w:hAnsi="Times New Roman"/>
          <w:sz w:val="28"/>
          <w:szCs w:val="28"/>
          <w:lang w:val="uk-UA"/>
        </w:rPr>
        <w:t>єкт права. З огляду на це, правильно було б надавати юридичній особі такого ж статусу, як і людині, яку використовують для вчинення злочину, але яка відповідно до закону не підлягає кримінальній відповідальності (при опосередкованому виконавстві).</w:t>
      </w:r>
    </w:p>
    <w:p w14:paraId="7BFB5096"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Отже, якщо знаряддям вчинення злочину вважати «ВСЕ», що «використовується для руйнівного впливу на предмет злочину та/або для </w:t>
      </w:r>
      <w:r w:rsidR="0062533F" w:rsidRPr="00BB11F7">
        <w:rPr>
          <w:rFonts w:ascii="Times New Roman" w:hAnsi="Times New Roman"/>
          <w:sz w:val="28"/>
          <w:szCs w:val="28"/>
          <w:lang w:val="uk-UA"/>
        </w:rPr>
        <w:t>заподія</w:t>
      </w:r>
      <w:r w:rsidRPr="00BB11F7">
        <w:rPr>
          <w:rFonts w:ascii="Times New Roman" w:hAnsi="Times New Roman"/>
          <w:sz w:val="28"/>
          <w:szCs w:val="28"/>
          <w:lang w:val="uk-UA"/>
        </w:rPr>
        <w:t xml:space="preserve">ння фізичної шкоди» </w:t>
      </w:r>
      <w:r w:rsidR="0062533F" w:rsidRPr="00BB11F7">
        <w:rPr>
          <w:rFonts w:ascii="Times New Roman" w:hAnsi="Times New Roman"/>
          <w:sz w:val="28"/>
          <w:szCs w:val="28"/>
          <w:lang w:val="uk-UA"/>
        </w:rPr>
        <w:t>або</w:t>
      </w:r>
      <w:r w:rsidRPr="00BB11F7">
        <w:rPr>
          <w:rFonts w:ascii="Times New Roman" w:hAnsi="Times New Roman"/>
          <w:sz w:val="28"/>
          <w:szCs w:val="28"/>
          <w:lang w:val="uk-UA"/>
        </w:rPr>
        <w:t xml:space="preserve"> чим «безпосередньо заподіюється чи створюється загроза заподіяння істотної шкоди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w:t>
      </w:r>
      <w:r w:rsidR="0062533F" w:rsidRPr="00BB11F7">
        <w:rPr>
          <w:rFonts w:ascii="Times New Roman" w:hAnsi="Times New Roman"/>
          <w:sz w:val="28"/>
          <w:szCs w:val="28"/>
          <w:lang w:val="uk-UA"/>
        </w:rPr>
        <w:t>,</w:t>
      </w:r>
      <w:r w:rsidRPr="00BB11F7">
        <w:rPr>
          <w:rFonts w:ascii="Times New Roman" w:hAnsi="Times New Roman"/>
          <w:sz w:val="28"/>
          <w:szCs w:val="28"/>
          <w:lang w:val="uk-UA"/>
        </w:rPr>
        <w:t xml:space="preserve"> то питання про визнання знаряддями злочину шкідливих комп</w:t>
      </w:r>
      <w:r w:rsidR="007E3BD7" w:rsidRPr="00BB11F7">
        <w:rPr>
          <w:rFonts w:ascii="Times New Roman" w:hAnsi="Times New Roman"/>
          <w:sz w:val="28"/>
          <w:szCs w:val="28"/>
          <w:lang w:val="uk-UA"/>
        </w:rPr>
        <w:t>’</w:t>
      </w:r>
      <w:r w:rsidRPr="00BB11F7">
        <w:rPr>
          <w:rFonts w:ascii="Times New Roman" w:hAnsi="Times New Roman"/>
          <w:sz w:val="28"/>
          <w:szCs w:val="28"/>
          <w:lang w:val="uk-UA"/>
        </w:rPr>
        <w:t>ютерних програм, вірусів, інформації тощо може</w:t>
      </w:r>
      <w:r w:rsidR="00FA324D" w:rsidRPr="00BB11F7">
        <w:rPr>
          <w:rFonts w:ascii="Times New Roman" w:hAnsi="Times New Roman"/>
          <w:sz w:val="28"/>
          <w:szCs w:val="28"/>
          <w:lang w:val="uk-UA"/>
        </w:rPr>
        <w:t xml:space="preserve"> мати</w:t>
      </w:r>
      <w:r w:rsidRPr="00BB11F7">
        <w:rPr>
          <w:rFonts w:ascii="Times New Roman" w:hAnsi="Times New Roman"/>
          <w:sz w:val="28"/>
          <w:szCs w:val="28"/>
          <w:lang w:val="uk-UA"/>
        </w:rPr>
        <w:t xml:space="preserve"> позитивну відповідь. Якщо ж ними є виключно «речі (предмети) матеріального світу» чи навіть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w:t>
      </w:r>
      <w:r w:rsidR="00FA324D"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 то ні. </w:t>
      </w:r>
    </w:p>
    <w:p w14:paraId="734F8D2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Для відповіді на це питання мусимо звернутис</w:t>
      </w:r>
      <w:r w:rsidR="00FA324D" w:rsidRPr="00BB11F7">
        <w:rPr>
          <w:rFonts w:ascii="Times New Roman" w:hAnsi="Times New Roman"/>
          <w:sz w:val="28"/>
          <w:szCs w:val="28"/>
          <w:lang w:val="uk-UA"/>
        </w:rPr>
        <w:t>я</w:t>
      </w:r>
      <w:r w:rsidRPr="00BB11F7">
        <w:rPr>
          <w:rFonts w:ascii="Times New Roman" w:hAnsi="Times New Roman"/>
          <w:sz w:val="28"/>
          <w:szCs w:val="28"/>
          <w:lang w:val="uk-UA"/>
        </w:rPr>
        <w:t xml:space="preserve"> до наукових джерел з логіки і дослідити чи є «річ (предмет) матеріального світу» істотною ознакою у понятті знаряддя злочину.</w:t>
      </w:r>
    </w:p>
    <w:p w14:paraId="4DE77C11"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У логіці поняттям називається форма мислення, яка відтворює предмети і явища в їхніх істотних ознаках. Поняття – це логічна форма думки, думка про предмет чи явище. Поняття відтворює не все, що має предмет, не всі його ознаки, а тільки істотні. Натомість ознакою називається все те, </w:t>
      </w:r>
      <w:r w:rsidR="00936124" w:rsidRPr="00BB11F7">
        <w:rPr>
          <w:rFonts w:ascii="Times New Roman" w:hAnsi="Times New Roman"/>
          <w:sz w:val="28"/>
          <w:szCs w:val="28"/>
          <w:lang w:val="uk-UA"/>
        </w:rPr>
        <w:t>у</w:t>
      </w:r>
      <w:r w:rsidRPr="00BB11F7">
        <w:rPr>
          <w:rFonts w:ascii="Times New Roman" w:hAnsi="Times New Roman"/>
          <w:sz w:val="28"/>
          <w:szCs w:val="28"/>
          <w:lang w:val="uk-UA"/>
        </w:rPr>
        <w:t xml:space="preserve"> чому предмети схожі один з одним або чим різняться. Кожен предмет і явище матеріального світу мають численні різноманітні ознаки. Одні з них істотні, інші – неістотні. Істотні ознаки – це такі ознаки, котрі відображають природу предмета, його сутність і відрізняють його від усіх інших предметів. Істотними ознаками є загальні та необхідні ознаки, такі, котрі належать усім предметам роду і без яких предмет немислимий. </w:t>
      </w:r>
      <w:r w:rsidRPr="00BB11F7">
        <w:rPr>
          <w:rFonts w:ascii="Times New Roman" w:hAnsi="Times New Roman"/>
          <w:bCs/>
          <w:sz w:val="28"/>
          <w:szCs w:val="28"/>
          <w:lang w:val="uk-UA"/>
        </w:rPr>
        <w:t>Неістотні ознаки</w:t>
      </w:r>
      <w:r w:rsidRPr="00BB11F7">
        <w:rPr>
          <w:rFonts w:ascii="Times New Roman" w:hAnsi="Times New Roman"/>
          <w:sz w:val="28"/>
          <w:szCs w:val="28"/>
          <w:lang w:val="uk-UA"/>
        </w:rPr>
        <w:t xml:space="preserve"> – це ознаки, наявність або відсутність котрих не приводить до зміни природи предмета чи явища. Неістотні ознаки </w:t>
      </w:r>
      <w:r w:rsidR="00936124" w:rsidRPr="00BB11F7">
        <w:rPr>
          <w:rFonts w:ascii="Times New Roman" w:hAnsi="Times New Roman"/>
          <w:sz w:val="28"/>
          <w:szCs w:val="28"/>
          <w:lang w:val="uk-UA"/>
        </w:rPr>
        <w:t>є</w:t>
      </w:r>
      <w:r w:rsidRPr="00BB11F7">
        <w:rPr>
          <w:rFonts w:ascii="Times New Roman" w:hAnsi="Times New Roman"/>
          <w:sz w:val="28"/>
          <w:szCs w:val="28"/>
          <w:lang w:val="uk-UA"/>
        </w:rPr>
        <w:t xml:space="preserve"> ознаками нестійкими, зовнішніми, одиничними, які не виражають властивості </w:t>
      </w:r>
      <w:r w:rsidRPr="00BB11F7">
        <w:rPr>
          <w:rFonts w:ascii="Times New Roman" w:hAnsi="Times New Roman"/>
          <w:sz w:val="28"/>
          <w:szCs w:val="28"/>
          <w:lang w:val="uk-UA"/>
        </w:rPr>
        <w:lastRenderedPageBreak/>
        <w:t>предмета. Різниця між істотними й неістотними ознаками відносна</w:t>
      </w:r>
      <w:r w:rsidR="00936124"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936124" w:rsidRPr="00BB11F7">
        <w:rPr>
          <w:rFonts w:ascii="Times New Roman" w:hAnsi="Times New Roman"/>
          <w:sz w:val="28"/>
          <w:szCs w:val="28"/>
          <w:lang w:val="uk-UA"/>
        </w:rPr>
        <w:t>Істотна о</w:t>
      </w:r>
      <w:r w:rsidRPr="00BB11F7">
        <w:rPr>
          <w:rFonts w:ascii="Times New Roman" w:hAnsi="Times New Roman"/>
          <w:sz w:val="28"/>
          <w:szCs w:val="28"/>
          <w:lang w:val="uk-UA"/>
        </w:rPr>
        <w:t>знака із розвитком і зміною предмета може перетворитися в неістотну, і навпаки. Ознака неістотна в одному відношенні може виявитися істотною в іншому. Критерієм істотності ознак, які відтворюються поняттям, є суспільна практика людини</w:t>
      </w:r>
      <w:r w:rsidR="00E95FFE" w:rsidRPr="00BB11F7">
        <w:rPr>
          <w:rFonts w:ascii="Times New Roman" w:hAnsi="Times New Roman"/>
          <w:sz w:val="28"/>
          <w:szCs w:val="28"/>
          <w:lang w:val="uk-UA"/>
        </w:rPr>
        <w:t> </w:t>
      </w:r>
      <w:r w:rsidR="00521FB2" w:rsidRPr="00BB11F7">
        <w:rPr>
          <w:rFonts w:ascii="Times New Roman" w:hAnsi="Times New Roman"/>
          <w:sz w:val="28"/>
          <w:szCs w:val="28"/>
          <w:lang w:val="uk-UA"/>
        </w:rPr>
        <w:t>[89]</w:t>
      </w:r>
      <w:r w:rsidRPr="00BB11F7">
        <w:rPr>
          <w:rFonts w:ascii="Times New Roman" w:hAnsi="Times New Roman"/>
          <w:sz w:val="28"/>
          <w:szCs w:val="28"/>
          <w:lang w:val="uk-UA"/>
        </w:rPr>
        <w:t>.</w:t>
      </w:r>
    </w:p>
    <w:p w14:paraId="448F8319"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Вироблення поняття</w:t>
      </w:r>
      <w:r w:rsidR="00936124" w:rsidRPr="00BB11F7">
        <w:rPr>
          <w:rFonts w:ascii="Times New Roman" w:hAnsi="Times New Roman"/>
          <w:sz w:val="28"/>
          <w:szCs w:val="28"/>
          <w:lang w:val="uk-UA"/>
        </w:rPr>
        <w:t xml:space="preserve"> – </w:t>
      </w:r>
      <w:r w:rsidRPr="00BB11F7">
        <w:rPr>
          <w:rFonts w:ascii="Times New Roman" w:hAnsi="Times New Roman"/>
          <w:sz w:val="28"/>
          <w:szCs w:val="28"/>
          <w:lang w:val="uk-UA"/>
        </w:rPr>
        <w:t>це не одноактна дія, а складний пізнавальний процес. Ф</w:t>
      </w:r>
      <w:r w:rsidR="00936124" w:rsidRPr="00BB11F7">
        <w:rPr>
          <w:rFonts w:ascii="Times New Roman" w:hAnsi="Times New Roman"/>
          <w:sz w:val="28"/>
          <w:szCs w:val="28"/>
          <w:lang w:val="uk-UA"/>
        </w:rPr>
        <w:t>ормування понять нерозривно пов</w:t>
      </w:r>
      <w:r w:rsidR="007E3BD7" w:rsidRPr="00BB11F7">
        <w:rPr>
          <w:rFonts w:ascii="Times New Roman" w:hAnsi="Times New Roman"/>
          <w:sz w:val="28"/>
          <w:szCs w:val="28"/>
          <w:lang w:val="uk-UA"/>
        </w:rPr>
        <w:t>’</w:t>
      </w:r>
      <w:r w:rsidR="00936124" w:rsidRPr="00BB11F7">
        <w:rPr>
          <w:rFonts w:ascii="Times New Roman" w:hAnsi="Times New Roman"/>
          <w:sz w:val="28"/>
          <w:szCs w:val="28"/>
          <w:lang w:val="uk-UA"/>
        </w:rPr>
        <w:t>язане</w:t>
      </w:r>
      <w:r w:rsidRPr="00BB11F7">
        <w:rPr>
          <w:rFonts w:ascii="Times New Roman" w:hAnsi="Times New Roman"/>
          <w:sz w:val="28"/>
          <w:szCs w:val="28"/>
          <w:lang w:val="uk-UA"/>
        </w:rPr>
        <w:t xml:space="preserve"> із практичною діяльністю людини. Практика</w:t>
      </w:r>
      <w:r w:rsidR="00936124" w:rsidRPr="00BB11F7">
        <w:rPr>
          <w:rFonts w:ascii="Times New Roman" w:hAnsi="Times New Roman"/>
          <w:sz w:val="28"/>
          <w:szCs w:val="28"/>
          <w:lang w:val="uk-UA"/>
        </w:rPr>
        <w:t xml:space="preserve"> – </w:t>
      </w:r>
      <w:r w:rsidRPr="00BB11F7">
        <w:rPr>
          <w:rFonts w:ascii="Times New Roman" w:hAnsi="Times New Roman"/>
          <w:sz w:val="28"/>
          <w:szCs w:val="28"/>
          <w:lang w:val="uk-UA"/>
        </w:rPr>
        <w:t>основа виникнення і розвитку понять, а також критерій їх істинності. Вироблене поняття використовується як засіб подальшого пізнання навколишнього світу</w:t>
      </w:r>
      <w:r w:rsidR="00400DE9" w:rsidRPr="00BB11F7">
        <w:rPr>
          <w:rFonts w:ascii="Times New Roman" w:hAnsi="Times New Roman"/>
          <w:sz w:val="28"/>
          <w:szCs w:val="28"/>
          <w:lang w:val="uk-UA"/>
        </w:rPr>
        <w:t> </w:t>
      </w:r>
      <w:r w:rsidR="00521FB2" w:rsidRPr="00BB11F7">
        <w:rPr>
          <w:rFonts w:ascii="Times New Roman" w:hAnsi="Times New Roman"/>
          <w:sz w:val="28"/>
          <w:szCs w:val="28"/>
          <w:lang w:val="uk-UA"/>
        </w:rPr>
        <w:t>[89]</w:t>
      </w:r>
      <w:r w:rsidRPr="00BB11F7">
        <w:rPr>
          <w:rFonts w:ascii="Times New Roman" w:hAnsi="Times New Roman"/>
          <w:sz w:val="28"/>
          <w:szCs w:val="28"/>
          <w:lang w:val="uk-UA"/>
        </w:rPr>
        <w:t>.</w:t>
      </w:r>
    </w:p>
    <w:p w14:paraId="50A537A3"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Тобто</w:t>
      </w:r>
      <w:r w:rsidR="0070085E" w:rsidRPr="00BB11F7">
        <w:rPr>
          <w:rFonts w:ascii="Times New Roman" w:hAnsi="Times New Roman"/>
          <w:sz w:val="28"/>
          <w:szCs w:val="28"/>
          <w:lang w:val="uk-UA"/>
        </w:rPr>
        <w:t>,</w:t>
      </w:r>
      <w:r w:rsidRPr="00BB11F7">
        <w:rPr>
          <w:rFonts w:ascii="Times New Roman" w:hAnsi="Times New Roman"/>
          <w:sz w:val="28"/>
          <w:szCs w:val="28"/>
          <w:lang w:val="uk-UA"/>
        </w:rPr>
        <w:t xml:space="preserve"> питання чи є </w:t>
      </w:r>
      <w:r w:rsidR="00A36B6A" w:rsidRPr="00BB11F7">
        <w:rPr>
          <w:rFonts w:ascii="Times New Roman" w:hAnsi="Times New Roman"/>
          <w:sz w:val="28"/>
          <w:szCs w:val="28"/>
          <w:lang w:val="uk-UA"/>
        </w:rPr>
        <w:t>«рі</w:t>
      </w:r>
      <w:r w:rsidRPr="00BB11F7">
        <w:rPr>
          <w:rFonts w:ascii="Times New Roman" w:hAnsi="Times New Roman"/>
          <w:sz w:val="28"/>
          <w:szCs w:val="28"/>
          <w:lang w:val="uk-UA"/>
        </w:rPr>
        <w:t>ч</w:t>
      </w:r>
      <w:r w:rsidR="00236819"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(предмет) матеріального світу» істотною </w:t>
      </w:r>
      <w:r w:rsidR="00A36B6A" w:rsidRPr="00BB11F7">
        <w:rPr>
          <w:rFonts w:ascii="Times New Roman" w:hAnsi="Times New Roman"/>
          <w:sz w:val="28"/>
          <w:szCs w:val="28"/>
          <w:lang w:val="uk-UA"/>
        </w:rPr>
        <w:t xml:space="preserve">ознакою знаряддя злочину </w:t>
      </w:r>
      <w:r w:rsidRPr="00BB11F7">
        <w:rPr>
          <w:rFonts w:ascii="Times New Roman" w:hAnsi="Times New Roman"/>
          <w:sz w:val="28"/>
          <w:szCs w:val="28"/>
          <w:lang w:val="uk-UA"/>
        </w:rPr>
        <w:t xml:space="preserve">слід вирішувати виходячи з практичних підходів. </w:t>
      </w:r>
    </w:p>
    <w:p w14:paraId="6D54551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З огляду на це, дозволимо собі припустити, що така ознака не повинна вважатись істотною ознакою знаряддя злочину. Таким має вважатись «ВСЕ» (а не лише речі (предмети) матеріального світу), що «використовується для руйнівного впливу на предмет злочину та/або для </w:t>
      </w:r>
      <w:r w:rsidR="00936124" w:rsidRPr="00BB11F7">
        <w:rPr>
          <w:rFonts w:ascii="Times New Roman" w:hAnsi="Times New Roman"/>
          <w:sz w:val="28"/>
          <w:szCs w:val="28"/>
          <w:lang w:val="uk-UA"/>
        </w:rPr>
        <w:t>заподія</w:t>
      </w:r>
      <w:r w:rsidRPr="00BB11F7">
        <w:rPr>
          <w:rFonts w:ascii="Times New Roman" w:hAnsi="Times New Roman"/>
          <w:sz w:val="28"/>
          <w:szCs w:val="28"/>
          <w:lang w:val="uk-UA"/>
        </w:rPr>
        <w:t>ння фізичної шкоди» чи чим «безпосередньо заподіюється чи створюється загроза заподіяння істотної шкоди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w:t>
      </w:r>
    </w:p>
    <w:p w14:paraId="575103E8"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А тепер залишається вирішити питання: чи є люди, тварини, віруси інформація, радіація, енергія тощо – «матеріальними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єктами».</w:t>
      </w:r>
    </w:p>
    <w:p w14:paraId="5A0FD018"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Відповідь, як видається, може бути така:</w:t>
      </w:r>
    </w:p>
    <w:p w14:paraId="2BAF0961" w14:textId="77777777" w:rsidR="004606D2" w:rsidRPr="00BB11F7" w:rsidRDefault="004606D2" w:rsidP="006317DF">
      <w:pPr>
        <w:pStyle w:val="a3"/>
        <w:numPr>
          <w:ilvl w:val="0"/>
          <w:numId w:val="13"/>
        </w:numPr>
        <w:tabs>
          <w:tab w:val="left" w:pos="1134"/>
        </w:tabs>
        <w:spacing w:line="360" w:lineRule="auto"/>
        <w:ind w:left="0" w:firstLine="709"/>
        <w:jc w:val="both"/>
        <w:rPr>
          <w:sz w:val="28"/>
          <w:szCs w:val="28"/>
          <w:lang w:val="uk-UA"/>
        </w:rPr>
      </w:pPr>
      <w:r w:rsidRPr="00BB11F7">
        <w:rPr>
          <w:sz w:val="28"/>
          <w:szCs w:val="28"/>
          <w:lang w:val="uk-UA"/>
        </w:rPr>
        <w:t>тварини, з огляду на положення ЦК</w:t>
      </w:r>
      <w:r w:rsidR="00936124" w:rsidRPr="00BB11F7">
        <w:rPr>
          <w:sz w:val="28"/>
          <w:szCs w:val="28"/>
          <w:lang w:val="uk-UA"/>
        </w:rPr>
        <w:t xml:space="preserve"> України,</w:t>
      </w:r>
      <w:r w:rsidRPr="00BB11F7">
        <w:rPr>
          <w:sz w:val="28"/>
          <w:szCs w:val="28"/>
          <w:lang w:val="uk-UA"/>
        </w:rPr>
        <w:t xml:space="preserve"> не є речами, проте, оскільки на них поширюється правовий режим речі, їх цілком можна відносити до об</w:t>
      </w:r>
      <w:r w:rsidR="007E3BD7" w:rsidRPr="00BB11F7">
        <w:rPr>
          <w:sz w:val="28"/>
          <w:szCs w:val="28"/>
          <w:lang w:val="uk-UA"/>
        </w:rPr>
        <w:t>’</w:t>
      </w:r>
      <w:r w:rsidRPr="00BB11F7">
        <w:rPr>
          <w:sz w:val="28"/>
          <w:szCs w:val="28"/>
          <w:lang w:val="uk-UA"/>
        </w:rPr>
        <w:t>єктів матеріального світу;</w:t>
      </w:r>
    </w:p>
    <w:p w14:paraId="75078DD9" w14:textId="77777777" w:rsidR="004606D2" w:rsidRPr="00BB11F7" w:rsidRDefault="004606D2" w:rsidP="006317DF">
      <w:pPr>
        <w:pStyle w:val="a3"/>
        <w:numPr>
          <w:ilvl w:val="0"/>
          <w:numId w:val="13"/>
        </w:numPr>
        <w:tabs>
          <w:tab w:val="left" w:pos="1134"/>
        </w:tabs>
        <w:spacing w:line="360" w:lineRule="auto"/>
        <w:ind w:left="0" w:firstLine="709"/>
        <w:jc w:val="both"/>
        <w:rPr>
          <w:sz w:val="28"/>
          <w:szCs w:val="28"/>
          <w:lang w:val="uk-UA"/>
        </w:rPr>
      </w:pPr>
      <w:r w:rsidRPr="00BB11F7">
        <w:rPr>
          <w:sz w:val="28"/>
          <w:szCs w:val="28"/>
          <w:lang w:val="uk-UA"/>
        </w:rPr>
        <w:t>інформація не є об</w:t>
      </w:r>
      <w:r w:rsidR="007E3BD7" w:rsidRPr="00BB11F7">
        <w:rPr>
          <w:sz w:val="28"/>
          <w:szCs w:val="28"/>
          <w:lang w:val="uk-UA"/>
        </w:rPr>
        <w:t>’</w:t>
      </w:r>
      <w:r w:rsidRPr="00BB11F7">
        <w:rPr>
          <w:sz w:val="28"/>
          <w:szCs w:val="28"/>
          <w:lang w:val="uk-UA"/>
        </w:rPr>
        <w:t>єктом матеріального світу і це чітко зафіксовано у нормативних джерелах (матеріальним об</w:t>
      </w:r>
      <w:r w:rsidR="007E3BD7" w:rsidRPr="00BB11F7">
        <w:rPr>
          <w:sz w:val="28"/>
          <w:szCs w:val="28"/>
          <w:lang w:val="uk-UA"/>
        </w:rPr>
        <w:t>’</w:t>
      </w:r>
      <w:r w:rsidRPr="00BB11F7">
        <w:rPr>
          <w:sz w:val="28"/>
          <w:szCs w:val="28"/>
          <w:lang w:val="uk-UA"/>
        </w:rPr>
        <w:t>єктом є її носій, зокрема, документ</w:t>
      </w:r>
      <w:r w:rsidR="00936124" w:rsidRPr="00BB11F7">
        <w:rPr>
          <w:sz w:val="28"/>
          <w:szCs w:val="28"/>
          <w:lang w:val="uk-UA"/>
        </w:rPr>
        <w:t xml:space="preserve"> – </w:t>
      </w:r>
      <w:r w:rsidRPr="00BB11F7">
        <w:rPr>
          <w:sz w:val="28"/>
          <w:szCs w:val="28"/>
          <w:lang w:val="uk-UA"/>
        </w:rPr>
        <w:t xml:space="preserve">це матеріальний </w:t>
      </w:r>
      <w:r w:rsidR="00936124" w:rsidRPr="00BB11F7">
        <w:rPr>
          <w:sz w:val="28"/>
          <w:szCs w:val="28"/>
          <w:lang w:val="uk-UA"/>
        </w:rPr>
        <w:t>об</w:t>
      </w:r>
      <w:r w:rsidR="007E3BD7" w:rsidRPr="00BB11F7">
        <w:rPr>
          <w:sz w:val="28"/>
          <w:szCs w:val="28"/>
          <w:lang w:val="uk-UA"/>
        </w:rPr>
        <w:t>’</w:t>
      </w:r>
      <w:r w:rsidR="00936124" w:rsidRPr="00BB11F7">
        <w:rPr>
          <w:sz w:val="28"/>
          <w:szCs w:val="28"/>
          <w:lang w:val="uk-UA"/>
        </w:rPr>
        <w:t>єкт</w:t>
      </w:r>
      <w:r w:rsidRPr="00BB11F7">
        <w:rPr>
          <w:sz w:val="28"/>
          <w:szCs w:val="28"/>
          <w:lang w:val="uk-UA"/>
        </w:rPr>
        <w:t>, що містить у зафіксованому вигляді інформацію, оформлений у зведеному порядку і має відповідно до чинного законодавства юридичну силу</w:t>
      </w:r>
      <w:r w:rsidR="00400DE9" w:rsidRPr="00BB11F7">
        <w:rPr>
          <w:sz w:val="28"/>
          <w:szCs w:val="28"/>
          <w:lang w:val="uk-UA"/>
        </w:rPr>
        <w:t> </w:t>
      </w:r>
      <w:r w:rsidR="00521FB2" w:rsidRPr="00BB11F7">
        <w:rPr>
          <w:sz w:val="28"/>
          <w:szCs w:val="28"/>
          <w:lang w:val="uk-UA"/>
        </w:rPr>
        <w:t>[81]</w:t>
      </w:r>
      <w:r w:rsidRPr="00BB11F7">
        <w:rPr>
          <w:sz w:val="28"/>
          <w:szCs w:val="28"/>
          <w:lang w:val="uk-UA"/>
        </w:rPr>
        <w:t>);</w:t>
      </w:r>
    </w:p>
    <w:p w14:paraId="3DD9C634" w14:textId="77777777" w:rsidR="004606D2" w:rsidRPr="00BB11F7" w:rsidRDefault="004606D2" w:rsidP="006317DF">
      <w:pPr>
        <w:pStyle w:val="a3"/>
        <w:numPr>
          <w:ilvl w:val="0"/>
          <w:numId w:val="13"/>
        </w:numPr>
        <w:tabs>
          <w:tab w:val="left" w:pos="1134"/>
        </w:tabs>
        <w:spacing w:line="360" w:lineRule="auto"/>
        <w:ind w:left="0" w:firstLine="709"/>
        <w:jc w:val="both"/>
        <w:rPr>
          <w:sz w:val="28"/>
          <w:szCs w:val="28"/>
          <w:lang w:val="uk-UA"/>
        </w:rPr>
      </w:pPr>
      <w:r w:rsidRPr="00BB11F7">
        <w:rPr>
          <w:sz w:val="28"/>
          <w:szCs w:val="28"/>
          <w:lang w:val="uk-UA"/>
        </w:rPr>
        <w:lastRenderedPageBreak/>
        <w:t>за аналогією не можна вважати матеріальними об</w:t>
      </w:r>
      <w:r w:rsidR="007E3BD7" w:rsidRPr="00BB11F7">
        <w:rPr>
          <w:sz w:val="28"/>
          <w:szCs w:val="28"/>
          <w:lang w:val="uk-UA"/>
        </w:rPr>
        <w:t>’</w:t>
      </w:r>
      <w:r w:rsidRPr="00BB11F7">
        <w:rPr>
          <w:sz w:val="28"/>
          <w:szCs w:val="28"/>
          <w:lang w:val="uk-UA"/>
        </w:rPr>
        <w:t>єктами комп</w:t>
      </w:r>
      <w:r w:rsidR="007E3BD7" w:rsidRPr="00BB11F7">
        <w:rPr>
          <w:sz w:val="28"/>
          <w:szCs w:val="28"/>
          <w:lang w:val="uk-UA"/>
        </w:rPr>
        <w:t>’</w:t>
      </w:r>
      <w:r w:rsidRPr="00BB11F7">
        <w:rPr>
          <w:sz w:val="28"/>
          <w:szCs w:val="28"/>
          <w:lang w:val="uk-UA"/>
        </w:rPr>
        <w:t>ютерні програми тощо;</w:t>
      </w:r>
    </w:p>
    <w:p w14:paraId="669582D8" w14:textId="77777777" w:rsidR="004606D2" w:rsidRPr="00BB11F7" w:rsidRDefault="004606D2" w:rsidP="006317DF">
      <w:pPr>
        <w:pStyle w:val="a3"/>
        <w:numPr>
          <w:ilvl w:val="0"/>
          <w:numId w:val="13"/>
        </w:numPr>
        <w:tabs>
          <w:tab w:val="left" w:pos="1134"/>
        </w:tabs>
        <w:spacing w:line="360" w:lineRule="auto"/>
        <w:ind w:left="0" w:firstLine="709"/>
        <w:jc w:val="both"/>
        <w:rPr>
          <w:sz w:val="28"/>
          <w:szCs w:val="28"/>
          <w:lang w:val="uk-UA"/>
        </w:rPr>
      </w:pPr>
      <w:r w:rsidRPr="00BB11F7">
        <w:rPr>
          <w:sz w:val="28"/>
          <w:szCs w:val="28"/>
          <w:lang w:val="uk-UA"/>
        </w:rPr>
        <w:t>щодо вірусу як неклітинного інфекційного агенту, то його можна вважати матеріальним об</w:t>
      </w:r>
      <w:r w:rsidR="007E3BD7" w:rsidRPr="00BB11F7">
        <w:rPr>
          <w:sz w:val="28"/>
          <w:szCs w:val="28"/>
          <w:lang w:val="uk-UA"/>
        </w:rPr>
        <w:t>’</w:t>
      </w:r>
      <w:r w:rsidRPr="00BB11F7">
        <w:rPr>
          <w:sz w:val="28"/>
          <w:szCs w:val="28"/>
          <w:lang w:val="uk-UA"/>
        </w:rPr>
        <w:t>єктом;</w:t>
      </w:r>
    </w:p>
    <w:p w14:paraId="10C97D07" w14:textId="77777777" w:rsidR="004606D2" w:rsidRPr="00BB11F7" w:rsidRDefault="004606D2" w:rsidP="006317DF">
      <w:pPr>
        <w:pStyle w:val="a3"/>
        <w:numPr>
          <w:ilvl w:val="0"/>
          <w:numId w:val="13"/>
        </w:numPr>
        <w:tabs>
          <w:tab w:val="left" w:pos="1134"/>
        </w:tabs>
        <w:spacing w:line="360" w:lineRule="auto"/>
        <w:ind w:left="0" w:firstLine="709"/>
        <w:jc w:val="both"/>
        <w:rPr>
          <w:rStyle w:val="tlid-translation"/>
          <w:sz w:val="28"/>
          <w:szCs w:val="28"/>
          <w:lang w:val="uk-UA"/>
        </w:rPr>
      </w:pPr>
      <w:r w:rsidRPr="00BB11F7">
        <w:rPr>
          <w:sz w:val="28"/>
          <w:szCs w:val="28"/>
          <w:lang w:val="uk-UA"/>
        </w:rPr>
        <w:t>щодо енергії, то</w:t>
      </w:r>
      <w:r w:rsidR="00D92C8F" w:rsidRPr="00BB11F7">
        <w:rPr>
          <w:sz w:val="28"/>
          <w:szCs w:val="28"/>
          <w:lang w:val="uk-UA"/>
        </w:rPr>
        <w:t>,</w:t>
      </w:r>
      <w:r w:rsidRPr="00BB11F7">
        <w:rPr>
          <w:sz w:val="28"/>
          <w:szCs w:val="28"/>
          <w:lang w:val="uk-UA"/>
        </w:rPr>
        <w:t xml:space="preserve"> як видається</w:t>
      </w:r>
      <w:r w:rsidR="00D92C8F" w:rsidRPr="00BB11F7">
        <w:rPr>
          <w:sz w:val="28"/>
          <w:szCs w:val="28"/>
          <w:lang w:val="uk-UA"/>
        </w:rPr>
        <w:t>,</w:t>
      </w:r>
      <w:r w:rsidRPr="00BB11F7">
        <w:rPr>
          <w:sz w:val="28"/>
          <w:szCs w:val="28"/>
          <w:lang w:val="uk-UA"/>
        </w:rPr>
        <w:t xml:space="preserve"> слід виходити з того, що у фізиці чітко розділяються матерія та енергія як два відмінні поняття. З цього приводу зазначається, що матерія – термін неоднозначний. Для неї існує кілька різних визначень, що використовуються </w:t>
      </w:r>
      <w:r w:rsidR="00D92C8F" w:rsidRPr="00BB11F7">
        <w:rPr>
          <w:sz w:val="28"/>
          <w:szCs w:val="28"/>
          <w:lang w:val="uk-UA"/>
        </w:rPr>
        <w:t>і</w:t>
      </w:r>
      <w:r w:rsidRPr="00BB11F7">
        <w:rPr>
          <w:sz w:val="28"/>
          <w:szCs w:val="28"/>
          <w:lang w:val="uk-UA"/>
        </w:rPr>
        <w:t xml:space="preserve"> науковій літературі, і в науково-популярній. Кожне визначення охоплює певну підмножину частинок. Тобто, матерія</w:t>
      </w:r>
      <w:r w:rsidR="00400DE9" w:rsidRPr="00BB11F7">
        <w:rPr>
          <w:sz w:val="28"/>
          <w:szCs w:val="28"/>
          <w:lang w:val="uk-UA"/>
        </w:rPr>
        <w:t xml:space="preserve"> </w:t>
      </w:r>
      <w:r w:rsidRPr="00BB11F7">
        <w:rPr>
          <w:sz w:val="28"/>
          <w:szCs w:val="28"/>
          <w:lang w:val="uk-UA"/>
        </w:rPr>
        <w:t>– це завжди якась речовина, але яка саме – залежить від контексту. Натомість енергія – термін однозначний (принаймні у фізиці). Але енергія – це не речовина. Це те, що є у речовини</w:t>
      </w:r>
      <w:r w:rsidR="00400DE9" w:rsidRPr="00BB11F7">
        <w:rPr>
          <w:sz w:val="28"/>
          <w:szCs w:val="28"/>
          <w:lang w:val="uk-UA"/>
        </w:rPr>
        <w:t> </w:t>
      </w:r>
      <w:r w:rsidR="00521FB2" w:rsidRPr="00BB11F7">
        <w:rPr>
          <w:sz w:val="28"/>
          <w:szCs w:val="28"/>
          <w:lang w:val="uk-UA"/>
        </w:rPr>
        <w:t>[13</w:t>
      </w:r>
      <w:r w:rsidR="00400DE9" w:rsidRPr="00BB11F7">
        <w:rPr>
          <w:sz w:val="28"/>
          <w:szCs w:val="28"/>
          <w:lang w:val="uk-UA"/>
        </w:rPr>
        <w:t>5</w:t>
      </w:r>
      <w:r w:rsidR="00521FB2" w:rsidRPr="00BB11F7">
        <w:rPr>
          <w:sz w:val="28"/>
          <w:szCs w:val="28"/>
          <w:lang w:val="uk-UA"/>
        </w:rPr>
        <w:t>]</w:t>
      </w:r>
      <w:r w:rsidRPr="00BB11F7">
        <w:rPr>
          <w:rStyle w:val="tlid-translation"/>
          <w:sz w:val="28"/>
          <w:szCs w:val="28"/>
          <w:lang w:val="uk-UA"/>
        </w:rPr>
        <w:t>;</w:t>
      </w:r>
    </w:p>
    <w:p w14:paraId="1CCE1FE1" w14:textId="77777777" w:rsidR="004606D2" w:rsidRPr="00BB11F7" w:rsidRDefault="004606D2" w:rsidP="006317DF">
      <w:pPr>
        <w:pStyle w:val="a3"/>
        <w:numPr>
          <w:ilvl w:val="0"/>
          <w:numId w:val="13"/>
        </w:numPr>
        <w:tabs>
          <w:tab w:val="left" w:pos="1134"/>
        </w:tabs>
        <w:spacing w:line="360" w:lineRule="auto"/>
        <w:ind w:left="0" w:firstLine="709"/>
        <w:jc w:val="both"/>
        <w:rPr>
          <w:sz w:val="28"/>
          <w:szCs w:val="28"/>
          <w:lang w:val="uk-UA"/>
        </w:rPr>
      </w:pPr>
      <w:r w:rsidRPr="00BB11F7">
        <w:rPr>
          <w:sz w:val="28"/>
          <w:szCs w:val="28"/>
          <w:lang w:val="uk-UA"/>
        </w:rPr>
        <w:t>і наостанок, людей з позицій етики та з позицій науки не можна називати матеріальними об</w:t>
      </w:r>
      <w:r w:rsidR="007E3BD7" w:rsidRPr="00BB11F7">
        <w:rPr>
          <w:sz w:val="28"/>
          <w:szCs w:val="28"/>
          <w:lang w:val="uk-UA"/>
        </w:rPr>
        <w:t>’</w:t>
      </w:r>
      <w:r w:rsidRPr="00BB11F7">
        <w:rPr>
          <w:sz w:val="28"/>
          <w:szCs w:val="28"/>
          <w:lang w:val="uk-UA"/>
        </w:rPr>
        <w:t>єктами – це таки суб</w:t>
      </w:r>
      <w:r w:rsidR="007E3BD7" w:rsidRPr="00BB11F7">
        <w:rPr>
          <w:sz w:val="28"/>
          <w:szCs w:val="28"/>
          <w:lang w:val="uk-UA"/>
        </w:rPr>
        <w:t>’</w:t>
      </w:r>
      <w:r w:rsidRPr="00BB11F7">
        <w:rPr>
          <w:sz w:val="28"/>
          <w:szCs w:val="28"/>
          <w:lang w:val="uk-UA"/>
        </w:rPr>
        <w:t xml:space="preserve">єкти. </w:t>
      </w:r>
    </w:p>
    <w:p w14:paraId="2AA9C645" w14:textId="77777777" w:rsidR="004606D2" w:rsidRPr="00BB11F7" w:rsidRDefault="004606D2" w:rsidP="006317DF">
      <w:pPr>
        <w:pStyle w:val="a3"/>
        <w:spacing w:line="360" w:lineRule="auto"/>
        <w:ind w:left="0" w:firstLine="709"/>
        <w:jc w:val="both"/>
        <w:rPr>
          <w:sz w:val="28"/>
          <w:szCs w:val="28"/>
          <w:lang w:val="uk-UA"/>
        </w:rPr>
      </w:pPr>
      <w:r w:rsidRPr="00BB11F7">
        <w:rPr>
          <w:sz w:val="28"/>
          <w:szCs w:val="28"/>
          <w:lang w:val="uk-UA"/>
        </w:rPr>
        <w:t>Хоча в судовій практиці зустрічаються випадки прямого визнання людей знаряддями злочину. Наприклад, у вироку Решетилівського районного суду Полтавської області чітко зазначено: «16</w:t>
      </w:r>
      <w:r w:rsidR="00400DE9" w:rsidRPr="00BB11F7">
        <w:rPr>
          <w:sz w:val="28"/>
          <w:szCs w:val="28"/>
          <w:lang w:val="uk-UA"/>
        </w:rPr>
        <w:t> </w:t>
      </w:r>
      <w:r w:rsidRPr="00BB11F7">
        <w:rPr>
          <w:sz w:val="28"/>
          <w:szCs w:val="28"/>
          <w:lang w:val="uk-UA"/>
        </w:rPr>
        <w:t>грудня 2005</w:t>
      </w:r>
      <w:r w:rsidR="00400DE9" w:rsidRPr="00BB11F7">
        <w:rPr>
          <w:sz w:val="28"/>
          <w:szCs w:val="28"/>
          <w:lang w:val="uk-UA"/>
        </w:rPr>
        <w:t> </w:t>
      </w:r>
      <w:r w:rsidRPr="00BB11F7">
        <w:rPr>
          <w:sz w:val="28"/>
          <w:szCs w:val="28"/>
          <w:lang w:val="uk-UA"/>
        </w:rPr>
        <w:t>року підсудна ОСОБА_1 з метою таємного викрадення чужого майна умисно із корисливих спонукань шляхом умовляння та вказання на легкість і доступність скоєння злочину запропонувала своїм неповнолітнім дітям ОСОБА_2 та ОСОБА_3, ІНФОРМАЦІЯ_2, які не досягли віку, з якого може настати кримінальна відповідальність за скоєння злочину, вчинит</w:t>
      </w:r>
      <w:r w:rsidR="00D92C8F" w:rsidRPr="00BB11F7">
        <w:rPr>
          <w:sz w:val="28"/>
          <w:szCs w:val="28"/>
          <w:lang w:val="uk-UA"/>
        </w:rPr>
        <w:t>и крадіжку поросят із СТФ ПОСП «</w:t>
      </w:r>
      <w:r w:rsidRPr="00BB11F7">
        <w:rPr>
          <w:sz w:val="28"/>
          <w:szCs w:val="28"/>
          <w:lang w:val="uk-UA"/>
        </w:rPr>
        <w:t>Перебудова</w:t>
      </w:r>
      <w:r w:rsidR="00D92C8F" w:rsidRPr="00BB11F7">
        <w:rPr>
          <w:sz w:val="28"/>
          <w:szCs w:val="28"/>
          <w:lang w:val="uk-UA"/>
        </w:rPr>
        <w:t>»</w:t>
      </w:r>
      <w:r w:rsidRPr="00BB11F7">
        <w:rPr>
          <w:sz w:val="28"/>
          <w:szCs w:val="28"/>
          <w:lang w:val="uk-UA"/>
        </w:rPr>
        <w:t>, розташованої в с</w:t>
      </w:r>
      <w:r w:rsidR="00D92C8F" w:rsidRPr="00BB11F7">
        <w:rPr>
          <w:sz w:val="28"/>
          <w:szCs w:val="28"/>
          <w:lang w:val="uk-UA"/>
        </w:rPr>
        <w:t>.</w:t>
      </w:r>
      <w:r w:rsidRPr="00BB11F7">
        <w:rPr>
          <w:sz w:val="28"/>
          <w:szCs w:val="28"/>
          <w:lang w:val="uk-UA"/>
        </w:rPr>
        <w:t xml:space="preserve"> Пустовари Решетилівського району, чим втягнула неповнолітніх ОСОБА_2 та ОСОБА_3 у злочину діяльність. Продовжуючи реалізацію свого злочинного умисл</w:t>
      </w:r>
      <w:r w:rsidR="00400DE9" w:rsidRPr="00BB11F7">
        <w:rPr>
          <w:sz w:val="28"/>
          <w:szCs w:val="28"/>
          <w:lang w:val="uk-UA"/>
        </w:rPr>
        <w:t>у, підсудна ОСОБА_1 в ніч на 17 </w:t>
      </w:r>
      <w:r w:rsidRPr="00BB11F7">
        <w:rPr>
          <w:sz w:val="28"/>
          <w:szCs w:val="28"/>
          <w:lang w:val="uk-UA"/>
        </w:rPr>
        <w:t>грудня 2005</w:t>
      </w:r>
      <w:r w:rsidR="00400DE9" w:rsidRPr="00BB11F7">
        <w:rPr>
          <w:sz w:val="28"/>
          <w:szCs w:val="28"/>
          <w:lang w:val="uk-UA"/>
        </w:rPr>
        <w:t> </w:t>
      </w:r>
      <w:r w:rsidRPr="00BB11F7">
        <w:rPr>
          <w:sz w:val="28"/>
          <w:szCs w:val="28"/>
          <w:lang w:val="uk-UA"/>
        </w:rPr>
        <w:t xml:space="preserve">року, </w:t>
      </w:r>
      <w:r w:rsidRPr="00BB11F7">
        <w:rPr>
          <w:sz w:val="28"/>
          <w:szCs w:val="28"/>
          <w:u w:val="single"/>
          <w:lang w:val="uk-UA"/>
        </w:rPr>
        <w:t>використовуючи як знаряддя злочину своїх неповнолітніх дітей ОСОБА_2 та ОСОБА_3</w:t>
      </w:r>
      <w:r w:rsidRPr="00BB11F7">
        <w:rPr>
          <w:sz w:val="28"/>
          <w:szCs w:val="28"/>
          <w:lang w:val="uk-UA"/>
        </w:rPr>
        <w:t xml:space="preserve"> (виділено мною</w:t>
      </w:r>
      <w:r w:rsidR="00400DE9" w:rsidRPr="00BB11F7">
        <w:rPr>
          <w:sz w:val="28"/>
          <w:szCs w:val="28"/>
          <w:lang w:val="uk-UA"/>
        </w:rPr>
        <w:t>.</w:t>
      </w:r>
      <w:r w:rsidRPr="00BB11F7">
        <w:rPr>
          <w:sz w:val="28"/>
          <w:szCs w:val="28"/>
          <w:lang w:val="uk-UA"/>
        </w:rPr>
        <w:t xml:space="preserve"> – </w:t>
      </w:r>
      <w:r w:rsidRPr="00BB11F7">
        <w:rPr>
          <w:i/>
          <w:sz w:val="28"/>
          <w:szCs w:val="28"/>
          <w:lang w:val="uk-UA"/>
        </w:rPr>
        <w:t>З.</w:t>
      </w:r>
      <w:r w:rsidR="00521FB2" w:rsidRPr="00BB11F7">
        <w:rPr>
          <w:i/>
          <w:sz w:val="28"/>
          <w:szCs w:val="28"/>
          <w:lang w:val="uk-UA"/>
        </w:rPr>
        <w:t> </w:t>
      </w:r>
      <w:r w:rsidRPr="00BB11F7">
        <w:rPr>
          <w:i/>
          <w:sz w:val="28"/>
          <w:szCs w:val="28"/>
          <w:lang w:val="uk-UA"/>
        </w:rPr>
        <w:t>Р.</w:t>
      </w:r>
      <w:r w:rsidRPr="00BB11F7">
        <w:rPr>
          <w:sz w:val="28"/>
          <w:szCs w:val="28"/>
          <w:lang w:val="uk-UA"/>
        </w:rPr>
        <w:t xml:space="preserve">), які не підлягають кримінальній відповідальності, оскільки не досягли віку, з якого може настати кримінальна відповідальність за скоєння злочину, направила їх на здійснення вказаної крадіжки, внаслідок чого неповнолітні ОСОБА_2 та </w:t>
      </w:r>
      <w:r w:rsidRPr="00BB11F7">
        <w:rPr>
          <w:sz w:val="28"/>
          <w:szCs w:val="28"/>
          <w:lang w:val="uk-UA"/>
        </w:rPr>
        <w:lastRenderedPageBreak/>
        <w:t>ОСОБА_3 шляхом виставлення віконної рами проникли в приміщення для утримання поросят, роз</w:t>
      </w:r>
      <w:r w:rsidR="00D92C8F" w:rsidRPr="00BB11F7">
        <w:rPr>
          <w:sz w:val="28"/>
          <w:szCs w:val="28"/>
          <w:lang w:val="uk-UA"/>
        </w:rPr>
        <w:t>ташоване на території СТФ ПОСП «</w:t>
      </w:r>
      <w:r w:rsidRPr="00BB11F7">
        <w:rPr>
          <w:sz w:val="28"/>
          <w:szCs w:val="28"/>
          <w:lang w:val="uk-UA"/>
        </w:rPr>
        <w:t>Перебудова</w:t>
      </w:r>
      <w:r w:rsidR="00D92C8F" w:rsidRPr="00BB11F7">
        <w:rPr>
          <w:sz w:val="28"/>
          <w:szCs w:val="28"/>
          <w:lang w:val="uk-UA"/>
        </w:rPr>
        <w:t>»</w:t>
      </w:r>
      <w:r w:rsidRPr="00BB11F7">
        <w:rPr>
          <w:sz w:val="28"/>
          <w:szCs w:val="28"/>
          <w:lang w:val="uk-UA"/>
        </w:rPr>
        <w:t>, звідки таємно викрали поросят в кількості 6</w:t>
      </w:r>
      <w:r w:rsidR="00400DE9" w:rsidRPr="00BB11F7">
        <w:rPr>
          <w:sz w:val="28"/>
          <w:szCs w:val="28"/>
          <w:lang w:val="uk-UA"/>
        </w:rPr>
        <w:t> </w:t>
      </w:r>
      <w:r w:rsidRPr="00BB11F7">
        <w:rPr>
          <w:sz w:val="28"/>
          <w:szCs w:val="28"/>
          <w:lang w:val="uk-UA"/>
        </w:rPr>
        <w:t>шт. загальною вартістю 1104</w:t>
      </w:r>
      <w:r w:rsidR="00D92C8F" w:rsidRPr="00BB11F7">
        <w:rPr>
          <w:sz w:val="28"/>
          <w:szCs w:val="28"/>
          <w:lang w:val="uk-UA"/>
        </w:rPr>
        <w:t> грн, завдавши ПОСП «</w:t>
      </w:r>
      <w:r w:rsidRPr="00BB11F7">
        <w:rPr>
          <w:sz w:val="28"/>
          <w:szCs w:val="28"/>
          <w:lang w:val="uk-UA"/>
        </w:rPr>
        <w:t>Перебудова</w:t>
      </w:r>
      <w:r w:rsidR="00D92C8F" w:rsidRPr="00BB11F7">
        <w:rPr>
          <w:sz w:val="28"/>
          <w:szCs w:val="28"/>
          <w:lang w:val="uk-UA"/>
        </w:rPr>
        <w:t>»</w:t>
      </w:r>
      <w:r w:rsidRPr="00BB11F7">
        <w:rPr>
          <w:sz w:val="28"/>
          <w:szCs w:val="28"/>
          <w:lang w:val="uk-UA"/>
        </w:rPr>
        <w:t xml:space="preserve"> шкоду у вказаному вище розмірі</w:t>
      </w:r>
      <w:r w:rsidR="00BC0290" w:rsidRPr="00BB11F7">
        <w:rPr>
          <w:sz w:val="28"/>
          <w:szCs w:val="28"/>
          <w:lang w:val="uk-UA"/>
        </w:rPr>
        <w:t> </w:t>
      </w:r>
      <w:r w:rsidR="00521FB2" w:rsidRPr="00BB11F7">
        <w:rPr>
          <w:sz w:val="28"/>
          <w:szCs w:val="28"/>
          <w:lang w:val="uk-UA"/>
        </w:rPr>
        <w:t>[</w:t>
      </w:r>
      <w:r w:rsidR="00BC0290" w:rsidRPr="00BB11F7">
        <w:rPr>
          <w:sz w:val="28"/>
          <w:szCs w:val="28"/>
          <w:lang w:val="uk-UA"/>
        </w:rPr>
        <w:t>54</w:t>
      </w:r>
      <w:r w:rsidR="00521FB2" w:rsidRPr="00BB11F7">
        <w:rPr>
          <w:sz w:val="28"/>
          <w:szCs w:val="28"/>
          <w:lang w:val="uk-UA"/>
        </w:rPr>
        <w:t>]</w:t>
      </w:r>
      <w:r w:rsidRPr="00BB11F7">
        <w:rPr>
          <w:sz w:val="28"/>
          <w:szCs w:val="28"/>
          <w:lang w:val="uk-UA"/>
        </w:rPr>
        <w:t>.</w:t>
      </w:r>
    </w:p>
    <w:p w14:paraId="4E27FC23" w14:textId="77777777" w:rsidR="004606D2" w:rsidRPr="00BB11F7" w:rsidRDefault="004606D2" w:rsidP="006317DF">
      <w:pPr>
        <w:pStyle w:val="a3"/>
        <w:spacing w:line="360" w:lineRule="auto"/>
        <w:ind w:left="0" w:firstLine="709"/>
        <w:jc w:val="both"/>
        <w:rPr>
          <w:sz w:val="28"/>
          <w:szCs w:val="28"/>
          <w:lang w:val="uk-UA"/>
        </w:rPr>
      </w:pPr>
      <w:r w:rsidRPr="00BB11F7">
        <w:rPr>
          <w:sz w:val="28"/>
          <w:szCs w:val="28"/>
          <w:lang w:val="uk-UA"/>
        </w:rPr>
        <w:t xml:space="preserve">Думається, що стосовно визнання людей, які використані для вчинення злочину, але які відповідно до закону не підлягають кримінальній відповідальності, правильною буде позиція за аналогією, як це </w:t>
      </w:r>
      <w:r w:rsidR="00D92C8F" w:rsidRPr="00BB11F7">
        <w:rPr>
          <w:sz w:val="28"/>
          <w:szCs w:val="28"/>
          <w:lang w:val="uk-UA"/>
        </w:rPr>
        <w:t>з</w:t>
      </w:r>
      <w:r w:rsidRPr="00BB11F7">
        <w:rPr>
          <w:sz w:val="28"/>
          <w:szCs w:val="28"/>
          <w:lang w:val="uk-UA"/>
        </w:rPr>
        <w:t xml:space="preserve">роблено в ЦК України </w:t>
      </w:r>
      <w:r w:rsidR="00D92C8F" w:rsidRPr="00BB11F7">
        <w:rPr>
          <w:sz w:val="28"/>
          <w:szCs w:val="28"/>
          <w:lang w:val="uk-UA"/>
        </w:rPr>
        <w:t>щод</w:t>
      </w:r>
      <w:r w:rsidRPr="00BB11F7">
        <w:rPr>
          <w:sz w:val="28"/>
          <w:szCs w:val="28"/>
          <w:lang w:val="uk-UA"/>
        </w:rPr>
        <w:t xml:space="preserve">о тварин і речей: «використана людина» знаряддям не є, але її значення у злочині прирівнюється до знаряддя. </w:t>
      </w:r>
    </w:p>
    <w:p w14:paraId="6F00B7F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огляду на наведене, видається, що для позначення «всього», що може бути використано для вчинення злочину</w:t>
      </w:r>
      <w:r w:rsidR="00D92C8F" w:rsidRPr="00BB11F7">
        <w:rPr>
          <w:rFonts w:ascii="Times New Roman" w:hAnsi="Times New Roman"/>
          <w:sz w:val="28"/>
          <w:szCs w:val="28"/>
          <w:lang w:val="uk-UA"/>
        </w:rPr>
        <w:t>,</w:t>
      </w:r>
      <w:r w:rsidRPr="00BB11F7">
        <w:rPr>
          <w:rFonts w:ascii="Times New Roman" w:hAnsi="Times New Roman"/>
          <w:sz w:val="28"/>
          <w:szCs w:val="28"/>
          <w:lang w:val="uk-UA"/>
        </w:rPr>
        <w:t xml:space="preserve"> потрібно підібрати якийсь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єднуючий термін. І таким терміном, на нашу думку, може бути термін «утворення». </w:t>
      </w:r>
    </w:p>
    <w:p w14:paraId="099E2BC4"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Цей термін має таке тлумачення: те, що виникло </w:t>
      </w:r>
      <w:r w:rsidR="00BC0290" w:rsidRPr="00BB11F7">
        <w:rPr>
          <w:rFonts w:ascii="Times New Roman" w:hAnsi="Times New Roman"/>
          <w:sz w:val="28"/>
          <w:szCs w:val="28"/>
          <w:lang w:val="uk-UA"/>
        </w:rPr>
        <w:t>в</w:t>
      </w:r>
      <w:r w:rsidRPr="00BB11F7">
        <w:rPr>
          <w:rFonts w:ascii="Times New Roman" w:hAnsi="Times New Roman"/>
          <w:sz w:val="28"/>
          <w:szCs w:val="28"/>
          <w:lang w:val="uk-UA"/>
        </w:rPr>
        <w:t xml:space="preserve">наслідок певних природних процесів; те, що </w:t>
      </w:r>
      <w:r w:rsidR="00D92C8F" w:rsidRPr="00BB11F7">
        <w:rPr>
          <w:rFonts w:ascii="Times New Roman" w:hAnsi="Times New Roman"/>
          <w:sz w:val="28"/>
          <w:szCs w:val="28"/>
          <w:lang w:val="uk-UA"/>
        </w:rPr>
        <w:t>з</w:t>
      </w:r>
      <w:r w:rsidR="007E3BD7" w:rsidRPr="00BB11F7">
        <w:rPr>
          <w:rFonts w:ascii="Times New Roman" w:hAnsi="Times New Roman"/>
          <w:sz w:val="28"/>
          <w:szCs w:val="28"/>
          <w:lang w:val="uk-UA"/>
        </w:rPr>
        <w:t>’</w:t>
      </w:r>
      <w:r w:rsidR="00D92C8F" w:rsidRPr="00BB11F7">
        <w:rPr>
          <w:rFonts w:ascii="Times New Roman" w:hAnsi="Times New Roman"/>
          <w:sz w:val="28"/>
          <w:szCs w:val="28"/>
          <w:lang w:val="uk-UA"/>
        </w:rPr>
        <w:t>явилося</w:t>
      </w:r>
      <w:r w:rsidRPr="00BB11F7">
        <w:rPr>
          <w:rFonts w:ascii="Times New Roman" w:hAnsi="Times New Roman"/>
          <w:sz w:val="28"/>
          <w:szCs w:val="28"/>
          <w:lang w:val="uk-UA"/>
        </w:rPr>
        <w:t xml:space="preserve"> як наслідок творчої діяльності, творчого процесу.</w:t>
      </w:r>
    </w:p>
    <w:p w14:paraId="1401B820"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Водночас, з огляду на використання в законодавстві поняття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w:t>
      </w:r>
      <w:r w:rsidR="00D92C8F"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D92C8F" w:rsidRPr="00BB11F7">
        <w:rPr>
          <w:rFonts w:ascii="Times New Roman" w:hAnsi="Times New Roman"/>
          <w:sz w:val="28"/>
          <w:szCs w:val="28"/>
          <w:lang w:val="uk-UA"/>
        </w:rPr>
        <w:t>у</w:t>
      </w:r>
      <w:r w:rsidRPr="00BB11F7">
        <w:rPr>
          <w:rFonts w:ascii="Times New Roman" w:hAnsi="Times New Roman"/>
          <w:sz w:val="28"/>
          <w:szCs w:val="28"/>
          <w:lang w:val="uk-UA"/>
        </w:rPr>
        <w:t xml:space="preserve"> понятті знаряддя злочину варто було б деталізувати, що ними можуть бути як матеріальні</w:t>
      </w:r>
      <w:r w:rsidR="00D92C8F" w:rsidRPr="00BB11F7">
        <w:rPr>
          <w:rFonts w:ascii="Times New Roman" w:hAnsi="Times New Roman"/>
          <w:sz w:val="28"/>
          <w:szCs w:val="28"/>
          <w:lang w:val="uk-UA"/>
        </w:rPr>
        <w:t>,</w:t>
      </w:r>
      <w:r w:rsidRPr="00BB11F7">
        <w:rPr>
          <w:rFonts w:ascii="Times New Roman" w:hAnsi="Times New Roman"/>
          <w:sz w:val="28"/>
          <w:szCs w:val="28"/>
          <w:lang w:val="uk-UA"/>
        </w:rPr>
        <w:t xml:space="preserve"> так і інші утворення. </w:t>
      </w:r>
    </w:p>
    <w:p w14:paraId="210166C3"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Щодо засобів вчинення злочину, то, як вже зазначалося,</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М.</w:t>
      </w:r>
      <w:r w:rsidR="00D92C8F" w:rsidRPr="00BB11F7">
        <w:rPr>
          <w:rFonts w:ascii="Times New Roman" w:hAnsi="Times New Roman"/>
          <w:sz w:val="28"/>
          <w:szCs w:val="28"/>
          <w:lang w:val="uk-UA"/>
        </w:rPr>
        <w:t> </w:t>
      </w:r>
      <w:r w:rsidRPr="00BB11F7">
        <w:rPr>
          <w:rFonts w:ascii="Times New Roman" w:hAnsi="Times New Roman"/>
          <w:sz w:val="28"/>
          <w:szCs w:val="28"/>
          <w:lang w:val="uk-UA"/>
        </w:rPr>
        <w:t>В. Тельпіс розширює перелік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єктів та явищ, які можуть бути засобами вчинення злочину. До таких він відносить: речовини, предмети, гази та інше, хімічні (отрута), фізичні (електричний струм, радіація), біологічні (інфекційні хвороби) та інші, властивості яких використовуються в процесі вчинення злочину для створення сприятливих умов його реалізації і полегшення процесу його виконання…</w:t>
      </w:r>
      <w:r w:rsidR="00400DE9" w:rsidRPr="00BB11F7">
        <w:rPr>
          <w:rFonts w:ascii="Times New Roman" w:hAnsi="Times New Roman"/>
          <w:sz w:val="28"/>
          <w:szCs w:val="28"/>
          <w:lang w:val="uk-UA"/>
        </w:rPr>
        <w:t> </w:t>
      </w:r>
      <w:r w:rsidR="00EF0F58" w:rsidRPr="00BB11F7">
        <w:rPr>
          <w:rFonts w:ascii="Times New Roman" w:hAnsi="Times New Roman"/>
          <w:sz w:val="28"/>
          <w:szCs w:val="28"/>
          <w:lang w:val="uk-UA"/>
        </w:rPr>
        <w:t>[19</w:t>
      </w:r>
      <w:r w:rsidR="00400DE9" w:rsidRPr="00BB11F7">
        <w:rPr>
          <w:rFonts w:ascii="Times New Roman" w:hAnsi="Times New Roman"/>
          <w:sz w:val="28"/>
          <w:szCs w:val="28"/>
          <w:lang w:val="uk-UA"/>
        </w:rPr>
        <w:t>8</w:t>
      </w:r>
      <w:r w:rsidR="00EF0F58" w:rsidRPr="00BB11F7">
        <w:rPr>
          <w:rFonts w:ascii="Times New Roman" w:hAnsi="Times New Roman"/>
          <w:sz w:val="28"/>
          <w:szCs w:val="28"/>
          <w:lang w:val="uk-UA"/>
        </w:rPr>
        <w:t>, с. 9]</w:t>
      </w:r>
      <w:r w:rsidRPr="00BB11F7">
        <w:rPr>
          <w:rFonts w:ascii="Times New Roman" w:hAnsi="Times New Roman"/>
          <w:sz w:val="28"/>
          <w:szCs w:val="28"/>
          <w:lang w:val="uk-UA"/>
        </w:rPr>
        <w:t xml:space="preserve">. </w:t>
      </w:r>
    </w:p>
    <w:p w14:paraId="4DD01716"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Видається, що таке визначення засобів вчинення злочину заслуговує критики з кількох міркувань:</w:t>
      </w:r>
    </w:p>
    <w:p w14:paraId="43129570" w14:textId="77777777" w:rsidR="004606D2" w:rsidRPr="00BB11F7" w:rsidRDefault="004606D2" w:rsidP="006317DF">
      <w:pPr>
        <w:pStyle w:val="a3"/>
        <w:numPr>
          <w:ilvl w:val="0"/>
          <w:numId w:val="14"/>
        </w:numPr>
        <w:tabs>
          <w:tab w:val="left" w:pos="1134"/>
        </w:tabs>
        <w:spacing w:line="360" w:lineRule="auto"/>
        <w:ind w:left="0" w:firstLine="709"/>
        <w:jc w:val="both"/>
        <w:rPr>
          <w:rStyle w:val="rvts0"/>
          <w:sz w:val="28"/>
          <w:szCs w:val="28"/>
          <w:lang w:val="uk-UA"/>
        </w:rPr>
      </w:pPr>
      <w:r w:rsidRPr="00BB11F7">
        <w:rPr>
          <w:rStyle w:val="rvts0"/>
          <w:sz w:val="28"/>
          <w:szCs w:val="28"/>
          <w:lang w:val="uk-UA"/>
        </w:rPr>
        <w:lastRenderedPageBreak/>
        <w:t>навряд чи доцільно при визначенні будь-якого поняття подавати казуїстичний перелік, якщо він буде далеко не повним;</w:t>
      </w:r>
    </w:p>
    <w:p w14:paraId="3AFBB97D" w14:textId="77777777" w:rsidR="004606D2" w:rsidRPr="00BB11F7" w:rsidRDefault="004606D2" w:rsidP="006317DF">
      <w:pPr>
        <w:pStyle w:val="a3"/>
        <w:numPr>
          <w:ilvl w:val="0"/>
          <w:numId w:val="14"/>
        </w:numPr>
        <w:tabs>
          <w:tab w:val="left" w:pos="1134"/>
        </w:tabs>
        <w:spacing w:line="360" w:lineRule="auto"/>
        <w:ind w:left="0" w:firstLine="709"/>
        <w:jc w:val="both"/>
        <w:rPr>
          <w:rStyle w:val="rvts0"/>
          <w:sz w:val="28"/>
          <w:szCs w:val="28"/>
          <w:lang w:val="uk-UA"/>
        </w:rPr>
      </w:pPr>
      <w:r w:rsidRPr="00BB11F7">
        <w:rPr>
          <w:rStyle w:val="rvts0"/>
          <w:sz w:val="28"/>
          <w:szCs w:val="28"/>
          <w:lang w:val="uk-UA"/>
        </w:rPr>
        <w:t xml:space="preserve">не зовсім прийнятним видається в одному визначенні двічі вживати слово «інше». </w:t>
      </w:r>
    </w:p>
    <w:p w14:paraId="6607B50B" w14:textId="77777777" w:rsidR="004606D2" w:rsidRPr="00BB11F7" w:rsidRDefault="004606D2" w:rsidP="006317DF">
      <w:pPr>
        <w:pStyle w:val="a3"/>
        <w:spacing w:line="360" w:lineRule="auto"/>
        <w:ind w:left="0" w:firstLine="709"/>
        <w:jc w:val="both"/>
        <w:rPr>
          <w:rStyle w:val="rvts0"/>
          <w:sz w:val="28"/>
          <w:szCs w:val="28"/>
          <w:lang w:val="uk-UA"/>
        </w:rPr>
      </w:pPr>
      <w:r w:rsidRPr="00BB11F7">
        <w:rPr>
          <w:rStyle w:val="rvts0"/>
          <w:sz w:val="28"/>
          <w:szCs w:val="28"/>
          <w:lang w:val="uk-UA"/>
        </w:rPr>
        <w:t>Це свідчить, що запропоноване визначення не повн</w:t>
      </w:r>
      <w:r w:rsidR="00705561" w:rsidRPr="00BB11F7">
        <w:rPr>
          <w:rStyle w:val="rvts0"/>
          <w:sz w:val="28"/>
          <w:szCs w:val="28"/>
          <w:lang w:val="uk-UA"/>
        </w:rPr>
        <w:t>ою</w:t>
      </w:r>
      <w:r w:rsidRPr="00BB11F7">
        <w:rPr>
          <w:rStyle w:val="rvts0"/>
          <w:sz w:val="28"/>
          <w:szCs w:val="28"/>
          <w:lang w:val="uk-UA"/>
        </w:rPr>
        <w:t xml:space="preserve"> мір</w:t>
      </w:r>
      <w:r w:rsidR="00705561" w:rsidRPr="00BB11F7">
        <w:rPr>
          <w:rStyle w:val="rvts0"/>
          <w:sz w:val="28"/>
          <w:szCs w:val="28"/>
          <w:lang w:val="uk-UA"/>
        </w:rPr>
        <w:t>ою</w:t>
      </w:r>
      <w:r w:rsidRPr="00BB11F7">
        <w:rPr>
          <w:rStyle w:val="rvts0"/>
          <w:sz w:val="28"/>
          <w:szCs w:val="28"/>
          <w:lang w:val="uk-UA"/>
        </w:rPr>
        <w:t xml:space="preserve"> відповідає вимогам, які ставляться до визначення відповідного поняття. П</w:t>
      </w:r>
      <w:r w:rsidR="00AA7A11" w:rsidRPr="00BB11F7">
        <w:rPr>
          <w:rStyle w:val="rvts0"/>
          <w:sz w:val="28"/>
          <w:szCs w:val="28"/>
          <w:lang w:val="uk-UA"/>
        </w:rPr>
        <w:t>ід час</w:t>
      </w:r>
      <w:r w:rsidRPr="00BB11F7">
        <w:rPr>
          <w:rStyle w:val="rvts0"/>
          <w:sz w:val="28"/>
          <w:szCs w:val="28"/>
          <w:lang w:val="uk-UA"/>
        </w:rPr>
        <w:t xml:space="preserve"> його формулюванн</w:t>
      </w:r>
      <w:r w:rsidR="00AA7A11" w:rsidRPr="00BB11F7">
        <w:rPr>
          <w:rStyle w:val="rvts0"/>
          <w:sz w:val="28"/>
          <w:szCs w:val="28"/>
          <w:lang w:val="uk-UA"/>
        </w:rPr>
        <w:t>я</w:t>
      </w:r>
      <w:r w:rsidRPr="00BB11F7">
        <w:rPr>
          <w:rStyle w:val="rvts0"/>
          <w:sz w:val="28"/>
          <w:szCs w:val="28"/>
          <w:lang w:val="uk-UA"/>
        </w:rPr>
        <w:t>, зокрема, не повн</w:t>
      </w:r>
      <w:r w:rsidR="00705561" w:rsidRPr="00BB11F7">
        <w:rPr>
          <w:rStyle w:val="rvts0"/>
          <w:sz w:val="28"/>
          <w:szCs w:val="28"/>
          <w:lang w:val="uk-UA"/>
        </w:rPr>
        <w:t>ою</w:t>
      </w:r>
      <w:r w:rsidRPr="00BB11F7">
        <w:rPr>
          <w:rStyle w:val="rvts0"/>
          <w:sz w:val="28"/>
          <w:szCs w:val="28"/>
          <w:lang w:val="uk-UA"/>
        </w:rPr>
        <w:t xml:space="preserve"> мір</w:t>
      </w:r>
      <w:r w:rsidR="00705561" w:rsidRPr="00BB11F7">
        <w:rPr>
          <w:rStyle w:val="rvts0"/>
          <w:sz w:val="28"/>
          <w:szCs w:val="28"/>
          <w:lang w:val="uk-UA"/>
        </w:rPr>
        <w:t>ою</w:t>
      </w:r>
      <w:r w:rsidRPr="00BB11F7">
        <w:rPr>
          <w:rStyle w:val="rvts0"/>
          <w:sz w:val="28"/>
          <w:szCs w:val="28"/>
          <w:lang w:val="uk-UA"/>
        </w:rPr>
        <w:t xml:space="preserve"> дотримано таких логічних вимог (способів)</w:t>
      </w:r>
      <w:r w:rsidR="00705561" w:rsidRPr="00BB11F7">
        <w:rPr>
          <w:rStyle w:val="rvts0"/>
          <w:sz w:val="28"/>
          <w:szCs w:val="28"/>
          <w:lang w:val="uk-UA"/>
        </w:rPr>
        <w:t>,</w:t>
      </w:r>
      <w:r w:rsidRPr="00BB11F7">
        <w:rPr>
          <w:rStyle w:val="rvts0"/>
          <w:sz w:val="28"/>
          <w:szCs w:val="28"/>
          <w:lang w:val="uk-UA"/>
        </w:rPr>
        <w:t xml:space="preserve"> як абстрагування та узагальнення.</w:t>
      </w:r>
    </w:p>
    <w:p w14:paraId="50B94F8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Ще оди</w:t>
      </w:r>
      <w:r w:rsidR="00236819" w:rsidRPr="00BB11F7">
        <w:rPr>
          <w:rFonts w:ascii="Times New Roman" w:hAnsi="Times New Roman"/>
          <w:sz w:val="28"/>
          <w:szCs w:val="28"/>
          <w:lang w:val="uk-UA"/>
        </w:rPr>
        <w:t>н момент, який запропоновано О.</w:t>
      </w:r>
      <w:r w:rsidR="00705561" w:rsidRPr="00BB11F7">
        <w:rPr>
          <w:rFonts w:ascii="Times New Roman" w:hAnsi="Times New Roman"/>
          <w:sz w:val="28"/>
          <w:szCs w:val="28"/>
          <w:lang w:val="uk-UA"/>
        </w:rPr>
        <w:t> </w:t>
      </w:r>
      <w:r w:rsidR="00400DE9" w:rsidRPr="00BB11F7">
        <w:rPr>
          <w:rFonts w:ascii="Times New Roman" w:hAnsi="Times New Roman"/>
          <w:sz w:val="28"/>
          <w:szCs w:val="28"/>
          <w:lang w:val="uk-UA"/>
        </w:rPr>
        <w:t>С. </w:t>
      </w:r>
      <w:r w:rsidRPr="00BB11F7">
        <w:rPr>
          <w:rFonts w:ascii="Times New Roman" w:hAnsi="Times New Roman"/>
          <w:sz w:val="28"/>
          <w:szCs w:val="28"/>
          <w:lang w:val="uk-UA"/>
        </w:rPr>
        <w:t>Денисово</w:t>
      </w:r>
      <w:r w:rsidR="00236819" w:rsidRPr="00BB11F7">
        <w:rPr>
          <w:rFonts w:ascii="Times New Roman" w:hAnsi="Times New Roman"/>
          <w:sz w:val="28"/>
          <w:szCs w:val="28"/>
          <w:lang w:val="uk-UA"/>
        </w:rPr>
        <w:t>ю</w:t>
      </w:r>
      <w:r w:rsidR="00705561" w:rsidRPr="00BB11F7">
        <w:rPr>
          <w:rFonts w:ascii="Times New Roman" w:hAnsi="Times New Roman"/>
          <w:sz w:val="28"/>
          <w:szCs w:val="28"/>
          <w:lang w:val="uk-UA"/>
        </w:rPr>
        <w:t xml:space="preserve"> та М. </w:t>
      </w:r>
      <w:r w:rsidRPr="00BB11F7">
        <w:rPr>
          <w:rFonts w:ascii="Times New Roman" w:hAnsi="Times New Roman"/>
          <w:sz w:val="28"/>
          <w:szCs w:val="28"/>
          <w:lang w:val="uk-UA"/>
        </w:rPr>
        <w:t>В. Тельпісом у визначеннях понять знарядь та засобів, це врахування можливості їх «контролю свідомістю і волею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 злочину».</w:t>
      </w:r>
    </w:p>
    <w:p w14:paraId="702C8A10"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Fonts w:ascii="Times New Roman" w:hAnsi="Times New Roman"/>
          <w:sz w:val="28"/>
          <w:szCs w:val="28"/>
          <w:lang w:val="uk-UA"/>
        </w:rPr>
        <w:t>Таку позицію О.</w:t>
      </w:r>
      <w:r w:rsidR="00705561" w:rsidRPr="00BB11F7">
        <w:rPr>
          <w:rFonts w:ascii="Times New Roman" w:hAnsi="Times New Roman"/>
          <w:sz w:val="28"/>
          <w:szCs w:val="28"/>
          <w:lang w:val="uk-UA"/>
        </w:rPr>
        <w:t> </w:t>
      </w:r>
      <w:r w:rsidR="00400DE9" w:rsidRPr="00BB11F7">
        <w:rPr>
          <w:rFonts w:ascii="Times New Roman" w:hAnsi="Times New Roman"/>
          <w:sz w:val="28"/>
          <w:szCs w:val="28"/>
          <w:lang w:val="uk-UA"/>
        </w:rPr>
        <w:t>С. </w:t>
      </w:r>
      <w:r w:rsidRPr="00BB11F7">
        <w:rPr>
          <w:rFonts w:ascii="Times New Roman" w:hAnsi="Times New Roman"/>
          <w:sz w:val="28"/>
          <w:szCs w:val="28"/>
          <w:lang w:val="uk-UA"/>
        </w:rPr>
        <w:t xml:space="preserve">Денисова обґрунтовує </w:t>
      </w:r>
      <w:r w:rsidR="00705561" w:rsidRPr="00BB11F7">
        <w:rPr>
          <w:rFonts w:ascii="Times New Roman" w:hAnsi="Times New Roman"/>
          <w:sz w:val="28"/>
          <w:szCs w:val="28"/>
          <w:lang w:val="uk-UA"/>
        </w:rPr>
        <w:t>так</w:t>
      </w:r>
      <w:r w:rsidRPr="00BB11F7">
        <w:rPr>
          <w:rFonts w:ascii="Times New Roman" w:hAnsi="Times New Roman"/>
          <w:sz w:val="28"/>
          <w:szCs w:val="28"/>
          <w:lang w:val="uk-UA"/>
        </w:rPr>
        <w:t xml:space="preserve">. </w:t>
      </w:r>
      <w:r w:rsidRPr="00BB11F7">
        <w:rPr>
          <w:rStyle w:val="tlid-translation"/>
          <w:rFonts w:ascii="Times New Roman" w:hAnsi="Times New Roman"/>
          <w:sz w:val="28"/>
          <w:szCs w:val="28"/>
          <w:lang w:val="uk-UA"/>
        </w:rPr>
        <w:t xml:space="preserve">Ознакою знаряддя злочину, на її переконання, є контроль свідомості і волі </w:t>
      </w:r>
      <w:r w:rsidR="00705561" w:rsidRPr="00BB11F7">
        <w:rPr>
          <w:rStyle w:val="tlid-translation"/>
          <w:rFonts w:ascii="Times New Roman" w:hAnsi="Times New Roman"/>
          <w:sz w:val="28"/>
          <w:szCs w:val="28"/>
          <w:lang w:val="uk-UA"/>
        </w:rPr>
        <w:t>суб</w:t>
      </w:r>
      <w:r w:rsidR="007E3BD7" w:rsidRPr="00BB11F7">
        <w:rPr>
          <w:rStyle w:val="tlid-translation"/>
          <w:rFonts w:ascii="Times New Roman" w:hAnsi="Times New Roman"/>
          <w:sz w:val="28"/>
          <w:szCs w:val="28"/>
          <w:lang w:val="uk-UA"/>
        </w:rPr>
        <w:t>’</w:t>
      </w:r>
      <w:r w:rsidR="00705561" w:rsidRPr="00BB11F7">
        <w:rPr>
          <w:rStyle w:val="tlid-translation"/>
          <w:rFonts w:ascii="Times New Roman" w:hAnsi="Times New Roman"/>
          <w:sz w:val="28"/>
          <w:szCs w:val="28"/>
          <w:lang w:val="uk-UA"/>
        </w:rPr>
        <w:t>єкта</w:t>
      </w:r>
      <w:r w:rsidRPr="00BB11F7">
        <w:rPr>
          <w:rStyle w:val="tlid-translation"/>
          <w:rFonts w:ascii="Times New Roman" w:hAnsi="Times New Roman"/>
          <w:sz w:val="28"/>
          <w:szCs w:val="28"/>
          <w:lang w:val="uk-UA"/>
        </w:rPr>
        <w:t xml:space="preserve"> і безпосередня участь </w:t>
      </w:r>
      <w:r w:rsidR="00705561" w:rsidRPr="00BB11F7">
        <w:rPr>
          <w:rStyle w:val="tlid-translation"/>
          <w:rFonts w:ascii="Times New Roman" w:hAnsi="Times New Roman"/>
          <w:sz w:val="28"/>
          <w:szCs w:val="28"/>
          <w:lang w:val="uk-UA"/>
        </w:rPr>
        <w:t>у</w:t>
      </w:r>
      <w:r w:rsidRPr="00BB11F7">
        <w:rPr>
          <w:rStyle w:val="tlid-translation"/>
          <w:rFonts w:ascii="Times New Roman" w:hAnsi="Times New Roman"/>
          <w:sz w:val="28"/>
          <w:szCs w:val="28"/>
          <w:lang w:val="uk-UA"/>
        </w:rPr>
        <w:t xml:space="preserve"> здійсненні </w:t>
      </w:r>
      <w:r w:rsidR="00705561"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705561" w:rsidRPr="00BB11F7">
        <w:rPr>
          <w:rStyle w:val="tlid-translation"/>
          <w:rFonts w:ascii="Times New Roman" w:hAnsi="Times New Roman"/>
          <w:sz w:val="28"/>
          <w:szCs w:val="28"/>
          <w:lang w:val="uk-UA"/>
        </w:rPr>
        <w:t>єктивної</w:t>
      </w:r>
      <w:r w:rsidRPr="00BB11F7">
        <w:rPr>
          <w:rStyle w:val="tlid-translation"/>
          <w:rFonts w:ascii="Times New Roman" w:hAnsi="Times New Roman"/>
          <w:sz w:val="28"/>
          <w:szCs w:val="28"/>
          <w:lang w:val="uk-UA"/>
        </w:rPr>
        <w:t xml:space="preserve"> сторони. Воля, як здатність до вибору діяльності і контролю внутрішніх зусиль, необхідна для здійснення діяння. Безсумнівно </w:t>
      </w:r>
      <w:r w:rsidR="00ED2FBE" w:rsidRPr="00BB11F7">
        <w:rPr>
          <w:rStyle w:val="tlid-translation"/>
          <w:rFonts w:ascii="Times New Roman" w:hAnsi="Times New Roman"/>
          <w:sz w:val="28"/>
          <w:szCs w:val="28"/>
          <w:lang w:val="uk-UA"/>
        </w:rPr>
        <w:t>має рацію</w:t>
      </w:r>
      <w:r w:rsidRPr="00BB11F7">
        <w:rPr>
          <w:rStyle w:val="tlid-translation"/>
          <w:rFonts w:ascii="Times New Roman" w:hAnsi="Times New Roman"/>
          <w:sz w:val="28"/>
          <w:szCs w:val="28"/>
          <w:lang w:val="uk-UA"/>
        </w:rPr>
        <w:t>, на думку О.</w:t>
      </w:r>
      <w:r w:rsidR="00400DE9"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С.</w:t>
      </w:r>
      <w:r w:rsidR="00400DE9"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Денисової</w:t>
      </w:r>
      <w:r w:rsidR="00705561"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був П.</w:t>
      </w:r>
      <w:r w:rsidR="00705561" w:rsidRPr="00BB11F7">
        <w:rPr>
          <w:rStyle w:val="tlid-translation"/>
          <w:rFonts w:ascii="Times New Roman" w:hAnsi="Times New Roman"/>
          <w:sz w:val="28"/>
          <w:szCs w:val="28"/>
          <w:lang w:val="uk-UA"/>
        </w:rPr>
        <w:t> </w:t>
      </w:r>
      <w:r w:rsidR="00400DE9" w:rsidRPr="00BB11F7">
        <w:rPr>
          <w:rStyle w:val="tlid-translation"/>
          <w:rFonts w:ascii="Times New Roman" w:hAnsi="Times New Roman"/>
          <w:sz w:val="28"/>
          <w:szCs w:val="28"/>
          <w:lang w:val="uk-UA"/>
        </w:rPr>
        <w:t>С. </w:t>
      </w:r>
      <w:r w:rsidRPr="00BB11F7">
        <w:rPr>
          <w:rStyle w:val="tlid-translation"/>
          <w:rFonts w:ascii="Times New Roman" w:hAnsi="Times New Roman"/>
          <w:sz w:val="28"/>
          <w:szCs w:val="28"/>
          <w:lang w:val="uk-UA"/>
        </w:rPr>
        <w:t>Дагель</w:t>
      </w:r>
      <w:r w:rsidR="00400DE9" w:rsidRPr="00BB11F7">
        <w:rPr>
          <w:rStyle w:val="tlid-translation"/>
          <w:rFonts w:ascii="Times New Roman" w:hAnsi="Times New Roman"/>
          <w:sz w:val="28"/>
          <w:szCs w:val="28"/>
          <w:lang w:val="uk-UA"/>
        </w:rPr>
        <w:t> </w:t>
      </w:r>
      <w:r w:rsidR="003841AE" w:rsidRPr="00BB11F7">
        <w:rPr>
          <w:rStyle w:val="tlid-translation"/>
          <w:rFonts w:ascii="Times New Roman" w:hAnsi="Times New Roman"/>
          <w:sz w:val="28"/>
          <w:szCs w:val="28"/>
          <w:lang w:val="uk-UA"/>
        </w:rPr>
        <w:t>[75]</w:t>
      </w:r>
      <w:r w:rsidRPr="00BB11F7">
        <w:rPr>
          <w:rStyle w:val="tlid-translation"/>
          <w:rFonts w:ascii="Times New Roman" w:hAnsi="Times New Roman"/>
          <w:sz w:val="28"/>
          <w:szCs w:val="28"/>
          <w:lang w:val="uk-UA"/>
        </w:rPr>
        <w:t xml:space="preserve">, стверджуючи, що знаряддя злочину – це зброя, механізми та інші предмети, що знаходяться під контролем свідомості і волі </w:t>
      </w:r>
      <w:r w:rsidR="00705561" w:rsidRPr="00BB11F7">
        <w:rPr>
          <w:rStyle w:val="tlid-translation"/>
          <w:rFonts w:ascii="Times New Roman" w:hAnsi="Times New Roman"/>
          <w:sz w:val="28"/>
          <w:szCs w:val="28"/>
          <w:lang w:val="uk-UA"/>
        </w:rPr>
        <w:t>суб</w:t>
      </w:r>
      <w:r w:rsidR="007E3BD7" w:rsidRPr="00BB11F7">
        <w:rPr>
          <w:rStyle w:val="tlid-translation"/>
          <w:rFonts w:ascii="Times New Roman" w:hAnsi="Times New Roman"/>
          <w:sz w:val="28"/>
          <w:szCs w:val="28"/>
          <w:lang w:val="uk-UA"/>
        </w:rPr>
        <w:t>’</w:t>
      </w:r>
      <w:r w:rsidR="00705561" w:rsidRPr="00BB11F7">
        <w:rPr>
          <w:rStyle w:val="tlid-translation"/>
          <w:rFonts w:ascii="Times New Roman" w:hAnsi="Times New Roman"/>
          <w:sz w:val="28"/>
          <w:szCs w:val="28"/>
          <w:lang w:val="uk-UA"/>
        </w:rPr>
        <w:t>єкта</w:t>
      </w:r>
      <w:r w:rsidRPr="00BB11F7">
        <w:rPr>
          <w:rStyle w:val="tlid-translation"/>
          <w:rFonts w:ascii="Times New Roman" w:hAnsi="Times New Roman"/>
          <w:sz w:val="28"/>
          <w:szCs w:val="28"/>
          <w:lang w:val="uk-UA"/>
        </w:rPr>
        <w:t xml:space="preserve">, які він використовує в процесі вчинення злочину заради досягнення своїх цілей, безпосередньо впливаючи на предмет посягання. Ці предмети, за її переконанням, дійсно повністю підконтрольні свідомості і волі. Процес заподіяння шкоди за допомогою знаряддя злочину повністю піддається контролю з боку </w:t>
      </w:r>
      <w:r w:rsidR="00705561" w:rsidRPr="00BB11F7">
        <w:rPr>
          <w:rStyle w:val="tlid-translation"/>
          <w:rFonts w:ascii="Times New Roman" w:hAnsi="Times New Roman"/>
          <w:sz w:val="28"/>
          <w:szCs w:val="28"/>
          <w:lang w:val="uk-UA"/>
        </w:rPr>
        <w:t>суб</w:t>
      </w:r>
      <w:r w:rsidR="007E3BD7" w:rsidRPr="00BB11F7">
        <w:rPr>
          <w:rStyle w:val="tlid-translation"/>
          <w:rFonts w:ascii="Times New Roman" w:hAnsi="Times New Roman"/>
          <w:sz w:val="28"/>
          <w:szCs w:val="28"/>
          <w:lang w:val="uk-UA"/>
        </w:rPr>
        <w:t>’</w:t>
      </w:r>
      <w:r w:rsidR="00705561" w:rsidRPr="00BB11F7">
        <w:rPr>
          <w:rStyle w:val="tlid-translation"/>
          <w:rFonts w:ascii="Times New Roman" w:hAnsi="Times New Roman"/>
          <w:sz w:val="28"/>
          <w:szCs w:val="28"/>
          <w:lang w:val="uk-UA"/>
        </w:rPr>
        <w:t>єкта</w:t>
      </w:r>
      <w:r w:rsidRPr="00BB11F7">
        <w:rPr>
          <w:rStyle w:val="tlid-translation"/>
          <w:rFonts w:ascii="Times New Roman" w:hAnsi="Times New Roman"/>
          <w:sz w:val="28"/>
          <w:szCs w:val="28"/>
          <w:lang w:val="uk-UA"/>
        </w:rPr>
        <w:t xml:space="preserve"> від початку до його закінчення (наприклад ніж у руках вбивці). І навпаки, застосуванням засобів суб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 часто тільки «приводить їх в дію», а в подальшому сам процес впливу на 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 матеріального світу відбувається поза контролем волі суб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єкта (наприклад заподіяння смерті впливом електричного струму). Незалежно від усвідомлення або неусвідомлення їх небезпеки і відсутності вольового контролю з боку </w:t>
      </w:r>
      <w:r w:rsidR="00705561" w:rsidRPr="00BB11F7">
        <w:rPr>
          <w:rStyle w:val="tlid-translation"/>
          <w:rFonts w:ascii="Times New Roman" w:hAnsi="Times New Roman"/>
          <w:sz w:val="28"/>
          <w:szCs w:val="28"/>
          <w:lang w:val="uk-UA"/>
        </w:rPr>
        <w:t>суб</w:t>
      </w:r>
      <w:r w:rsidR="007E3BD7" w:rsidRPr="00BB11F7">
        <w:rPr>
          <w:rStyle w:val="tlid-translation"/>
          <w:rFonts w:ascii="Times New Roman" w:hAnsi="Times New Roman"/>
          <w:sz w:val="28"/>
          <w:szCs w:val="28"/>
          <w:lang w:val="uk-UA"/>
        </w:rPr>
        <w:t>’</w:t>
      </w:r>
      <w:r w:rsidR="00705561" w:rsidRPr="00BB11F7">
        <w:rPr>
          <w:rStyle w:val="tlid-translation"/>
          <w:rFonts w:ascii="Times New Roman" w:hAnsi="Times New Roman"/>
          <w:sz w:val="28"/>
          <w:szCs w:val="28"/>
          <w:lang w:val="uk-UA"/>
        </w:rPr>
        <w:t>єкта</w:t>
      </w:r>
      <w:r w:rsidRPr="00BB11F7">
        <w:rPr>
          <w:rStyle w:val="tlid-translation"/>
          <w:rFonts w:ascii="Times New Roman" w:hAnsi="Times New Roman"/>
          <w:sz w:val="28"/>
          <w:szCs w:val="28"/>
          <w:lang w:val="uk-UA"/>
        </w:rPr>
        <w:t xml:space="preserve"> злочину</w:t>
      </w:r>
      <w:r w:rsidR="00705561"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вони зберігають свої вражаючі здібності. Отже, істотною ознакою, робить висновок вчена, що відрізняє знаряддя від </w:t>
      </w:r>
      <w:r w:rsidRPr="00BB11F7">
        <w:rPr>
          <w:rStyle w:val="tlid-translation"/>
          <w:rFonts w:ascii="Times New Roman" w:hAnsi="Times New Roman"/>
          <w:sz w:val="28"/>
          <w:szCs w:val="28"/>
          <w:lang w:val="uk-UA"/>
        </w:rPr>
        <w:lastRenderedPageBreak/>
        <w:t>засобу</w:t>
      </w:r>
      <w:r w:rsidR="00CA7180"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є підконтрольність свідомості та волі </w:t>
      </w:r>
      <w:r w:rsidR="00CA7180" w:rsidRPr="00BB11F7">
        <w:rPr>
          <w:rStyle w:val="tlid-translation"/>
          <w:rFonts w:ascii="Times New Roman" w:hAnsi="Times New Roman"/>
          <w:sz w:val="28"/>
          <w:szCs w:val="28"/>
          <w:lang w:val="uk-UA"/>
        </w:rPr>
        <w:t>суб</w:t>
      </w:r>
      <w:r w:rsidR="007E3BD7" w:rsidRPr="00BB11F7">
        <w:rPr>
          <w:rStyle w:val="tlid-translation"/>
          <w:rFonts w:ascii="Times New Roman" w:hAnsi="Times New Roman"/>
          <w:sz w:val="28"/>
          <w:szCs w:val="28"/>
          <w:lang w:val="uk-UA"/>
        </w:rPr>
        <w:t>’</w:t>
      </w:r>
      <w:r w:rsidR="00CA7180" w:rsidRPr="00BB11F7">
        <w:rPr>
          <w:rStyle w:val="tlid-translation"/>
          <w:rFonts w:ascii="Times New Roman" w:hAnsi="Times New Roman"/>
          <w:sz w:val="28"/>
          <w:szCs w:val="28"/>
          <w:lang w:val="uk-UA"/>
        </w:rPr>
        <w:t>єкта</w:t>
      </w:r>
      <w:r w:rsidRPr="00BB11F7">
        <w:rPr>
          <w:rStyle w:val="tlid-translation"/>
          <w:rFonts w:ascii="Times New Roman" w:hAnsi="Times New Roman"/>
          <w:sz w:val="28"/>
          <w:szCs w:val="28"/>
          <w:lang w:val="uk-UA"/>
        </w:rPr>
        <w:t xml:space="preserve"> з початку злочинного посягання і до його закінчення</w:t>
      </w:r>
      <w:r w:rsidR="00400DE9" w:rsidRPr="00BB11F7">
        <w:rPr>
          <w:rStyle w:val="tlid-translation"/>
          <w:rFonts w:ascii="Times New Roman" w:hAnsi="Times New Roman"/>
          <w:sz w:val="28"/>
          <w:szCs w:val="28"/>
          <w:lang w:val="uk-UA"/>
        </w:rPr>
        <w:t> </w:t>
      </w:r>
      <w:r w:rsidR="003841AE" w:rsidRPr="00BB11F7">
        <w:rPr>
          <w:rFonts w:ascii="Times New Roman" w:hAnsi="Times New Roman"/>
          <w:sz w:val="28"/>
          <w:szCs w:val="28"/>
          <w:lang w:val="uk-UA"/>
        </w:rPr>
        <w:t>[77, с. 43–44]</w:t>
      </w:r>
      <w:r w:rsidRPr="00BB11F7">
        <w:rPr>
          <w:rStyle w:val="tlid-translation"/>
          <w:rFonts w:ascii="Times New Roman" w:hAnsi="Times New Roman"/>
          <w:sz w:val="28"/>
          <w:szCs w:val="28"/>
          <w:lang w:val="uk-UA"/>
        </w:rPr>
        <w:t>. Таку ж позицію майже дослівно повтори</w:t>
      </w:r>
      <w:r w:rsidR="00236819" w:rsidRPr="00BB11F7">
        <w:rPr>
          <w:rStyle w:val="tlid-translation"/>
          <w:rFonts w:ascii="Times New Roman" w:hAnsi="Times New Roman"/>
          <w:sz w:val="28"/>
          <w:szCs w:val="28"/>
          <w:lang w:val="uk-UA"/>
        </w:rPr>
        <w:t>в</w:t>
      </w:r>
      <w:r w:rsidRPr="00BB11F7">
        <w:rPr>
          <w:rStyle w:val="tlid-translation"/>
          <w:rFonts w:ascii="Times New Roman" w:hAnsi="Times New Roman"/>
          <w:sz w:val="28"/>
          <w:szCs w:val="28"/>
          <w:lang w:val="uk-UA"/>
        </w:rPr>
        <w:t xml:space="preserve"> М.</w:t>
      </w:r>
      <w:r w:rsidR="00400DE9"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В.</w:t>
      </w:r>
      <w:r w:rsidR="00400DE9"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Тельпіс</w:t>
      </w:r>
      <w:r w:rsidR="00400DE9" w:rsidRPr="00BB11F7">
        <w:rPr>
          <w:rStyle w:val="tlid-translation"/>
          <w:rFonts w:ascii="Times New Roman" w:hAnsi="Times New Roman"/>
          <w:sz w:val="28"/>
          <w:szCs w:val="28"/>
          <w:lang w:val="uk-UA"/>
        </w:rPr>
        <w:t> </w:t>
      </w:r>
      <w:r w:rsidR="003841AE" w:rsidRPr="00BB11F7">
        <w:rPr>
          <w:rFonts w:ascii="Times New Roman" w:hAnsi="Times New Roman"/>
          <w:sz w:val="28"/>
          <w:szCs w:val="28"/>
          <w:lang w:val="uk-UA"/>
        </w:rPr>
        <w:t>[19</w:t>
      </w:r>
      <w:r w:rsidR="00400DE9" w:rsidRPr="00BB11F7">
        <w:rPr>
          <w:rFonts w:ascii="Times New Roman" w:hAnsi="Times New Roman"/>
          <w:sz w:val="28"/>
          <w:szCs w:val="28"/>
          <w:lang w:val="uk-UA"/>
        </w:rPr>
        <w:t>8</w:t>
      </w:r>
      <w:r w:rsidR="003841AE" w:rsidRPr="00BB11F7">
        <w:rPr>
          <w:rFonts w:ascii="Times New Roman" w:hAnsi="Times New Roman"/>
          <w:sz w:val="28"/>
          <w:szCs w:val="28"/>
          <w:lang w:val="uk-UA"/>
        </w:rPr>
        <w:t>, с. 36–37].</w:t>
      </w:r>
    </w:p>
    <w:p w14:paraId="77B98577"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Ми вважаємо такий підхід не обґрунтованим. Зокрема, П.</w:t>
      </w:r>
      <w:r w:rsidR="00CA7180" w:rsidRPr="00BB11F7">
        <w:rPr>
          <w:rFonts w:ascii="Times New Roman" w:hAnsi="Times New Roman"/>
          <w:sz w:val="28"/>
          <w:szCs w:val="28"/>
          <w:lang w:val="uk-UA"/>
        </w:rPr>
        <w:t> </w:t>
      </w:r>
      <w:r w:rsidRPr="00BB11F7">
        <w:rPr>
          <w:rFonts w:ascii="Times New Roman" w:hAnsi="Times New Roman"/>
          <w:sz w:val="28"/>
          <w:szCs w:val="28"/>
          <w:lang w:val="uk-UA"/>
        </w:rPr>
        <w:t>С. Дагель з Р.</w:t>
      </w:r>
      <w:r w:rsidR="00CA7180" w:rsidRPr="00BB11F7">
        <w:rPr>
          <w:rFonts w:ascii="Times New Roman" w:hAnsi="Times New Roman"/>
          <w:sz w:val="28"/>
          <w:szCs w:val="28"/>
          <w:lang w:val="uk-UA"/>
        </w:rPr>
        <w:t> </w:t>
      </w:r>
      <w:r w:rsidRPr="00BB11F7">
        <w:rPr>
          <w:rFonts w:ascii="Times New Roman" w:hAnsi="Times New Roman"/>
          <w:sz w:val="28"/>
          <w:szCs w:val="28"/>
          <w:lang w:val="uk-UA"/>
        </w:rPr>
        <w:t>І.</w:t>
      </w:r>
      <w:r w:rsidR="00CA7180" w:rsidRPr="00BB11F7">
        <w:rPr>
          <w:rFonts w:ascii="Times New Roman" w:hAnsi="Times New Roman"/>
          <w:sz w:val="28"/>
          <w:szCs w:val="28"/>
          <w:lang w:val="uk-UA"/>
        </w:rPr>
        <w:t> </w:t>
      </w:r>
      <w:r w:rsidRPr="00BB11F7">
        <w:rPr>
          <w:rFonts w:ascii="Times New Roman" w:hAnsi="Times New Roman"/>
          <w:sz w:val="28"/>
          <w:szCs w:val="28"/>
          <w:lang w:val="uk-UA"/>
        </w:rPr>
        <w:t>Міхеєвим відносили до знарядь злочину зброю. Одним з різновидів зброї є, наприклад, гранатомет. Сумнівно вважати, що здійснюючи постріл з гранатомета у квартиру винний контролює своєю волею та свідомістю гранату, яка невідомо де у квартирі розірветься, якою буде вибухова хвиля, яким буде радіус розлітання осколків тощо. Але вважати гранатомет у такому випадку не знаряддям, а засобом вчинення злочину</w:t>
      </w:r>
      <w:r w:rsidR="00CA7180" w:rsidRPr="00BB11F7">
        <w:rPr>
          <w:rFonts w:ascii="Times New Roman" w:hAnsi="Times New Roman"/>
          <w:sz w:val="28"/>
          <w:szCs w:val="28"/>
          <w:lang w:val="uk-UA"/>
        </w:rPr>
        <w:t>,</w:t>
      </w:r>
      <w:r w:rsidRPr="00BB11F7">
        <w:rPr>
          <w:rFonts w:ascii="Times New Roman" w:hAnsi="Times New Roman"/>
          <w:sz w:val="28"/>
          <w:szCs w:val="28"/>
          <w:lang w:val="uk-UA"/>
        </w:rPr>
        <w:t xml:space="preserve"> м</w:t>
      </w:r>
      <w:r w:rsidR="007E3BD7" w:rsidRPr="00BB11F7">
        <w:rPr>
          <w:rFonts w:ascii="Times New Roman" w:hAnsi="Times New Roman"/>
          <w:sz w:val="28"/>
          <w:szCs w:val="28"/>
          <w:lang w:val="uk-UA"/>
        </w:rPr>
        <w:t>’</w:t>
      </w:r>
      <w:r w:rsidRPr="00BB11F7">
        <w:rPr>
          <w:rFonts w:ascii="Times New Roman" w:hAnsi="Times New Roman"/>
          <w:sz w:val="28"/>
          <w:szCs w:val="28"/>
          <w:lang w:val="uk-UA"/>
        </w:rPr>
        <w:t>яко кажучи</w:t>
      </w:r>
      <w:r w:rsidR="00CA7180" w:rsidRPr="00BB11F7">
        <w:rPr>
          <w:rFonts w:ascii="Times New Roman" w:hAnsi="Times New Roman"/>
          <w:sz w:val="28"/>
          <w:szCs w:val="28"/>
          <w:lang w:val="uk-UA"/>
        </w:rPr>
        <w:t>,</w:t>
      </w:r>
      <w:r w:rsidRPr="00BB11F7">
        <w:rPr>
          <w:rFonts w:ascii="Times New Roman" w:hAnsi="Times New Roman"/>
          <w:sz w:val="28"/>
          <w:szCs w:val="28"/>
          <w:lang w:val="uk-UA"/>
        </w:rPr>
        <w:t xml:space="preserve"> було б дивно.</w:t>
      </w:r>
    </w:p>
    <w:p w14:paraId="23421799"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Інша ситуація. Чим буде вважатися пістолет чи мисливська рушниця, якщо ними заподіяно смерть потерпілому внаслідок необережного поводження зі зброєю? Засобом вбивства з необережності? Очевидно, що знаряддям.</w:t>
      </w:r>
    </w:p>
    <w:p w14:paraId="39901BA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І ще один важливий момент</w:t>
      </w:r>
      <w:r w:rsidR="00CA7180"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CA7180" w:rsidRPr="00BB11F7">
        <w:rPr>
          <w:rFonts w:ascii="Times New Roman" w:hAnsi="Times New Roman"/>
          <w:sz w:val="28"/>
          <w:szCs w:val="28"/>
          <w:lang w:val="uk-UA"/>
        </w:rPr>
        <w:t>Я</w:t>
      </w:r>
      <w:r w:rsidRPr="00BB11F7">
        <w:rPr>
          <w:rFonts w:ascii="Times New Roman" w:hAnsi="Times New Roman"/>
          <w:sz w:val="28"/>
          <w:szCs w:val="28"/>
          <w:lang w:val="uk-UA"/>
        </w:rPr>
        <w:t>кщо позиція, що знаряддя вчинення злочину мають контролюватися волею та свідомістю особи була висловлена ще у 1975</w:t>
      </w:r>
      <w:r w:rsidR="00400DE9" w:rsidRPr="00BB11F7">
        <w:rPr>
          <w:rFonts w:ascii="Times New Roman" w:hAnsi="Times New Roman"/>
          <w:sz w:val="28"/>
          <w:szCs w:val="28"/>
          <w:lang w:val="uk-UA"/>
        </w:rPr>
        <w:t> </w:t>
      </w:r>
      <w:r w:rsidRPr="00BB11F7">
        <w:rPr>
          <w:rFonts w:ascii="Times New Roman" w:hAnsi="Times New Roman"/>
          <w:sz w:val="28"/>
          <w:szCs w:val="28"/>
          <w:lang w:val="uk-UA"/>
        </w:rPr>
        <w:t xml:space="preserve">році, то чому вона не була ні підтримана, ні піддана критиці іншими вченими? Наприклад, </w:t>
      </w:r>
      <w:r w:rsidR="00CA7180" w:rsidRPr="00BB11F7">
        <w:rPr>
          <w:rFonts w:ascii="Times New Roman" w:hAnsi="Times New Roman"/>
          <w:sz w:val="28"/>
          <w:szCs w:val="28"/>
          <w:lang w:val="uk-UA"/>
        </w:rPr>
        <w:t>в</w:t>
      </w:r>
      <w:r w:rsidRPr="00BB11F7">
        <w:rPr>
          <w:rFonts w:ascii="Times New Roman" w:hAnsi="Times New Roman"/>
          <w:sz w:val="28"/>
          <w:szCs w:val="28"/>
          <w:lang w:val="uk-UA"/>
        </w:rPr>
        <w:t xml:space="preserve"> авторитетному виданні «Енциклопедія кримінального права» при розгляді питання про знаряддя та засоби вчинення злочину про неї навіть не згадується</w:t>
      </w:r>
      <w:r w:rsidR="00400DE9" w:rsidRPr="00BB11F7">
        <w:rPr>
          <w:rFonts w:ascii="Times New Roman" w:hAnsi="Times New Roman"/>
          <w:sz w:val="28"/>
          <w:szCs w:val="28"/>
          <w:lang w:val="uk-UA"/>
        </w:rPr>
        <w:t> </w:t>
      </w:r>
      <w:r w:rsidR="003841AE" w:rsidRPr="00BB11F7">
        <w:rPr>
          <w:rFonts w:ascii="Times New Roman" w:hAnsi="Times New Roman"/>
          <w:sz w:val="28"/>
          <w:szCs w:val="28"/>
          <w:lang w:val="uk-UA"/>
        </w:rPr>
        <w:t>[22</w:t>
      </w:r>
      <w:r w:rsidR="00400DE9" w:rsidRPr="00BB11F7">
        <w:rPr>
          <w:rFonts w:ascii="Times New Roman" w:hAnsi="Times New Roman"/>
          <w:sz w:val="28"/>
          <w:szCs w:val="28"/>
          <w:lang w:val="uk-UA"/>
        </w:rPr>
        <w:t>9</w:t>
      </w:r>
      <w:r w:rsidR="003841AE" w:rsidRPr="00BB11F7">
        <w:rPr>
          <w:rFonts w:ascii="Times New Roman" w:hAnsi="Times New Roman"/>
          <w:sz w:val="28"/>
          <w:szCs w:val="28"/>
          <w:lang w:val="uk-UA"/>
        </w:rPr>
        <w:t>, с. 451–472]</w:t>
      </w:r>
      <w:r w:rsidRPr="00BB11F7">
        <w:rPr>
          <w:rFonts w:ascii="Times New Roman" w:hAnsi="Times New Roman"/>
          <w:sz w:val="28"/>
          <w:szCs w:val="28"/>
          <w:lang w:val="uk-UA"/>
        </w:rPr>
        <w:t>.</w:t>
      </w:r>
    </w:p>
    <w:p w14:paraId="6882A68B"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Як на нашу думку, ситуація полягає у дещо спотвореному трактуванні позиції П.</w:t>
      </w:r>
      <w:r w:rsidR="00CA7180" w:rsidRPr="00BB11F7">
        <w:rPr>
          <w:rFonts w:ascii="Times New Roman" w:hAnsi="Times New Roman"/>
          <w:sz w:val="28"/>
          <w:szCs w:val="28"/>
          <w:lang w:val="uk-UA"/>
        </w:rPr>
        <w:t> </w:t>
      </w:r>
      <w:r w:rsidR="00400DE9" w:rsidRPr="00BB11F7">
        <w:rPr>
          <w:rFonts w:ascii="Times New Roman" w:hAnsi="Times New Roman"/>
          <w:sz w:val="28"/>
          <w:szCs w:val="28"/>
          <w:lang w:val="uk-UA"/>
        </w:rPr>
        <w:t>С. </w:t>
      </w:r>
      <w:r w:rsidRPr="00BB11F7">
        <w:rPr>
          <w:rFonts w:ascii="Times New Roman" w:hAnsi="Times New Roman"/>
          <w:sz w:val="28"/>
          <w:szCs w:val="28"/>
          <w:lang w:val="uk-UA"/>
        </w:rPr>
        <w:t xml:space="preserve">Дагеля. Про контрольованість знарядь </w:t>
      </w:r>
      <w:r w:rsidR="00CA7180" w:rsidRPr="00BB11F7">
        <w:rPr>
          <w:rFonts w:ascii="Times New Roman" w:hAnsi="Times New Roman"/>
          <w:sz w:val="28"/>
          <w:szCs w:val="28"/>
          <w:lang w:val="uk-UA"/>
        </w:rPr>
        <w:t>у</w:t>
      </w:r>
      <w:r w:rsidRPr="00BB11F7">
        <w:rPr>
          <w:rFonts w:ascii="Times New Roman" w:hAnsi="Times New Roman"/>
          <w:sz w:val="28"/>
          <w:szCs w:val="28"/>
          <w:lang w:val="uk-UA"/>
        </w:rPr>
        <w:t xml:space="preserve"> процесі вчинення злочину він </w:t>
      </w:r>
      <w:r w:rsidR="00CA7180" w:rsidRPr="00BB11F7">
        <w:rPr>
          <w:rFonts w:ascii="Times New Roman" w:hAnsi="Times New Roman"/>
          <w:sz w:val="28"/>
          <w:szCs w:val="28"/>
          <w:lang w:val="uk-UA"/>
        </w:rPr>
        <w:t>писав</w:t>
      </w:r>
      <w:r w:rsidRPr="00BB11F7">
        <w:rPr>
          <w:rFonts w:ascii="Times New Roman" w:hAnsi="Times New Roman"/>
          <w:sz w:val="28"/>
          <w:szCs w:val="28"/>
          <w:lang w:val="uk-UA"/>
        </w:rPr>
        <w:t xml:space="preserve"> в аспекті встановлення наявності чи відсутності вини, а точніше умислу. </w:t>
      </w:r>
      <w:bookmarkStart w:id="3" w:name="_Ref25792029"/>
      <w:r w:rsidRPr="00BB11F7">
        <w:rPr>
          <w:rFonts w:ascii="Times New Roman" w:hAnsi="Times New Roman"/>
          <w:sz w:val="28"/>
          <w:szCs w:val="28"/>
          <w:lang w:val="uk-UA"/>
        </w:rPr>
        <w:t>Праця</w:t>
      </w:r>
      <w:r w:rsidR="00CA7180" w:rsidRPr="00BB11F7">
        <w:rPr>
          <w:rFonts w:ascii="Times New Roman" w:hAnsi="Times New Roman"/>
          <w:sz w:val="28"/>
          <w:szCs w:val="28"/>
          <w:lang w:val="uk-UA"/>
        </w:rPr>
        <w:t>,</w:t>
      </w:r>
      <w:r w:rsidRPr="00BB11F7">
        <w:rPr>
          <w:rFonts w:ascii="Times New Roman" w:hAnsi="Times New Roman"/>
          <w:sz w:val="28"/>
          <w:szCs w:val="28"/>
          <w:lang w:val="uk-UA"/>
        </w:rPr>
        <w:t xml:space="preserve"> про яку йдеться</w:t>
      </w:r>
      <w:r w:rsidR="00CA7180" w:rsidRPr="00BB11F7">
        <w:rPr>
          <w:rFonts w:ascii="Times New Roman" w:hAnsi="Times New Roman"/>
          <w:sz w:val="28"/>
          <w:szCs w:val="28"/>
          <w:lang w:val="uk-UA"/>
        </w:rPr>
        <w:t>,</w:t>
      </w:r>
      <w:r w:rsidRPr="00BB11F7">
        <w:rPr>
          <w:rFonts w:ascii="Times New Roman" w:hAnsi="Times New Roman"/>
          <w:sz w:val="28"/>
          <w:szCs w:val="28"/>
          <w:lang w:val="uk-UA"/>
        </w:rPr>
        <w:t xml:space="preserve"> так і називається «Теоретические основы установления вины</w:t>
      </w:r>
      <w:bookmarkEnd w:id="3"/>
      <w:r w:rsidRPr="00BB11F7">
        <w:rPr>
          <w:rFonts w:ascii="Times New Roman" w:hAnsi="Times New Roman"/>
          <w:sz w:val="28"/>
          <w:szCs w:val="28"/>
          <w:lang w:val="uk-UA"/>
        </w:rPr>
        <w:t>»</w:t>
      </w:r>
      <w:r w:rsidR="00400DE9" w:rsidRPr="00BB11F7">
        <w:rPr>
          <w:rFonts w:ascii="Times New Roman" w:hAnsi="Times New Roman"/>
          <w:sz w:val="28"/>
          <w:szCs w:val="28"/>
          <w:lang w:val="uk-UA"/>
        </w:rPr>
        <w:t> </w:t>
      </w:r>
      <w:r w:rsidR="003841AE" w:rsidRPr="00BB11F7">
        <w:rPr>
          <w:rFonts w:ascii="Times New Roman" w:hAnsi="Times New Roman"/>
          <w:sz w:val="28"/>
          <w:szCs w:val="28"/>
          <w:lang w:val="uk-UA"/>
        </w:rPr>
        <w:t>[75]</w:t>
      </w:r>
      <w:r w:rsidRPr="00BB11F7">
        <w:rPr>
          <w:rFonts w:ascii="Times New Roman" w:hAnsi="Times New Roman"/>
          <w:sz w:val="28"/>
          <w:szCs w:val="28"/>
          <w:lang w:val="uk-UA"/>
        </w:rPr>
        <w:t>. Водночас вказівки, що засоби злочину не контролюються чи не повністю контролюються свідомістю та волею</w:t>
      </w:r>
      <w:r w:rsidR="00CA7180" w:rsidRPr="00BB11F7">
        <w:rPr>
          <w:rFonts w:ascii="Times New Roman" w:hAnsi="Times New Roman"/>
          <w:sz w:val="28"/>
          <w:szCs w:val="28"/>
          <w:lang w:val="uk-UA"/>
        </w:rPr>
        <w:t>,</w:t>
      </w:r>
      <w:r w:rsidRPr="00BB11F7">
        <w:rPr>
          <w:rFonts w:ascii="Times New Roman" w:hAnsi="Times New Roman"/>
          <w:sz w:val="28"/>
          <w:szCs w:val="28"/>
          <w:lang w:val="uk-UA"/>
        </w:rPr>
        <w:t xml:space="preserve"> вчені не робили. </w:t>
      </w:r>
    </w:p>
    <w:p w14:paraId="773C1582"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Якщо підійти до розв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язку проблеми ширше, то слід відзначити, що у літературі триває дискусія чи можуть мати місце знаряддя та засоби </w:t>
      </w:r>
      <w:r w:rsidRPr="00BB11F7">
        <w:rPr>
          <w:rFonts w:ascii="Times New Roman" w:hAnsi="Times New Roman"/>
          <w:sz w:val="28"/>
          <w:szCs w:val="28"/>
          <w:lang w:val="uk-UA"/>
        </w:rPr>
        <w:lastRenderedPageBreak/>
        <w:t xml:space="preserve">вчинення злочину при вчиненні необережного злочину. Думки вчених </w:t>
      </w:r>
      <w:r w:rsidR="00CA7180" w:rsidRPr="00BB11F7">
        <w:rPr>
          <w:rFonts w:ascii="Times New Roman" w:hAnsi="Times New Roman"/>
          <w:sz w:val="28"/>
          <w:szCs w:val="28"/>
          <w:lang w:val="uk-UA"/>
        </w:rPr>
        <w:t>щод</w:t>
      </w:r>
      <w:r w:rsidRPr="00BB11F7">
        <w:rPr>
          <w:rFonts w:ascii="Times New Roman" w:hAnsi="Times New Roman"/>
          <w:sz w:val="28"/>
          <w:szCs w:val="28"/>
          <w:lang w:val="uk-UA"/>
        </w:rPr>
        <w:t>о цього питання розходяться.</w:t>
      </w:r>
    </w:p>
    <w:p w14:paraId="57121576"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Fonts w:ascii="Times New Roman" w:hAnsi="Times New Roman"/>
          <w:sz w:val="28"/>
          <w:szCs w:val="28"/>
          <w:lang w:val="uk-UA"/>
        </w:rPr>
        <w:t xml:space="preserve">Так, ще свого часу </w:t>
      </w:r>
      <w:r w:rsidRPr="00BB11F7">
        <w:rPr>
          <w:rStyle w:val="tlid-translation"/>
          <w:rFonts w:ascii="Times New Roman" w:hAnsi="Times New Roman"/>
          <w:sz w:val="28"/>
          <w:szCs w:val="28"/>
          <w:lang w:val="uk-UA"/>
        </w:rPr>
        <w:t>В.</w:t>
      </w:r>
      <w:r w:rsidR="00CA7180" w:rsidRPr="00BB11F7">
        <w:rPr>
          <w:rStyle w:val="tlid-translation"/>
          <w:rFonts w:ascii="Times New Roman" w:hAnsi="Times New Roman"/>
          <w:sz w:val="28"/>
          <w:szCs w:val="28"/>
          <w:lang w:val="uk-UA"/>
        </w:rPr>
        <w:t> </w:t>
      </w:r>
      <w:r w:rsidR="00400DE9" w:rsidRPr="00BB11F7">
        <w:rPr>
          <w:rStyle w:val="tlid-translation"/>
          <w:rFonts w:ascii="Times New Roman" w:hAnsi="Times New Roman"/>
          <w:sz w:val="28"/>
          <w:szCs w:val="28"/>
          <w:lang w:val="uk-UA"/>
        </w:rPr>
        <w:t>П. </w:t>
      </w:r>
      <w:r w:rsidRPr="00BB11F7">
        <w:rPr>
          <w:rStyle w:val="tlid-translation"/>
          <w:rFonts w:ascii="Times New Roman" w:hAnsi="Times New Roman"/>
          <w:sz w:val="28"/>
          <w:szCs w:val="28"/>
          <w:lang w:val="uk-UA"/>
        </w:rPr>
        <w:t xml:space="preserve">Кудрявцев писав: «Поняття засобів вчинення злочину, як і поняття способу, носить суто </w:t>
      </w:r>
      <w:r w:rsidR="00CA7180"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CA7180" w:rsidRPr="00BB11F7">
        <w:rPr>
          <w:rStyle w:val="tlid-translation"/>
          <w:rFonts w:ascii="Times New Roman" w:hAnsi="Times New Roman"/>
          <w:sz w:val="28"/>
          <w:szCs w:val="28"/>
          <w:lang w:val="uk-UA"/>
        </w:rPr>
        <w:t>єктивний</w:t>
      </w:r>
      <w:r w:rsidRPr="00BB11F7">
        <w:rPr>
          <w:rStyle w:val="tlid-translation"/>
          <w:rFonts w:ascii="Times New Roman" w:hAnsi="Times New Roman"/>
          <w:sz w:val="28"/>
          <w:szCs w:val="28"/>
          <w:lang w:val="uk-UA"/>
        </w:rPr>
        <w:t xml:space="preserve"> характер і тому може стосуватися не тільки умисних злочинів, а й злочинів, скоєних з необережності»</w:t>
      </w:r>
      <w:r w:rsidR="00400DE9" w:rsidRPr="00BB11F7">
        <w:rPr>
          <w:rStyle w:val="tlid-translation"/>
          <w:rFonts w:ascii="Times New Roman" w:hAnsi="Times New Roman"/>
          <w:sz w:val="28"/>
          <w:szCs w:val="28"/>
          <w:lang w:val="uk-UA"/>
        </w:rPr>
        <w:t> </w:t>
      </w:r>
      <w:r w:rsidR="003841AE" w:rsidRPr="00BB11F7">
        <w:rPr>
          <w:rFonts w:ascii="Times New Roman" w:hAnsi="Times New Roman"/>
          <w:sz w:val="28"/>
          <w:szCs w:val="28"/>
          <w:lang w:val="uk-UA"/>
        </w:rPr>
        <w:t>[12</w:t>
      </w:r>
      <w:r w:rsidR="00400DE9" w:rsidRPr="00BB11F7">
        <w:rPr>
          <w:rFonts w:ascii="Times New Roman" w:hAnsi="Times New Roman"/>
          <w:sz w:val="28"/>
          <w:szCs w:val="28"/>
          <w:lang w:val="uk-UA"/>
        </w:rPr>
        <w:t>0</w:t>
      </w:r>
      <w:r w:rsidR="003841AE" w:rsidRPr="00BB11F7">
        <w:rPr>
          <w:rFonts w:ascii="Times New Roman" w:hAnsi="Times New Roman"/>
          <w:sz w:val="28"/>
          <w:szCs w:val="28"/>
          <w:lang w:val="uk-UA"/>
        </w:rPr>
        <w:t>, с. 100]</w:t>
      </w:r>
      <w:r w:rsidRPr="00BB11F7">
        <w:rPr>
          <w:rStyle w:val="tlid-translation"/>
          <w:rFonts w:ascii="Times New Roman" w:hAnsi="Times New Roman"/>
          <w:sz w:val="28"/>
          <w:szCs w:val="28"/>
          <w:lang w:val="uk-UA"/>
        </w:rPr>
        <w:t>.</w:t>
      </w:r>
    </w:p>
    <w:p w14:paraId="6BCE25CF"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Подібну позицію займає і Н.</w:t>
      </w:r>
      <w:r w:rsidR="00400DE9"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Ф.</w:t>
      </w:r>
      <w:r w:rsidR="00400DE9"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Кузнєцова: «Звісно ж, що застосування знарядь і засобів не слід обмежувати умисними злочинами. Кримінальна відповідальність передбачена і за необережне застосування знарядь і засобів, що обумовле</w:t>
      </w:r>
      <w:r w:rsidR="00CA7180" w:rsidRPr="00BB11F7">
        <w:rPr>
          <w:rStyle w:val="tlid-translation"/>
          <w:rFonts w:ascii="Times New Roman" w:hAnsi="Times New Roman"/>
          <w:sz w:val="28"/>
          <w:szCs w:val="28"/>
          <w:lang w:val="uk-UA"/>
        </w:rPr>
        <w:t>но небездоганною поведінкою суб</w:t>
      </w:r>
      <w:r w:rsidR="007E3BD7" w:rsidRPr="00BB11F7">
        <w:rPr>
          <w:rStyle w:val="tlid-translation"/>
          <w:rFonts w:ascii="Times New Roman" w:hAnsi="Times New Roman"/>
          <w:sz w:val="28"/>
          <w:szCs w:val="28"/>
          <w:lang w:val="uk-UA"/>
        </w:rPr>
        <w:t>’</w:t>
      </w:r>
      <w:r w:rsidR="00CA7180" w:rsidRPr="00BB11F7">
        <w:rPr>
          <w:rStyle w:val="tlid-translation"/>
          <w:rFonts w:ascii="Times New Roman" w:hAnsi="Times New Roman"/>
          <w:sz w:val="28"/>
          <w:szCs w:val="28"/>
          <w:lang w:val="uk-UA"/>
        </w:rPr>
        <w:t>єкта</w:t>
      </w:r>
      <w:r w:rsidRPr="00BB11F7">
        <w:rPr>
          <w:rStyle w:val="tlid-translation"/>
          <w:rFonts w:ascii="Times New Roman" w:hAnsi="Times New Roman"/>
          <w:sz w:val="28"/>
          <w:szCs w:val="28"/>
          <w:lang w:val="uk-UA"/>
        </w:rPr>
        <w:t xml:space="preserve"> необережного злочину, який </w:t>
      </w:r>
      <w:r w:rsidR="00CA7180"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CA7180" w:rsidRPr="00BB11F7">
        <w:rPr>
          <w:rStyle w:val="tlid-translation"/>
          <w:rFonts w:ascii="Times New Roman" w:hAnsi="Times New Roman"/>
          <w:sz w:val="28"/>
          <w:szCs w:val="28"/>
          <w:lang w:val="uk-UA"/>
        </w:rPr>
        <w:t>єктивно</w:t>
      </w:r>
      <w:r w:rsidRPr="00BB11F7">
        <w:rPr>
          <w:rStyle w:val="tlid-translation"/>
          <w:rFonts w:ascii="Times New Roman" w:hAnsi="Times New Roman"/>
          <w:sz w:val="28"/>
          <w:szCs w:val="28"/>
          <w:lang w:val="uk-UA"/>
        </w:rPr>
        <w:t xml:space="preserve"> міг здійснити їх застосування таким чином, щоб не допустити настання шкідливих наслідків, проте такої можливості не реалізував»</w:t>
      </w:r>
      <w:r w:rsidR="00400DE9" w:rsidRPr="00BB11F7">
        <w:rPr>
          <w:rStyle w:val="tlid-translation"/>
          <w:rFonts w:ascii="Times New Roman" w:hAnsi="Times New Roman"/>
          <w:sz w:val="28"/>
          <w:szCs w:val="28"/>
          <w:lang w:val="uk-UA"/>
        </w:rPr>
        <w:t> </w:t>
      </w:r>
      <w:r w:rsidR="00CD341B" w:rsidRPr="00BB11F7">
        <w:rPr>
          <w:rFonts w:ascii="Times New Roman" w:hAnsi="Times New Roman"/>
          <w:sz w:val="28"/>
          <w:szCs w:val="28"/>
          <w:lang w:val="uk-UA"/>
        </w:rPr>
        <w:t>[12</w:t>
      </w:r>
      <w:r w:rsidR="00400DE9" w:rsidRPr="00BB11F7">
        <w:rPr>
          <w:rFonts w:ascii="Times New Roman" w:hAnsi="Times New Roman"/>
          <w:sz w:val="28"/>
          <w:szCs w:val="28"/>
          <w:lang w:val="uk-UA"/>
        </w:rPr>
        <w:t>5</w:t>
      </w:r>
      <w:r w:rsidR="00CD341B" w:rsidRPr="00BB11F7">
        <w:rPr>
          <w:rFonts w:ascii="Times New Roman" w:hAnsi="Times New Roman"/>
          <w:sz w:val="28"/>
          <w:szCs w:val="28"/>
          <w:lang w:val="uk-UA"/>
        </w:rPr>
        <w:t>, с. 253]</w:t>
      </w:r>
      <w:r w:rsidRPr="00BB11F7">
        <w:rPr>
          <w:rStyle w:val="tlid-translation"/>
          <w:rFonts w:ascii="Times New Roman" w:hAnsi="Times New Roman"/>
          <w:sz w:val="28"/>
          <w:szCs w:val="28"/>
          <w:lang w:val="uk-UA"/>
        </w:rPr>
        <w:t>.</w:t>
      </w:r>
    </w:p>
    <w:p w14:paraId="5E8D5D26"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Натомість прихильники позиції, що знаряддя і засоби вчинення злочину є елементами (ознаками) лише в умисному злочині стверджують, що тільки в умисних діях «результат, що настав</w:t>
      </w:r>
      <w:r w:rsidR="00597A49"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розглядається злочинцем як наслідок закономірного розвитку процесу, викликаного застосуванням знаряддя злочину»</w:t>
      </w:r>
      <w:r w:rsidR="00400DE9" w:rsidRPr="00BB11F7">
        <w:rPr>
          <w:rStyle w:val="tlid-translation"/>
          <w:rFonts w:ascii="Times New Roman" w:hAnsi="Times New Roman"/>
          <w:sz w:val="28"/>
          <w:szCs w:val="28"/>
          <w:lang w:val="uk-UA"/>
        </w:rPr>
        <w:t> </w:t>
      </w:r>
      <w:r w:rsidR="00CD341B" w:rsidRPr="00BB11F7">
        <w:rPr>
          <w:rFonts w:ascii="Times New Roman" w:hAnsi="Times New Roman"/>
          <w:sz w:val="28"/>
          <w:szCs w:val="28"/>
          <w:lang w:val="uk-UA"/>
        </w:rPr>
        <w:t>[18</w:t>
      </w:r>
      <w:r w:rsidR="00400DE9" w:rsidRPr="00BB11F7">
        <w:rPr>
          <w:rFonts w:ascii="Times New Roman" w:hAnsi="Times New Roman"/>
          <w:sz w:val="28"/>
          <w:szCs w:val="28"/>
          <w:lang w:val="uk-UA"/>
        </w:rPr>
        <w:t>8</w:t>
      </w:r>
      <w:r w:rsidR="00CD341B" w:rsidRPr="00BB11F7">
        <w:rPr>
          <w:rFonts w:ascii="Times New Roman" w:hAnsi="Times New Roman"/>
          <w:sz w:val="28"/>
          <w:szCs w:val="28"/>
          <w:lang w:val="uk-UA"/>
        </w:rPr>
        <w:t>]</w:t>
      </w:r>
      <w:r w:rsidRPr="00BB11F7">
        <w:rPr>
          <w:rStyle w:val="tlid-translation"/>
          <w:rFonts w:ascii="Times New Roman" w:hAnsi="Times New Roman"/>
          <w:sz w:val="28"/>
          <w:szCs w:val="28"/>
          <w:lang w:val="uk-UA"/>
        </w:rPr>
        <w:t>.</w:t>
      </w:r>
    </w:p>
    <w:p w14:paraId="703B6AD2"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 xml:space="preserve">А автори вже згадуваної </w:t>
      </w:r>
      <w:r w:rsidRPr="00BB11F7">
        <w:rPr>
          <w:rFonts w:ascii="Times New Roman" w:hAnsi="Times New Roman"/>
          <w:sz w:val="28"/>
          <w:szCs w:val="28"/>
          <w:lang w:val="uk-UA"/>
        </w:rPr>
        <w:t>«Енциклопедії кримінального права» запропонували такий підхід до вирішення цього питання. На їхню думку</w:t>
      </w:r>
      <w:r w:rsidR="00C2040D" w:rsidRPr="00BB11F7">
        <w:rPr>
          <w:rFonts w:ascii="Times New Roman" w:hAnsi="Times New Roman"/>
          <w:sz w:val="28"/>
          <w:szCs w:val="28"/>
          <w:lang w:val="uk-UA"/>
        </w:rPr>
        <w:t>,</w:t>
      </w:r>
      <w:r w:rsidRPr="00BB11F7">
        <w:rPr>
          <w:rFonts w:ascii="Times New Roman" w:hAnsi="Times New Roman"/>
          <w:sz w:val="28"/>
          <w:szCs w:val="28"/>
          <w:lang w:val="uk-UA"/>
        </w:rPr>
        <w:t xml:space="preserve"> не варто говорити про </w:t>
      </w:r>
      <w:r w:rsidRPr="00BB11F7">
        <w:rPr>
          <w:rStyle w:val="tlid-translation"/>
          <w:rFonts w:ascii="Times New Roman" w:hAnsi="Times New Roman"/>
          <w:sz w:val="28"/>
          <w:szCs w:val="28"/>
          <w:lang w:val="uk-UA"/>
        </w:rPr>
        <w:t>неможливість здійснення умисного або необережного злочину з використанням одного і того ж предмета, проте ними пропонується</w:t>
      </w:r>
      <w:r w:rsidR="0000455A" w:rsidRPr="00BB11F7">
        <w:rPr>
          <w:rStyle w:val="tlid-translation"/>
          <w:rFonts w:ascii="Times New Roman" w:hAnsi="Times New Roman"/>
          <w:sz w:val="28"/>
          <w:szCs w:val="28"/>
          <w:lang w:val="uk-UA"/>
        </w:rPr>
        <w:t xml:space="preserve"> </w:t>
      </w:r>
      <w:r w:rsidRPr="00BB11F7">
        <w:rPr>
          <w:rStyle w:val="tlid-translation"/>
          <w:rFonts w:ascii="Times New Roman" w:hAnsi="Times New Roman"/>
          <w:sz w:val="28"/>
          <w:szCs w:val="28"/>
          <w:lang w:val="uk-UA"/>
        </w:rPr>
        <w:t xml:space="preserve">поставити кримінально-правову оцінку </w:t>
      </w:r>
      <w:r w:rsidR="00597A49" w:rsidRPr="00BB11F7">
        <w:rPr>
          <w:rStyle w:val="tlid-translation"/>
          <w:rFonts w:ascii="Times New Roman" w:hAnsi="Times New Roman"/>
          <w:sz w:val="28"/>
          <w:szCs w:val="28"/>
          <w:lang w:val="uk-UA"/>
        </w:rPr>
        <w:t>цьо</w:t>
      </w:r>
      <w:r w:rsidRPr="00BB11F7">
        <w:rPr>
          <w:rStyle w:val="tlid-translation"/>
          <w:rFonts w:ascii="Times New Roman" w:hAnsi="Times New Roman"/>
          <w:sz w:val="28"/>
          <w:szCs w:val="28"/>
          <w:lang w:val="uk-UA"/>
        </w:rPr>
        <w:t>го предмета</w:t>
      </w:r>
      <w:r w:rsidR="00597A49"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як ознаки </w:t>
      </w:r>
      <w:r w:rsidR="00597A49"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597A49" w:rsidRPr="00BB11F7">
        <w:rPr>
          <w:rStyle w:val="tlid-translation"/>
          <w:rFonts w:ascii="Times New Roman" w:hAnsi="Times New Roman"/>
          <w:sz w:val="28"/>
          <w:szCs w:val="28"/>
          <w:lang w:val="uk-UA"/>
        </w:rPr>
        <w:t>єктивної</w:t>
      </w:r>
      <w:r w:rsidRPr="00BB11F7">
        <w:rPr>
          <w:rStyle w:val="tlid-translation"/>
          <w:rFonts w:ascii="Times New Roman" w:hAnsi="Times New Roman"/>
          <w:sz w:val="28"/>
          <w:szCs w:val="28"/>
          <w:lang w:val="uk-UA"/>
        </w:rPr>
        <w:t xml:space="preserve"> сторони злочину</w:t>
      </w:r>
      <w:r w:rsidR="00597A49"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w:t>
      </w:r>
      <w:r w:rsidR="00597A49" w:rsidRPr="00BB11F7">
        <w:rPr>
          <w:rStyle w:val="tlid-translation"/>
          <w:rFonts w:ascii="Times New Roman" w:hAnsi="Times New Roman"/>
          <w:sz w:val="28"/>
          <w:szCs w:val="28"/>
          <w:lang w:val="uk-UA"/>
        </w:rPr>
        <w:t>у</w:t>
      </w:r>
      <w:r w:rsidRPr="00BB11F7">
        <w:rPr>
          <w:rStyle w:val="tlid-translation"/>
          <w:rFonts w:ascii="Times New Roman" w:hAnsi="Times New Roman"/>
          <w:sz w:val="28"/>
          <w:szCs w:val="28"/>
          <w:lang w:val="uk-UA"/>
        </w:rPr>
        <w:t xml:space="preserve"> залежність від форми вини</w:t>
      </w:r>
      <w:r w:rsidR="00236819" w:rsidRPr="00BB11F7">
        <w:rPr>
          <w:rStyle w:val="tlid-translation"/>
          <w:rFonts w:ascii="Times New Roman" w:hAnsi="Times New Roman"/>
          <w:sz w:val="28"/>
          <w:szCs w:val="28"/>
          <w:lang w:val="uk-UA"/>
        </w:rPr>
        <w:t>; розглядати, наприклад, рушниц</w:t>
      </w:r>
      <w:r w:rsidRPr="00BB11F7">
        <w:rPr>
          <w:rStyle w:val="tlid-translation"/>
          <w:rFonts w:ascii="Times New Roman" w:hAnsi="Times New Roman"/>
          <w:sz w:val="28"/>
          <w:szCs w:val="28"/>
          <w:lang w:val="uk-UA"/>
        </w:rPr>
        <w:t xml:space="preserve">ю </w:t>
      </w:r>
      <w:r w:rsidR="00597A49" w:rsidRPr="00BB11F7">
        <w:rPr>
          <w:rStyle w:val="tlid-translation"/>
          <w:rFonts w:ascii="Times New Roman" w:hAnsi="Times New Roman"/>
          <w:sz w:val="28"/>
          <w:szCs w:val="28"/>
          <w:lang w:val="uk-UA"/>
        </w:rPr>
        <w:t>під час</w:t>
      </w:r>
      <w:r w:rsidRPr="00BB11F7">
        <w:rPr>
          <w:rStyle w:val="tlid-translation"/>
          <w:rFonts w:ascii="Times New Roman" w:hAnsi="Times New Roman"/>
          <w:sz w:val="28"/>
          <w:szCs w:val="28"/>
          <w:lang w:val="uk-UA"/>
        </w:rPr>
        <w:t xml:space="preserve"> вбивств</w:t>
      </w:r>
      <w:r w:rsidR="00597A49" w:rsidRPr="00BB11F7">
        <w:rPr>
          <w:rStyle w:val="tlid-translation"/>
          <w:rFonts w:ascii="Times New Roman" w:hAnsi="Times New Roman"/>
          <w:sz w:val="28"/>
          <w:szCs w:val="28"/>
          <w:lang w:val="uk-UA"/>
        </w:rPr>
        <w:t>а</w:t>
      </w:r>
      <w:r w:rsidRPr="00BB11F7">
        <w:rPr>
          <w:rStyle w:val="tlid-translation"/>
          <w:rFonts w:ascii="Times New Roman" w:hAnsi="Times New Roman"/>
          <w:sz w:val="28"/>
          <w:szCs w:val="28"/>
          <w:lang w:val="uk-UA"/>
        </w:rPr>
        <w:t xml:space="preserve"> як знаряддя злочину. П</w:t>
      </w:r>
      <w:r w:rsidR="00597A49" w:rsidRPr="00BB11F7">
        <w:rPr>
          <w:rStyle w:val="tlid-translation"/>
          <w:rFonts w:ascii="Times New Roman" w:hAnsi="Times New Roman"/>
          <w:sz w:val="28"/>
          <w:szCs w:val="28"/>
          <w:lang w:val="uk-UA"/>
        </w:rPr>
        <w:t>ід час</w:t>
      </w:r>
      <w:r w:rsidRPr="00BB11F7">
        <w:rPr>
          <w:rStyle w:val="tlid-translation"/>
          <w:rFonts w:ascii="Times New Roman" w:hAnsi="Times New Roman"/>
          <w:sz w:val="28"/>
          <w:szCs w:val="28"/>
          <w:lang w:val="uk-UA"/>
        </w:rPr>
        <w:t xml:space="preserve"> заподіянн</w:t>
      </w:r>
      <w:r w:rsidR="00597A49" w:rsidRPr="00BB11F7">
        <w:rPr>
          <w:rStyle w:val="tlid-translation"/>
          <w:rFonts w:ascii="Times New Roman" w:hAnsi="Times New Roman"/>
          <w:sz w:val="28"/>
          <w:szCs w:val="28"/>
          <w:lang w:val="uk-UA"/>
        </w:rPr>
        <w:t>я</w:t>
      </w:r>
      <w:r w:rsidRPr="00BB11F7">
        <w:rPr>
          <w:rStyle w:val="tlid-translation"/>
          <w:rFonts w:ascii="Times New Roman" w:hAnsi="Times New Roman"/>
          <w:sz w:val="28"/>
          <w:szCs w:val="28"/>
          <w:lang w:val="uk-UA"/>
        </w:rPr>
        <w:t xml:space="preserve"> смерті з необережності рушниця теж може «досліджуватися» як «знаряддя» </w:t>
      </w:r>
      <w:r w:rsidR="00597A49" w:rsidRPr="00BB11F7">
        <w:rPr>
          <w:rStyle w:val="tlid-translation"/>
          <w:rFonts w:ascii="Times New Roman" w:hAnsi="Times New Roman"/>
          <w:sz w:val="28"/>
          <w:szCs w:val="28"/>
          <w:lang w:val="uk-UA"/>
        </w:rPr>
        <w:t>вчине</w:t>
      </w:r>
      <w:r w:rsidRPr="00BB11F7">
        <w:rPr>
          <w:rStyle w:val="tlid-translation"/>
          <w:rFonts w:ascii="Times New Roman" w:hAnsi="Times New Roman"/>
          <w:sz w:val="28"/>
          <w:szCs w:val="28"/>
          <w:lang w:val="uk-UA"/>
        </w:rPr>
        <w:t>ння злочину, але таке «використання» не охоплюється умислом винного, не утворюватиме «використання» в кримінально-правовому сенсі. Особа тільки умисно може застосовувати засоби і знаряддя вчинення злочину</w:t>
      </w:r>
      <w:r w:rsidR="00400DE9" w:rsidRPr="00BB11F7">
        <w:rPr>
          <w:rStyle w:val="tlid-translation"/>
          <w:rFonts w:ascii="Times New Roman" w:hAnsi="Times New Roman"/>
          <w:sz w:val="28"/>
          <w:szCs w:val="28"/>
          <w:lang w:val="uk-UA"/>
        </w:rPr>
        <w:t> </w:t>
      </w:r>
      <w:r w:rsidR="00CD341B" w:rsidRPr="00BB11F7">
        <w:rPr>
          <w:rFonts w:ascii="Times New Roman" w:hAnsi="Times New Roman"/>
          <w:sz w:val="28"/>
          <w:szCs w:val="28"/>
          <w:lang w:val="uk-UA"/>
        </w:rPr>
        <w:t>[22</w:t>
      </w:r>
      <w:r w:rsidR="00400DE9" w:rsidRPr="00BB11F7">
        <w:rPr>
          <w:rFonts w:ascii="Times New Roman" w:hAnsi="Times New Roman"/>
          <w:sz w:val="28"/>
          <w:szCs w:val="28"/>
          <w:lang w:val="uk-UA"/>
        </w:rPr>
        <w:t>9</w:t>
      </w:r>
      <w:r w:rsidR="00CD341B" w:rsidRPr="00BB11F7">
        <w:rPr>
          <w:rFonts w:ascii="Times New Roman" w:hAnsi="Times New Roman"/>
          <w:sz w:val="28"/>
          <w:szCs w:val="28"/>
          <w:lang w:val="uk-UA"/>
        </w:rPr>
        <w:t>, с. 471]</w:t>
      </w:r>
      <w:r w:rsidRPr="00BB11F7">
        <w:rPr>
          <w:rStyle w:val="tlid-translation"/>
          <w:rFonts w:ascii="Times New Roman" w:hAnsi="Times New Roman"/>
          <w:sz w:val="28"/>
          <w:szCs w:val="28"/>
          <w:lang w:val="uk-UA"/>
        </w:rPr>
        <w:t>.</w:t>
      </w:r>
    </w:p>
    <w:p w14:paraId="327DE955"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lastRenderedPageBreak/>
        <w:t>Як видається, така позиція не зовсім точна. Думається, що слід виходити з того, що «склад злочину» є юридичним «інструментом» і розподіл у ньому ознак між елементами є умовним: так домовилис</w:t>
      </w:r>
      <w:r w:rsidR="00597A49" w:rsidRPr="00BB11F7">
        <w:rPr>
          <w:rStyle w:val="tlid-translation"/>
          <w:rFonts w:ascii="Times New Roman" w:hAnsi="Times New Roman"/>
          <w:sz w:val="28"/>
          <w:szCs w:val="28"/>
          <w:lang w:val="uk-UA"/>
        </w:rPr>
        <w:t>я</w:t>
      </w:r>
      <w:r w:rsidRPr="00BB11F7">
        <w:rPr>
          <w:rStyle w:val="tlid-translation"/>
          <w:rFonts w:ascii="Times New Roman" w:hAnsi="Times New Roman"/>
          <w:sz w:val="28"/>
          <w:szCs w:val="28"/>
          <w:lang w:val="uk-UA"/>
        </w:rPr>
        <w:t xml:space="preserve"> науковці, практики, законодавці тощо. </w:t>
      </w:r>
    </w:p>
    <w:p w14:paraId="236D4336"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Ми знаємо про дискусії: чому осудність</w:t>
      </w:r>
      <w:r w:rsidR="00597A49" w:rsidRPr="00BB11F7">
        <w:rPr>
          <w:rStyle w:val="tlid-translation"/>
          <w:rFonts w:ascii="Times New Roman" w:hAnsi="Times New Roman"/>
          <w:sz w:val="28"/>
          <w:szCs w:val="28"/>
          <w:lang w:val="uk-UA"/>
        </w:rPr>
        <w:t xml:space="preserve"> – </w:t>
      </w:r>
      <w:r w:rsidRPr="00BB11F7">
        <w:rPr>
          <w:rStyle w:val="tlid-translation"/>
          <w:rFonts w:ascii="Times New Roman" w:hAnsi="Times New Roman"/>
          <w:sz w:val="28"/>
          <w:szCs w:val="28"/>
          <w:lang w:val="uk-UA"/>
        </w:rPr>
        <w:t>це ознака суб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єкта, а не суб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єктивної сторони; чи повинні охоплюватис</w:t>
      </w:r>
      <w:r w:rsidR="00597A49" w:rsidRPr="00BB11F7">
        <w:rPr>
          <w:rStyle w:val="tlid-translation"/>
          <w:rFonts w:ascii="Times New Roman" w:hAnsi="Times New Roman"/>
          <w:sz w:val="28"/>
          <w:szCs w:val="28"/>
          <w:lang w:val="uk-UA"/>
        </w:rPr>
        <w:t>я</w:t>
      </w:r>
      <w:r w:rsidRPr="00BB11F7">
        <w:rPr>
          <w:rStyle w:val="tlid-translation"/>
          <w:rFonts w:ascii="Times New Roman" w:hAnsi="Times New Roman"/>
          <w:sz w:val="28"/>
          <w:szCs w:val="28"/>
          <w:lang w:val="uk-UA"/>
        </w:rPr>
        <w:t xml:space="preserve"> при встановленні умислу свідомістю винного інші</w:t>
      </w:r>
      <w:r w:rsidR="00597A49"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окрім діяння і наслідків</w:t>
      </w:r>
      <w:r w:rsidR="00597A49"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ознаки тощо. Це пов</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язано з тим, що всі елементи та ознаки складу злочину </w:t>
      </w:r>
      <w:r w:rsidR="00597A49" w:rsidRPr="00BB11F7">
        <w:rPr>
          <w:rStyle w:val="tlid-translation"/>
          <w:rFonts w:ascii="Times New Roman" w:hAnsi="Times New Roman"/>
          <w:sz w:val="28"/>
          <w:szCs w:val="28"/>
          <w:lang w:val="uk-UA"/>
        </w:rPr>
        <w:t>взаємо</w:t>
      </w:r>
      <w:r w:rsidRPr="00BB11F7">
        <w:rPr>
          <w:rStyle w:val="tlid-translation"/>
          <w:rFonts w:ascii="Times New Roman" w:hAnsi="Times New Roman"/>
          <w:sz w:val="28"/>
          <w:szCs w:val="28"/>
          <w:lang w:val="uk-UA"/>
        </w:rPr>
        <w:t>пов</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язані. А інакше й бути не може. Всі вони є елементами однієї події – «конкретного злочину». Проте, призначення конструкції складу злочину якраз і полягає у тому, щоб упорядкувати процес «дослідження» конкретного злочину. Відтак, </w:t>
      </w:r>
      <w:r w:rsidR="00597A49" w:rsidRPr="00BB11F7">
        <w:rPr>
          <w:rStyle w:val="tlid-translation"/>
          <w:rFonts w:ascii="Times New Roman" w:hAnsi="Times New Roman"/>
          <w:sz w:val="28"/>
          <w:szCs w:val="28"/>
          <w:lang w:val="uk-UA"/>
        </w:rPr>
        <w:t>говорячи</w:t>
      </w:r>
      <w:r w:rsidRPr="00BB11F7">
        <w:rPr>
          <w:rStyle w:val="tlid-translation"/>
          <w:rFonts w:ascii="Times New Roman" w:hAnsi="Times New Roman"/>
          <w:sz w:val="28"/>
          <w:szCs w:val="28"/>
          <w:lang w:val="uk-UA"/>
        </w:rPr>
        <w:t xml:space="preserve"> про ознаки 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єктивної сторони</w:t>
      </w:r>
      <w:r w:rsidR="00597A49"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не варто встановлювати «суб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єктивне ставлення» до них з боку винного. Це питання повинно вирішуватись при дослідженні власне ознак суб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єктивної сторони. </w:t>
      </w:r>
    </w:p>
    <w:p w14:paraId="31B84696" w14:textId="77777777" w:rsidR="004606D2" w:rsidRPr="00BB11F7" w:rsidRDefault="00ED2FBE"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Мав рацію</w:t>
      </w:r>
      <w:r w:rsidR="004606D2" w:rsidRPr="00BB11F7">
        <w:rPr>
          <w:rStyle w:val="tlid-translation"/>
          <w:rFonts w:ascii="Times New Roman" w:hAnsi="Times New Roman"/>
          <w:sz w:val="28"/>
          <w:szCs w:val="28"/>
          <w:lang w:val="uk-UA"/>
        </w:rPr>
        <w:t xml:space="preserve"> В.</w:t>
      </w:r>
      <w:r w:rsidR="00400DE9" w:rsidRPr="00BB11F7">
        <w:rPr>
          <w:rStyle w:val="tlid-translation"/>
          <w:rFonts w:ascii="Times New Roman" w:hAnsi="Times New Roman"/>
          <w:sz w:val="28"/>
          <w:szCs w:val="28"/>
          <w:lang w:val="uk-UA"/>
        </w:rPr>
        <w:t> </w:t>
      </w:r>
      <w:r w:rsidR="004606D2" w:rsidRPr="00BB11F7">
        <w:rPr>
          <w:rStyle w:val="tlid-translation"/>
          <w:rFonts w:ascii="Times New Roman" w:hAnsi="Times New Roman"/>
          <w:sz w:val="28"/>
          <w:szCs w:val="28"/>
          <w:lang w:val="uk-UA"/>
        </w:rPr>
        <w:t>П.</w:t>
      </w:r>
      <w:r w:rsidR="00400DE9" w:rsidRPr="00BB11F7">
        <w:rPr>
          <w:rStyle w:val="tlid-translation"/>
          <w:rFonts w:ascii="Times New Roman" w:hAnsi="Times New Roman"/>
          <w:sz w:val="28"/>
          <w:szCs w:val="28"/>
          <w:lang w:val="uk-UA"/>
        </w:rPr>
        <w:t> </w:t>
      </w:r>
      <w:r w:rsidR="004606D2" w:rsidRPr="00BB11F7">
        <w:rPr>
          <w:rStyle w:val="tlid-translation"/>
          <w:rFonts w:ascii="Times New Roman" w:hAnsi="Times New Roman"/>
          <w:sz w:val="28"/>
          <w:szCs w:val="28"/>
          <w:lang w:val="uk-UA"/>
        </w:rPr>
        <w:t xml:space="preserve">Кудрявцев, що «поняття засобів вчинення злочину, як і поняття способу, </w:t>
      </w:r>
      <w:r w:rsidRPr="00BB11F7">
        <w:rPr>
          <w:rStyle w:val="tlid-translation"/>
          <w:rFonts w:ascii="Times New Roman" w:hAnsi="Times New Roman"/>
          <w:sz w:val="28"/>
          <w:szCs w:val="28"/>
          <w:lang w:val="uk-UA"/>
        </w:rPr>
        <w:t>має</w:t>
      </w:r>
      <w:r w:rsidR="004606D2" w:rsidRPr="00BB11F7">
        <w:rPr>
          <w:rStyle w:val="tlid-translation"/>
          <w:rFonts w:ascii="Times New Roman" w:hAnsi="Times New Roman"/>
          <w:sz w:val="28"/>
          <w:szCs w:val="28"/>
          <w:lang w:val="uk-UA"/>
        </w:rPr>
        <w:t xml:space="preserve"> суто </w:t>
      </w:r>
      <w:r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єктивний</w:t>
      </w:r>
      <w:r w:rsidR="004606D2" w:rsidRPr="00BB11F7">
        <w:rPr>
          <w:rStyle w:val="tlid-translation"/>
          <w:rFonts w:ascii="Times New Roman" w:hAnsi="Times New Roman"/>
          <w:sz w:val="28"/>
          <w:szCs w:val="28"/>
          <w:lang w:val="uk-UA"/>
        </w:rPr>
        <w:t xml:space="preserve"> характер»</w:t>
      </w:r>
      <w:r w:rsidR="00400DE9" w:rsidRPr="00BB11F7">
        <w:rPr>
          <w:rStyle w:val="tlid-translation"/>
          <w:rFonts w:ascii="Times New Roman" w:hAnsi="Times New Roman"/>
          <w:sz w:val="28"/>
          <w:szCs w:val="28"/>
          <w:lang w:val="uk-UA"/>
        </w:rPr>
        <w:t> </w:t>
      </w:r>
      <w:r w:rsidR="00CD341B" w:rsidRPr="00BB11F7">
        <w:rPr>
          <w:rFonts w:ascii="Times New Roman" w:hAnsi="Times New Roman"/>
          <w:sz w:val="28"/>
          <w:szCs w:val="28"/>
          <w:lang w:val="uk-UA"/>
        </w:rPr>
        <w:t>[12</w:t>
      </w:r>
      <w:r w:rsidR="00400DE9" w:rsidRPr="00BB11F7">
        <w:rPr>
          <w:rFonts w:ascii="Times New Roman" w:hAnsi="Times New Roman"/>
          <w:sz w:val="28"/>
          <w:szCs w:val="28"/>
          <w:lang w:val="uk-UA"/>
        </w:rPr>
        <w:t>0</w:t>
      </w:r>
      <w:r w:rsidR="00CD341B" w:rsidRPr="00BB11F7">
        <w:rPr>
          <w:rFonts w:ascii="Times New Roman" w:hAnsi="Times New Roman"/>
          <w:sz w:val="28"/>
          <w:szCs w:val="28"/>
          <w:lang w:val="uk-UA"/>
        </w:rPr>
        <w:t>, с. 100]</w:t>
      </w:r>
      <w:r w:rsidR="004606D2" w:rsidRPr="00BB11F7">
        <w:rPr>
          <w:rStyle w:val="tlid-translation"/>
          <w:rFonts w:ascii="Times New Roman" w:hAnsi="Times New Roman"/>
          <w:sz w:val="28"/>
          <w:szCs w:val="28"/>
          <w:lang w:val="uk-UA"/>
        </w:rPr>
        <w:t>.</w:t>
      </w:r>
    </w:p>
    <w:p w14:paraId="0578A56A"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Для прикладу, ніхто не стверджує, що відсутнє суспільно небезпечне діяння, якщо вон</w:t>
      </w:r>
      <w:r w:rsidR="001629A9" w:rsidRPr="00BB11F7">
        <w:rPr>
          <w:rStyle w:val="tlid-translation"/>
          <w:rFonts w:ascii="Times New Roman" w:hAnsi="Times New Roman"/>
          <w:sz w:val="28"/>
          <w:szCs w:val="28"/>
          <w:lang w:val="uk-UA"/>
        </w:rPr>
        <w:t>о</w:t>
      </w:r>
      <w:r w:rsidRPr="00BB11F7">
        <w:rPr>
          <w:rStyle w:val="tlid-translation"/>
          <w:rFonts w:ascii="Times New Roman" w:hAnsi="Times New Roman"/>
          <w:sz w:val="28"/>
          <w:szCs w:val="28"/>
          <w:lang w:val="uk-UA"/>
        </w:rPr>
        <w:t xml:space="preserve"> завдало шкод</w:t>
      </w:r>
      <w:r w:rsidR="00ED2FBE" w:rsidRPr="00BB11F7">
        <w:rPr>
          <w:rStyle w:val="tlid-translation"/>
          <w:rFonts w:ascii="Times New Roman" w:hAnsi="Times New Roman"/>
          <w:sz w:val="28"/>
          <w:szCs w:val="28"/>
          <w:lang w:val="uk-UA"/>
        </w:rPr>
        <w:t>у</w:t>
      </w:r>
      <w:r w:rsidRPr="00BB11F7">
        <w:rPr>
          <w:rStyle w:val="tlid-translation"/>
          <w:rFonts w:ascii="Times New Roman" w:hAnsi="Times New Roman"/>
          <w:sz w:val="28"/>
          <w:szCs w:val="28"/>
          <w:lang w:val="uk-UA"/>
        </w:rPr>
        <w:t xml:space="preserve"> 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єкту кримінально-правової охорони (наприклад заподіяння смерті іншій людині), але вчинено особою, яка не досягла віку</w:t>
      </w:r>
      <w:r w:rsidR="00ED2FBE"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з якого може наставати кримінальна відповідальність. Тобто 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єктивна сторона складу злочину наявна, але відповідальність виключається через відсутність суб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єкта злочину.</w:t>
      </w:r>
    </w:p>
    <w:p w14:paraId="006E7A7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приводу включення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єктивних ознак в характеристику ознак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w:t>
      </w:r>
      <w:r w:rsidR="00ED2FBE" w:rsidRPr="00BB11F7">
        <w:rPr>
          <w:rFonts w:ascii="Times New Roman" w:hAnsi="Times New Roman"/>
          <w:sz w:val="28"/>
          <w:szCs w:val="28"/>
          <w:lang w:val="uk-UA"/>
        </w:rPr>
        <w:t>,</w:t>
      </w:r>
      <w:r w:rsidRPr="00BB11F7">
        <w:rPr>
          <w:rFonts w:ascii="Times New Roman" w:hAnsi="Times New Roman"/>
          <w:sz w:val="28"/>
          <w:szCs w:val="28"/>
          <w:lang w:val="uk-UA"/>
        </w:rPr>
        <w:t xml:space="preserve"> автори «Енциклопедії кримінального права» зазначають: «при аналізі </w:t>
      </w:r>
      <w:r w:rsidR="00ED2FBE" w:rsidRPr="00BB11F7">
        <w:rPr>
          <w:rFonts w:ascii="Times New Roman" w:hAnsi="Times New Roman"/>
          <w:sz w:val="28"/>
          <w:szCs w:val="28"/>
          <w:lang w:val="uk-UA"/>
        </w:rPr>
        <w:t>об</w:t>
      </w:r>
      <w:r w:rsidR="007E3BD7" w:rsidRPr="00BB11F7">
        <w:rPr>
          <w:rFonts w:ascii="Times New Roman" w:hAnsi="Times New Roman"/>
          <w:sz w:val="28"/>
          <w:szCs w:val="28"/>
          <w:lang w:val="uk-UA"/>
        </w:rPr>
        <w:t>’</w:t>
      </w:r>
      <w:r w:rsidR="00ED2FBE" w:rsidRPr="00BB11F7">
        <w:rPr>
          <w:rFonts w:ascii="Times New Roman" w:hAnsi="Times New Roman"/>
          <w:sz w:val="28"/>
          <w:szCs w:val="28"/>
          <w:lang w:val="uk-UA"/>
        </w:rPr>
        <w:t>єктивної</w:t>
      </w:r>
      <w:r w:rsidRPr="00BB11F7">
        <w:rPr>
          <w:rFonts w:ascii="Times New Roman" w:hAnsi="Times New Roman"/>
          <w:sz w:val="28"/>
          <w:szCs w:val="28"/>
          <w:lang w:val="uk-UA"/>
        </w:rPr>
        <w:t xml:space="preserve"> сторони злочину потрібно відволікатися від вольового змісту, мотивів і цілей, які входять в інший елемент складу</w:t>
      </w:r>
      <w:r w:rsidR="00ED2FBE" w:rsidRPr="00BB11F7">
        <w:rPr>
          <w:rFonts w:ascii="Times New Roman" w:hAnsi="Times New Roman"/>
          <w:sz w:val="28"/>
          <w:szCs w:val="28"/>
          <w:lang w:val="uk-UA"/>
        </w:rPr>
        <w:t xml:space="preserve"> – суб</w:t>
      </w:r>
      <w:r w:rsidR="007E3BD7" w:rsidRPr="00BB11F7">
        <w:rPr>
          <w:rFonts w:ascii="Times New Roman" w:hAnsi="Times New Roman"/>
          <w:sz w:val="28"/>
          <w:szCs w:val="28"/>
          <w:lang w:val="uk-UA"/>
        </w:rPr>
        <w:t>’</w:t>
      </w:r>
      <w:r w:rsidR="00ED2FBE" w:rsidRPr="00BB11F7">
        <w:rPr>
          <w:rFonts w:ascii="Times New Roman" w:hAnsi="Times New Roman"/>
          <w:sz w:val="28"/>
          <w:szCs w:val="28"/>
          <w:lang w:val="uk-UA"/>
        </w:rPr>
        <w:t>єктивну</w:t>
      </w:r>
      <w:r w:rsidRPr="00BB11F7">
        <w:rPr>
          <w:rFonts w:ascii="Times New Roman" w:hAnsi="Times New Roman"/>
          <w:sz w:val="28"/>
          <w:szCs w:val="28"/>
          <w:lang w:val="uk-UA"/>
        </w:rPr>
        <w:t xml:space="preserve"> сторону»</w:t>
      </w:r>
      <w:r w:rsidR="00400DE9" w:rsidRPr="00BB11F7">
        <w:rPr>
          <w:rFonts w:ascii="Times New Roman" w:hAnsi="Times New Roman"/>
          <w:sz w:val="28"/>
          <w:szCs w:val="28"/>
          <w:lang w:val="uk-UA"/>
        </w:rPr>
        <w:t> </w:t>
      </w:r>
      <w:r w:rsidR="00CD341B" w:rsidRPr="00BB11F7">
        <w:rPr>
          <w:rFonts w:ascii="Times New Roman" w:hAnsi="Times New Roman"/>
          <w:sz w:val="28"/>
          <w:szCs w:val="28"/>
          <w:lang w:val="uk-UA"/>
        </w:rPr>
        <w:t>[22</w:t>
      </w:r>
      <w:r w:rsidR="00400DE9" w:rsidRPr="00BB11F7">
        <w:rPr>
          <w:rFonts w:ascii="Times New Roman" w:hAnsi="Times New Roman"/>
          <w:sz w:val="28"/>
          <w:szCs w:val="28"/>
          <w:lang w:val="uk-UA"/>
        </w:rPr>
        <w:t>9</w:t>
      </w:r>
      <w:r w:rsidR="00CD341B" w:rsidRPr="00BB11F7">
        <w:rPr>
          <w:rFonts w:ascii="Times New Roman" w:hAnsi="Times New Roman"/>
          <w:sz w:val="28"/>
          <w:szCs w:val="28"/>
          <w:lang w:val="uk-UA"/>
        </w:rPr>
        <w:t>, с. 442].</w:t>
      </w:r>
    </w:p>
    <w:p w14:paraId="295D38D1" w14:textId="77777777" w:rsidR="004D1E76" w:rsidRPr="00BB11F7" w:rsidRDefault="004606D2" w:rsidP="006317DF">
      <w:pPr>
        <w:spacing w:after="0" w:line="360" w:lineRule="auto"/>
        <w:ind w:firstLine="709"/>
        <w:jc w:val="both"/>
        <w:rPr>
          <w:rFonts w:ascii="Times New Roman" w:hAnsi="Times New Roman"/>
          <w:sz w:val="28"/>
          <w:szCs w:val="28"/>
          <w:lang w:val="uk-UA"/>
        </w:rPr>
      </w:pPr>
      <w:r w:rsidRPr="00BB11F7">
        <w:rPr>
          <w:rStyle w:val="tlid-translation"/>
          <w:rFonts w:ascii="Times New Roman" w:hAnsi="Times New Roman"/>
          <w:sz w:val="28"/>
          <w:szCs w:val="28"/>
          <w:lang w:val="uk-UA"/>
        </w:rPr>
        <w:t>З огляду на це вважаємо, що знаряддя та засоби вчинення злочину можуть бути ознакою 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єктивної сторони як умисного злочину, так і злочину</w:t>
      </w:r>
      <w:r w:rsidR="00ED2FBE"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вчиненого з необережності, а</w:t>
      </w:r>
      <w:r w:rsidRPr="00BB11F7">
        <w:rPr>
          <w:rFonts w:ascii="Times New Roman" w:hAnsi="Times New Roman"/>
          <w:sz w:val="28"/>
          <w:szCs w:val="28"/>
          <w:lang w:val="uk-UA"/>
        </w:rPr>
        <w:t xml:space="preserve"> «контрольованість волею та </w:t>
      </w:r>
      <w:r w:rsidRPr="00BB11F7">
        <w:rPr>
          <w:rFonts w:ascii="Times New Roman" w:hAnsi="Times New Roman"/>
          <w:sz w:val="28"/>
          <w:szCs w:val="28"/>
          <w:lang w:val="uk-UA"/>
        </w:rPr>
        <w:lastRenderedPageBreak/>
        <w:t xml:space="preserve">свідомістю» безпідставно віднесено до істотних ознак знаряддя злочину. Тим більше безпідставним є визнання цієї ознаки розмежувальною </w:t>
      </w:r>
      <w:r w:rsidR="00F5688B" w:rsidRPr="00BB11F7">
        <w:rPr>
          <w:rFonts w:ascii="Times New Roman" w:hAnsi="Times New Roman"/>
          <w:sz w:val="28"/>
          <w:szCs w:val="28"/>
          <w:lang w:val="uk-UA"/>
        </w:rPr>
        <w:t>для</w:t>
      </w:r>
      <w:r w:rsidRPr="00BB11F7">
        <w:rPr>
          <w:rFonts w:ascii="Times New Roman" w:hAnsi="Times New Roman"/>
          <w:sz w:val="28"/>
          <w:szCs w:val="28"/>
          <w:lang w:val="uk-UA"/>
        </w:rPr>
        <w:t xml:space="preserve"> знаряд</w:t>
      </w:r>
      <w:r w:rsidR="00F5688B" w:rsidRPr="00BB11F7">
        <w:rPr>
          <w:rFonts w:ascii="Times New Roman" w:hAnsi="Times New Roman"/>
          <w:sz w:val="28"/>
          <w:szCs w:val="28"/>
          <w:lang w:val="uk-UA"/>
        </w:rPr>
        <w:t>ь</w:t>
      </w:r>
      <w:r w:rsidRPr="00BB11F7">
        <w:rPr>
          <w:rFonts w:ascii="Times New Roman" w:hAnsi="Times New Roman"/>
          <w:sz w:val="28"/>
          <w:szCs w:val="28"/>
          <w:lang w:val="uk-UA"/>
        </w:rPr>
        <w:t xml:space="preserve"> та засоб</w:t>
      </w:r>
      <w:r w:rsidR="00F5688B" w:rsidRPr="00BB11F7">
        <w:rPr>
          <w:rFonts w:ascii="Times New Roman" w:hAnsi="Times New Roman"/>
          <w:sz w:val="28"/>
          <w:szCs w:val="28"/>
          <w:lang w:val="uk-UA"/>
        </w:rPr>
        <w:t>ів</w:t>
      </w:r>
      <w:r w:rsidRPr="00BB11F7">
        <w:rPr>
          <w:rFonts w:ascii="Times New Roman" w:hAnsi="Times New Roman"/>
          <w:sz w:val="28"/>
          <w:szCs w:val="28"/>
          <w:lang w:val="uk-UA"/>
        </w:rPr>
        <w:t xml:space="preserve"> вчинення злочину. </w:t>
      </w:r>
      <w:r w:rsidR="004D1E76" w:rsidRPr="003E2581">
        <w:rPr>
          <w:rFonts w:ascii="Times New Roman" w:hAnsi="Times New Roman"/>
          <w:sz w:val="28"/>
          <w:szCs w:val="28"/>
          <w:lang w:val="uk-UA"/>
        </w:rPr>
        <w:t>Вказана позиція відображена й у власних публікаціях дослідження [</w:t>
      </w:r>
      <w:r w:rsidR="003E2581" w:rsidRPr="003E2581">
        <w:rPr>
          <w:rFonts w:ascii="Times New Roman" w:hAnsi="Times New Roman"/>
          <w:sz w:val="28"/>
          <w:szCs w:val="28"/>
          <w:lang w:val="uk-UA"/>
        </w:rPr>
        <w:t>172, с.</w:t>
      </w:r>
      <w:r w:rsidR="003E2581">
        <w:rPr>
          <w:rFonts w:ascii="Times New Roman" w:hAnsi="Times New Roman"/>
          <w:sz w:val="28"/>
          <w:szCs w:val="28"/>
          <w:lang w:val="uk-UA"/>
        </w:rPr>
        <w:t> </w:t>
      </w:r>
      <w:r w:rsidR="003E2581" w:rsidRPr="003E2581">
        <w:rPr>
          <w:rFonts w:ascii="Times New Roman" w:hAnsi="Times New Roman"/>
          <w:sz w:val="28"/>
          <w:szCs w:val="28"/>
          <w:lang w:val="uk-UA"/>
        </w:rPr>
        <w:t xml:space="preserve">220-223; </w:t>
      </w:r>
      <w:r w:rsidR="004D1E76" w:rsidRPr="003E2581">
        <w:rPr>
          <w:rFonts w:ascii="Times New Roman" w:hAnsi="Times New Roman"/>
          <w:sz w:val="28"/>
          <w:szCs w:val="28"/>
          <w:lang w:val="uk-UA"/>
        </w:rPr>
        <w:t>173, с. 414-416</w:t>
      </w:r>
      <w:r w:rsidR="003E2581" w:rsidRPr="003E2581">
        <w:rPr>
          <w:rFonts w:ascii="Times New Roman" w:hAnsi="Times New Roman"/>
          <w:sz w:val="28"/>
          <w:szCs w:val="28"/>
          <w:lang w:val="uk-UA"/>
        </w:rPr>
        <w:t>; 174, с.</w:t>
      </w:r>
      <w:r w:rsidR="003E2581">
        <w:rPr>
          <w:rFonts w:ascii="Times New Roman" w:hAnsi="Times New Roman"/>
          <w:sz w:val="28"/>
          <w:szCs w:val="28"/>
          <w:lang w:val="uk-UA"/>
        </w:rPr>
        <w:t> </w:t>
      </w:r>
      <w:r w:rsidR="003E2581" w:rsidRPr="003E2581">
        <w:rPr>
          <w:rFonts w:ascii="Times New Roman" w:hAnsi="Times New Roman"/>
          <w:sz w:val="28"/>
          <w:szCs w:val="28"/>
          <w:lang w:val="uk-UA"/>
        </w:rPr>
        <w:t>295-300</w:t>
      </w:r>
      <w:r w:rsidR="004D1E76" w:rsidRPr="003E2581">
        <w:rPr>
          <w:rFonts w:ascii="Times New Roman" w:hAnsi="Times New Roman"/>
          <w:sz w:val="28"/>
          <w:szCs w:val="28"/>
          <w:lang w:val="uk-UA"/>
        </w:rPr>
        <w:t>].</w:t>
      </w:r>
    </w:p>
    <w:p w14:paraId="785980F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Таку ж позицію займає і судова практика. Наприклад, вироком Борщівського районного суду Тернопільської області винний був засуджений </w:t>
      </w:r>
      <w:r w:rsidR="001629A9" w:rsidRPr="00BB11F7">
        <w:rPr>
          <w:rFonts w:ascii="Times New Roman" w:hAnsi="Times New Roman"/>
          <w:sz w:val="28"/>
          <w:szCs w:val="28"/>
          <w:lang w:val="uk-UA"/>
        </w:rPr>
        <w:t xml:space="preserve">ОСОБА_2 </w:t>
      </w:r>
      <w:r w:rsidRPr="00BB11F7">
        <w:rPr>
          <w:rFonts w:ascii="Times New Roman" w:hAnsi="Times New Roman"/>
          <w:sz w:val="28"/>
          <w:szCs w:val="28"/>
          <w:lang w:val="uk-UA"/>
        </w:rPr>
        <w:t>за те, що 19</w:t>
      </w:r>
      <w:r w:rsidR="00400DE9" w:rsidRPr="00BB11F7">
        <w:rPr>
          <w:rFonts w:ascii="Times New Roman" w:hAnsi="Times New Roman"/>
          <w:sz w:val="28"/>
          <w:szCs w:val="28"/>
          <w:lang w:val="uk-UA"/>
        </w:rPr>
        <w:t xml:space="preserve"> січня </w:t>
      </w:r>
      <w:r w:rsidRPr="00BB11F7">
        <w:rPr>
          <w:rFonts w:ascii="Times New Roman" w:hAnsi="Times New Roman"/>
          <w:sz w:val="28"/>
          <w:szCs w:val="28"/>
          <w:lang w:val="uk-UA"/>
        </w:rPr>
        <w:t>2007</w:t>
      </w:r>
      <w:r w:rsidR="00400DE9" w:rsidRPr="00BB11F7">
        <w:rPr>
          <w:rFonts w:ascii="Times New Roman" w:hAnsi="Times New Roman"/>
          <w:sz w:val="28"/>
          <w:szCs w:val="28"/>
          <w:lang w:val="uk-UA"/>
        </w:rPr>
        <w:t> </w:t>
      </w:r>
      <w:r w:rsidRPr="00BB11F7">
        <w:rPr>
          <w:rFonts w:ascii="Times New Roman" w:hAnsi="Times New Roman"/>
          <w:sz w:val="28"/>
          <w:szCs w:val="28"/>
          <w:lang w:val="uk-UA"/>
        </w:rPr>
        <w:t>року підсудний на схилі берега р.</w:t>
      </w:r>
      <w:r w:rsidR="001629A9" w:rsidRPr="00BB11F7">
        <w:rPr>
          <w:rFonts w:ascii="Times New Roman" w:hAnsi="Times New Roman"/>
          <w:sz w:val="28"/>
          <w:szCs w:val="28"/>
          <w:lang w:val="uk-UA"/>
        </w:rPr>
        <w:t xml:space="preserve"> </w:t>
      </w:r>
      <w:r w:rsidRPr="00BB11F7">
        <w:rPr>
          <w:rFonts w:ascii="Times New Roman" w:hAnsi="Times New Roman"/>
          <w:sz w:val="28"/>
          <w:szCs w:val="28"/>
          <w:lang w:val="uk-UA"/>
        </w:rPr>
        <w:t>Дністер між с.</w:t>
      </w:r>
      <w:r w:rsidR="001629A9" w:rsidRPr="00BB11F7">
        <w:rPr>
          <w:rFonts w:ascii="Times New Roman" w:hAnsi="Times New Roman"/>
          <w:sz w:val="28"/>
          <w:szCs w:val="28"/>
          <w:lang w:val="uk-UA"/>
        </w:rPr>
        <w:t xml:space="preserve"> </w:t>
      </w:r>
      <w:r w:rsidRPr="00BB11F7">
        <w:rPr>
          <w:rFonts w:ascii="Times New Roman" w:hAnsi="Times New Roman"/>
          <w:sz w:val="28"/>
          <w:szCs w:val="28"/>
          <w:lang w:val="uk-UA"/>
        </w:rPr>
        <w:t>Дністрове та с. Дзвенигород Борщівського району відпочивав та стріляв з мисливської рушниці по порожніх пляшках. Біля 15</w:t>
      </w:r>
      <w:r w:rsidR="00912208" w:rsidRPr="00BB11F7">
        <w:rPr>
          <w:rFonts w:ascii="Times New Roman" w:hAnsi="Times New Roman"/>
          <w:sz w:val="28"/>
          <w:szCs w:val="28"/>
          <w:lang w:val="uk-UA"/>
        </w:rPr>
        <w:t> </w:t>
      </w:r>
      <w:r w:rsidRPr="00BB11F7">
        <w:rPr>
          <w:rFonts w:ascii="Times New Roman" w:hAnsi="Times New Roman"/>
          <w:sz w:val="28"/>
          <w:szCs w:val="28"/>
          <w:lang w:val="uk-UA"/>
        </w:rPr>
        <w:t>год. 30</w:t>
      </w:r>
      <w:r w:rsidR="00912208" w:rsidRPr="00BB11F7">
        <w:rPr>
          <w:rFonts w:ascii="Times New Roman" w:hAnsi="Times New Roman"/>
          <w:sz w:val="28"/>
          <w:szCs w:val="28"/>
          <w:lang w:val="uk-UA"/>
        </w:rPr>
        <w:t> </w:t>
      </w:r>
      <w:r w:rsidRPr="00BB11F7">
        <w:rPr>
          <w:rFonts w:ascii="Times New Roman" w:hAnsi="Times New Roman"/>
          <w:sz w:val="28"/>
          <w:szCs w:val="28"/>
          <w:lang w:val="uk-UA"/>
        </w:rPr>
        <w:t>хв. підсудний</w:t>
      </w:r>
      <w:r w:rsidR="00F5688B" w:rsidRPr="00BB11F7">
        <w:rPr>
          <w:rFonts w:ascii="Times New Roman" w:hAnsi="Times New Roman"/>
          <w:sz w:val="28"/>
          <w:szCs w:val="28"/>
          <w:lang w:val="uk-UA"/>
        </w:rPr>
        <w:t>,</w:t>
      </w:r>
      <w:r w:rsidRPr="00BB11F7">
        <w:rPr>
          <w:rFonts w:ascii="Times New Roman" w:hAnsi="Times New Roman"/>
          <w:sz w:val="28"/>
          <w:szCs w:val="28"/>
          <w:lang w:val="uk-UA"/>
        </w:rPr>
        <w:t xml:space="preserve"> пере</w:t>
      </w:r>
      <w:r w:rsidR="00F5688B" w:rsidRPr="00BB11F7">
        <w:rPr>
          <w:rFonts w:ascii="Times New Roman" w:hAnsi="Times New Roman"/>
          <w:sz w:val="28"/>
          <w:szCs w:val="28"/>
          <w:lang w:val="uk-UA"/>
        </w:rPr>
        <w:t>буваючи в стані алкогольного сп</w:t>
      </w:r>
      <w:r w:rsidR="007E3BD7" w:rsidRPr="00BB11F7">
        <w:rPr>
          <w:rFonts w:ascii="Times New Roman" w:hAnsi="Times New Roman"/>
          <w:sz w:val="28"/>
          <w:szCs w:val="28"/>
          <w:lang w:val="uk-UA"/>
        </w:rPr>
        <w:t>’</w:t>
      </w:r>
      <w:r w:rsidR="00F5688B" w:rsidRPr="00BB11F7">
        <w:rPr>
          <w:rFonts w:ascii="Times New Roman" w:hAnsi="Times New Roman"/>
          <w:sz w:val="28"/>
          <w:szCs w:val="28"/>
          <w:lang w:val="uk-UA"/>
        </w:rPr>
        <w:t>яніння,</w:t>
      </w:r>
      <w:r w:rsidRPr="00BB11F7">
        <w:rPr>
          <w:rFonts w:ascii="Times New Roman" w:hAnsi="Times New Roman"/>
          <w:sz w:val="28"/>
          <w:szCs w:val="28"/>
          <w:lang w:val="uk-UA"/>
        </w:rPr>
        <w:t xml:space="preserve"> взявши мисливську рушницю марки ТОЗ-БМ, яка належить ОСОБА_3</w:t>
      </w:r>
      <w:r w:rsidR="00F5688B" w:rsidRPr="00BB11F7">
        <w:rPr>
          <w:rFonts w:ascii="Times New Roman" w:hAnsi="Times New Roman"/>
          <w:sz w:val="28"/>
          <w:szCs w:val="28"/>
          <w:lang w:val="uk-UA"/>
        </w:rPr>
        <w:t>,</w:t>
      </w:r>
      <w:r w:rsidRPr="00BB11F7">
        <w:rPr>
          <w:rFonts w:ascii="Times New Roman" w:hAnsi="Times New Roman"/>
          <w:sz w:val="28"/>
          <w:szCs w:val="28"/>
          <w:lang w:val="uk-UA"/>
        </w:rPr>
        <w:t xml:space="preserve"> з метою здійснити постріл в пляшку. Потім взяв патрон в ОСОБА_4 і попросив його підкинути пляшку вверх. Останній, перебуваючи в сидячому положенні, на відстані двох метрів від підсудного, підкинувши пляшку вверх, раптово піднявся на ноги. </w:t>
      </w:r>
      <w:r w:rsidR="00F5688B" w:rsidRPr="00BB11F7">
        <w:rPr>
          <w:rFonts w:ascii="Times New Roman" w:hAnsi="Times New Roman"/>
          <w:sz w:val="28"/>
          <w:szCs w:val="28"/>
          <w:lang w:val="uk-UA"/>
        </w:rPr>
        <w:t>У</w:t>
      </w:r>
      <w:r w:rsidRPr="00BB11F7">
        <w:rPr>
          <w:rFonts w:ascii="Times New Roman" w:hAnsi="Times New Roman"/>
          <w:sz w:val="28"/>
          <w:szCs w:val="28"/>
          <w:lang w:val="uk-UA"/>
        </w:rPr>
        <w:t xml:space="preserve"> цей момент підсудний ОСОБА_2 прослідковуючи траєкторію польоту пляшки внаслідок недбалого поводження із вогнепальною зброєю, намагаючись вцілити в пляшку</w:t>
      </w:r>
      <w:r w:rsidR="00F5688B" w:rsidRPr="00BB11F7">
        <w:rPr>
          <w:rFonts w:ascii="Times New Roman" w:hAnsi="Times New Roman"/>
          <w:sz w:val="28"/>
          <w:szCs w:val="28"/>
          <w:lang w:val="uk-UA"/>
        </w:rPr>
        <w:t>,</w:t>
      </w:r>
      <w:r w:rsidRPr="00BB11F7">
        <w:rPr>
          <w:rFonts w:ascii="Times New Roman" w:hAnsi="Times New Roman"/>
          <w:sz w:val="28"/>
          <w:szCs w:val="28"/>
          <w:lang w:val="uk-UA"/>
        </w:rPr>
        <w:t xml:space="preserve"> вистрілив і попав в голову ОСОБА_4. Внаслідок дії вогнепальної зброї ОСОБА_4 отримав смертельні тілесні ушкодження і його смерть наступила </w:t>
      </w:r>
      <w:r w:rsidR="00F5688B" w:rsidRPr="00BB11F7">
        <w:rPr>
          <w:rFonts w:ascii="Times New Roman" w:hAnsi="Times New Roman"/>
          <w:sz w:val="28"/>
          <w:szCs w:val="28"/>
          <w:lang w:val="uk-UA"/>
        </w:rPr>
        <w:t>з</w:t>
      </w:r>
      <w:r w:rsidRPr="00BB11F7">
        <w:rPr>
          <w:rFonts w:ascii="Times New Roman" w:hAnsi="Times New Roman"/>
          <w:sz w:val="28"/>
          <w:szCs w:val="28"/>
          <w:lang w:val="uk-UA"/>
        </w:rPr>
        <w:t xml:space="preserve"> причин</w:t>
      </w:r>
      <w:r w:rsidR="00F5688B" w:rsidRPr="00BB11F7">
        <w:rPr>
          <w:rFonts w:ascii="Times New Roman" w:hAnsi="Times New Roman"/>
          <w:sz w:val="28"/>
          <w:szCs w:val="28"/>
          <w:lang w:val="uk-UA"/>
        </w:rPr>
        <w:t>и</w:t>
      </w:r>
      <w:r w:rsidRPr="00BB11F7">
        <w:rPr>
          <w:rFonts w:ascii="Times New Roman" w:hAnsi="Times New Roman"/>
          <w:sz w:val="28"/>
          <w:szCs w:val="28"/>
          <w:lang w:val="uk-UA"/>
        </w:rPr>
        <w:t xml:space="preserve"> </w:t>
      </w:r>
      <w:r w:rsidR="00F5688B" w:rsidRPr="00BB11F7">
        <w:rPr>
          <w:rFonts w:ascii="Times New Roman" w:hAnsi="Times New Roman"/>
          <w:sz w:val="28"/>
          <w:szCs w:val="28"/>
          <w:lang w:val="uk-UA"/>
        </w:rPr>
        <w:t>у</w:t>
      </w:r>
      <w:r w:rsidRPr="00BB11F7">
        <w:rPr>
          <w:rFonts w:ascii="Times New Roman" w:hAnsi="Times New Roman"/>
          <w:sz w:val="28"/>
          <w:szCs w:val="28"/>
          <w:lang w:val="uk-UA"/>
        </w:rPr>
        <w:t>раження голови з ушкодженням правого очного яблука, кісток черепа та руйнування головного мозку</w:t>
      </w:r>
      <w:r w:rsidR="00912208" w:rsidRPr="00BB11F7">
        <w:rPr>
          <w:rFonts w:ascii="Times New Roman" w:hAnsi="Times New Roman"/>
          <w:sz w:val="28"/>
          <w:szCs w:val="28"/>
          <w:lang w:val="uk-UA"/>
        </w:rPr>
        <w:t> </w:t>
      </w:r>
      <w:r w:rsidR="00CD341B" w:rsidRPr="00BB11F7">
        <w:rPr>
          <w:rFonts w:ascii="Times New Roman" w:hAnsi="Times New Roman"/>
          <w:sz w:val="28"/>
          <w:szCs w:val="28"/>
          <w:lang w:val="uk-UA"/>
        </w:rPr>
        <w:t>[</w:t>
      </w:r>
      <w:r w:rsidR="00BF674B" w:rsidRPr="00BB11F7">
        <w:rPr>
          <w:rFonts w:ascii="Times New Roman" w:hAnsi="Times New Roman"/>
          <w:sz w:val="28"/>
          <w:szCs w:val="28"/>
          <w:lang w:val="uk-UA"/>
        </w:rPr>
        <w:t>33</w:t>
      </w:r>
      <w:r w:rsidR="00CD341B" w:rsidRPr="00BB11F7">
        <w:rPr>
          <w:rFonts w:ascii="Times New Roman" w:hAnsi="Times New Roman"/>
          <w:sz w:val="28"/>
          <w:szCs w:val="28"/>
          <w:lang w:val="uk-UA"/>
        </w:rPr>
        <w:t>]</w:t>
      </w:r>
      <w:r w:rsidRPr="00BB11F7">
        <w:rPr>
          <w:rFonts w:ascii="Times New Roman" w:hAnsi="Times New Roman"/>
          <w:sz w:val="28"/>
          <w:szCs w:val="28"/>
          <w:lang w:val="uk-UA"/>
        </w:rPr>
        <w:t xml:space="preserve">. </w:t>
      </w:r>
    </w:p>
    <w:p w14:paraId="1CB6782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Засуджуючи винного за вчинення злочину</w:t>
      </w:r>
      <w:r w:rsidR="00F5688B" w:rsidRPr="00BB11F7">
        <w:rPr>
          <w:rFonts w:ascii="Times New Roman" w:hAnsi="Times New Roman"/>
          <w:sz w:val="28"/>
          <w:szCs w:val="28"/>
          <w:lang w:val="uk-UA"/>
        </w:rPr>
        <w:t>,</w:t>
      </w:r>
      <w:r w:rsidRPr="00BB11F7">
        <w:rPr>
          <w:rFonts w:ascii="Times New Roman" w:hAnsi="Times New Roman"/>
          <w:sz w:val="28"/>
          <w:szCs w:val="28"/>
          <w:lang w:val="uk-UA"/>
        </w:rPr>
        <w:t xml:space="preserve"> суд у вироку</w:t>
      </w:r>
      <w:r w:rsidR="00F5688B" w:rsidRPr="00BB11F7">
        <w:rPr>
          <w:rFonts w:ascii="Times New Roman" w:hAnsi="Times New Roman"/>
          <w:sz w:val="28"/>
          <w:szCs w:val="28"/>
          <w:lang w:val="uk-UA"/>
        </w:rPr>
        <w:t>,</w:t>
      </w:r>
      <w:r w:rsidRPr="00BB11F7">
        <w:rPr>
          <w:rFonts w:ascii="Times New Roman" w:hAnsi="Times New Roman"/>
          <w:sz w:val="28"/>
          <w:szCs w:val="28"/>
          <w:lang w:val="uk-UA"/>
        </w:rPr>
        <w:t xml:space="preserve"> зокрема</w:t>
      </w:r>
      <w:r w:rsidR="00F5688B" w:rsidRPr="00BB11F7">
        <w:rPr>
          <w:rFonts w:ascii="Times New Roman" w:hAnsi="Times New Roman"/>
          <w:sz w:val="28"/>
          <w:szCs w:val="28"/>
          <w:lang w:val="uk-UA"/>
        </w:rPr>
        <w:t>,</w:t>
      </w:r>
      <w:r w:rsidRPr="00BB11F7">
        <w:rPr>
          <w:rFonts w:ascii="Times New Roman" w:hAnsi="Times New Roman"/>
          <w:sz w:val="28"/>
          <w:szCs w:val="28"/>
          <w:lang w:val="uk-UA"/>
        </w:rPr>
        <w:t xml:space="preserve"> вказав, що підсудний ОСОБА_2 в результаті злочинної недбалості під час пострілу з мисливської рушниці вчинив вбивство потерпілого через необережність, а тому його дії слід кваліфікувати за </w:t>
      </w:r>
      <w:r w:rsidR="00912208" w:rsidRPr="00BB11F7">
        <w:rPr>
          <w:rFonts w:ascii="Times New Roman" w:hAnsi="Times New Roman"/>
          <w:sz w:val="28"/>
          <w:szCs w:val="28"/>
          <w:lang w:val="uk-UA"/>
        </w:rPr>
        <w:t>ч. </w:t>
      </w:r>
      <w:r w:rsidR="00F5688B" w:rsidRPr="00BB11F7">
        <w:rPr>
          <w:rFonts w:ascii="Times New Roman" w:hAnsi="Times New Roman"/>
          <w:sz w:val="28"/>
          <w:szCs w:val="28"/>
          <w:lang w:val="uk-UA"/>
        </w:rPr>
        <w:t xml:space="preserve">1 </w:t>
      </w:r>
      <w:r w:rsidRPr="00BB11F7">
        <w:rPr>
          <w:rFonts w:ascii="Times New Roman" w:hAnsi="Times New Roman"/>
          <w:sz w:val="28"/>
          <w:szCs w:val="28"/>
          <w:lang w:val="uk-UA"/>
        </w:rPr>
        <w:t>ст.</w:t>
      </w:r>
      <w:r w:rsidR="00912208" w:rsidRPr="00BB11F7">
        <w:rPr>
          <w:rFonts w:ascii="Times New Roman" w:hAnsi="Times New Roman"/>
          <w:sz w:val="28"/>
          <w:szCs w:val="28"/>
          <w:lang w:val="uk-UA"/>
        </w:rPr>
        <w:t> </w:t>
      </w:r>
      <w:r w:rsidRPr="00BB11F7">
        <w:rPr>
          <w:rFonts w:ascii="Times New Roman" w:hAnsi="Times New Roman"/>
          <w:sz w:val="28"/>
          <w:szCs w:val="28"/>
          <w:lang w:val="uk-UA"/>
        </w:rPr>
        <w:t xml:space="preserve">119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А також, що «двохствольна рушниця № НОМЕР_1 марки ТОЗ-БМ, </w:t>
      </w:r>
      <w:r w:rsidRPr="00BB11F7">
        <w:rPr>
          <w:rFonts w:ascii="Times New Roman" w:hAnsi="Times New Roman"/>
          <w:sz w:val="28"/>
          <w:szCs w:val="28"/>
          <w:u w:val="single"/>
          <w:lang w:val="uk-UA"/>
        </w:rPr>
        <w:t>як знаряддя злочину</w:t>
      </w:r>
      <w:r w:rsidRPr="00BB11F7">
        <w:rPr>
          <w:rFonts w:ascii="Times New Roman" w:hAnsi="Times New Roman"/>
          <w:sz w:val="28"/>
          <w:szCs w:val="28"/>
          <w:lang w:val="uk-UA"/>
        </w:rPr>
        <w:t xml:space="preserve"> (виділено мною</w:t>
      </w:r>
      <w:r w:rsidR="00912208"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w:t>
      </w:r>
      <w:r w:rsidR="00CD341B" w:rsidRPr="00BB11F7">
        <w:rPr>
          <w:rFonts w:ascii="Times New Roman" w:hAnsi="Times New Roman"/>
          <w:i/>
          <w:sz w:val="28"/>
          <w:szCs w:val="28"/>
          <w:lang w:val="uk-UA"/>
        </w:rPr>
        <w:t> </w:t>
      </w:r>
      <w:r w:rsidRPr="00BB11F7">
        <w:rPr>
          <w:rFonts w:ascii="Times New Roman" w:hAnsi="Times New Roman"/>
          <w:i/>
          <w:sz w:val="28"/>
          <w:szCs w:val="28"/>
          <w:lang w:val="uk-UA"/>
        </w:rPr>
        <w:t>Р.</w:t>
      </w:r>
      <w:r w:rsidRPr="00BB11F7">
        <w:rPr>
          <w:rFonts w:ascii="Times New Roman" w:hAnsi="Times New Roman"/>
          <w:sz w:val="28"/>
          <w:szCs w:val="28"/>
          <w:lang w:val="uk-UA"/>
        </w:rPr>
        <w:t>) підлягає конфіскації в дохід держави»</w:t>
      </w:r>
      <w:r w:rsidR="00912208" w:rsidRPr="00BB11F7">
        <w:rPr>
          <w:rFonts w:ascii="Times New Roman" w:hAnsi="Times New Roman"/>
          <w:sz w:val="28"/>
          <w:szCs w:val="28"/>
          <w:lang w:val="uk-UA"/>
        </w:rPr>
        <w:t> </w:t>
      </w:r>
      <w:r w:rsidR="00BF674B" w:rsidRPr="00BB11F7">
        <w:rPr>
          <w:rFonts w:ascii="Times New Roman" w:hAnsi="Times New Roman"/>
          <w:sz w:val="28"/>
          <w:szCs w:val="28"/>
          <w:lang w:val="uk-UA"/>
        </w:rPr>
        <w:t>[33]</w:t>
      </w:r>
      <w:r w:rsidR="00912208" w:rsidRPr="00BB11F7">
        <w:rPr>
          <w:rFonts w:ascii="Times New Roman" w:hAnsi="Times New Roman"/>
          <w:sz w:val="28"/>
          <w:szCs w:val="28"/>
          <w:lang w:val="uk-UA"/>
        </w:rPr>
        <w:t>. І </w:t>
      </w:r>
      <w:r w:rsidRPr="00BB11F7">
        <w:rPr>
          <w:rFonts w:ascii="Times New Roman" w:hAnsi="Times New Roman"/>
          <w:sz w:val="28"/>
          <w:szCs w:val="28"/>
          <w:lang w:val="uk-UA"/>
        </w:rPr>
        <w:t>таких вироків дуже багато.</w:t>
      </w:r>
    </w:p>
    <w:p w14:paraId="1F2CA413"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Далі, для повноти розуміння сутності знарядь і засобів при вчиненні злочину необхідним є встановити, на яких етапах вони можуть чи повинні </w:t>
      </w:r>
      <w:r w:rsidRPr="00BB11F7">
        <w:rPr>
          <w:rFonts w:ascii="Times New Roman" w:hAnsi="Times New Roman"/>
          <w:sz w:val="28"/>
          <w:szCs w:val="28"/>
          <w:lang w:val="uk-UA"/>
        </w:rPr>
        <w:lastRenderedPageBreak/>
        <w:t>використовуватися. Потрібно визначитис</w:t>
      </w:r>
      <w:r w:rsidR="000F7B3C" w:rsidRPr="00BB11F7">
        <w:rPr>
          <w:rFonts w:ascii="Times New Roman" w:hAnsi="Times New Roman"/>
          <w:sz w:val="28"/>
          <w:szCs w:val="28"/>
          <w:lang w:val="uk-UA"/>
        </w:rPr>
        <w:t>я</w:t>
      </w:r>
      <w:r w:rsidRPr="00BB11F7">
        <w:rPr>
          <w:rFonts w:ascii="Times New Roman" w:hAnsi="Times New Roman"/>
          <w:sz w:val="28"/>
          <w:szCs w:val="28"/>
          <w:lang w:val="uk-UA"/>
        </w:rPr>
        <w:t xml:space="preserve"> з межами (видами) діяльності</w:t>
      </w:r>
      <w:r w:rsidR="000F7B3C"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0F7B3C" w:rsidRPr="00BB11F7">
        <w:rPr>
          <w:rFonts w:ascii="Times New Roman" w:hAnsi="Times New Roman"/>
          <w:sz w:val="28"/>
          <w:szCs w:val="28"/>
          <w:lang w:val="uk-UA"/>
        </w:rPr>
        <w:t>за</w:t>
      </w:r>
      <w:r w:rsidRPr="00BB11F7">
        <w:rPr>
          <w:rFonts w:ascii="Times New Roman" w:hAnsi="Times New Roman"/>
          <w:sz w:val="28"/>
          <w:szCs w:val="28"/>
          <w:lang w:val="uk-UA"/>
        </w:rPr>
        <w:t xml:space="preserve"> як</w:t>
      </w:r>
      <w:r w:rsidR="000F7B3C" w:rsidRPr="00BB11F7">
        <w:rPr>
          <w:rFonts w:ascii="Times New Roman" w:hAnsi="Times New Roman"/>
          <w:sz w:val="28"/>
          <w:szCs w:val="28"/>
          <w:lang w:val="uk-UA"/>
        </w:rPr>
        <w:t>ої</w:t>
      </w:r>
      <w:r w:rsidRPr="00BB11F7">
        <w:rPr>
          <w:rFonts w:ascii="Times New Roman" w:hAnsi="Times New Roman"/>
          <w:sz w:val="28"/>
          <w:szCs w:val="28"/>
          <w:lang w:val="uk-UA"/>
        </w:rPr>
        <w:t xml:space="preserve"> застосовуються відповідні знаряддя та засоби, щоб мати підстави назвати їх знаряддями чи засобами вчинення злочину. Йдеться про розуміння поняття злочину у цьому словосполученні.</w:t>
      </w:r>
    </w:p>
    <w:p w14:paraId="0E9F24F4" w14:textId="77777777" w:rsidR="004606D2" w:rsidRPr="00BB11F7" w:rsidRDefault="004606D2" w:rsidP="006317DF">
      <w:pPr>
        <w:spacing w:after="0" w:line="360" w:lineRule="auto"/>
        <w:ind w:firstLine="709"/>
        <w:jc w:val="both"/>
        <w:rPr>
          <w:rStyle w:val="rvts0"/>
          <w:rFonts w:ascii="Times New Roman" w:hAnsi="Times New Roman"/>
          <w:sz w:val="28"/>
          <w:szCs w:val="28"/>
          <w:lang w:val="uk-UA"/>
        </w:rPr>
      </w:pPr>
      <w:r w:rsidRPr="00BB11F7">
        <w:rPr>
          <w:rFonts w:ascii="Times New Roman" w:hAnsi="Times New Roman"/>
          <w:sz w:val="28"/>
          <w:szCs w:val="28"/>
          <w:lang w:val="uk-UA"/>
        </w:rPr>
        <w:t xml:space="preserve">Відповідь на це питання мала б бути очевидною, адже відповідне поняття </w:t>
      </w:r>
      <w:r w:rsidR="00912208" w:rsidRPr="00BB11F7">
        <w:rPr>
          <w:rFonts w:ascii="Times New Roman" w:hAnsi="Times New Roman"/>
          <w:sz w:val="28"/>
          <w:szCs w:val="28"/>
          <w:lang w:val="uk-UA"/>
        </w:rPr>
        <w:t>чітко нормативно визначене у ч. 1 ст. </w:t>
      </w:r>
      <w:r w:rsidRPr="00BB11F7">
        <w:rPr>
          <w:rFonts w:ascii="Times New Roman" w:hAnsi="Times New Roman"/>
          <w:sz w:val="28"/>
          <w:szCs w:val="28"/>
          <w:lang w:val="uk-UA"/>
        </w:rPr>
        <w:t xml:space="preserve">11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«з</w:t>
      </w:r>
      <w:r w:rsidRPr="00BB11F7">
        <w:rPr>
          <w:rStyle w:val="rvts0"/>
          <w:rFonts w:ascii="Times New Roman" w:hAnsi="Times New Roman"/>
          <w:sz w:val="28"/>
          <w:szCs w:val="28"/>
          <w:lang w:val="uk-UA"/>
        </w:rPr>
        <w:t xml:space="preserve">лочином є передбачене цим Кодексом суспільно небезпечне винне діяння (дія </w:t>
      </w:r>
      <w:r w:rsidR="000F7B3C" w:rsidRPr="00BB11F7">
        <w:rPr>
          <w:rStyle w:val="rvts0"/>
          <w:rFonts w:ascii="Times New Roman" w:hAnsi="Times New Roman"/>
          <w:sz w:val="28"/>
          <w:szCs w:val="28"/>
          <w:lang w:val="uk-UA"/>
        </w:rPr>
        <w:t>або бездіяльність), вчинене суб</w:t>
      </w:r>
      <w:r w:rsidR="007E3BD7" w:rsidRPr="00BB11F7">
        <w:rPr>
          <w:rStyle w:val="rvts0"/>
          <w:rFonts w:ascii="Times New Roman" w:hAnsi="Times New Roman"/>
          <w:sz w:val="28"/>
          <w:szCs w:val="28"/>
          <w:lang w:val="uk-UA"/>
        </w:rPr>
        <w:t>’</w:t>
      </w:r>
      <w:r w:rsidR="000F7B3C" w:rsidRPr="00BB11F7">
        <w:rPr>
          <w:rStyle w:val="rvts0"/>
          <w:rFonts w:ascii="Times New Roman" w:hAnsi="Times New Roman"/>
          <w:sz w:val="28"/>
          <w:szCs w:val="28"/>
          <w:lang w:val="uk-UA"/>
        </w:rPr>
        <w:t>єктом</w:t>
      </w:r>
      <w:r w:rsidRPr="00BB11F7">
        <w:rPr>
          <w:rStyle w:val="rvts0"/>
          <w:rFonts w:ascii="Times New Roman" w:hAnsi="Times New Roman"/>
          <w:sz w:val="28"/>
          <w:szCs w:val="28"/>
          <w:lang w:val="uk-UA"/>
        </w:rPr>
        <w:t xml:space="preserve"> злочину»</w:t>
      </w:r>
      <w:r w:rsidR="00912208" w:rsidRPr="00BB11F7">
        <w:rPr>
          <w:rStyle w:val="rvts0"/>
          <w:rFonts w:ascii="Times New Roman" w:hAnsi="Times New Roman"/>
          <w:sz w:val="28"/>
          <w:szCs w:val="28"/>
          <w:lang w:val="uk-UA"/>
        </w:rPr>
        <w:t> </w:t>
      </w:r>
      <w:r w:rsidR="00BF674B" w:rsidRPr="00BB11F7">
        <w:rPr>
          <w:rFonts w:ascii="Times New Roman" w:hAnsi="Times New Roman"/>
          <w:sz w:val="28"/>
          <w:szCs w:val="28"/>
          <w:lang w:val="uk-UA"/>
        </w:rPr>
        <w:t>[11</w:t>
      </w:r>
      <w:r w:rsidR="00912208" w:rsidRPr="00BB11F7">
        <w:rPr>
          <w:rFonts w:ascii="Times New Roman" w:hAnsi="Times New Roman"/>
          <w:sz w:val="28"/>
          <w:szCs w:val="28"/>
          <w:lang w:val="uk-UA"/>
        </w:rPr>
        <w:t>6</w:t>
      </w:r>
      <w:r w:rsidR="00BF674B" w:rsidRPr="00BB11F7">
        <w:rPr>
          <w:rFonts w:ascii="Times New Roman" w:hAnsi="Times New Roman"/>
          <w:sz w:val="28"/>
          <w:szCs w:val="28"/>
          <w:lang w:val="uk-UA"/>
        </w:rPr>
        <w:t>]</w:t>
      </w:r>
      <w:r w:rsidRPr="00BB11F7">
        <w:rPr>
          <w:rStyle w:val="rvts0"/>
          <w:rFonts w:ascii="Times New Roman" w:hAnsi="Times New Roman"/>
          <w:sz w:val="28"/>
          <w:szCs w:val="28"/>
          <w:lang w:val="uk-UA"/>
        </w:rPr>
        <w:t xml:space="preserve">. </w:t>
      </w:r>
    </w:p>
    <w:p w14:paraId="0A595306" w14:textId="77777777" w:rsidR="004606D2" w:rsidRPr="00BB11F7" w:rsidRDefault="004606D2" w:rsidP="006317DF">
      <w:pPr>
        <w:spacing w:after="0" w:line="360" w:lineRule="auto"/>
        <w:ind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Проте, слід врахувати, що злочин може бути закінченим та незакінченим. Тобто</w:t>
      </w:r>
      <w:r w:rsidR="000F7B3C"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і готування до злочину, і замах на злочин є також злочином. А це породжує питання з якого моменту можна називати певні утворення знаряддями та (чи) засобами вчинення злочину?</w:t>
      </w:r>
    </w:p>
    <w:p w14:paraId="1FD2D15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Style w:val="rvts0"/>
          <w:rFonts w:ascii="Times New Roman" w:hAnsi="Times New Roman"/>
          <w:sz w:val="28"/>
          <w:szCs w:val="28"/>
          <w:lang w:val="uk-UA"/>
        </w:rPr>
        <w:t xml:space="preserve">Отже, знаряддями слід визнавати </w:t>
      </w:r>
      <w:r w:rsidRPr="00BB11F7">
        <w:rPr>
          <w:rFonts w:ascii="Times New Roman" w:hAnsi="Times New Roman"/>
          <w:sz w:val="28"/>
          <w:szCs w:val="28"/>
          <w:lang w:val="uk-UA"/>
        </w:rPr>
        <w:t xml:space="preserve">як матеріальні, так і інші утворення, які не лише безпосередньо використовуються чи використані під час вчинення замаху на злочин чи закінченого злочину, а також такі утворення на стадії готування до злочину. </w:t>
      </w:r>
    </w:p>
    <w:p w14:paraId="75B6C1DC"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Недарма у значній кількості визначень знарядь та засобів вчинення злочину акцентується на можливості їх використання. Наприклад, н</w:t>
      </w:r>
      <w:r w:rsidR="000F7B3C" w:rsidRPr="00BB11F7">
        <w:rPr>
          <w:rFonts w:ascii="Times New Roman" w:hAnsi="Times New Roman"/>
          <w:sz w:val="28"/>
          <w:szCs w:val="28"/>
          <w:lang w:val="uk-UA"/>
        </w:rPr>
        <w:t>а</w:t>
      </w:r>
      <w:r w:rsidRPr="00BB11F7">
        <w:rPr>
          <w:rFonts w:ascii="Times New Roman" w:hAnsi="Times New Roman"/>
          <w:sz w:val="28"/>
          <w:szCs w:val="28"/>
          <w:lang w:val="uk-UA"/>
        </w:rPr>
        <w:t xml:space="preserve"> це вказують автори підручника за редакцією М.</w:t>
      </w:r>
      <w:r w:rsidR="000F7B3C" w:rsidRPr="00BB11F7">
        <w:rPr>
          <w:rFonts w:ascii="Times New Roman" w:hAnsi="Times New Roman"/>
          <w:sz w:val="28"/>
          <w:szCs w:val="28"/>
          <w:lang w:val="uk-UA"/>
        </w:rPr>
        <w:t> </w:t>
      </w:r>
      <w:r w:rsidR="00912208" w:rsidRPr="00BB11F7">
        <w:rPr>
          <w:rFonts w:ascii="Times New Roman" w:hAnsi="Times New Roman"/>
          <w:sz w:val="28"/>
          <w:szCs w:val="28"/>
          <w:lang w:val="uk-UA"/>
        </w:rPr>
        <w:t>І. </w:t>
      </w:r>
      <w:r w:rsidRPr="00BB11F7">
        <w:rPr>
          <w:rFonts w:ascii="Times New Roman" w:hAnsi="Times New Roman"/>
          <w:sz w:val="28"/>
          <w:szCs w:val="28"/>
          <w:lang w:val="uk-UA"/>
        </w:rPr>
        <w:t>Мельника, В.</w:t>
      </w:r>
      <w:r w:rsidR="000F7B3C" w:rsidRPr="00BB11F7">
        <w:rPr>
          <w:rFonts w:ascii="Times New Roman" w:hAnsi="Times New Roman"/>
          <w:sz w:val="28"/>
          <w:szCs w:val="28"/>
          <w:lang w:val="uk-UA"/>
        </w:rPr>
        <w:t> А. </w:t>
      </w:r>
      <w:r w:rsidRPr="00BB11F7">
        <w:rPr>
          <w:rFonts w:ascii="Times New Roman" w:hAnsi="Times New Roman"/>
          <w:sz w:val="28"/>
          <w:szCs w:val="28"/>
          <w:lang w:val="uk-UA"/>
        </w:rPr>
        <w:t>Клименка, що знаряддями і засобами є предмети матеріального світу, які за своїми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єктивними властивостями можуть бути використані для вчинення злочину незалежно від того, мали вони такі властивості з самого початку чи були відповідним чином пристосовані винною особою</w:t>
      </w:r>
      <w:r w:rsidR="00912208" w:rsidRPr="00BB11F7">
        <w:rPr>
          <w:rFonts w:ascii="Times New Roman" w:hAnsi="Times New Roman"/>
          <w:sz w:val="28"/>
          <w:szCs w:val="28"/>
          <w:lang w:val="uk-UA"/>
        </w:rPr>
        <w:t> </w:t>
      </w:r>
      <w:r w:rsidR="00BF674B" w:rsidRPr="00BB11F7">
        <w:rPr>
          <w:rFonts w:ascii="Times New Roman" w:hAnsi="Times New Roman"/>
          <w:sz w:val="28"/>
          <w:szCs w:val="28"/>
          <w:lang w:val="uk-UA"/>
        </w:rPr>
        <w:t>[10</w:t>
      </w:r>
      <w:r w:rsidR="00912208" w:rsidRPr="00BB11F7">
        <w:rPr>
          <w:rFonts w:ascii="Times New Roman" w:hAnsi="Times New Roman"/>
          <w:sz w:val="28"/>
          <w:szCs w:val="28"/>
          <w:lang w:val="uk-UA"/>
        </w:rPr>
        <w:t>8</w:t>
      </w:r>
      <w:r w:rsidR="00BF674B" w:rsidRPr="00BB11F7">
        <w:rPr>
          <w:rFonts w:ascii="Times New Roman" w:hAnsi="Times New Roman"/>
          <w:sz w:val="28"/>
          <w:szCs w:val="28"/>
          <w:lang w:val="uk-UA"/>
        </w:rPr>
        <w:t>, с. 122–123]</w:t>
      </w:r>
      <w:r w:rsidRPr="00BB11F7">
        <w:rPr>
          <w:rFonts w:ascii="Times New Roman" w:hAnsi="Times New Roman"/>
          <w:sz w:val="28"/>
          <w:szCs w:val="28"/>
          <w:lang w:val="uk-UA"/>
        </w:rPr>
        <w:t xml:space="preserve">. </w:t>
      </w:r>
    </w:p>
    <w:p w14:paraId="7F38166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Таку ж позицію займають О.</w:t>
      </w:r>
      <w:r w:rsidR="00912208" w:rsidRPr="00BB11F7">
        <w:rPr>
          <w:rFonts w:ascii="Times New Roman" w:hAnsi="Times New Roman"/>
          <w:sz w:val="28"/>
          <w:szCs w:val="28"/>
          <w:lang w:val="uk-UA"/>
        </w:rPr>
        <w:t> </w:t>
      </w:r>
      <w:r w:rsidRPr="00BB11F7">
        <w:rPr>
          <w:rFonts w:ascii="Times New Roman" w:hAnsi="Times New Roman"/>
          <w:sz w:val="28"/>
          <w:szCs w:val="28"/>
          <w:lang w:val="uk-UA"/>
        </w:rPr>
        <w:t>О.</w:t>
      </w:r>
      <w:r w:rsidR="00912208" w:rsidRPr="00BB11F7">
        <w:rPr>
          <w:rFonts w:ascii="Times New Roman" w:hAnsi="Times New Roman"/>
          <w:sz w:val="28"/>
          <w:szCs w:val="28"/>
          <w:lang w:val="uk-UA"/>
        </w:rPr>
        <w:t> </w:t>
      </w:r>
      <w:r w:rsidRPr="00BB11F7">
        <w:rPr>
          <w:rFonts w:ascii="Times New Roman" w:hAnsi="Times New Roman"/>
          <w:sz w:val="28"/>
          <w:szCs w:val="28"/>
          <w:lang w:val="uk-UA"/>
        </w:rPr>
        <w:t>Дудоров та М.</w:t>
      </w:r>
      <w:r w:rsidR="000F7B3C" w:rsidRPr="00BB11F7">
        <w:rPr>
          <w:rFonts w:ascii="Times New Roman" w:hAnsi="Times New Roman"/>
          <w:sz w:val="28"/>
          <w:szCs w:val="28"/>
          <w:lang w:val="uk-UA"/>
        </w:rPr>
        <w:t> </w:t>
      </w:r>
      <w:r w:rsidRPr="00BB11F7">
        <w:rPr>
          <w:rFonts w:ascii="Times New Roman" w:hAnsi="Times New Roman"/>
          <w:sz w:val="28"/>
          <w:szCs w:val="28"/>
          <w:lang w:val="uk-UA"/>
        </w:rPr>
        <w:t>І.</w:t>
      </w:r>
      <w:r w:rsidR="000F7B3C" w:rsidRPr="00BB11F7">
        <w:rPr>
          <w:rFonts w:ascii="Times New Roman" w:hAnsi="Times New Roman"/>
          <w:sz w:val="28"/>
          <w:szCs w:val="28"/>
          <w:lang w:val="uk-UA"/>
        </w:rPr>
        <w:t> </w:t>
      </w:r>
      <w:r w:rsidRPr="00BB11F7">
        <w:rPr>
          <w:rFonts w:ascii="Times New Roman" w:hAnsi="Times New Roman"/>
          <w:sz w:val="28"/>
          <w:szCs w:val="28"/>
          <w:lang w:val="uk-UA"/>
        </w:rPr>
        <w:t>Хавронюк вважаючи, що знаряддями і засобами є предмети матеріального світу, які за своїми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єктивними властивостями можуть бути використані для вчинення кримінального правопорушення незалежно від того, мали вони такі властивості з самого початку чи були відповідним чином пристосовані винною особою</w:t>
      </w:r>
      <w:r w:rsidR="00912208" w:rsidRPr="00BB11F7">
        <w:rPr>
          <w:rFonts w:ascii="Times New Roman" w:hAnsi="Times New Roman"/>
          <w:sz w:val="28"/>
          <w:szCs w:val="28"/>
          <w:lang w:val="uk-UA"/>
        </w:rPr>
        <w:t> </w:t>
      </w:r>
      <w:r w:rsidR="00BF674B" w:rsidRPr="00BB11F7">
        <w:rPr>
          <w:rFonts w:ascii="Times New Roman" w:hAnsi="Times New Roman"/>
          <w:sz w:val="28"/>
          <w:szCs w:val="28"/>
          <w:lang w:val="uk-UA"/>
        </w:rPr>
        <w:t>[85, с. 181]</w:t>
      </w:r>
      <w:r w:rsidRPr="00BB11F7">
        <w:rPr>
          <w:rFonts w:ascii="Times New Roman" w:hAnsi="Times New Roman"/>
          <w:sz w:val="28"/>
          <w:szCs w:val="28"/>
          <w:lang w:val="uk-UA"/>
        </w:rPr>
        <w:t>. Таку ж позицію займають автори видання за редакцією В.</w:t>
      </w:r>
      <w:r w:rsidR="000F7B3C" w:rsidRPr="00BB11F7">
        <w:rPr>
          <w:rFonts w:ascii="Times New Roman" w:hAnsi="Times New Roman"/>
          <w:sz w:val="28"/>
          <w:szCs w:val="28"/>
          <w:lang w:val="uk-UA"/>
        </w:rPr>
        <w:t> </w:t>
      </w:r>
      <w:r w:rsidRPr="00BB11F7">
        <w:rPr>
          <w:rFonts w:ascii="Times New Roman" w:hAnsi="Times New Roman"/>
          <w:sz w:val="28"/>
          <w:szCs w:val="28"/>
          <w:lang w:val="uk-UA"/>
        </w:rPr>
        <w:t xml:space="preserve">О. Навроцького </w:t>
      </w:r>
      <w:r w:rsidR="000F7B3C" w:rsidRPr="00BB11F7">
        <w:rPr>
          <w:rFonts w:ascii="Times New Roman" w:hAnsi="Times New Roman"/>
          <w:sz w:val="28"/>
          <w:szCs w:val="28"/>
          <w:lang w:val="uk-UA"/>
        </w:rPr>
        <w:t>,</w:t>
      </w:r>
      <w:r w:rsidRPr="00BB11F7">
        <w:rPr>
          <w:rFonts w:ascii="Times New Roman" w:hAnsi="Times New Roman"/>
          <w:sz w:val="28"/>
          <w:szCs w:val="28"/>
          <w:lang w:val="uk-UA"/>
        </w:rPr>
        <w:t xml:space="preserve"> що знаряддями і засобами вчинення злочину є </w:t>
      </w:r>
      <w:r w:rsidRPr="00BB11F7">
        <w:rPr>
          <w:rFonts w:ascii="Times New Roman" w:hAnsi="Times New Roman"/>
          <w:sz w:val="28"/>
          <w:szCs w:val="28"/>
          <w:lang w:val="uk-UA"/>
        </w:rPr>
        <w:lastRenderedPageBreak/>
        <w:t>предмети матеріального світу, які за своїми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єктивними властивостями можуть бути використані для вчинення злочину незалежно від того, мали вони такі властивості з самого початку чи були відповідним чином пристосовані винною особою</w:t>
      </w:r>
      <w:r w:rsidR="00912208" w:rsidRPr="00BB11F7">
        <w:rPr>
          <w:rFonts w:ascii="Times New Roman" w:hAnsi="Times New Roman"/>
          <w:sz w:val="28"/>
          <w:szCs w:val="28"/>
          <w:lang w:val="uk-UA"/>
        </w:rPr>
        <w:t> </w:t>
      </w:r>
      <w:r w:rsidR="00BF674B" w:rsidRPr="00BB11F7">
        <w:rPr>
          <w:rFonts w:ascii="Times New Roman" w:hAnsi="Times New Roman"/>
          <w:sz w:val="28"/>
          <w:szCs w:val="28"/>
          <w:lang w:val="uk-UA"/>
        </w:rPr>
        <w:t>[2</w:t>
      </w:r>
      <w:r w:rsidR="00912208" w:rsidRPr="00BB11F7">
        <w:rPr>
          <w:rFonts w:ascii="Times New Roman" w:hAnsi="Times New Roman"/>
          <w:sz w:val="28"/>
          <w:szCs w:val="28"/>
          <w:lang w:val="uk-UA"/>
        </w:rPr>
        <w:t>12</w:t>
      </w:r>
      <w:r w:rsidR="00BF674B" w:rsidRPr="00BB11F7">
        <w:rPr>
          <w:rFonts w:ascii="Times New Roman" w:hAnsi="Times New Roman"/>
          <w:sz w:val="28"/>
          <w:szCs w:val="28"/>
          <w:lang w:val="uk-UA"/>
        </w:rPr>
        <w:t>, с. 212]</w:t>
      </w:r>
      <w:r w:rsidRPr="00BB11F7">
        <w:rPr>
          <w:rFonts w:ascii="Times New Roman" w:hAnsi="Times New Roman"/>
          <w:sz w:val="28"/>
          <w:szCs w:val="28"/>
          <w:lang w:val="uk-UA"/>
        </w:rPr>
        <w:t>. А за твердженням В.</w:t>
      </w:r>
      <w:r w:rsidR="000F7B3C" w:rsidRPr="00BB11F7">
        <w:rPr>
          <w:rFonts w:ascii="Times New Roman" w:hAnsi="Times New Roman"/>
          <w:sz w:val="28"/>
          <w:szCs w:val="28"/>
          <w:lang w:val="uk-UA"/>
        </w:rPr>
        <w:t> </w:t>
      </w:r>
      <w:r w:rsidRPr="00BB11F7">
        <w:rPr>
          <w:rFonts w:ascii="Times New Roman" w:hAnsi="Times New Roman"/>
          <w:sz w:val="28"/>
          <w:szCs w:val="28"/>
          <w:lang w:val="uk-UA"/>
        </w:rPr>
        <w:t>К.</w:t>
      </w:r>
      <w:r w:rsidR="000F7B3C" w:rsidRPr="00BB11F7">
        <w:rPr>
          <w:rFonts w:ascii="Times New Roman" w:hAnsi="Times New Roman"/>
          <w:sz w:val="28"/>
          <w:szCs w:val="28"/>
          <w:lang w:val="uk-UA"/>
        </w:rPr>
        <w:t> </w:t>
      </w:r>
      <w:r w:rsidRPr="00BB11F7">
        <w:rPr>
          <w:rFonts w:ascii="Times New Roman" w:hAnsi="Times New Roman"/>
          <w:sz w:val="28"/>
          <w:szCs w:val="28"/>
          <w:lang w:val="uk-UA"/>
        </w:rPr>
        <w:t>Грищука</w:t>
      </w:r>
      <w:r w:rsidR="00912208" w:rsidRPr="00BB11F7">
        <w:rPr>
          <w:rFonts w:ascii="Times New Roman" w:hAnsi="Times New Roman"/>
          <w:sz w:val="28"/>
          <w:szCs w:val="28"/>
          <w:lang w:val="uk-UA"/>
        </w:rPr>
        <w:t> </w:t>
      </w:r>
      <w:r w:rsidRPr="00BB11F7">
        <w:rPr>
          <w:rFonts w:ascii="Times New Roman" w:hAnsi="Times New Roman"/>
          <w:sz w:val="28"/>
          <w:szCs w:val="28"/>
          <w:lang w:val="uk-UA"/>
        </w:rPr>
        <w:t>– знаряддя вчинення злочину – це речі матеріального світу, якими безпосередньо заподіюється або може бути заподіяна істотна шкода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 а засоби вчинення злочину – речі матеріального світу, якими безпосередньо не заподіюється істотна шкода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 але які полегшують вчинення злочину</w:t>
      </w:r>
      <w:r w:rsidR="00FC709A" w:rsidRPr="00BB11F7">
        <w:rPr>
          <w:rFonts w:ascii="Times New Roman" w:hAnsi="Times New Roman"/>
          <w:sz w:val="28"/>
          <w:szCs w:val="28"/>
          <w:lang w:val="uk-UA"/>
        </w:rPr>
        <w:t> </w:t>
      </w:r>
      <w:r w:rsidR="00BF674B" w:rsidRPr="00BB11F7">
        <w:rPr>
          <w:rFonts w:ascii="Times New Roman" w:hAnsi="Times New Roman"/>
          <w:sz w:val="28"/>
          <w:szCs w:val="28"/>
          <w:lang w:val="uk-UA"/>
        </w:rPr>
        <w:t>[70, с. 245]</w:t>
      </w:r>
      <w:r w:rsidRPr="00BB11F7">
        <w:rPr>
          <w:rFonts w:ascii="Times New Roman" w:hAnsi="Times New Roman"/>
          <w:sz w:val="28"/>
          <w:szCs w:val="28"/>
          <w:lang w:val="uk-UA"/>
        </w:rPr>
        <w:t>.</w:t>
      </w:r>
    </w:p>
    <w:p w14:paraId="25C01C1A"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Інша позиція є неприйнятною, оскільки однією з форм готування до злочину є «підшукування або присто</w:t>
      </w:r>
      <w:r w:rsidR="00FC709A" w:rsidRPr="00BB11F7">
        <w:rPr>
          <w:rFonts w:ascii="Times New Roman" w:hAnsi="Times New Roman"/>
          <w:sz w:val="28"/>
          <w:szCs w:val="28"/>
          <w:lang w:val="uk-UA"/>
        </w:rPr>
        <w:t>сування засобів чи знарядь» (ч. </w:t>
      </w:r>
      <w:r w:rsidRPr="00BB11F7">
        <w:rPr>
          <w:rFonts w:ascii="Times New Roman" w:hAnsi="Times New Roman"/>
          <w:sz w:val="28"/>
          <w:szCs w:val="28"/>
          <w:lang w:val="uk-UA"/>
        </w:rPr>
        <w:t>1 ст.</w:t>
      </w:r>
      <w:r w:rsidR="00FC709A" w:rsidRPr="00BB11F7">
        <w:rPr>
          <w:rFonts w:ascii="Times New Roman" w:hAnsi="Times New Roman"/>
          <w:sz w:val="28"/>
          <w:szCs w:val="28"/>
          <w:lang w:val="uk-UA"/>
        </w:rPr>
        <w:t> </w:t>
      </w:r>
      <w:r w:rsidRPr="00BB11F7">
        <w:rPr>
          <w:rFonts w:ascii="Times New Roman" w:hAnsi="Times New Roman"/>
          <w:sz w:val="28"/>
          <w:szCs w:val="28"/>
          <w:lang w:val="uk-UA"/>
        </w:rPr>
        <w:t xml:space="preserve">14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А відтак</w:t>
      </w:r>
      <w:r w:rsidR="000F7B3C" w:rsidRPr="00BB11F7">
        <w:rPr>
          <w:rFonts w:ascii="Times New Roman" w:hAnsi="Times New Roman"/>
          <w:sz w:val="28"/>
          <w:szCs w:val="28"/>
          <w:lang w:val="uk-UA"/>
        </w:rPr>
        <w:t>,</w:t>
      </w:r>
      <w:r w:rsidRPr="00BB11F7">
        <w:rPr>
          <w:rFonts w:ascii="Times New Roman" w:hAnsi="Times New Roman"/>
          <w:sz w:val="28"/>
          <w:szCs w:val="28"/>
          <w:lang w:val="uk-UA"/>
        </w:rPr>
        <w:t xml:space="preserve"> заперечення можливості визнання відповідних утворень знаряддями чи засобами вчинення злочину на стадії готування суперечило б змісту кримінального закону – положенням ч.</w:t>
      </w:r>
      <w:r w:rsidR="00FC709A" w:rsidRPr="00BB11F7">
        <w:rPr>
          <w:rFonts w:ascii="Times New Roman" w:hAnsi="Times New Roman"/>
          <w:sz w:val="28"/>
          <w:szCs w:val="28"/>
          <w:lang w:val="uk-UA"/>
        </w:rPr>
        <w:t> </w:t>
      </w:r>
      <w:r w:rsidRPr="00BB11F7">
        <w:rPr>
          <w:rFonts w:ascii="Times New Roman" w:hAnsi="Times New Roman"/>
          <w:sz w:val="28"/>
          <w:szCs w:val="28"/>
          <w:lang w:val="uk-UA"/>
        </w:rPr>
        <w:t>1 ст.</w:t>
      </w:r>
      <w:r w:rsidR="00FC709A" w:rsidRPr="00BB11F7">
        <w:rPr>
          <w:rFonts w:ascii="Times New Roman" w:hAnsi="Times New Roman"/>
          <w:sz w:val="28"/>
          <w:szCs w:val="28"/>
          <w:lang w:val="uk-UA"/>
        </w:rPr>
        <w:t> </w:t>
      </w:r>
      <w:r w:rsidRPr="00BB11F7">
        <w:rPr>
          <w:rFonts w:ascii="Times New Roman" w:hAnsi="Times New Roman"/>
          <w:sz w:val="28"/>
          <w:szCs w:val="28"/>
          <w:lang w:val="uk-UA"/>
        </w:rPr>
        <w:t xml:space="preserve">14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w:t>
      </w:r>
    </w:p>
    <w:p w14:paraId="5602CB37"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Тут ще слід наголосити, що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готування до злочину визнає злочином. Це беззаперечно. Однак, з огляду на дефініцію готування до злочину,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не визнає таких дій «вчиненням злочину». </w:t>
      </w:r>
      <w:r w:rsidR="00C2040D" w:rsidRPr="00BB11F7">
        <w:rPr>
          <w:rFonts w:ascii="Times New Roman" w:hAnsi="Times New Roman"/>
          <w:sz w:val="28"/>
          <w:szCs w:val="28"/>
          <w:lang w:val="uk-UA"/>
        </w:rPr>
        <w:t>У</w:t>
      </w:r>
      <w:r w:rsidRPr="00BB11F7">
        <w:rPr>
          <w:rFonts w:ascii="Times New Roman" w:hAnsi="Times New Roman"/>
          <w:sz w:val="28"/>
          <w:szCs w:val="28"/>
          <w:lang w:val="uk-UA"/>
        </w:rPr>
        <w:t xml:space="preserve"> ч.</w:t>
      </w:r>
      <w:r w:rsidR="00FC709A" w:rsidRPr="00BB11F7">
        <w:rPr>
          <w:rFonts w:ascii="Times New Roman" w:hAnsi="Times New Roman"/>
          <w:sz w:val="28"/>
          <w:szCs w:val="28"/>
          <w:lang w:val="uk-UA"/>
        </w:rPr>
        <w:t> </w:t>
      </w:r>
      <w:r w:rsidRPr="00BB11F7">
        <w:rPr>
          <w:rFonts w:ascii="Times New Roman" w:hAnsi="Times New Roman"/>
          <w:sz w:val="28"/>
          <w:szCs w:val="28"/>
          <w:lang w:val="uk-UA"/>
        </w:rPr>
        <w:t>1 ст.</w:t>
      </w:r>
      <w:r w:rsidR="00FC709A" w:rsidRPr="00BB11F7">
        <w:rPr>
          <w:rFonts w:ascii="Times New Roman" w:hAnsi="Times New Roman"/>
          <w:sz w:val="28"/>
          <w:szCs w:val="28"/>
          <w:lang w:val="uk-UA"/>
        </w:rPr>
        <w:t> </w:t>
      </w:r>
      <w:r w:rsidRPr="00BB11F7">
        <w:rPr>
          <w:rFonts w:ascii="Times New Roman" w:hAnsi="Times New Roman"/>
          <w:sz w:val="28"/>
          <w:szCs w:val="28"/>
          <w:lang w:val="uk-UA"/>
        </w:rPr>
        <w:t xml:space="preserve">14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чітко зафіксовано, що готування до злочину це лише «умисне створення умов для вчинення злочину». Тобто поняттям «вчинення злочину» слід вважати дії</w:t>
      </w:r>
      <w:r w:rsidR="000F7B3C" w:rsidRPr="00BB11F7">
        <w:rPr>
          <w:rFonts w:ascii="Times New Roman" w:hAnsi="Times New Roman"/>
          <w:sz w:val="28"/>
          <w:szCs w:val="28"/>
          <w:lang w:val="uk-UA"/>
        </w:rPr>
        <w:t>,</w:t>
      </w:r>
      <w:r w:rsidRPr="00BB11F7">
        <w:rPr>
          <w:rFonts w:ascii="Times New Roman" w:hAnsi="Times New Roman"/>
          <w:sz w:val="28"/>
          <w:szCs w:val="28"/>
          <w:lang w:val="uk-UA"/>
        </w:rPr>
        <w:t xml:space="preserve"> які утворюють замах на злочин або закінчений злочин.</w:t>
      </w:r>
    </w:p>
    <w:p w14:paraId="443AD88B" w14:textId="77777777" w:rsidR="004606D2" w:rsidRPr="00BB11F7" w:rsidRDefault="000F7B3C"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w:t>
      </w:r>
      <w:r w:rsidR="004606D2" w:rsidRPr="00BB11F7">
        <w:rPr>
          <w:rFonts w:ascii="Times New Roman" w:hAnsi="Times New Roman"/>
          <w:sz w:val="28"/>
          <w:szCs w:val="28"/>
          <w:lang w:val="uk-UA"/>
        </w:rPr>
        <w:t xml:space="preserve"> цьому аспекті ціка</w:t>
      </w:r>
      <w:r w:rsidR="00FC709A" w:rsidRPr="00BB11F7">
        <w:rPr>
          <w:rFonts w:ascii="Times New Roman" w:hAnsi="Times New Roman"/>
          <w:sz w:val="28"/>
          <w:szCs w:val="28"/>
          <w:lang w:val="uk-UA"/>
        </w:rPr>
        <w:t>вим та важливим є положення ст. </w:t>
      </w:r>
      <w:r w:rsidR="004606D2" w:rsidRPr="00BB11F7">
        <w:rPr>
          <w:rFonts w:ascii="Times New Roman" w:hAnsi="Times New Roman"/>
          <w:sz w:val="28"/>
          <w:szCs w:val="28"/>
          <w:lang w:val="uk-UA"/>
        </w:rPr>
        <w:t>91 КПК України «Обставини, які підлягають доказуванню у кримінальному провадженні» у якій зазначено: «</w:t>
      </w:r>
      <w:bookmarkStart w:id="4" w:name="n1082"/>
      <w:bookmarkEnd w:id="4"/>
      <w:r w:rsidR="00FC709A" w:rsidRPr="00BB11F7">
        <w:rPr>
          <w:rFonts w:ascii="Times New Roman" w:hAnsi="Times New Roman"/>
          <w:sz w:val="28"/>
          <w:szCs w:val="28"/>
          <w:lang w:val="uk-UA"/>
        </w:rPr>
        <w:t>1. </w:t>
      </w:r>
      <w:r w:rsidR="004606D2" w:rsidRPr="00BB11F7">
        <w:rPr>
          <w:rFonts w:ascii="Times New Roman" w:hAnsi="Times New Roman"/>
          <w:sz w:val="28"/>
          <w:szCs w:val="28"/>
          <w:lang w:val="uk-UA"/>
        </w:rPr>
        <w:t>У кримінальному провадженні підлягають доказуванню:</w:t>
      </w:r>
      <w:bookmarkStart w:id="5" w:name="n1083"/>
      <w:bookmarkStart w:id="6" w:name="n4753"/>
      <w:bookmarkEnd w:id="5"/>
      <w:bookmarkEnd w:id="6"/>
      <w:r w:rsidR="00FC709A" w:rsidRPr="00BB11F7">
        <w:rPr>
          <w:rFonts w:ascii="Times New Roman" w:hAnsi="Times New Roman"/>
          <w:sz w:val="28"/>
          <w:szCs w:val="28"/>
          <w:lang w:val="uk-UA"/>
        </w:rPr>
        <w:t xml:space="preserve"> … </w:t>
      </w:r>
      <w:r w:rsidR="004606D2" w:rsidRPr="00BB11F7">
        <w:rPr>
          <w:rFonts w:ascii="Times New Roman" w:hAnsi="Times New Roman"/>
          <w:sz w:val="28"/>
          <w:szCs w:val="28"/>
          <w:lang w:val="uk-UA"/>
        </w:rPr>
        <w:t>6)</w:t>
      </w:r>
      <w:r w:rsidR="00FC709A" w:rsidRPr="00BB11F7">
        <w:rPr>
          <w:rFonts w:ascii="Times New Roman" w:hAnsi="Times New Roman"/>
          <w:sz w:val="28"/>
          <w:szCs w:val="28"/>
          <w:lang w:val="uk-UA"/>
        </w:rPr>
        <w:t> </w:t>
      </w:r>
      <w:r w:rsidR="004606D2" w:rsidRPr="00BB11F7">
        <w:rPr>
          <w:rFonts w:ascii="Times New Roman" w:hAnsi="Times New Roman"/>
          <w:sz w:val="28"/>
          <w:szCs w:val="28"/>
          <w:lang w:val="uk-UA"/>
        </w:rPr>
        <w:t>обставини, які підтверджують, що гроші, цінності та інше майно, які підляг</w:t>
      </w:r>
      <w:r w:rsidR="00FC709A" w:rsidRPr="00BB11F7">
        <w:rPr>
          <w:rFonts w:ascii="Times New Roman" w:hAnsi="Times New Roman"/>
          <w:sz w:val="28"/>
          <w:szCs w:val="28"/>
          <w:lang w:val="uk-UA"/>
        </w:rPr>
        <w:t>ають спеціальній конфіскації, …</w:t>
      </w:r>
      <w:r w:rsidR="004606D2" w:rsidRPr="00BB11F7">
        <w:rPr>
          <w:rFonts w:ascii="Times New Roman" w:hAnsi="Times New Roman"/>
          <w:sz w:val="28"/>
          <w:szCs w:val="28"/>
          <w:lang w:val="uk-UA"/>
        </w:rPr>
        <w:t>підшукані, виготовлені, пристосовані або використані як засоби чи знаряддя вчинення кримінально</w:t>
      </w:r>
      <w:r w:rsidR="00FC709A" w:rsidRPr="00BB11F7">
        <w:rPr>
          <w:rFonts w:ascii="Times New Roman" w:hAnsi="Times New Roman"/>
          <w:sz w:val="28"/>
          <w:szCs w:val="28"/>
          <w:lang w:val="uk-UA"/>
        </w:rPr>
        <w:t>го правопорушення;». А також ч. </w:t>
      </w:r>
      <w:r w:rsidR="004606D2" w:rsidRPr="00BB11F7">
        <w:rPr>
          <w:rFonts w:ascii="Times New Roman" w:hAnsi="Times New Roman"/>
          <w:sz w:val="28"/>
          <w:szCs w:val="28"/>
          <w:lang w:val="uk-UA"/>
        </w:rPr>
        <w:t>2 ст.</w:t>
      </w:r>
      <w:r w:rsidR="00FC709A" w:rsidRPr="00BB11F7">
        <w:rPr>
          <w:rFonts w:ascii="Times New Roman" w:hAnsi="Times New Roman"/>
          <w:sz w:val="28"/>
          <w:szCs w:val="28"/>
          <w:lang w:val="uk-UA"/>
        </w:rPr>
        <w:t> </w:t>
      </w:r>
      <w:r w:rsidR="004606D2" w:rsidRPr="00BB11F7">
        <w:rPr>
          <w:rFonts w:ascii="Times New Roman" w:hAnsi="Times New Roman"/>
          <w:sz w:val="28"/>
          <w:szCs w:val="28"/>
          <w:lang w:val="uk-UA"/>
        </w:rPr>
        <w:t>167 КПК</w:t>
      </w:r>
      <w:r w:rsidR="00CE613A" w:rsidRPr="00BB11F7">
        <w:rPr>
          <w:rFonts w:ascii="Times New Roman" w:hAnsi="Times New Roman"/>
          <w:sz w:val="28"/>
          <w:szCs w:val="28"/>
          <w:lang w:val="uk-UA"/>
        </w:rPr>
        <w:t xml:space="preserve"> України</w:t>
      </w:r>
      <w:r w:rsidR="00FC709A" w:rsidRPr="00BB11F7">
        <w:rPr>
          <w:rFonts w:ascii="Times New Roman" w:hAnsi="Times New Roman"/>
          <w:sz w:val="28"/>
          <w:szCs w:val="28"/>
          <w:lang w:val="uk-UA"/>
        </w:rPr>
        <w:t xml:space="preserve"> «2. </w:t>
      </w:r>
      <w:r w:rsidR="004606D2" w:rsidRPr="00BB11F7">
        <w:rPr>
          <w:rFonts w:ascii="Times New Roman" w:hAnsi="Times New Roman"/>
          <w:sz w:val="28"/>
          <w:szCs w:val="28"/>
          <w:lang w:val="uk-UA"/>
        </w:rPr>
        <w:t>Тимчасово вилученим може бути майно у вигляді речей, документів, грошей тощо, щодо яких є достатні підстави вважати, що вони:</w:t>
      </w:r>
      <w:bookmarkStart w:id="7" w:name="n1647"/>
      <w:bookmarkEnd w:id="7"/>
      <w:r w:rsidR="00FC709A" w:rsidRPr="00BB11F7">
        <w:rPr>
          <w:rFonts w:ascii="Times New Roman" w:hAnsi="Times New Roman"/>
          <w:sz w:val="28"/>
          <w:szCs w:val="28"/>
          <w:lang w:val="uk-UA"/>
        </w:rPr>
        <w:t xml:space="preserve"> 1) </w:t>
      </w:r>
      <w:r w:rsidR="004606D2" w:rsidRPr="00BB11F7">
        <w:rPr>
          <w:rFonts w:ascii="Times New Roman" w:hAnsi="Times New Roman"/>
          <w:sz w:val="28"/>
          <w:szCs w:val="28"/>
          <w:lang w:val="uk-UA"/>
        </w:rPr>
        <w:t xml:space="preserve">підшукані, виготовлені, </w:t>
      </w:r>
      <w:r w:rsidR="004606D2" w:rsidRPr="00BB11F7">
        <w:rPr>
          <w:rFonts w:ascii="Times New Roman" w:hAnsi="Times New Roman"/>
          <w:sz w:val="28"/>
          <w:szCs w:val="28"/>
          <w:lang w:val="uk-UA"/>
        </w:rPr>
        <w:lastRenderedPageBreak/>
        <w:t>пристосовані чи використані як засоби чи знаряддя вчинення кримінального правопорушення…»</w:t>
      </w:r>
      <w:r w:rsidR="00FC709A" w:rsidRPr="00BB11F7">
        <w:rPr>
          <w:rFonts w:ascii="Times New Roman" w:hAnsi="Times New Roman"/>
          <w:sz w:val="28"/>
          <w:szCs w:val="28"/>
          <w:lang w:val="uk-UA"/>
        </w:rPr>
        <w:t> </w:t>
      </w:r>
      <w:r w:rsidR="00BF674B" w:rsidRPr="00BB11F7">
        <w:rPr>
          <w:rFonts w:ascii="Times New Roman" w:hAnsi="Times New Roman"/>
          <w:sz w:val="28"/>
          <w:szCs w:val="28"/>
          <w:lang w:val="uk-UA"/>
        </w:rPr>
        <w:t>[11</w:t>
      </w:r>
      <w:r w:rsidR="00FC709A" w:rsidRPr="00BB11F7">
        <w:rPr>
          <w:rFonts w:ascii="Times New Roman" w:hAnsi="Times New Roman"/>
          <w:sz w:val="28"/>
          <w:szCs w:val="28"/>
          <w:lang w:val="uk-UA"/>
        </w:rPr>
        <w:t>7</w:t>
      </w:r>
      <w:r w:rsidR="00BF674B" w:rsidRPr="00BB11F7">
        <w:rPr>
          <w:rFonts w:ascii="Times New Roman" w:hAnsi="Times New Roman"/>
          <w:sz w:val="28"/>
          <w:szCs w:val="28"/>
          <w:lang w:val="uk-UA"/>
        </w:rPr>
        <w:t>].</w:t>
      </w:r>
    </w:p>
    <w:p w14:paraId="209224FD" w14:textId="77777777" w:rsidR="004606D2" w:rsidRPr="00BB11F7" w:rsidRDefault="004606D2" w:rsidP="006317DF">
      <w:pPr>
        <w:pStyle w:val="rvps2"/>
        <w:spacing w:before="0" w:beforeAutospacing="0" w:after="0" w:afterAutospacing="0" w:line="360" w:lineRule="auto"/>
        <w:ind w:firstLine="709"/>
        <w:jc w:val="both"/>
        <w:rPr>
          <w:sz w:val="28"/>
          <w:szCs w:val="28"/>
          <w:lang w:val="uk-UA"/>
        </w:rPr>
      </w:pPr>
      <w:r w:rsidRPr="00BB11F7">
        <w:rPr>
          <w:sz w:val="28"/>
          <w:szCs w:val="28"/>
          <w:lang w:val="uk-UA"/>
        </w:rPr>
        <w:t xml:space="preserve">Більше того, подібний підхід знайшов відображення і в </w:t>
      </w:r>
      <w:r w:rsidR="005B3FAF" w:rsidRPr="00BB11F7">
        <w:rPr>
          <w:sz w:val="28"/>
          <w:szCs w:val="28"/>
          <w:lang w:val="uk-UA"/>
        </w:rPr>
        <w:t>КК</w:t>
      </w:r>
      <w:r w:rsidRPr="00BB11F7">
        <w:rPr>
          <w:sz w:val="28"/>
          <w:szCs w:val="28"/>
          <w:lang w:val="uk-UA"/>
        </w:rPr>
        <w:t>. Зокрема, у ст.</w:t>
      </w:r>
      <w:r w:rsidR="00FC709A" w:rsidRPr="00BB11F7">
        <w:rPr>
          <w:rStyle w:val="rvts9"/>
          <w:sz w:val="28"/>
          <w:szCs w:val="28"/>
          <w:lang w:val="uk-UA"/>
        </w:rPr>
        <w:t> </w:t>
      </w:r>
      <w:r w:rsidRPr="00BB11F7">
        <w:rPr>
          <w:rStyle w:val="rvts9"/>
          <w:sz w:val="28"/>
          <w:szCs w:val="28"/>
          <w:lang w:val="uk-UA"/>
        </w:rPr>
        <w:t>96-</w:t>
      </w:r>
      <w:r w:rsidRPr="00BB11F7">
        <w:rPr>
          <w:rStyle w:val="rvts37"/>
          <w:sz w:val="28"/>
          <w:szCs w:val="28"/>
          <w:lang w:val="uk-UA"/>
        </w:rPr>
        <w:t xml:space="preserve">2 </w:t>
      </w:r>
      <w:r w:rsidR="005B3FAF" w:rsidRPr="00BB11F7">
        <w:rPr>
          <w:rStyle w:val="rvts37"/>
          <w:sz w:val="28"/>
          <w:szCs w:val="28"/>
          <w:lang w:val="uk-UA"/>
        </w:rPr>
        <w:t>КК</w:t>
      </w:r>
      <w:r w:rsidRPr="00BB11F7">
        <w:rPr>
          <w:rStyle w:val="rvts37"/>
          <w:sz w:val="28"/>
          <w:szCs w:val="28"/>
          <w:lang w:val="uk-UA"/>
        </w:rPr>
        <w:t xml:space="preserve"> «</w:t>
      </w:r>
      <w:r w:rsidRPr="00BB11F7">
        <w:rPr>
          <w:sz w:val="28"/>
          <w:szCs w:val="28"/>
          <w:lang w:val="uk-UA"/>
        </w:rPr>
        <w:t>Випадки застосування спеціальної конфіскації» зазначено, що «</w:t>
      </w:r>
      <w:bookmarkStart w:id="8" w:name="n545"/>
      <w:bookmarkEnd w:id="8"/>
      <w:r w:rsidR="00FC709A" w:rsidRPr="00BB11F7">
        <w:rPr>
          <w:sz w:val="28"/>
          <w:szCs w:val="28"/>
          <w:lang w:val="uk-UA"/>
        </w:rPr>
        <w:t>1. </w:t>
      </w:r>
      <w:r w:rsidRPr="00BB11F7">
        <w:rPr>
          <w:sz w:val="28"/>
          <w:szCs w:val="28"/>
          <w:lang w:val="uk-UA"/>
        </w:rPr>
        <w:t>Спеціальна конфіскація застосовується у разі, якщо гроші, цінності та інше майно:</w:t>
      </w:r>
      <w:r w:rsidR="00CE613A" w:rsidRPr="00BB11F7">
        <w:rPr>
          <w:sz w:val="28"/>
          <w:szCs w:val="28"/>
          <w:lang w:val="uk-UA"/>
        </w:rPr>
        <w:t xml:space="preserve"> </w:t>
      </w:r>
      <w:r w:rsidRPr="00BB11F7">
        <w:rPr>
          <w:sz w:val="28"/>
          <w:szCs w:val="28"/>
          <w:lang w:val="uk-UA"/>
        </w:rPr>
        <w:t>…</w:t>
      </w:r>
      <w:bookmarkStart w:id="9" w:name="n549"/>
      <w:bookmarkEnd w:id="9"/>
      <w:r w:rsidR="00FC709A" w:rsidRPr="00BB11F7">
        <w:rPr>
          <w:sz w:val="28"/>
          <w:szCs w:val="28"/>
          <w:lang w:val="uk-UA"/>
        </w:rPr>
        <w:t> </w:t>
      </w:r>
      <w:r w:rsidRPr="00BB11F7">
        <w:rPr>
          <w:sz w:val="28"/>
          <w:szCs w:val="28"/>
          <w:lang w:val="uk-UA"/>
        </w:rPr>
        <w:t>4)</w:t>
      </w:r>
      <w:r w:rsidR="00FC709A" w:rsidRPr="00BB11F7">
        <w:rPr>
          <w:sz w:val="28"/>
          <w:szCs w:val="28"/>
          <w:lang w:val="uk-UA"/>
        </w:rPr>
        <w:t> </w:t>
      </w:r>
      <w:r w:rsidRPr="00BB11F7">
        <w:rPr>
          <w:sz w:val="28"/>
          <w:szCs w:val="28"/>
          <w:lang w:val="uk-UA"/>
        </w:rPr>
        <w:t>були підшукані, виготовлені, пристосовані або використані як засоби чи знаряддя вчинення злочину…»</w:t>
      </w:r>
      <w:r w:rsidR="00FC709A" w:rsidRPr="00BB11F7">
        <w:rPr>
          <w:sz w:val="28"/>
          <w:szCs w:val="28"/>
          <w:lang w:val="uk-UA"/>
        </w:rPr>
        <w:t>.</w:t>
      </w:r>
    </w:p>
    <w:p w14:paraId="21A1C53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огляду на це, видається, що вказівка на те, що знаряддями та засобами є утворення, що можуть бути підшукані, виготовлені, пристосовані чи використані під час вчинення злочину</w:t>
      </w:r>
      <w:r w:rsidR="00CE613A" w:rsidRPr="00BB11F7">
        <w:rPr>
          <w:rFonts w:ascii="Times New Roman" w:hAnsi="Times New Roman"/>
          <w:sz w:val="28"/>
          <w:szCs w:val="28"/>
          <w:lang w:val="uk-UA"/>
        </w:rPr>
        <w:t>,</w:t>
      </w:r>
      <w:r w:rsidRPr="00BB11F7">
        <w:rPr>
          <w:rFonts w:ascii="Times New Roman" w:hAnsi="Times New Roman"/>
          <w:sz w:val="28"/>
          <w:szCs w:val="28"/>
          <w:lang w:val="uk-UA"/>
        </w:rPr>
        <w:t xml:space="preserve"> має знайти відображення у їх визначенні.</w:t>
      </w:r>
    </w:p>
    <w:p w14:paraId="5618B25D" w14:textId="77777777" w:rsidR="004606D2" w:rsidRPr="00BB11F7" w:rsidRDefault="00CE613A"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Водночас</w:t>
      </w:r>
      <w:r w:rsidR="004606D2" w:rsidRPr="00BB11F7">
        <w:rPr>
          <w:rFonts w:ascii="Times New Roman" w:hAnsi="Times New Roman"/>
          <w:sz w:val="28"/>
          <w:szCs w:val="28"/>
          <w:lang w:val="uk-UA"/>
        </w:rPr>
        <w:t>, аналізуючи поняття знарядь та засобів вчинення злочину</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не можна обійти увагою питання, а чи прийнятно визнавати знаряддями чи засобами злочину утворен</w:t>
      </w:r>
      <w:r w:rsidRPr="00BB11F7">
        <w:rPr>
          <w:rFonts w:ascii="Times New Roman" w:hAnsi="Times New Roman"/>
          <w:sz w:val="28"/>
          <w:szCs w:val="28"/>
          <w:lang w:val="uk-UA"/>
        </w:rPr>
        <w:t>ня</w:t>
      </w:r>
      <w:r w:rsidR="004606D2" w:rsidRPr="00BB11F7">
        <w:rPr>
          <w:rFonts w:ascii="Times New Roman" w:hAnsi="Times New Roman"/>
          <w:sz w:val="28"/>
          <w:szCs w:val="28"/>
          <w:lang w:val="uk-UA"/>
        </w:rPr>
        <w:t>, які використовуються для посягання на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 кримінально-правової охорони, наприклад, неосудним чи особою</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яка не досягла віку</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з якого може наставати кримінальна відповідальність. Така поведінка особи не є злочином через відсутність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єкта. </w:t>
      </w:r>
    </w:p>
    <w:p w14:paraId="0C7F87A2"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Відповідь на це питання напрошується сама соб</w:t>
      </w:r>
      <w:r w:rsidR="00CE613A" w:rsidRPr="00BB11F7">
        <w:rPr>
          <w:rFonts w:ascii="Times New Roman" w:hAnsi="Times New Roman"/>
          <w:sz w:val="28"/>
          <w:szCs w:val="28"/>
          <w:lang w:val="uk-UA"/>
        </w:rPr>
        <w:t>ою</w:t>
      </w:r>
      <w:r w:rsidRPr="00BB11F7">
        <w:rPr>
          <w:rFonts w:ascii="Times New Roman" w:hAnsi="Times New Roman"/>
          <w:sz w:val="28"/>
          <w:szCs w:val="28"/>
          <w:lang w:val="uk-UA"/>
        </w:rPr>
        <w:t xml:space="preserve"> – такі предмети не можуть визнаватися ні знаряддями, ні засобами вчинення злочину. Знаряддями та засобами злочину можуть бути лише ті утворення, які використовуються в процесі злочинної поведінки – поведінки</w:t>
      </w:r>
      <w:r w:rsidR="00CE613A" w:rsidRPr="00BB11F7">
        <w:rPr>
          <w:rFonts w:ascii="Times New Roman" w:hAnsi="Times New Roman"/>
          <w:sz w:val="28"/>
          <w:szCs w:val="28"/>
          <w:lang w:val="uk-UA"/>
        </w:rPr>
        <w:t>,</w:t>
      </w:r>
      <w:r w:rsidRPr="00BB11F7">
        <w:rPr>
          <w:rFonts w:ascii="Times New Roman" w:hAnsi="Times New Roman"/>
          <w:sz w:val="28"/>
          <w:szCs w:val="28"/>
          <w:lang w:val="uk-UA"/>
        </w:rPr>
        <w:t xml:space="preserve"> яка містить склад злочину як підставу кримінальної відповідальності.</w:t>
      </w:r>
    </w:p>
    <w:p w14:paraId="13831045"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огляду на це</w:t>
      </w:r>
      <w:r w:rsidR="00CE613A"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CE613A" w:rsidRPr="00BB11F7">
        <w:rPr>
          <w:rFonts w:ascii="Times New Roman" w:hAnsi="Times New Roman"/>
          <w:sz w:val="28"/>
          <w:szCs w:val="28"/>
          <w:lang w:val="uk-UA"/>
        </w:rPr>
        <w:t>у</w:t>
      </w:r>
      <w:r w:rsidRPr="00BB11F7">
        <w:rPr>
          <w:rFonts w:ascii="Times New Roman" w:hAnsi="Times New Roman"/>
          <w:sz w:val="28"/>
          <w:szCs w:val="28"/>
          <w:lang w:val="uk-UA"/>
        </w:rPr>
        <w:t xml:space="preserve"> понятті знарядь і засобів необхідно вказати, що це утворення</w:t>
      </w:r>
      <w:r w:rsidR="00CE613A" w:rsidRPr="00BB11F7">
        <w:rPr>
          <w:rFonts w:ascii="Times New Roman" w:hAnsi="Times New Roman"/>
          <w:sz w:val="28"/>
          <w:szCs w:val="28"/>
          <w:lang w:val="uk-UA"/>
        </w:rPr>
        <w:t>,</w:t>
      </w:r>
      <w:r w:rsidRPr="00BB11F7">
        <w:rPr>
          <w:rFonts w:ascii="Times New Roman" w:hAnsi="Times New Roman"/>
          <w:sz w:val="28"/>
          <w:szCs w:val="28"/>
          <w:lang w:val="uk-UA"/>
        </w:rPr>
        <w:t xml:space="preserve"> які використовуються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єктом злочину. </w:t>
      </w:r>
    </w:p>
    <w:p w14:paraId="2613E64F"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За такого підходу ми:</w:t>
      </w:r>
    </w:p>
    <w:p w14:paraId="647723DD" w14:textId="77777777" w:rsidR="004606D2" w:rsidRPr="00BB11F7" w:rsidRDefault="004606D2" w:rsidP="006317DF">
      <w:pPr>
        <w:pStyle w:val="a3"/>
        <w:numPr>
          <w:ilvl w:val="0"/>
          <w:numId w:val="15"/>
        </w:numPr>
        <w:tabs>
          <w:tab w:val="left" w:pos="1134"/>
        </w:tabs>
        <w:spacing w:line="360" w:lineRule="auto"/>
        <w:ind w:left="0" w:firstLine="709"/>
        <w:jc w:val="both"/>
        <w:rPr>
          <w:sz w:val="28"/>
          <w:szCs w:val="28"/>
          <w:lang w:val="uk-UA"/>
        </w:rPr>
      </w:pPr>
      <w:r w:rsidRPr="00BB11F7">
        <w:rPr>
          <w:sz w:val="28"/>
          <w:szCs w:val="28"/>
          <w:lang w:val="uk-UA"/>
        </w:rPr>
        <w:t>відмежуємо випадки</w:t>
      </w:r>
      <w:r w:rsidR="00CE613A" w:rsidRPr="00BB11F7">
        <w:rPr>
          <w:sz w:val="28"/>
          <w:szCs w:val="28"/>
          <w:lang w:val="uk-UA"/>
        </w:rPr>
        <w:t>,</w:t>
      </w:r>
      <w:r w:rsidRPr="00BB11F7">
        <w:rPr>
          <w:sz w:val="28"/>
          <w:szCs w:val="28"/>
          <w:lang w:val="uk-UA"/>
        </w:rPr>
        <w:t xml:space="preserve"> про які йшлося вище – коли певні предмети чи інші утворення використовуються неосудними чи особами, які не досягли віку</w:t>
      </w:r>
      <w:r w:rsidR="00CE613A" w:rsidRPr="00BB11F7">
        <w:rPr>
          <w:sz w:val="28"/>
          <w:szCs w:val="28"/>
          <w:lang w:val="uk-UA"/>
        </w:rPr>
        <w:t>,</w:t>
      </w:r>
      <w:r w:rsidRPr="00BB11F7">
        <w:rPr>
          <w:sz w:val="28"/>
          <w:szCs w:val="28"/>
          <w:lang w:val="uk-UA"/>
        </w:rPr>
        <w:t xml:space="preserve"> з якого може наставати кримінальна відповідальність;</w:t>
      </w:r>
    </w:p>
    <w:p w14:paraId="49A7B3D8" w14:textId="77777777" w:rsidR="004606D2" w:rsidRPr="00BB11F7" w:rsidRDefault="004606D2" w:rsidP="006317DF">
      <w:pPr>
        <w:pStyle w:val="a3"/>
        <w:numPr>
          <w:ilvl w:val="0"/>
          <w:numId w:val="15"/>
        </w:numPr>
        <w:tabs>
          <w:tab w:val="left" w:pos="1134"/>
        </w:tabs>
        <w:spacing w:line="360" w:lineRule="auto"/>
        <w:ind w:left="0" w:firstLine="709"/>
        <w:jc w:val="both"/>
        <w:rPr>
          <w:sz w:val="28"/>
          <w:szCs w:val="28"/>
          <w:lang w:val="uk-UA"/>
        </w:rPr>
      </w:pPr>
      <w:r w:rsidRPr="00BB11F7">
        <w:rPr>
          <w:sz w:val="28"/>
          <w:szCs w:val="28"/>
          <w:lang w:val="uk-UA"/>
        </w:rPr>
        <w:t>закцентуємо, що знаряддя і засоби мають кримінально</w:t>
      </w:r>
      <w:r w:rsidR="00CE613A" w:rsidRPr="00BB11F7">
        <w:rPr>
          <w:sz w:val="28"/>
          <w:szCs w:val="28"/>
          <w:lang w:val="uk-UA"/>
        </w:rPr>
        <w:t>-</w:t>
      </w:r>
      <w:r w:rsidRPr="00BB11F7">
        <w:rPr>
          <w:sz w:val="28"/>
          <w:szCs w:val="28"/>
          <w:lang w:val="uk-UA"/>
        </w:rPr>
        <w:t xml:space="preserve">правове значення лише якщо вони використані при вчиненні діяння, яке в цілому </w:t>
      </w:r>
      <w:r w:rsidRPr="00BB11F7">
        <w:rPr>
          <w:sz w:val="28"/>
          <w:szCs w:val="28"/>
          <w:lang w:val="uk-UA"/>
        </w:rPr>
        <w:lastRenderedPageBreak/>
        <w:t>визнається з</w:t>
      </w:r>
      <w:r w:rsidR="00FC709A" w:rsidRPr="00BB11F7">
        <w:rPr>
          <w:sz w:val="28"/>
          <w:szCs w:val="28"/>
          <w:lang w:val="uk-UA"/>
        </w:rPr>
        <w:t>лочином. Адже, відповідно до ч. 1 ст. </w:t>
      </w:r>
      <w:r w:rsidRPr="00BB11F7">
        <w:rPr>
          <w:sz w:val="28"/>
          <w:szCs w:val="28"/>
          <w:lang w:val="uk-UA"/>
        </w:rPr>
        <w:t xml:space="preserve">18 </w:t>
      </w:r>
      <w:r w:rsidR="005B3FAF" w:rsidRPr="00BB11F7">
        <w:rPr>
          <w:sz w:val="28"/>
          <w:szCs w:val="28"/>
          <w:lang w:val="uk-UA"/>
        </w:rPr>
        <w:t>КК</w:t>
      </w:r>
      <w:r w:rsidR="00CE613A" w:rsidRPr="00BB11F7">
        <w:rPr>
          <w:sz w:val="28"/>
          <w:szCs w:val="28"/>
          <w:lang w:val="uk-UA"/>
        </w:rPr>
        <w:t>,</w:t>
      </w:r>
      <w:r w:rsidRPr="00BB11F7">
        <w:rPr>
          <w:sz w:val="28"/>
          <w:szCs w:val="28"/>
          <w:lang w:val="uk-UA"/>
        </w:rPr>
        <w:t xml:space="preserve"> «</w:t>
      </w:r>
      <w:r w:rsidR="00CE613A" w:rsidRPr="00BB11F7">
        <w:rPr>
          <w:rStyle w:val="rvts0"/>
          <w:sz w:val="28"/>
          <w:szCs w:val="28"/>
          <w:lang w:val="uk-UA"/>
        </w:rPr>
        <w:t>суб</w:t>
      </w:r>
      <w:r w:rsidR="007E3BD7" w:rsidRPr="00BB11F7">
        <w:rPr>
          <w:rStyle w:val="rvts0"/>
          <w:sz w:val="28"/>
          <w:szCs w:val="28"/>
          <w:lang w:val="uk-UA"/>
        </w:rPr>
        <w:t>’</w:t>
      </w:r>
      <w:r w:rsidR="00CE613A" w:rsidRPr="00BB11F7">
        <w:rPr>
          <w:rStyle w:val="rvts0"/>
          <w:sz w:val="28"/>
          <w:szCs w:val="28"/>
          <w:lang w:val="uk-UA"/>
        </w:rPr>
        <w:t>єктом</w:t>
      </w:r>
      <w:r w:rsidRPr="00BB11F7">
        <w:rPr>
          <w:rStyle w:val="rvts0"/>
          <w:sz w:val="28"/>
          <w:szCs w:val="28"/>
          <w:lang w:val="uk-UA"/>
        </w:rPr>
        <w:t xml:space="preserve"> злочину є фізична осудна особа, </w:t>
      </w:r>
      <w:r w:rsidRPr="00BB11F7">
        <w:rPr>
          <w:rStyle w:val="rvts0"/>
          <w:sz w:val="28"/>
          <w:szCs w:val="28"/>
          <w:u w:val="single"/>
          <w:lang w:val="uk-UA"/>
        </w:rPr>
        <w:t>яка вчинила злочин</w:t>
      </w:r>
      <w:r w:rsidRPr="00BB11F7">
        <w:rPr>
          <w:rStyle w:val="rvts0"/>
          <w:sz w:val="28"/>
          <w:szCs w:val="28"/>
          <w:lang w:val="uk-UA"/>
        </w:rPr>
        <w:t xml:space="preserve"> (виділ</w:t>
      </w:r>
      <w:r w:rsidR="001629A9" w:rsidRPr="00BB11F7">
        <w:rPr>
          <w:rStyle w:val="rvts0"/>
          <w:sz w:val="28"/>
          <w:szCs w:val="28"/>
          <w:lang w:val="uk-UA"/>
        </w:rPr>
        <w:t>е</w:t>
      </w:r>
      <w:r w:rsidRPr="00BB11F7">
        <w:rPr>
          <w:rStyle w:val="rvts0"/>
          <w:sz w:val="28"/>
          <w:szCs w:val="28"/>
          <w:lang w:val="uk-UA"/>
        </w:rPr>
        <w:t>но мною</w:t>
      </w:r>
      <w:r w:rsidR="00FC709A" w:rsidRPr="00BB11F7">
        <w:rPr>
          <w:rStyle w:val="rvts0"/>
          <w:sz w:val="28"/>
          <w:szCs w:val="28"/>
          <w:lang w:val="uk-UA"/>
        </w:rPr>
        <w:t>.</w:t>
      </w:r>
      <w:r w:rsidRPr="00BB11F7">
        <w:rPr>
          <w:rStyle w:val="rvts0"/>
          <w:sz w:val="28"/>
          <w:szCs w:val="28"/>
          <w:lang w:val="uk-UA"/>
        </w:rPr>
        <w:t xml:space="preserve"> – </w:t>
      </w:r>
      <w:r w:rsidRPr="00BB11F7">
        <w:rPr>
          <w:rStyle w:val="rvts0"/>
          <w:i/>
          <w:sz w:val="28"/>
          <w:szCs w:val="28"/>
          <w:lang w:val="uk-UA"/>
        </w:rPr>
        <w:t>З.</w:t>
      </w:r>
      <w:r w:rsidR="00C2040D" w:rsidRPr="00BB11F7">
        <w:rPr>
          <w:rStyle w:val="rvts0"/>
          <w:i/>
          <w:sz w:val="28"/>
          <w:szCs w:val="28"/>
          <w:lang w:val="uk-UA"/>
        </w:rPr>
        <w:t> </w:t>
      </w:r>
      <w:r w:rsidRPr="00BB11F7">
        <w:rPr>
          <w:rStyle w:val="rvts0"/>
          <w:i/>
          <w:sz w:val="28"/>
          <w:szCs w:val="28"/>
          <w:lang w:val="uk-UA"/>
        </w:rPr>
        <w:t>Р.</w:t>
      </w:r>
      <w:r w:rsidRPr="00BB11F7">
        <w:rPr>
          <w:rStyle w:val="rvts0"/>
          <w:sz w:val="28"/>
          <w:szCs w:val="28"/>
          <w:lang w:val="uk-UA"/>
        </w:rPr>
        <w:t>) у віці, з якого відповідно до цього Кодексу може наставати кримінальна відповідальність»</w:t>
      </w:r>
      <w:r w:rsidR="00CE613A" w:rsidRPr="00BB11F7">
        <w:rPr>
          <w:rStyle w:val="rvts0"/>
          <w:sz w:val="28"/>
          <w:szCs w:val="28"/>
          <w:lang w:val="uk-UA"/>
        </w:rPr>
        <w:t>.</w:t>
      </w:r>
      <w:r w:rsidRPr="00BB11F7">
        <w:rPr>
          <w:rStyle w:val="rvts0"/>
          <w:sz w:val="28"/>
          <w:szCs w:val="28"/>
          <w:lang w:val="uk-UA"/>
        </w:rPr>
        <w:t xml:space="preserve"> Тобто вказівка на суб</w:t>
      </w:r>
      <w:r w:rsidR="007E3BD7" w:rsidRPr="00BB11F7">
        <w:rPr>
          <w:rStyle w:val="rvts0"/>
          <w:sz w:val="28"/>
          <w:szCs w:val="28"/>
          <w:lang w:val="uk-UA"/>
        </w:rPr>
        <w:t>’</w:t>
      </w:r>
      <w:r w:rsidRPr="00BB11F7">
        <w:rPr>
          <w:rStyle w:val="rvts0"/>
          <w:sz w:val="28"/>
          <w:szCs w:val="28"/>
          <w:lang w:val="uk-UA"/>
        </w:rPr>
        <w:t>єкт у такому визначенні автоматично означає, що вчинене особою діяння є злочином (містить усі ознаки злочину, а відтак і склад злочину як підставу кримінальної відповідальності).</w:t>
      </w:r>
    </w:p>
    <w:p w14:paraId="41AB4826"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Ще одне питання, що піднімається в юридичній літературі</w:t>
      </w:r>
      <w:r w:rsidR="00CE613A" w:rsidRPr="00BB11F7">
        <w:rPr>
          <w:rFonts w:ascii="Times New Roman" w:hAnsi="Times New Roman"/>
          <w:sz w:val="28"/>
          <w:szCs w:val="28"/>
          <w:lang w:val="uk-UA"/>
        </w:rPr>
        <w:t>,</w:t>
      </w:r>
      <w:r w:rsidRPr="00BB11F7">
        <w:rPr>
          <w:rFonts w:ascii="Times New Roman" w:hAnsi="Times New Roman"/>
          <w:sz w:val="28"/>
          <w:szCs w:val="28"/>
          <w:lang w:val="uk-UA"/>
        </w:rPr>
        <w:t xml:space="preserve"> полягає в тому, </w:t>
      </w:r>
      <w:r w:rsidR="00CE613A" w:rsidRPr="00BB11F7">
        <w:rPr>
          <w:rFonts w:ascii="Times New Roman" w:hAnsi="Times New Roman"/>
          <w:sz w:val="28"/>
          <w:szCs w:val="28"/>
          <w:lang w:val="uk-UA"/>
        </w:rPr>
        <w:t>що</w:t>
      </w:r>
      <w:r w:rsidRPr="00BB11F7">
        <w:rPr>
          <w:rFonts w:ascii="Times New Roman" w:hAnsi="Times New Roman"/>
          <w:sz w:val="28"/>
          <w:szCs w:val="28"/>
          <w:lang w:val="uk-UA"/>
        </w:rPr>
        <w:t xml:space="preserve"> якщо певне утворення є предметом злочинної діяльності, то воно вже не може бути її знаряддям. </w:t>
      </w:r>
    </w:p>
    <w:p w14:paraId="62FBBC1C"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Fonts w:ascii="Times New Roman" w:hAnsi="Times New Roman"/>
          <w:sz w:val="28"/>
          <w:szCs w:val="28"/>
          <w:lang w:val="uk-UA"/>
        </w:rPr>
        <w:t>Так М.</w:t>
      </w:r>
      <w:r w:rsidR="00CE613A" w:rsidRPr="00BB11F7">
        <w:rPr>
          <w:rFonts w:ascii="Times New Roman" w:hAnsi="Times New Roman"/>
          <w:sz w:val="28"/>
          <w:szCs w:val="28"/>
          <w:lang w:val="uk-UA"/>
        </w:rPr>
        <w:t> </w:t>
      </w:r>
      <w:r w:rsidRPr="00BB11F7">
        <w:rPr>
          <w:rFonts w:ascii="Times New Roman" w:hAnsi="Times New Roman"/>
          <w:sz w:val="28"/>
          <w:szCs w:val="28"/>
          <w:lang w:val="uk-UA"/>
        </w:rPr>
        <w:t>І.</w:t>
      </w:r>
      <w:r w:rsidR="00FC709A" w:rsidRPr="00BB11F7">
        <w:rPr>
          <w:rFonts w:ascii="Times New Roman" w:hAnsi="Times New Roman"/>
          <w:sz w:val="28"/>
          <w:szCs w:val="28"/>
          <w:lang w:val="uk-UA"/>
        </w:rPr>
        <w:t> </w:t>
      </w:r>
      <w:r w:rsidRPr="00BB11F7">
        <w:rPr>
          <w:rStyle w:val="tlid-translation"/>
          <w:rFonts w:ascii="Times New Roman" w:hAnsi="Times New Roman"/>
          <w:sz w:val="28"/>
          <w:szCs w:val="28"/>
          <w:lang w:val="uk-UA"/>
        </w:rPr>
        <w:t>Панов вважає, що «засоби вчинення злочину можна розглядати як ознаку способу вчинення злочину лише за умови, що вони використовуються для вчинення злочину, тобто знаходяться не в статичному, а динамічн</w:t>
      </w:r>
      <w:r w:rsidR="00AD3085" w:rsidRPr="00BB11F7">
        <w:rPr>
          <w:rStyle w:val="tlid-translation"/>
          <w:rFonts w:ascii="Times New Roman" w:hAnsi="Times New Roman"/>
          <w:sz w:val="28"/>
          <w:szCs w:val="28"/>
          <w:lang w:val="uk-UA"/>
        </w:rPr>
        <w:t>ому</w:t>
      </w:r>
      <w:r w:rsidRPr="00BB11F7">
        <w:rPr>
          <w:rStyle w:val="tlid-translation"/>
          <w:rFonts w:ascii="Times New Roman" w:hAnsi="Times New Roman"/>
          <w:sz w:val="28"/>
          <w:szCs w:val="28"/>
          <w:lang w:val="uk-UA"/>
        </w:rPr>
        <w:t xml:space="preserve"> стані». Він не згоден з позицією, що спосіб може являти собою підшукування знарядь</w:t>
      </w:r>
      <w:r w:rsidR="00FC709A" w:rsidRPr="00BB11F7">
        <w:rPr>
          <w:rStyle w:val="tlid-translation"/>
          <w:rFonts w:ascii="Times New Roman" w:hAnsi="Times New Roman"/>
          <w:sz w:val="28"/>
          <w:szCs w:val="28"/>
          <w:lang w:val="uk-UA"/>
        </w:rPr>
        <w:t> </w:t>
      </w:r>
      <w:r w:rsidR="00BF674B" w:rsidRPr="00BB11F7">
        <w:rPr>
          <w:rFonts w:ascii="Times New Roman" w:hAnsi="Times New Roman"/>
          <w:sz w:val="28"/>
          <w:szCs w:val="28"/>
          <w:lang w:val="uk-UA"/>
        </w:rPr>
        <w:t>[157, с. 43]</w:t>
      </w:r>
      <w:r w:rsidRPr="00BB11F7">
        <w:rPr>
          <w:rStyle w:val="tlid-translation"/>
          <w:rFonts w:ascii="Times New Roman" w:hAnsi="Times New Roman"/>
          <w:sz w:val="28"/>
          <w:szCs w:val="28"/>
          <w:lang w:val="uk-UA"/>
        </w:rPr>
        <w:t>.</w:t>
      </w:r>
    </w:p>
    <w:p w14:paraId="6E6C63FF" w14:textId="77777777" w:rsidR="004606D2" w:rsidRPr="00BB11F7" w:rsidRDefault="004606D2" w:rsidP="006317DF">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 xml:space="preserve">Автори «Енциклопедії кримінального права» стверджують, що це </w:t>
      </w:r>
      <w:r w:rsidR="00CE613A" w:rsidRPr="00BB11F7">
        <w:rPr>
          <w:rStyle w:val="tlid-translation"/>
          <w:rFonts w:ascii="Times New Roman" w:hAnsi="Times New Roman"/>
          <w:sz w:val="28"/>
          <w:szCs w:val="28"/>
          <w:lang w:val="uk-UA"/>
        </w:rPr>
        <w:t xml:space="preserve">правильно </w:t>
      </w:r>
      <w:r w:rsidRPr="00BB11F7">
        <w:rPr>
          <w:rStyle w:val="tlid-translation"/>
          <w:rFonts w:ascii="Times New Roman" w:hAnsi="Times New Roman"/>
          <w:sz w:val="28"/>
          <w:szCs w:val="28"/>
          <w:lang w:val="uk-UA"/>
        </w:rPr>
        <w:t>для закінченого злочину. Наприклад, підшукання вогнепальної зброї незаконним шляхом тягне за собою кримінальну відповідальність за придбання або розкрадання зброї, стосовно яких зброя буде не знаряддям, а предметом злочину</w:t>
      </w:r>
      <w:r w:rsidR="00FC709A" w:rsidRPr="00BB11F7">
        <w:rPr>
          <w:rStyle w:val="tlid-translation"/>
          <w:rFonts w:ascii="Times New Roman" w:hAnsi="Times New Roman"/>
          <w:sz w:val="28"/>
          <w:szCs w:val="28"/>
          <w:lang w:val="uk-UA"/>
        </w:rPr>
        <w:t> </w:t>
      </w:r>
      <w:r w:rsidR="00BF674B" w:rsidRPr="00BB11F7">
        <w:rPr>
          <w:rFonts w:ascii="Times New Roman" w:hAnsi="Times New Roman"/>
          <w:sz w:val="28"/>
          <w:szCs w:val="28"/>
          <w:lang w:val="uk-UA"/>
        </w:rPr>
        <w:t>[22</w:t>
      </w:r>
      <w:r w:rsidR="00FC709A" w:rsidRPr="00BB11F7">
        <w:rPr>
          <w:rFonts w:ascii="Times New Roman" w:hAnsi="Times New Roman"/>
          <w:sz w:val="28"/>
          <w:szCs w:val="28"/>
          <w:lang w:val="uk-UA"/>
        </w:rPr>
        <w:t>9</w:t>
      </w:r>
      <w:r w:rsidR="00BF674B" w:rsidRPr="00BB11F7">
        <w:rPr>
          <w:rFonts w:ascii="Times New Roman" w:hAnsi="Times New Roman"/>
          <w:sz w:val="28"/>
          <w:szCs w:val="28"/>
          <w:lang w:val="uk-UA"/>
        </w:rPr>
        <w:t>]</w:t>
      </w:r>
      <w:r w:rsidRPr="00BB11F7">
        <w:rPr>
          <w:rStyle w:val="tlid-translation"/>
          <w:rFonts w:ascii="Times New Roman" w:hAnsi="Times New Roman"/>
          <w:sz w:val="28"/>
          <w:szCs w:val="28"/>
          <w:lang w:val="uk-UA"/>
        </w:rPr>
        <w:t>.</w:t>
      </w:r>
    </w:p>
    <w:p w14:paraId="4F452812" w14:textId="77777777" w:rsidR="004606D2" w:rsidRPr="00755C8B" w:rsidRDefault="004606D2" w:rsidP="006317DF">
      <w:pPr>
        <w:spacing w:after="0" w:line="360" w:lineRule="auto"/>
        <w:ind w:firstLine="709"/>
        <w:jc w:val="both"/>
        <w:rPr>
          <w:rFonts w:ascii="Times New Roman" w:hAnsi="Times New Roman"/>
          <w:spacing w:val="4"/>
          <w:sz w:val="28"/>
          <w:szCs w:val="28"/>
          <w:lang w:val="uk-UA"/>
        </w:rPr>
      </w:pPr>
      <w:r w:rsidRPr="00755C8B">
        <w:rPr>
          <w:rStyle w:val="tlid-translation"/>
          <w:rFonts w:ascii="Times New Roman" w:hAnsi="Times New Roman"/>
          <w:spacing w:val="4"/>
          <w:sz w:val="28"/>
          <w:szCs w:val="28"/>
          <w:lang w:val="uk-UA"/>
        </w:rPr>
        <w:t>Такий підхід є підстави вважати хибним. Як видається, у межах відповідної ситуації слід виділяти два окремих злочини</w:t>
      </w:r>
      <w:r w:rsidR="00CE613A" w:rsidRPr="00755C8B">
        <w:rPr>
          <w:rStyle w:val="tlid-translation"/>
          <w:rFonts w:ascii="Times New Roman" w:hAnsi="Times New Roman"/>
          <w:spacing w:val="4"/>
          <w:sz w:val="28"/>
          <w:szCs w:val="28"/>
          <w:lang w:val="uk-UA"/>
        </w:rPr>
        <w:t xml:space="preserve"> (з самостійними складами), при</w:t>
      </w:r>
      <w:r w:rsidRPr="00755C8B">
        <w:rPr>
          <w:rStyle w:val="tlid-translation"/>
          <w:rFonts w:ascii="Times New Roman" w:hAnsi="Times New Roman"/>
          <w:spacing w:val="4"/>
          <w:sz w:val="28"/>
          <w:szCs w:val="28"/>
          <w:lang w:val="uk-UA"/>
        </w:rPr>
        <w:t>чому вони розірвані у часі. І роль зброї як предмету у одному злочині (ст</w:t>
      </w:r>
      <w:r w:rsidR="00FC709A" w:rsidRPr="00755C8B">
        <w:rPr>
          <w:rStyle w:val="tlid-translation"/>
          <w:rFonts w:ascii="Times New Roman" w:hAnsi="Times New Roman"/>
          <w:spacing w:val="4"/>
          <w:sz w:val="28"/>
          <w:szCs w:val="28"/>
          <w:lang w:val="uk-UA"/>
        </w:rPr>
        <w:t>атті </w:t>
      </w:r>
      <w:r w:rsidRPr="00755C8B">
        <w:rPr>
          <w:rStyle w:val="tlid-translation"/>
          <w:rFonts w:ascii="Times New Roman" w:hAnsi="Times New Roman"/>
          <w:spacing w:val="4"/>
          <w:sz w:val="28"/>
          <w:szCs w:val="28"/>
          <w:lang w:val="uk-UA"/>
        </w:rPr>
        <w:t>262</w:t>
      </w:r>
      <w:r w:rsidR="00C2040D" w:rsidRPr="00755C8B">
        <w:rPr>
          <w:rStyle w:val="tlid-translation"/>
          <w:rFonts w:ascii="Times New Roman" w:hAnsi="Times New Roman"/>
          <w:spacing w:val="4"/>
          <w:sz w:val="28"/>
          <w:szCs w:val="28"/>
          <w:lang w:val="uk-UA"/>
        </w:rPr>
        <w:t>–</w:t>
      </w:r>
      <w:r w:rsidRPr="00755C8B">
        <w:rPr>
          <w:rStyle w:val="tlid-translation"/>
          <w:rFonts w:ascii="Times New Roman" w:hAnsi="Times New Roman"/>
          <w:spacing w:val="4"/>
          <w:sz w:val="28"/>
          <w:szCs w:val="28"/>
          <w:lang w:val="uk-UA"/>
        </w:rPr>
        <w:t xml:space="preserve">263-1 </w:t>
      </w:r>
      <w:r w:rsidR="005B3FAF" w:rsidRPr="00755C8B">
        <w:rPr>
          <w:rStyle w:val="tlid-translation"/>
          <w:rFonts w:ascii="Times New Roman" w:hAnsi="Times New Roman"/>
          <w:spacing w:val="4"/>
          <w:sz w:val="28"/>
          <w:szCs w:val="28"/>
          <w:lang w:val="uk-UA"/>
        </w:rPr>
        <w:t>КК</w:t>
      </w:r>
      <w:r w:rsidRPr="00755C8B">
        <w:rPr>
          <w:rStyle w:val="tlid-translation"/>
          <w:rFonts w:ascii="Times New Roman" w:hAnsi="Times New Roman"/>
          <w:spacing w:val="4"/>
          <w:sz w:val="28"/>
          <w:szCs w:val="28"/>
          <w:lang w:val="uk-UA"/>
        </w:rPr>
        <w:t>) не виключає та не заперечує його ролі як знаряддя у іншому злочині</w:t>
      </w:r>
      <w:r w:rsidR="00CE613A" w:rsidRPr="00755C8B">
        <w:rPr>
          <w:rStyle w:val="tlid-translation"/>
          <w:rFonts w:ascii="Times New Roman" w:hAnsi="Times New Roman"/>
          <w:spacing w:val="4"/>
          <w:sz w:val="28"/>
          <w:szCs w:val="28"/>
          <w:lang w:val="uk-UA"/>
        </w:rPr>
        <w:t>,</w:t>
      </w:r>
      <w:r w:rsidRPr="00755C8B">
        <w:rPr>
          <w:rStyle w:val="tlid-translation"/>
          <w:rFonts w:ascii="Times New Roman" w:hAnsi="Times New Roman"/>
          <w:spacing w:val="4"/>
          <w:sz w:val="28"/>
          <w:szCs w:val="28"/>
          <w:lang w:val="uk-UA"/>
        </w:rPr>
        <w:t xml:space="preserve"> передбаченому, наприклад, ст.</w:t>
      </w:r>
      <w:r w:rsidR="00FC709A" w:rsidRPr="00755C8B">
        <w:rPr>
          <w:rStyle w:val="tlid-translation"/>
          <w:rFonts w:ascii="Times New Roman" w:hAnsi="Times New Roman"/>
          <w:spacing w:val="4"/>
          <w:sz w:val="28"/>
          <w:szCs w:val="28"/>
          <w:lang w:val="uk-UA"/>
        </w:rPr>
        <w:t> </w:t>
      </w:r>
      <w:r w:rsidRPr="00755C8B">
        <w:rPr>
          <w:rStyle w:val="tlid-translation"/>
          <w:rFonts w:ascii="Times New Roman" w:hAnsi="Times New Roman"/>
          <w:spacing w:val="4"/>
          <w:sz w:val="28"/>
          <w:szCs w:val="28"/>
          <w:lang w:val="uk-UA"/>
        </w:rPr>
        <w:t xml:space="preserve">115 </w:t>
      </w:r>
      <w:r w:rsidR="005B3FAF" w:rsidRPr="00755C8B">
        <w:rPr>
          <w:rStyle w:val="tlid-translation"/>
          <w:rFonts w:ascii="Times New Roman" w:hAnsi="Times New Roman"/>
          <w:spacing w:val="4"/>
          <w:sz w:val="28"/>
          <w:szCs w:val="28"/>
          <w:lang w:val="uk-UA"/>
        </w:rPr>
        <w:t>КК</w:t>
      </w:r>
      <w:r w:rsidRPr="00755C8B">
        <w:rPr>
          <w:rStyle w:val="tlid-translation"/>
          <w:rFonts w:ascii="Times New Roman" w:hAnsi="Times New Roman"/>
          <w:spacing w:val="4"/>
          <w:sz w:val="28"/>
          <w:szCs w:val="28"/>
          <w:lang w:val="uk-UA"/>
        </w:rPr>
        <w:t>. Причому, як при вчиненні такого закінченого</w:t>
      </w:r>
      <w:r w:rsidR="00CE613A" w:rsidRPr="00755C8B">
        <w:rPr>
          <w:rStyle w:val="tlid-translation"/>
          <w:rFonts w:ascii="Times New Roman" w:hAnsi="Times New Roman"/>
          <w:spacing w:val="4"/>
          <w:sz w:val="28"/>
          <w:szCs w:val="28"/>
          <w:lang w:val="uk-UA"/>
        </w:rPr>
        <w:t>,</w:t>
      </w:r>
      <w:r w:rsidRPr="00755C8B">
        <w:rPr>
          <w:rStyle w:val="tlid-translation"/>
          <w:rFonts w:ascii="Times New Roman" w:hAnsi="Times New Roman"/>
          <w:spacing w:val="4"/>
          <w:sz w:val="28"/>
          <w:szCs w:val="28"/>
          <w:lang w:val="uk-UA"/>
        </w:rPr>
        <w:t xml:space="preserve"> так і не закінченого злочину.</w:t>
      </w:r>
    </w:p>
    <w:p w14:paraId="2B1F0CE3"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огляду на це, у визначенні поняття знарядь і засобів не слід акцентувати, що знаряддями є утворення</w:t>
      </w:r>
      <w:r w:rsidR="00CE613A" w:rsidRPr="00BB11F7">
        <w:rPr>
          <w:rFonts w:ascii="Times New Roman" w:hAnsi="Times New Roman"/>
          <w:sz w:val="28"/>
          <w:szCs w:val="28"/>
          <w:lang w:val="uk-UA"/>
        </w:rPr>
        <w:t>,</w:t>
      </w:r>
      <w:r w:rsidRPr="00BB11F7">
        <w:rPr>
          <w:rFonts w:ascii="Times New Roman" w:hAnsi="Times New Roman"/>
          <w:sz w:val="28"/>
          <w:szCs w:val="28"/>
          <w:lang w:val="uk-UA"/>
        </w:rPr>
        <w:t xml:space="preserve"> «що використовуються для руйнівного впливу на предмет злочину та/або для </w:t>
      </w:r>
      <w:r w:rsidR="00CE613A" w:rsidRPr="00BB11F7">
        <w:rPr>
          <w:rFonts w:ascii="Times New Roman" w:hAnsi="Times New Roman"/>
          <w:sz w:val="28"/>
          <w:szCs w:val="28"/>
          <w:lang w:val="uk-UA"/>
        </w:rPr>
        <w:t>заподіяння</w:t>
      </w:r>
      <w:r w:rsidRPr="00BB11F7">
        <w:rPr>
          <w:rFonts w:ascii="Times New Roman" w:hAnsi="Times New Roman"/>
          <w:sz w:val="28"/>
          <w:szCs w:val="28"/>
          <w:lang w:val="uk-UA"/>
        </w:rPr>
        <w:t xml:space="preserve"> фізичної </w:t>
      </w:r>
      <w:r w:rsidRPr="00BB11F7">
        <w:rPr>
          <w:rFonts w:ascii="Times New Roman" w:hAnsi="Times New Roman"/>
          <w:sz w:val="28"/>
          <w:szCs w:val="28"/>
          <w:lang w:val="uk-UA"/>
        </w:rPr>
        <w:lastRenderedPageBreak/>
        <w:t xml:space="preserve">шкоди». </w:t>
      </w:r>
      <w:r w:rsidR="00CE613A" w:rsidRPr="00BB11F7">
        <w:rPr>
          <w:rFonts w:ascii="Times New Roman" w:hAnsi="Times New Roman"/>
          <w:sz w:val="28"/>
          <w:szCs w:val="28"/>
          <w:lang w:val="uk-UA"/>
        </w:rPr>
        <w:t>П</w:t>
      </w:r>
      <w:r w:rsidRPr="00BB11F7">
        <w:rPr>
          <w:rFonts w:ascii="Times New Roman" w:hAnsi="Times New Roman"/>
          <w:sz w:val="28"/>
          <w:szCs w:val="28"/>
          <w:lang w:val="uk-UA"/>
        </w:rPr>
        <w:t>равиль</w:t>
      </w:r>
      <w:r w:rsidR="00CE613A" w:rsidRPr="00BB11F7">
        <w:rPr>
          <w:rFonts w:ascii="Times New Roman" w:hAnsi="Times New Roman"/>
          <w:sz w:val="28"/>
          <w:szCs w:val="28"/>
          <w:lang w:val="uk-UA"/>
        </w:rPr>
        <w:t>ніш</w:t>
      </w:r>
      <w:r w:rsidR="00B718D3" w:rsidRPr="00BB11F7">
        <w:rPr>
          <w:rFonts w:ascii="Times New Roman" w:hAnsi="Times New Roman"/>
          <w:sz w:val="28"/>
          <w:szCs w:val="28"/>
          <w:lang w:val="uk-UA"/>
        </w:rPr>
        <w:t>ою видається позиція В. </w:t>
      </w:r>
      <w:r w:rsidRPr="00BB11F7">
        <w:rPr>
          <w:rFonts w:ascii="Times New Roman" w:hAnsi="Times New Roman"/>
          <w:sz w:val="28"/>
          <w:szCs w:val="28"/>
          <w:lang w:val="uk-UA"/>
        </w:rPr>
        <w:t>К. Грищука, що такими утвореннями «безпосередньо заподіюється або може бути заподіяна істотна шкода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кримінально-правової охорони»</w:t>
      </w:r>
      <w:r w:rsidR="00FC709A" w:rsidRPr="00BB11F7">
        <w:rPr>
          <w:rFonts w:ascii="Times New Roman" w:hAnsi="Times New Roman"/>
          <w:sz w:val="28"/>
          <w:szCs w:val="28"/>
          <w:lang w:val="uk-UA"/>
        </w:rPr>
        <w:t> </w:t>
      </w:r>
      <w:r w:rsidR="00BF674B" w:rsidRPr="00BB11F7">
        <w:rPr>
          <w:rFonts w:ascii="Times New Roman" w:hAnsi="Times New Roman"/>
          <w:sz w:val="28"/>
          <w:szCs w:val="28"/>
          <w:lang w:val="uk-UA"/>
        </w:rPr>
        <w:t>[70, с. 245]</w:t>
      </w:r>
      <w:r w:rsidRPr="00BB11F7">
        <w:rPr>
          <w:rFonts w:ascii="Times New Roman" w:hAnsi="Times New Roman"/>
          <w:sz w:val="28"/>
          <w:szCs w:val="28"/>
          <w:lang w:val="uk-UA"/>
        </w:rPr>
        <w:t>. Адже ще на стадії готування, коли вони ще не використовуються «для руйнівного впливу на предмет злочину та/або для спричинення фізичної шкоди»</w:t>
      </w:r>
      <w:r w:rsidR="00B718D3" w:rsidRPr="00BB11F7">
        <w:rPr>
          <w:rFonts w:ascii="Times New Roman" w:hAnsi="Times New Roman"/>
          <w:sz w:val="28"/>
          <w:szCs w:val="28"/>
          <w:lang w:val="uk-UA"/>
        </w:rPr>
        <w:t>,</w:t>
      </w:r>
      <w:r w:rsidRPr="00BB11F7">
        <w:rPr>
          <w:rFonts w:ascii="Times New Roman" w:hAnsi="Times New Roman"/>
          <w:sz w:val="28"/>
          <w:szCs w:val="28"/>
          <w:lang w:val="uk-UA"/>
        </w:rPr>
        <w:t xml:space="preserve"> відповідні утворення вже визнаються знаряддями чи засобами вчинення злочину. Проте очевидно, що вже на стадії готування має місце посягання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злочину у формі створення загрози спричинення йому шкоди.</w:t>
      </w:r>
    </w:p>
    <w:p w14:paraId="613E2BD7" w14:textId="77777777" w:rsidR="004606D2" w:rsidRPr="00BB11F7" w:rsidRDefault="004606D2" w:rsidP="006317DF">
      <w:pPr>
        <w:pStyle w:val="a4"/>
        <w:spacing w:before="0" w:beforeAutospacing="0" w:after="0" w:afterAutospacing="0" w:line="360" w:lineRule="auto"/>
        <w:ind w:firstLine="709"/>
        <w:jc w:val="both"/>
        <w:rPr>
          <w:sz w:val="28"/>
          <w:szCs w:val="28"/>
          <w:lang w:val="uk-UA"/>
        </w:rPr>
      </w:pPr>
      <w:r w:rsidRPr="00BB11F7">
        <w:rPr>
          <w:sz w:val="28"/>
          <w:szCs w:val="28"/>
          <w:lang w:val="uk-UA"/>
        </w:rPr>
        <w:t>З урахуванням вищенаведеного можна запропонувати такі визначення понять знарядь та засобів вчинення злочину:</w:t>
      </w:r>
    </w:p>
    <w:p w14:paraId="2924CCF8" w14:textId="77777777" w:rsidR="004606D2" w:rsidRPr="00BB11F7" w:rsidRDefault="004606D2" w:rsidP="006317DF">
      <w:pPr>
        <w:pStyle w:val="a4"/>
        <w:numPr>
          <w:ilvl w:val="0"/>
          <w:numId w:val="16"/>
        </w:numPr>
        <w:tabs>
          <w:tab w:val="left" w:pos="1134"/>
        </w:tabs>
        <w:spacing w:before="0" w:beforeAutospacing="0" w:after="0" w:afterAutospacing="0" w:line="360" w:lineRule="auto"/>
        <w:ind w:left="0" w:firstLine="709"/>
        <w:jc w:val="both"/>
        <w:rPr>
          <w:sz w:val="28"/>
          <w:szCs w:val="28"/>
          <w:lang w:val="uk-UA"/>
        </w:rPr>
      </w:pPr>
      <w:r w:rsidRPr="00BB11F7">
        <w:rPr>
          <w:sz w:val="28"/>
          <w:szCs w:val="28"/>
          <w:lang w:val="uk-UA"/>
        </w:rPr>
        <w:t>знаряддя злочину – це підшукані, виготовлені, пристосовані чи використані суб</w:t>
      </w:r>
      <w:r w:rsidR="007E3BD7" w:rsidRPr="00BB11F7">
        <w:rPr>
          <w:sz w:val="28"/>
          <w:szCs w:val="28"/>
          <w:lang w:val="uk-UA"/>
        </w:rPr>
        <w:t>’</w:t>
      </w:r>
      <w:r w:rsidRPr="00BB11F7">
        <w:rPr>
          <w:sz w:val="28"/>
          <w:szCs w:val="28"/>
          <w:lang w:val="uk-UA"/>
        </w:rPr>
        <w:t>єктом злочину матеріальні чи інші утворення, якими безпосередньо заподіюється або створюється загроза заподіяння істотної шкоди об</w:t>
      </w:r>
      <w:r w:rsidR="007E3BD7" w:rsidRPr="00BB11F7">
        <w:rPr>
          <w:sz w:val="28"/>
          <w:szCs w:val="28"/>
          <w:lang w:val="uk-UA"/>
        </w:rPr>
        <w:t>’</w:t>
      </w:r>
      <w:r w:rsidRPr="00BB11F7">
        <w:rPr>
          <w:sz w:val="28"/>
          <w:szCs w:val="28"/>
          <w:lang w:val="uk-UA"/>
        </w:rPr>
        <w:t>єктові кримінально-правової охорони;</w:t>
      </w:r>
    </w:p>
    <w:p w14:paraId="03D81539" w14:textId="77777777" w:rsidR="004606D2" w:rsidRPr="00BB11F7" w:rsidRDefault="004606D2" w:rsidP="006317DF">
      <w:pPr>
        <w:pStyle w:val="a4"/>
        <w:numPr>
          <w:ilvl w:val="0"/>
          <w:numId w:val="16"/>
        </w:numPr>
        <w:tabs>
          <w:tab w:val="left" w:pos="1134"/>
        </w:tabs>
        <w:spacing w:before="0" w:beforeAutospacing="0" w:after="0" w:afterAutospacing="0" w:line="360" w:lineRule="auto"/>
        <w:ind w:left="0" w:firstLine="709"/>
        <w:jc w:val="both"/>
        <w:rPr>
          <w:sz w:val="28"/>
          <w:szCs w:val="28"/>
          <w:lang w:val="uk-UA"/>
        </w:rPr>
      </w:pPr>
      <w:r w:rsidRPr="00BB11F7">
        <w:rPr>
          <w:sz w:val="28"/>
          <w:szCs w:val="28"/>
          <w:lang w:val="uk-UA"/>
        </w:rPr>
        <w:t>засоби вчинення злочину – це підшукані, виготовлені, пристосовані чи використані суб</w:t>
      </w:r>
      <w:r w:rsidR="007E3BD7" w:rsidRPr="00BB11F7">
        <w:rPr>
          <w:sz w:val="28"/>
          <w:szCs w:val="28"/>
          <w:lang w:val="uk-UA"/>
        </w:rPr>
        <w:t>’</w:t>
      </w:r>
      <w:r w:rsidRPr="00BB11F7">
        <w:rPr>
          <w:sz w:val="28"/>
          <w:szCs w:val="28"/>
          <w:lang w:val="uk-UA"/>
        </w:rPr>
        <w:t>єктом злочину матеріальні чи інші утворення, які створили чи могли створити відповідні умови для вчинення злочину.</w:t>
      </w:r>
    </w:p>
    <w:p w14:paraId="13B2D7FE" w14:textId="77777777" w:rsidR="004606D2" w:rsidRPr="00BB11F7" w:rsidRDefault="004606D2"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Визначившись з поняттям знарядь та засобів вчинення злочинів не можемо</w:t>
      </w:r>
      <w:r w:rsidR="00B718D3" w:rsidRPr="00BB11F7">
        <w:rPr>
          <w:rFonts w:ascii="Times New Roman" w:hAnsi="Times New Roman"/>
          <w:sz w:val="28"/>
          <w:szCs w:val="28"/>
          <w:lang w:val="uk-UA"/>
        </w:rPr>
        <w:t>,</w:t>
      </w:r>
      <w:r w:rsidRPr="00BB11F7">
        <w:rPr>
          <w:rFonts w:ascii="Times New Roman" w:hAnsi="Times New Roman"/>
          <w:sz w:val="28"/>
          <w:szCs w:val="28"/>
          <w:lang w:val="uk-UA"/>
        </w:rPr>
        <w:t xml:space="preserve"> хоча б в загальних рисах</w:t>
      </w:r>
      <w:r w:rsidR="00B718D3" w:rsidRPr="00BB11F7">
        <w:rPr>
          <w:rFonts w:ascii="Times New Roman" w:hAnsi="Times New Roman"/>
          <w:sz w:val="28"/>
          <w:szCs w:val="28"/>
          <w:lang w:val="uk-UA"/>
        </w:rPr>
        <w:t>,</w:t>
      </w:r>
      <w:r w:rsidRPr="00BB11F7">
        <w:rPr>
          <w:rFonts w:ascii="Times New Roman" w:hAnsi="Times New Roman"/>
          <w:sz w:val="28"/>
          <w:szCs w:val="28"/>
          <w:lang w:val="uk-UA"/>
        </w:rPr>
        <w:t xml:space="preserve"> не окреслити їх кримінально-правове значення. </w:t>
      </w:r>
    </w:p>
    <w:p w14:paraId="4F14EC29" w14:textId="77777777" w:rsidR="004606D2" w:rsidRPr="00BB11F7" w:rsidRDefault="004606D2" w:rsidP="006317DF">
      <w:pPr>
        <w:tabs>
          <w:tab w:val="left" w:pos="3826"/>
        </w:tabs>
        <w:spacing w:after="0" w:line="360" w:lineRule="auto"/>
        <w:ind w:firstLine="709"/>
        <w:jc w:val="both"/>
        <w:rPr>
          <w:rFonts w:ascii="Times New Roman" w:hAnsi="Times New Roman"/>
          <w:sz w:val="28"/>
          <w:szCs w:val="28"/>
          <w:lang w:val="uk-UA"/>
        </w:rPr>
      </w:pPr>
      <w:r w:rsidRPr="004D1E76">
        <w:rPr>
          <w:rFonts w:ascii="Times New Roman" w:hAnsi="Times New Roman"/>
          <w:sz w:val="28"/>
          <w:szCs w:val="28"/>
          <w:lang w:val="uk-UA"/>
        </w:rPr>
        <w:t>М.</w:t>
      </w:r>
      <w:r w:rsidR="00FC709A" w:rsidRPr="004D1E76">
        <w:rPr>
          <w:rFonts w:ascii="Times New Roman" w:hAnsi="Times New Roman"/>
          <w:sz w:val="28"/>
          <w:szCs w:val="28"/>
          <w:lang w:val="uk-UA"/>
        </w:rPr>
        <w:t> </w:t>
      </w:r>
      <w:r w:rsidRPr="004D1E76">
        <w:rPr>
          <w:rFonts w:ascii="Times New Roman" w:hAnsi="Times New Roman"/>
          <w:sz w:val="28"/>
          <w:szCs w:val="28"/>
          <w:lang w:val="uk-UA"/>
        </w:rPr>
        <w:t>В.</w:t>
      </w:r>
      <w:r w:rsidR="00FC709A" w:rsidRPr="004D1E76">
        <w:rPr>
          <w:rFonts w:ascii="Times New Roman" w:hAnsi="Times New Roman"/>
          <w:sz w:val="28"/>
          <w:szCs w:val="28"/>
          <w:lang w:val="uk-UA"/>
        </w:rPr>
        <w:t> </w:t>
      </w:r>
      <w:r w:rsidRPr="004D1E76">
        <w:rPr>
          <w:rFonts w:ascii="Times New Roman" w:hAnsi="Times New Roman"/>
          <w:sz w:val="28"/>
          <w:szCs w:val="28"/>
          <w:lang w:val="uk-UA"/>
        </w:rPr>
        <w:t>Тельпіс зазначає, що своє правове значення знаряддя та засоби набувають за наявності двох умов: коли процеси чи предмети істотно впливають на характер та ступінь суспільної небезпеки вчиненого діяння; коли є їх відображення в кримінальному законі у вигляді вказівки на них саме як на засоби чи знаряддя вчинення злочину</w:t>
      </w:r>
      <w:r w:rsidR="00FC709A" w:rsidRPr="004D1E76">
        <w:rPr>
          <w:rFonts w:ascii="Times New Roman" w:hAnsi="Times New Roman"/>
          <w:sz w:val="28"/>
          <w:szCs w:val="28"/>
          <w:lang w:val="uk-UA"/>
        </w:rPr>
        <w:t> </w:t>
      </w:r>
      <w:r w:rsidR="00BF674B" w:rsidRPr="004D1E76">
        <w:rPr>
          <w:rFonts w:ascii="Times New Roman" w:hAnsi="Times New Roman"/>
          <w:sz w:val="28"/>
          <w:szCs w:val="28"/>
          <w:lang w:val="uk-UA"/>
        </w:rPr>
        <w:t>[</w:t>
      </w:r>
      <w:r w:rsidR="004D1E76" w:rsidRPr="004D1E76">
        <w:rPr>
          <w:rFonts w:ascii="Times New Roman" w:hAnsi="Times New Roman"/>
          <w:sz w:val="28"/>
          <w:szCs w:val="28"/>
          <w:lang w:val="uk-UA"/>
        </w:rPr>
        <w:t>1</w:t>
      </w:r>
      <w:r w:rsidR="00DE45C3" w:rsidRPr="004D1E76">
        <w:rPr>
          <w:rFonts w:ascii="Times New Roman" w:hAnsi="Times New Roman"/>
          <w:sz w:val="28"/>
          <w:szCs w:val="28"/>
          <w:lang w:val="uk-UA"/>
        </w:rPr>
        <w:t>9</w:t>
      </w:r>
      <w:r w:rsidR="004D1E76" w:rsidRPr="004D1E76">
        <w:rPr>
          <w:rFonts w:ascii="Times New Roman" w:hAnsi="Times New Roman"/>
          <w:sz w:val="28"/>
          <w:szCs w:val="28"/>
          <w:lang w:val="uk-UA"/>
        </w:rPr>
        <w:t>8</w:t>
      </w:r>
      <w:r w:rsidR="00DE45C3" w:rsidRPr="004D1E76">
        <w:rPr>
          <w:rFonts w:ascii="Times New Roman" w:hAnsi="Times New Roman"/>
          <w:sz w:val="28"/>
          <w:szCs w:val="28"/>
          <w:lang w:val="uk-UA"/>
        </w:rPr>
        <w:t>, с. 27</w:t>
      </w:r>
      <w:r w:rsidR="00BF674B" w:rsidRPr="004D1E76">
        <w:rPr>
          <w:rFonts w:ascii="Times New Roman" w:hAnsi="Times New Roman"/>
          <w:sz w:val="28"/>
          <w:szCs w:val="28"/>
          <w:lang w:val="uk-UA"/>
        </w:rPr>
        <w:t>]</w:t>
      </w:r>
      <w:r w:rsidR="00DE45C3" w:rsidRPr="004D1E76">
        <w:rPr>
          <w:rFonts w:ascii="Times New Roman" w:hAnsi="Times New Roman"/>
          <w:sz w:val="28"/>
          <w:szCs w:val="28"/>
          <w:lang w:val="uk-UA"/>
        </w:rPr>
        <w:t>.</w:t>
      </w:r>
    </w:p>
    <w:p w14:paraId="70B4C645" w14:textId="77777777" w:rsidR="004606D2" w:rsidRPr="00BB11F7" w:rsidRDefault="004606D2" w:rsidP="006317DF">
      <w:pPr>
        <w:tabs>
          <w:tab w:val="left" w:pos="993"/>
          <w:tab w:val="left" w:pos="3826"/>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Якщо деталізувати, то знаряддя та засоби вчинення злочину мають таке кримінально-правове значення:</w:t>
      </w:r>
    </w:p>
    <w:p w14:paraId="62273C0D" w14:textId="77777777" w:rsidR="004606D2" w:rsidRPr="00BB11F7" w:rsidRDefault="00B718D3" w:rsidP="006317DF">
      <w:pPr>
        <w:tabs>
          <w:tab w:val="left" w:pos="993"/>
          <w:tab w:val="left" w:pos="3826"/>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1.</w:t>
      </w:r>
      <w:r w:rsidR="00FC709A"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Для кваліфікації діяння. </w:t>
      </w:r>
    </w:p>
    <w:p w14:paraId="1637A9A6" w14:textId="77777777" w:rsidR="004606D2" w:rsidRPr="00BB11F7" w:rsidRDefault="004606D2" w:rsidP="006317DF">
      <w:pPr>
        <w:tabs>
          <w:tab w:val="left" w:pos="993"/>
          <w:tab w:val="left" w:pos="3826"/>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Знаряддя та засоби вчинення злочину відіграють таку роль у процесі кримінально-правової кваліфікації:</w:t>
      </w:r>
    </w:p>
    <w:p w14:paraId="7074007F" w14:textId="77777777" w:rsidR="004606D2" w:rsidRPr="00BB11F7" w:rsidRDefault="004606D2" w:rsidP="006317DF">
      <w:pPr>
        <w:pStyle w:val="a3"/>
        <w:numPr>
          <w:ilvl w:val="0"/>
          <w:numId w:val="16"/>
        </w:numPr>
        <w:tabs>
          <w:tab w:val="left" w:pos="993"/>
          <w:tab w:val="left" w:pos="3826"/>
        </w:tabs>
        <w:spacing w:line="360" w:lineRule="auto"/>
        <w:ind w:left="0" w:firstLine="709"/>
        <w:jc w:val="both"/>
        <w:rPr>
          <w:rStyle w:val="rvts0"/>
          <w:sz w:val="28"/>
          <w:szCs w:val="28"/>
          <w:lang w:val="uk-UA"/>
        </w:rPr>
      </w:pPr>
      <w:r w:rsidRPr="00BB11F7">
        <w:rPr>
          <w:sz w:val="28"/>
          <w:szCs w:val="28"/>
          <w:lang w:val="uk-UA"/>
        </w:rPr>
        <w:lastRenderedPageBreak/>
        <w:t xml:space="preserve">їх </w:t>
      </w:r>
      <w:r w:rsidRPr="00BB11F7">
        <w:rPr>
          <w:rStyle w:val="rvts0"/>
          <w:sz w:val="28"/>
          <w:szCs w:val="28"/>
          <w:lang w:val="uk-UA"/>
        </w:rPr>
        <w:t>підшукування або пристосування для майбутнього використання при вчиненні злочину середньої тяжкості, тяжкого або особливо тяжкого (навіть якщо вони не передбачені як обов</w:t>
      </w:r>
      <w:r w:rsidR="007E3BD7" w:rsidRPr="00BB11F7">
        <w:rPr>
          <w:rStyle w:val="rvts0"/>
          <w:sz w:val="28"/>
          <w:szCs w:val="28"/>
          <w:lang w:val="uk-UA"/>
        </w:rPr>
        <w:t>’</w:t>
      </w:r>
      <w:r w:rsidRPr="00BB11F7">
        <w:rPr>
          <w:rStyle w:val="rvts0"/>
          <w:sz w:val="28"/>
          <w:szCs w:val="28"/>
          <w:lang w:val="uk-UA"/>
        </w:rPr>
        <w:t>язкова ознака складу відповідного злочину) самі соб</w:t>
      </w:r>
      <w:r w:rsidR="00B718D3" w:rsidRPr="00BB11F7">
        <w:rPr>
          <w:rStyle w:val="rvts0"/>
          <w:sz w:val="28"/>
          <w:szCs w:val="28"/>
          <w:lang w:val="uk-UA"/>
        </w:rPr>
        <w:t>ою</w:t>
      </w:r>
      <w:r w:rsidRPr="00BB11F7">
        <w:rPr>
          <w:rStyle w:val="rvts0"/>
          <w:sz w:val="28"/>
          <w:szCs w:val="28"/>
          <w:lang w:val="uk-UA"/>
        </w:rPr>
        <w:t xml:space="preserve"> є кримінально караними, так як утворюють готування до злочину;</w:t>
      </w:r>
    </w:p>
    <w:p w14:paraId="2D43F502" w14:textId="77777777" w:rsidR="004606D2" w:rsidRPr="00BB11F7" w:rsidRDefault="004606D2" w:rsidP="006317DF">
      <w:pPr>
        <w:pStyle w:val="a3"/>
        <w:numPr>
          <w:ilvl w:val="0"/>
          <w:numId w:val="16"/>
        </w:numPr>
        <w:tabs>
          <w:tab w:val="left" w:pos="993"/>
          <w:tab w:val="left" w:pos="3826"/>
        </w:tabs>
        <w:spacing w:line="360" w:lineRule="auto"/>
        <w:ind w:left="0" w:firstLine="709"/>
        <w:jc w:val="both"/>
        <w:rPr>
          <w:sz w:val="28"/>
          <w:szCs w:val="28"/>
          <w:lang w:val="uk-UA"/>
        </w:rPr>
      </w:pPr>
      <w:r w:rsidRPr="00BB11F7">
        <w:rPr>
          <w:rStyle w:val="rvts0"/>
          <w:sz w:val="28"/>
          <w:szCs w:val="28"/>
          <w:lang w:val="uk-UA"/>
        </w:rPr>
        <w:t>надання засобів чи знарядь є видом пособництва у злочині;</w:t>
      </w:r>
    </w:p>
    <w:p w14:paraId="231B24B8" w14:textId="77777777" w:rsidR="004606D2" w:rsidRPr="00BB11F7" w:rsidRDefault="004606D2" w:rsidP="006317DF">
      <w:pPr>
        <w:pStyle w:val="a3"/>
        <w:numPr>
          <w:ilvl w:val="0"/>
          <w:numId w:val="16"/>
        </w:numPr>
        <w:tabs>
          <w:tab w:val="left" w:pos="993"/>
          <w:tab w:val="left" w:pos="3826"/>
        </w:tabs>
        <w:spacing w:line="360" w:lineRule="auto"/>
        <w:ind w:left="0" w:firstLine="709"/>
        <w:jc w:val="both"/>
        <w:rPr>
          <w:sz w:val="28"/>
          <w:szCs w:val="28"/>
          <w:lang w:val="uk-UA"/>
        </w:rPr>
      </w:pPr>
      <w:r w:rsidRPr="00BB11F7">
        <w:rPr>
          <w:sz w:val="28"/>
          <w:szCs w:val="28"/>
          <w:lang w:val="uk-UA"/>
        </w:rPr>
        <w:t>вони можуть виступати конститутивною, тобто обов</w:t>
      </w:r>
      <w:r w:rsidR="007E3BD7" w:rsidRPr="00BB11F7">
        <w:rPr>
          <w:sz w:val="28"/>
          <w:szCs w:val="28"/>
          <w:lang w:val="uk-UA"/>
        </w:rPr>
        <w:t>’</w:t>
      </w:r>
      <w:r w:rsidRPr="00BB11F7">
        <w:rPr>
          <w:sz w:val="28"/>
          <w:szCs w:val="28"/>
          <w:lang w:val="uk-UA"/>
        </w:rPr>
        <w:t>язковою ознако</w:t>
      </w:r>
      <w:r w:rsidR="00FC709A" w:rsidRPr="00BB11F7">
        <w:rPr>
          <w:sz w:val="28"/>
          <w:szCs w:val="28"/>
          <w:lang w:val="uk-UA"/>
        </w:rPr>
        <w:t>ю складу злочину (наприклад, ст. </w:t>
      </w:r>
      <w:r w:rsidRPr="00BB11F7">
        <w:rPr>
          <w:sz w:val="28"/>
          <w:szCs w:val="28"/>
          <w:lang w:val="uk-UA"/>
        </w:rPr>
        <w:t xml:space="preserve">257 </w:t>
      </w:r>
      <w:r w:rsidR="005B3FAF" w:rsidRPr="00BB11F7">
        <w:rPr>
          <w:sz w:val="28"/>
          <w:szCs w:val="28"/>
          <w:lang w:val="uk-UA"/>
        </w:rPr>
        <w:t>КК</w:t>
      </w:r>
      <w:r w:rsidRPr="00BB11F7">
        <w:rPr>
          <w:sz w:val="28"/>
          <w:szCs w:val="28"/>
          <w:lang w:val="uk-UA"/>
        </w:rPr>
        <w:t>);</w:t>
      </w:r>
    </w:p>
    <w:p w14:paraId="635C7C43" w14:textId="77777777" w:rsidR="004606D2" w:rsidRPr="00BB11F7" w:rsidRDefault="004606D2" w:rsidP="006317DF">
      <w:pPr>
        <w:pStyle w:val="a3"/>
        <w:numPr>
          <w:ilvl w:val="0"/>
          <w:numId w:val="16"/>
        </w:numPr>
        <w:tabs>
          <w:tab w:val="left" w:pos="993"/>
          <w:tab w:val="left" w:pos="3826"/>
        </w:tabs>
        <w:spacing w:line="360" w:lineRule="auto"/>
        <w:ind w:left="0" w:firstLine="709"/>
        <w:jc w:val="both"/>
        <w:rPr>
          <w:sz w:val="28"/>
          <w:szCs w:val="28"/>
          <w:lang w:val="uk-UA"/>
        </w:rPr>
      </w:pPr>
      <w:r w:rsidRPr="00BB11F7">
        <w:rPr>
          <w:sz w:val="28"/>
          <w:szCs w:val="28"/>
          <w:lang w:val="uk-UA"/>
        </w:rPr>
        <w:t>можуть виступати кваліфікуючою ознак</w:t>
      </w:r>
      <w:r w:rsidR="00FC709A" w:rsidRPr="00BB11F7">
        <w:rPr>
          <w:sz w:val="28"/>
          <w:szCs w:val="28"/>
          <w:lang w:val="uk-UA"/>
        </w:rPr>
        <w:t>ою складу злочину (наприклад, ч. </w:t>
      </w:r>
      <w:r w:rsidRPr="00BB11F7">
        <w:rPr>
          <w:sz w:val="28"/>
          <w:szCs w:val="28"/>
          <w:lang w:val="uk-UA"/>
        </w:rPr>
        <w:t>2 ст.</w:t>
      </w:r>
      <w:r w:rsidR="00FC709A" w:rsidRPr="00BB11F7">
        <w:rPr>
          <w:sz w:val="28"/>
          <w:szCs w:val="28"/>
          <w:lang w:val="uk-UA"/>
        </w:rPr>
        <w:t> </w:t>
      </w:r>
      <w:r w:rsidRPr="00BB11F7">
        <w:rPr>
          <w:sz w:val="28"/>
          <w:szCs w:val="28"/>
          <w:lang w:val="uk-UA"/>
        </w:rPr>
        <w:t xml:space="preserve">163 </w:t>
      </w:r>
      <w:r w:rsidR="005B3FAF" w:rsidRPr="00BB11F7">
        <w:rPr>
          <w:sz w:val="28"/>
          <w:szCs w:val="28"/>
          <w:lang w:val="uk-UA"/>
        </w:rPr>
        <w:t>КК</w:t>
      </w:r>
      <w:r w:rsidRPr="00BB11F7">
        <w:rPr>
          <w:sz w:val="28"/>
          <w:szCs w:val="28"/>
          <w:lang w:val="uk-UA"/>
        </w:rPr>
        <w:t>);</w:t>
      </w:r>
    </w:p>
    <w:p w14:paraId="6E17F2E0" w14:textId="77777777" w:rsidR="004606D2" w:rsidRPr="00BB11F7" w:rsidRDefault="00B718D3" w:rsidP="006317DF">
      <w:pPr>
        <w:tabs>
          <w:tab w:val="left" w:pos="993"/>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2.</w:t>
      </w:r>
      <w:r w:rsidR="00FC709A"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Для призначення покарання. </w:t>
      </w:r>
    </w:p>
    <w:p w14:paraId="27CD61BB" w14:textId="77777777" w:rsidR="004606D2" w:rsidRPr="00BB11F7" w:rsidRDefault="00B718D3" w:rsidP="006317DF">
      <w:pPr>
        <w:tabs>
          <w:tab w:val="left" w:pos="993"/>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w:t>
      </w:r>
      <w:r w:rsidR="004606D2" w:rsidRPr="00BB11F7">
        <w:rPr>
          <w:rFonts w:ascii="Times New Roman" w:hAnsi="Times New Roman"/>
          <w:sz w:val="28"/>
          <w:szCs w:val="28"/>
          <w:lang w:val="uk-UA"/>
        </w:rPr>
        <w:t xml:space="preserve"> процесі призначення покарання знаряддя та засоби можуть:</w:t>
      </w:r>
    </w:p>
    <w:p w14:paraId="0D2AFB35" w14:textId="77777777" w:rsidR="004606D2" w:rsidRPr="00BB11F7" w:rsidRDefault="004606D2" w:rsidP="006317DF">
      <w:pPr>
        <w:numPr>
          <w:ilvl w:val="0"/>
          <w:numId w:val="17"/>
        </w:numPr>
        <w:tabs>
          <w:tab w:val="left" w:pos="993"/>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визнаватися обставиною, що пом</w:t>
      </w:r>
      <w:r w:rsidR="007E3BD7" w:rsidRPr="00BB11F7">
        <w:rPr>
          <w:rFonts w:ascii="Times New Roman" w:hAnsi="Times New Roman"/>
          <w:sz w:val="28"/>
          <w:szCs w:val="28"/>
          <w:lang w:val="uk-UA"/>
        </w:rPr>
        <w:t>’</w:t>
      </w:r>
      <w:r w:rsidRPr="00BB11F7">
        <w:rPr>
          <w:rFonts w:ascii="Times New Roman" w:hAnsi="Times New Roman"/>
          <w:sz w:val="28"/>
          <w:szCs w:val="28"/>
          <w:lang w:val="uk-UA"/>
        </w:rPr>
        <w:t>якшує покарання (</w:t>
      </w:r>
      <w:r w:rsidR="00AD3085" w:rsidRPr="00BB11F7">
        <w:rPr>
          <w:rFonts w:ascii="Times New Roman" w:hAnsi="Times New Roman"/>
          <w:sz w:val="28"/>
          <w:szCs w:val="28"/>
          <w:lang w:val="uk-UA"/>
        </w:rPr>
        <w:t>принаймні</w:t>
      </w:r>
      <w:r w:rsidRPr="00BB11F7">
        <w:rPr>
          <w:rFonts w:ascii="Times New Roman" w:hAnsi="Times New Roman"/>
          <w:sz w:val="28"/>
          <w:szCs w:val="28"/>
          <w:lang w:val="uk-UA"/>
        </w:rPr>
        <w:t xml:space="preserve"> теоретично, оскільки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не містить застережень стосовно цього);</w:t>
      </w:r>
    </w:p>
    <w:p w14:paraId="44F3E38A" w14:textId="77777777" w:rsidR="004606D2" w:rsidRPr="00BB11F7" w:rsidRDefault="004606D2" w:rsidP="006317DF">
      <w:pPr>
        <w:numPr>
          <w:ilvl w:val="0"/>
          <w:numId w:val="17"/>
        </w:numPr>
        <w:tabs>
          <w:tab w:val="left" w:pos="993"/>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враховуватись як характеристика ступеня тяжкості злочину при призначенні покарання. Зокрема</w:t>
      </w:r>
      <w:r w:rsidR="00B718D3" w:rsidRPr="00BB11F7">
        <w:rPr>
          <w:rFonts w:ascii="Times New Roman" w:hAnsi="Times New Roman"/>
          <w:sz w:val="28"/>
          <w:szCs w:val="28"/>
          <w:lang w:val="uk-UA"/>
        </w:rPr>
        <w:t>,</w:t>
      </w:r>
      <w:r w:rsidR="00FC709A" w:rsidRPr="00BB11F7">
        <w:rPr>
          <w:rFonts w:ascii="Times New Roman" w:hAnsi="Times New Roman"/>
          <w:sz w:val="28"/>
          <w:szCs w:val="28"/>
          <w:lang w:val="uk-UA"/>
        </w:rPr>
        <w:t xml:space="preserve"> в абз. </w:t>
      </w:r>
      <w:r w:rsidRPr="00BB11F7">
        <w:rPr>
          <w:rFonts w:ascii="Times New Roman" w:hAnsi="Times New Roman"/>
          <w:sz w:val="28"/>
          <w:szCs w:val="28"/>
          <w:lang w:val="uk-UA"/>
        </w:rPr>
        <w:t>1 п.</w:t>
      </w:r>
      <w:r w:rsidR="00FC709A" w:rsidRPr="00BB11F7">
        <w:rPr>
          <w:rFonts w:ascii="Times New Roman" w:hAnsi="Times New Roman"/>
          <w:sz w:val="28"/>
          <w:szCs w:val="28"/>
          <w:lang w:val="uk-UA"/>
        </w:rPr>
        <w:t> </w:t>
      </w:r>
      <w:r w:rsidRPr="00BB11F7">
        <w:rPr>
          <w:rFonts w:ascii="Times New Roman" w:hAnsi="Times New Roman"/>
          <w:sz w:val="28"/>
          <w:szCs w:val="28"/>
          <w:lang w:val="uk-UA"/>
        </w:rPr>
        <w:t>3 постанови ПлВСУ від 24</w:t>
      </w:r>
      <w:r w:rsidR="00C2040D" w:rsidRPr="00BB11F7">
        <w:rPr>
          <w:rFonts w:ascii="Times New Roman" w:hAnsi="Times New Roman"/>
          <w:sz w:val="28"/>
          <w:szCs w:val="28"/>
          <w:lang w:val="uk-UA"/>
        </w:rPr>
        <w:t> </w:t>
      </w:r>
      <w:r w:rsidRPr="00BB11F7">
        <w:rPr>
          <w:rFonts w:ascii="Times New Roman" w:hAnsi="Times New Roman"/>
          <w:sz w:val="28"/>
          <w:szCs w:val="28"/>
          <w:lang w:val="uk-UA"/>
        </w:rPr>
        <w:t>жовтня 2003</w:t>
      </w:r>
      <w:r w:rsidR="00FC709A" w:rsidRPr="00BB11F7">
        <w:rPr>
          <w:rFonts w:ascii="Times New Roman" w:hAnsi="Times New Roman"/>
          <w:sz w:val="28"/>
          <w:szCs w:val="28"/>
          <w:lang w:val="uk-UA"/>
        </w:rPr>
        <w:t> </w:t>
      </w:r>
      <w:r w:rsidRPr="00BB11F7">
        <w:rPr>
          <w:rFonts w:ascii="Times New Roman" w:hAnsi="Times New Roman"/>
          <w:sz w:val="28"/>
          <w:szCs w:val="28"/>
          <w:lang w:val="uk-UA"/>
        </w:rPr>
        <w:t>р</w:t>
      </w:r>
      <w:r w:rsidR="00FC709A" w:rsidRPr="00BB11F7">
        <w:rPr>
          <w:rFonts w:ascii="Times New Roman" w:hAnsi="Times New Roman"/>
          <w:sz w:val="28"/>
          <w:szCs w:val="28"/>
          <w:lang w:val="uk-UA"/>
        </w:rPr>
        <w:t>оку</w:t>
      </w:r>
      <w:r w:rsidRPr="00BB11F7">
        <w:rPr>
          <w:rFonts w:ascii="Times New Roman" w:hAnsi="Times New Roman"/>
          <w:sz w:val="28"/>
          <w:szCs w:val="28"/>
          <w:lang w:val="uk-UA"/>
        </w:rPr>
        <w:t xml:space="preserve"> №</w:t>
      </w:r>
      <w:r w:rsidR="00FC709A" w:rsidRPr="00BB11F7">
        <w:rPr>
          <w:rFonts w:ascii="Times New Roman" w:hAnsi="Times New Roman"/>
          <w:sz w:val="28"/>
          <w:szCs w:val="28"/>
          <w:lang w:val="uk-UA"/>
        </w:rPr>
        <w:t> </w:t>
      </w:r>
      <w:r w:rsidRPr="00BB11F7">
        <w:rPr>
          <w:rFonts w:ascii="Times New Roman" w:hAnsi="Times New Roman"/>
          <w:sz w:val="28"/>
          <w:szCs w:val="28"/>
          <w:lang w:val="uk-UA"/>
        </w:rPr>
        <w:t>7 передбачено, що «при визначенні ступеня тяжкості вчиненого злочину суди повинні виходити з класифікації злочинів (ст.</w:t>
      </w:r>
      <w:r w:rsidR="00FC709A" w:rsidRPr="00BB11F7">
        <w:rPr>
          <w:rFonts w:ascii="Times New Roman" w:hAnsi="Times New Roman"/>
          <w:sz w:val="28"/>
          <w:szCs w:val="28"/>
          <w:lang w:val="uk-UA"/>
        </w:rPr>
        <w:t> </w:t>
      </w:r>
      <w:r w:rsidRPr="00BB11F7">
        <w:rPr>
          <w:rFonts w:ascii="Times New Roman" w:hAnsi="Times New Roman"/>
          <w:sz w:val="28"/>
          <w:szCs w:val="28"/>
          <w:lang w:val="uk-UA"/>
        </w:rPr>
        <w:t xml:space="preserve">12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а також з особливостей конкретного злочину й обставин його вчинення (форма вини, мотив і мета, спосіб, стадія вчинення, кількість епізодів злочинної діяльності, роль кожного із співучасників, якщо злочин вчинено групою осіб, характер і ступінь тяжкості наслідків, які настали, тощо)</w:t>
      </w:r>
      <w:r w:rsidR="00FC709A" w:rsidRPr="00BB11F7">
        <w:rPr>
          <w:rFonts w:ascii="Times New Roman" w:hAnsi="Times New Roman"/>
          <w:sz w:val="28"/>
          <w:szCs w:val="28"/>
          <w:lang w:val="uk-UA"/>
        </w:rPr>
        <w:t> </w:t>
      </w:r>
      <w:r w:rsidR="00DE45C3" w:rsidRPr="00BB11F7">
        <w:rPr>
          <w:rFonts w:ascii="Times New Roman" w:hAnsi="Times New Roman"/>
          <w:sz w:val="28"/>
          <w:szCs w:val="28"/>
          <w:lang w:val="uk-UA"/>
        </w:rPr>
        <w:t>[168]</w:t>
      </w:r>
      <w:r w:rsidRPr="00BB11F7">
        <w:rPr>
          <w:rFonts w:ascii="Times New Roman" w:hAnsi="Times New Roman"/>
          <w:sz w:val="28"/>
          <w:szCs w:val="28"/>
          <w:lang w:val="uk-UA"/>
        </w:rPr>
        <w:t>. Тобто, хоча в цьому положенні чітко і не зазначається про знаряддя та засоби вчинення злочину, але очевидно, що вони відносяться до «особливостей конкретного злочину й обставин його вчинення», а перелік таких, що запропонований у цій постанові ПлВСУ, не є вичерпним.</w:t>
      </w:r>
    </w:p>
    <w:p w14:paraId="5B6D0351" w14:textId="77777777" w:rsidR="004606D2" w:rsidRPr="00BB11F7" w:rsidRDefault="00B718D3" w:rsidP="006317DF">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3.</w:t>
      </w:r>
      <w:r w:rsidR="00FC709A" w:rsidRPr="00BB11F7">
        <w:rPr>
          <w:rFonts w:ascii="Times New Roman" w:hAnsi="Times New Roman"/>
          <w:sz w:val="28"/>
          <w:szCs w:val="28"/>
          <w:lang w:val="uk-UA"/>
        </w:rPr>
        <w:t> </w:t>
      </w:r>
      <w:r w:rsidRPr="00BB11F7">
        <w:rPr>
          <w:rFonts w:ascii="Times New Roman" w:hAnsi="Times New Roman"/>
          <w:sz w:val="28"/>
          <w:szCs w:val="28"/>
          <w:lang w:val="uk-UA"/>
        </w:rPr>
        <w:t>Є</w:t>
      </w:r>
      <w:r w:rsidR="004606D2" w:rsidRPr="00BB11F7">
        <w:rPr>
          <w:rFonts w:ascii="Times New Roman" w:hAnsi="Times New Roman"/>
          <w:sz w:val="28"/>
          <w:szCs w:val="28"/>
          <w:lang w:val="uk-UA"/>
        </w:rPr>
        <w:t xml:space="preserve"> предметом спеціальної конфіскації у випадках</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передбачених ст.</w:t>
      </w:r>
      <w:r w:rsidRPr="00BB11F7">
        <w:rPr>
          <w:rFonts w:ascii="Times New Roman" w:hAnsi="Times New Roman"/>
          <w:sz w:val="28"/>
          <w:szCs w:val="28"/>
          <w:lang w:val="uk-UA"/>
        </w:rPr>
        <w:t> </w:t>
      </w:r>
      <w:r w:rsidR="004606D2" w:rsidRPr="00BB11F7">
        <w:rPr>
          <w:rStyle w:val="rvts9"/>
          <w:rFonts w:ascii="Times New Roman" w:hAnsi="Times New Roman"/>
          <w:sz w:val="28"/>
          <w:szCs w:val="28"/>
          <w:lang w:val="uk-UA"/>
        </w:rPr>
        <w:t>96-</w:t>
      </w:r>
      <w:r w:rsidR="004606D2" w:rsidRPr="00BB11F7">
        <w:rPr>
          <w:rStyle w:val="rvts37"/>
          <w:rFonts w:ascii="Times New Roman" w:hAnsi="Times New Roman"/>
          <w:sz w:val="28"/>
          <w:szCs w:val="28"/>
          <w:lang w:val="uk-UA"/>
        </w:rPr>
        <w:t xml:space="preserve">2 </w:t>
      </w:r>
      <w:r w:rsidR="005B3FAF" w:rsidRPr="00BB11F7">
        <w:rPr>
          <w:rStyle w:val="rvts37"/>
          <w:rFonts w:ascii="Times New Roman" w:hAnsi="Times New Roman"/>
          <w:sz w:val="28"/>
          <w:szCs w:val="28"/>
          <w:lang w:val="uk-UA"/>
        </w:rPr>
        <w:t>КК</w:t>
      </w:r>
      <w:r w:rsidR="00AD3085" w:rsidRPr="00BB11F7">
        <w:rPr>
          <w:rStyle w:val="rvts37"/>
          <w:rFonts w:ascii="Times New Roman" w:hAnsi="Times New Roman"/>
          <w:sz w:val="28"/>
          <w:szCs w:val="28"/>
          <w:lang w:val="uk-UA"/>
        </w:rPr>
        <w:t>.</w:t>
      </w:r>
    </w:p>
    <w:p w14:paraId="002520A2" w14:textId="77777777" w:rsidR="006317DF" w:rsidRPr="006317DF" w:rsidRDefault="00B718D3" w:rsidP="006317DF">
      <w:pPr>
        <w:spacing w:after="0" w:line="360" w:lineRule="auto"/>
        <w:ind w:firstLine="709"/>
        <w:jc w:val="both"/>
        <w:rPr>
          <w:sz w:val="2"/>
          <w:szCs w:val="2"/>
          <w:lang w:val="uk-UA"/>
        </w:rPr>
      </w:pPr>
      <w:r w:rsidRPr="00BB11F7">
        <w:rPr>
          <w:rFonts w:ascii="Times New Roman" w:hAnsi="Times New Roman"/>
          <w:sz w:val="28"/>
          <w:szCs w:val="28"/>
          <w:lang w:val="uk-UA"/>
        </w:rPr>
        <w:t>Д</w:t>
      </w:r>
      <w:r w:rsidR="004606D2" w:rsidRPr="00BB11F7">
        <w:rPr>
          <w:rFonts w:ascii="Times New Roman" w:hAnsi="Times New Roman"/>
          <w:sz w:val="28"/>
          <w:szCs w:val="28"/>
          <w:lang w:val="uk-UA"/>
        </w:rPr>
        <w:t>етальн</w:t>
      </w:r>
      <w:r w:rsidRPr="00BB11F7">
        <w:rPr>
          <w:rFonts w:ascii="Times New Roman" w:hAnsi="Times New Roman"/>
          <w:sz w:val="28"/>
          <w:szCs w:val="28"/>
          <w:lang w:val="uk-UA"/>
        </w:rPr>
        <w:t>іше</w:t>
      </w:r>
      <w:r w:rsidR="004606D2" w:rsidRPr="00BB11F7">
        <w:rPr>
          <w:rFonts w:ascii="Times New Roman" w:hAnsi="Times New Roman"/>
          <w:sz w:val="28"/>
          <w:szCs w:val="28"/>
          <w:lang w:val="uk-UA"/>
        </w:rPr>
        <w:t xml:space="preserve"> особливості кримінально</w:t>
      </w:r>
      <w:r w:rsidRPr="00BB11F7">
        <w:rPr>
          <w:rFonts w:ascii="Times New Roman" w:hAnsi="Times New Roman"/>
          <w:sz w:val="28"/>
          <w:szCs w:val="28"/>
          <w:lang w:val="uk-UA"/>
        </w:rPr>
        <w:t>-</w:t>
      </w:r>
      <w:r w:rsidR="004606D2" w:rsidRPr="00BB11F7">
        <w:rPr>
          <w:rFonts w:ascii="Times New Roman" w:hAnsi="Times New Roman"/>
          <w:sz w:val="28"/>
          <w:szCs w:val="28"/>
          <w:lang w:val="uk-UA"/>
        </w:rPr>
        <w:t>правового значення знарядь та засобів вчинення злочину буде розглянуто у наступних частинах роботи.</w:t>
      </w:r>
      <w:r w:rsidR="00FC709A" w:rsidRPr="00BB11F7">
        <w:rPr>
          <w:lang w:val="uk-UA"/>
        </w:rPr>
        <w:br w:type="page"/>
      </w:r>
    </w:p>
    <w:p w14:paraId="2B61910A" w14:textId="77777777" w:rsidR="004606D2" w:rsidRPr="00BB11F7" w:rsidRDefault="004606D2" w:rsidP="006317DF">
      <w:pPr>
        <w:spacing w:after="0" w:line="360" w:lineRule="auto"/>
        <w:ind w:firstLine="709"/>
        <w:jc w:val="both"/>
        <w:rPr>
          <w:rFonts w:ascii="Times New Roman" w:hAnsi="Times New Roman"/>
          <w:b/>
          <w:bCs/>
          <w:sz w:val="28"/>
          <w:szCs w:val="28"/>
          <w:lang w:val="uk-UA"/>
        </w:rPr>
      </w:pPr>
      <w:r w:rsidRPr="00BB11F7">
        <w:rPr>
          <w:rFonts w:ascii="Times New Roman" w:hAnsi="Times New Roman"/>
          <w:b/>
          <w:sz w:val="28"/>
          <w:szCs w:val="28"/>
          <w:lang w:val="uk-UA"/>
        </w:rPr>
        <w:t>1.3</w:t>
      </w:r>
      <w:r w:rsidR="00FC709A" w:rsidRPr="00BB11F7">
        <w:rPr>
          <w:rFonts w:ascii="Times New Roman" w:hAnsi="Times New Roman"/>
          <w:b/>
          <w:sz w:val="28"/>
          <w:szCs w:val="28"/>
          <w:lang w:val="uk-UA"/>
        </w:rPr>
        <w:t> </w:t>
      </w:r>
      <w:r w:rsidRPr="00BB11F7">
        <w:rPr>
          <w:rFonts w:ascii="Times New Roman" w:hAnsi="Times New Roman"/>
          <w:b/>
          <w:sz w:val="28"/>
          <w:szCs w:val="28"/>
          <w:lang w:val="uk-UA"/>
        </w:rPr>
        <w:t>Класифікація знарядь та засобів вчинення злочину</w:t>
      </w:r>
    </w:p>
    <w:p w14:paraId="5905EA39" w14:textId="77777777" w:rsidR="00387865" w:rsidRPr="00BB11F7" w:rsidRDefault="00387865" w:rsidP="00154BE7">
      <w:pPr>
        <w:tabs>
          <w:tab w:val="left" w:pos="1134"/>
        </w:tabs>
        <w:spacing w:after="0" w:line="360" w:lineRule="auto"/>
        <w:ind w:firstLine="709"/>
        <w:jc w:val="both"/>
        <w:rPr>
          <w:rFonts w:ascii="Times New Roman" w:hAnsi="Times New Roman"/>
          <w:bCs/>
          <w:sz w:val="28"/>
          <w:szCs w:val="28"/>
          <w:lang w:val="uk-UA"/>
        </w:rPr>
      </w:pPr>
    </w:p>
    <w:p w14:paraId="52F780C5" w14:textId="77777777" w:rsidR="004606D2" w:rsidRPr="00BB11F7" w:rsidRDefault="004606D2" w:rsidP="00154BE7">
      <w:pPr>
        <w:tabs>
          <w:tab w:val="left" w:pos="1134"/>
        </w:tabs>
        <w:spacing w:after="0" w:line="360" w:lineRule="auto"/>
        <w:ind w:firstLine="709"/>
        <w:jc w:val="both"/>
        <w:rPr>
          <w:rFonts w:ascii="Times New Roman" w:hAnsi="Times New Roman"/>
          <w:bCs/>
          <w:sz w:val="28"/>
          <w:szCs w:val="28"/>
          <w:lang w:val="uk-UA"/>
        </w:rPr>
      </w:pPr>
      <w:r w:rsidRPr="00BB11F7">
        <w:rPr>
          <w:rFonts w:ascii="Times New Roman" w:hAnsi="Times New Roman"/>
          <w:bCs/>
          <w:sz w:val="28"/>
          <w:szCs w:val="28"/>
          <w:lang w:val="uk-UA"/>
        </w:rPr>
        <w:t>Як справедливо відзначає М.</w:t>
      </w:r>
      <w:r w:rsidR="00387865" w:rsidRPr="00BB11F7">
        <w:rPr>
          <w:rFonts w:ascii="Times New Roman" w:hAnsi="Times New Roman"/>
          <w:bCs/>
          <w:sz w:val="28"/>
          <w:szCs w:val="28"/>
          <w:lang w:val="uk-UA"/>
        </w:rPr>
        <w:t> </w:t>
      </w:r>
      <w:r w:rsidR="00FC709A" w:rsidRPr="00BB11F7">
        <w:rPr>
          <w:rFonts w:ascii="Times New Roman" w:hAnsi="Times New Roman"/>
          <w:bCs/>
          <w:sz w:val="28"/>
          <w:szCs w:val="28"/>
          <w:lang w:val="uk-UA"/>
        </w:rPr>
        <w:t>В. </w:t>
      </w:r>
      <w:r w:rsidRPr="00BB11F7">
        <w:rPr>
          <w:rFonts w:ascii="Times New Roman" w:hAnsi="Times New Roman"/>
          <w:bCs/>
          <w:sz w:val="28"/>
          <w:szCs w:val="28"/>
          <w:lang w:val="uk-UA"/>
        </w:rPr>
        <w:t xml:space="preserve">Тельпіс, у теорії кримінального права </w:t>
      </w:r>
      <w:r w:rsidRPr="00BB11F7">
        <w:rPr>
          <w:rFonts w:ascii="Times New Roman" w:hAnsi="Times New Roman"/>
          <w:sz w:val="28"/>
          <w:szCs w:val="28"/>
          <w:lang w:val="uk-UA"/>
        </w:rPr>
        <w:t>не існує вичерпного або хоча б загальноприйнятого переліку знарядь і засобів вчинення злочину.</w:t>
      </w:r>
      <w:r w:rsidRPr="00BB11F7">
        <w:rPr>
          <w:rFonts w:ascii="Times New Roman" w:hAnsi="Times New Roman"/>
          <w:bCs/>
          <w:sz w:val="28"/>
          <w:szCs w:val="28"/>
          <w:lang w:val="uk-UA"/>
        </w:rPr>
        <w:t xml:space="preserve"> Важливими для вирішення цього питання є дослідження, що здійснюються в межах наук криміналістики та логіки, оскільки можуть слугувати фундаментом для побудови відповідної класифікації у кримінальному праві</w:t>
      </w:r>
      <w:r w:rsidR="00203179" w:rsidRPr="00BB11F7">
        <w:rPr>
          <w:rFonts w:ascii="Times New Roman" w:hAnsi="Times New Roman"/>
          <w:bCs/>
          <w:sz w:val="28"/>
          <w:szCs w:val="28"/>
          <w:lang w:val="uk-UA"/>
        </w:rPr>
        <w:t> </w:t>
      </w:r>
      <w:r w:rsidR="002673C4" w:rsidRPr="00BB11F7">
        <w:rPr>
          <w:rFonts w:ascii="Times New Roman" w:hAnsi="Times New Roman"/>
          <w:sz w:val="28"/>
          <w:szCs w:val="28"/>
          <w:lang w:val="uk-UA"/>
        </w:rPr>
        <w:t>[19</w:t>
      </w:r>
      <w:r w:rsidR="00203179" w:rsidRPr="00BB11F7">
        <w:rPr>
          <w:rFonts w:ascii="Times New Roman" w:hAnsi="Times New Roman"/>
          <w:sz w:val="28"/>
          <w:szCs w:val="28"/>
          <w:lang w:val="uk-UA"/>
        </w:rPr>
        <w:t>8</w:t>
      </w:r>
      <w:r w:rsidR="002673C4" w:rsidRPr="00BB11F7">
        <w:rPr>
          <w:rFonts w:ascii="Times New Roman" w:hAnsi="Times New Roman"/>
          <w:sz w:val="28"/>
          <w:szCs w:val="28"/>
          <w:lang w:val="uk-UA"/>
        </w:rPr>
        <w:t>, с. 43].</w:t>
      </w:r>
    </w:p>
    <w:p w14:paraId="7C13ED44" w14:textId="77777777" w:rsidR="00F72A14" w:rsidRPr="001A457F" w:rsidRDefault="00F72A14" w:rsidP="00154BE7">
      <w:pPr>
        <w:tabs>
          <w:tab w:val="left" w:pos="1134"/>
        </w:tabs>
        <w:spacing w:after="0" w:line="360" w:lineRule="auto"/>
        <w:ind w:firstLine="709"/>
        <w:jc w:val="both"/>
        <w:rPr>
          <w:rFonts w:ascii="Times New Roman" w:hAnsi="Times New Roman"/>
          <w:sz w:val="28"/>
          <w:szCs w:val="28"/>
          <w:lang w:val="uk-UA"/>
        </w:rPr>
      </w:pPr>
      <w:r w:rsidRPr="003E2581">
        <w:rPr>
          <w:rFonts w:ascii="Times New Roman" w:hAnsi="Times New Roman"/>
          <w:sz w:val="28"/>
          <w:szCs w:val="28"/>
          <w:lang w:val="uk-UA"/>
        </w:rPr>
        <w:t xml:space="preserve">В нашому дослідженні підтримується позиція щодо відсутності вичерпного переліку знарядь і засобів вчинення злочину, а </w:t>
      </w:r>
      <w:r w:rsidR="001A457F" w:rsidRPr="003E2581">
        <w:rPr>
          <w:rFonts w:ascii="Times New Roman" w:hAnsi="Times New Roman"/>
          <w:sz w:val="28"/>
          <w:szCs w:val="28"/>
          <w:lang w:val="uk-UA"/>
        </w:rPr>
        <w:t>теоретичні основи класифікації знарядь та засобів вчинення злочину розглядаються</w:t>
      </w:r>
      <w:r w:rsidRPr="003E2581">
        <w:rPr>
          <w:rFonts w:ascii="Times New Roman" w:hAnsi="Times New Roman"/>
          <w:sz w:val="28"/>
          <w:szCs w:val="28"/>
          <w:lang w:val="uk-UA"/>
        </w:rPr>
        <w:t xml:space="preserve"> в публікаціях </w:t>
      </w:r>
      <w:r w:rsidR="001A457F" w:rsidRPr="003E2581">
        <w:rPr>
          <w:rFonts w:ascii="Times New Roman" w:hAnsi="Times New Roman"/>
          <w:sz w:val="28"/>
          <w:szCs w:val="28"/>
          <w:lang w:val="uk-UA"/>
        </w:rPr>
        <w:t>[</w:t>
      </w:r>
      <w:r w:rsidR="00832F57">
        <w:rPr>
          <w:rFonts w:ascii="Times New Roman" w:hAnsi="Times New Roman"/>
          <w:sz w:val="28"/>
          <w:szCs w:val="28"/>
          <w:lang w:val="uk-UA"/>
        </w:rPr>
        <w:t xml:space="preserve">175, с. 175-178; </w:t>
      </w:r>
      <w:r w:rsidR="001A457F" w:rsidRPr="00832F57">
        <w:rPr>
          <w:rFonts w:ascii="Times New Roman" w:hAnsi="Times New Roman"/>
          <w:sz w:val="28"/>
          <w:szCs w:val="28"/>
          <w:lang w:val="uk-UA"/>
        </w:rPr>
        <w:t xml:space="preserve">178, </w:t>
      </w:r>
      <w:r w:rsidR="003E2581" w:rsidRPr="00832F57">
        <w:rPr>
          <w:rFonts w:ascii="Times New Roman" w:hAnsi="Times New Roman"/>
          <w:sz w:val="28"/>
          <w:szCs w:val="28"/>
          <w:lang w:val="uk-UA"/>
        </w:rPr>
        <w:t xml:space="preserve">с. 470-473; </w:t>
      </w:r>
      <w:r w:rsidR="001A457F" w:rsidRPr="00832F57">
        <w:rPr>
          <w:rFonts w:ascii="Times New Roman" w:hAnsi="Times New Roman"/>
          <w:sz w:val="28"/>
          <w:szCs w:val="28"/>
          <w:lang w:val="uk-UA"/>
        </w:rPr>
        <w:t>179</w:t>
      </w:r>
      <w:r w:rsidR="003E2581" w:rsidRPr="00832F57">
        <w:rPr>
          <w:rFonts w:ascii="Times New Roman" w:hAnsi="Times New Roman"/>
          <w:sz w:val="28"/>
          <w:szCs w:val="28"/>
          <w:lang w:val="uk-UA"/>
        </w:rPr>
        <w:t>, с. 197-199</w:t>
      </w:r>
      <w:r w:rsidR="001A457F" w:rsidRPr="00832F57">
        <w:rPr>
          <w:rFonts w:ascii="Times New Roman" w:hAnsi="Times New Roman"/>
          <w:sz w:val="28"/>
          <w:szCs w:val="28"/>
          <w:lang w:val="uk-UA"/>
        </w:rPr>
        <w:t>].</w:t>
      </w:r>
    </w:p>
    <w:p w14:paraId="23823288" w14:textId="77777777" w:rsidR="004606D2" w:rsidRPr="00950459" w:rsidRDefault="00C2040D" w:rsidP="00154BE7">
      <w:pPr>
        <w:tabs>
          <w:tab w:val="left" w:pos="1134"/>
        </w:tabs>
        <w:spacing w:after="0" w:line="360" w:lineRule="auto"/>
        <w:ind w:firstLine="709"/>
        <w:jc w:val="both"/>
        <w:rPr>
          <w:rFonts w:ascii="Times New Roman" w:hAnsi="Times New Roman"/>
          <w:spacing w:val="-4"/>
          <w:sz w:val="28"/>
          <w:szCs w:val="28"/>
          <w:lang w:val="uk-UA"/>
        </w:rPr>
      </w:pPr>
      <w:r w:rsidRPr="00950459">
        <w:rPr>
          <w:rFonts w:ascii="Times New Roman" w:hAnsi="Times New Roman"/>
          <w:spacing w:val="-4"/>
          <w:sz w:val="28"/>
          <w:szCs w:val="28"/>
          <w:lang w:val="uk-UA"/>
        </w:rPr>
        <w:t>У</w:t>
      </w:r>
      <w:r w:rsidR="004606D2" w:rsidRPr="00950459">
        <w:rPr>
          <w:rFonts w:ascii="Times New Roman" w:hAnsi="Times New Roman"/>
          <w:spacing w:val="-4"/>
          <w:sz w:val="28"/>
          <w:szCs w:val="28"/>
          <w:lang w:val="uk-UA"/>
        </w:rPr>
        <w:t xml:space="preserve"> науці аксіоматичними є такі положення вироблені у логіці, з яких ми будемо виходити </w:t>
      </w:r>
      <w:r w:rsidR="00387865" w:rsidRPr="00950459">
        <w:rPr>
          <w:rFonts w:ascii="Times New Roman" w:hAnsi="Times New Roman"/>
          <w:spacing w:val="-4"/>
          <w:sz w:val="28"/>
          <w:szCs w:val="28"/>
          <w:lang w:val="uk-UA"/>
        </w:rPr>
        <w:t>під час</w:t>
      </w:r>
      <w:r w:rsidR="004606D2" w:rsidRPr="00950459">
        <w:rPr>
          <w:rFonts w:ascii="Times New Roman" w:hAnsi="Times New Roman"/>
          <w:spacing w:val="-4"/>
          <w:sz w:val="28"/>
          <w:szCs w:val="28"/>
          <w:lang w:val="uk-UA"/>
        </w:rPr>
        <w:t xml:space="preserve"> розгляд</w:t>
      </w:r>
      <w:r w:rsidR="00387865" w:rsidRPr="00950459">
        <w:rPr>
          <w:rFonts w:ascii="Times New Roman" w:hAnsi="Times New Roman"/>
          <w:spacing w:val="-4"/>
          <w:sz w:val="28"/>
          <w:szCs w:val="28"/>
          <w:lang w:val="uk-UA"/>
        </w:rPr>
        <w:t>у</w:t>
      </w:r>
      <w:r w:rsidR="004606D2" w:rsidRPr="00950459">
        <w:rPr>
          <w:rFonts w:ascii="Times New Roman" w:hAnsi="Times New Roman"/>
          <w:spacing w:val="-4"/>
          <w:sz w:val="28"/>
          <w:szCs w:val="28"/>
          <w:lang w:val="uk-UA"/>
        </w:rPr>
        <w:t xml:space="preserve"> поставленого в заголовку підрозділу питання:</w:t>
      </w:r>
    </w:p>
    <w:p w14:paraId="54D94360" w14:textId="77777777" w:rsidR="004606D2" w:rsidRPr="00BB11F7" w:rsidRDefault="004606D2" w:rsidP="00154BE7">
      <w:pPr>
        <w:numPr>
          <w:ilvl w:val="0"/>
          <w:numId w:val="18"/>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будь-яке поняття має обсяг та зміст;</w:t>
      </w:r>
    </w:p>
    <w:p w14:paraId="2DFAAE04" w14:textId="77777777" w:rsidR="004606D2" w:rsidRPr="00BB11F7" w:rsidRDefault="004606D2" w:rsidP="00154BE7">
      <w:pPr>
        <w:numPr>
          <w:ilvl w:val="0"/>
          <w:numId w:val="18"/>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змістом поняття називається сукупність існуючих ознак предметів, відображених у понятті. Зміст поняття становлять ознаки, які відтворюють якість предмета і відрізняють його від інших схожих предметів. Зміст поняття може бути установлений (розкритий) тільки за допомогою визначення цього поняття. Доти, доки ми не установимо зміст поняття, яке нас цікавить, його ознаки, нам не зрозуміти властивості предмета, що виражається цим поняттям, ми не зможемо точно і чітко відмежувати цей предмет від суміжних із ним, допускатимемо плутанину в мисленні (з огляду на це, попередня частина роботи власне і присвячена з</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ясуванню змісту понять знарядь та засобів вчинення злочину); </w:t>
      </w:r>
    </w:p>
    <w:p w14:paraId="04F297C3" w14:textId="77777777" w:rsidR="004606D2" w:rsidRPr="00BB11F7" w:rsidRDefault="004606D2" w:rsidP="00154BE7">
      <w:pPr>
        <w:numPr>
          <w:ilvl w:val="0"/>
          <w:numId w:val="18"/>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обсяг поняття</w:t>
      </w:r>
      <w:r w:rsidR="00387865" w:rsidRPr="00BB11F7">
        <w:rPr>
          <w:rFonts w:ascii="Times New Roman" w:hAnsi="Times New Roman"/>
          <w:sz w:val="28"/>
          <w:szCs w:val="28"/>
          <w:lang w:val="uk-UA"/>
        </w:rPr>
        <w:t xml:space="preserve"> – </w:t>
      </w:r>
      <w:r w:rsidRPr="00BB11F7">
        <w:rPr>
          <w:rFonts w:ascii="Times New Roman" w:hAnsi="Times New Roman"/>
          <w:sz w:val="28"/>
          <w:szCs w:val="28"/>
          <w:lang w:val="uk-UA"/>
        </w:rPr>
        <w:t xml:space="preserve">сукупність предметів або явищ, мислимих у понятті. Обсяг поняття становить коло предметів, на котрі поширюється </w:t>
      </w:r>
      <w:r w:rsidR="00387865" w:rsidRPr="00BB11F7">
        <w:rPr>
          <w:rFonts w:ascii="Times New Roman" w:hAnsi="Times New Roman"/>
          <w:sz w:val="28"/>
          <w:szCs w:val="28"/>
          <w:lang w:val="uk-UA"/>
        </w:rPr>
        <w:t>ц</w:t>
      </w:r>
      <w:r w:rsidRPr="00BB11F7">
        <w:rPr>
          <w:rFonts w:ascii="Times New Roman" w:hAnsi="Times New Roman"/>
          <w:sz w:val="28"/>
          <w:szCs w:val="28"/>
          <w:lang w:val="uk-UA"/>
        </w:rPr>
        <w:t xml:space="preserve">е поняття. Сукупність предметів, що складають обсяг поняття, називається логічним класом. Окремі одиничні предмети класу (сукупність) називаються </w:t>
      </w:r>
      <w:r w:rsidRPr="00BB11F7">
        <w:rPr>
          <w:rFonts w:ascii="Times New Roman" w:hAnsi="Times New Roman"/>
          <w:sz w:val="28"/>
          <w:szCs w:val="28"/>
          <w:lang w:val="uk-UA"/>
        </w:rPr>
        <w:lastRenderedPageBreak/>
        <w:t>індивідами або елементами класу (сукупністю). Для того</w:t>
      </w:r>
      <w:r w:rsidR="00387865" w:rsidRPr="00BB11F7">
        <w:rPr>
          <w:rFonts w:ascii="Times New Roman" w:hAnsi="Times New Roman"/>
          <w:sz w:val="28"/>
          <w:szCs w:val="28"/>
          <w:lang w:val="uk-UA"/>
        </w:rPr>
        <w:t>,</w:t>
      </w:r>
      <w:r w:rsidRPr="00BB11F7">
        <w:rPr>
          <w:rFonts w:ascii="Times New Roman" w:hAnsi="Times New Roman"/>
          <w:sz w:val="28"/>
          <w:szCs w:val="28"/>
          <w:lang w:val="uk-UA"/>
        </w:rPr>
        <w:t xml:space="preserve"> щоб визначити чи входить той чи інший одиничний предмет до класу (сукупн</w:t>
      </w:r>
      <w:r w:rsidR="00387865" w:rsidRPr="00BB11F7">
        <w:rPr>
          <w:rFonts w:ascii="Times New Roman" w:hAnsi="Times New Roman"/>
          <w:sz w:val="28"/>
          <w:szCs w:val="28"/>
          <w:lang w:val="uk-UA"/>
        </w:rPr>
        <w:t>о</w:t>
      </w:r>
      <w:r w:rsidRPr="00BB11F7">
        <w:rPr>
          <w:rFonts w:ascii="Times New Roman" w:hAnsi="Times New Roman"/>
          <w:sz w:val="28"/>
          <w:szCs w:val="28"/>
          <w:lang w:val="uk-UA"/>
        </w:rPr>
        <w:t>ст</w:t>
      </w:r>
      <w:r w:rsidR="00387865" w:rsidRPr="00BB11F7">
        <w:rPr>
          <w:rFonts w:ascii="Times New Roman" w:hAnsi="Times New Roman"/>
          <w:sz w:val="28"/>
          <w:szCs w:val="28"/>
          <w:lang w:val="uk-UA"/>
        </w:rPr>
        <w:t>і</w:t>
      </w:r>
      <w:r w:rsidRPr="00BB11F7">
        <w:rPr>
          <w:rFonts w:ascii="Times New Roman" w:hAnsi="Times New Roman"/>
          <w:sz w:val="28"/>
          <w:szCs w:val="28"/>
          <w:lang w:val="uk-UA"/>
        </w:rPr>
        <w:t xml:space="preserve">) поняття, яке нас цікавить, чи є він елементом </w:t>
      </w:r>
      <w:r w:rsidR="00387865" w:rsidRPr="00BB11F7">
        <w:rPr>
          <w:rFonts w:ascii="Times New Roman" w:hAnsi="Times New Roman"/>
          <w:sz w:val="28"/>
          <w:szCs w:val="28"/>
          <w:lang w:val="uk-UA"/>
        </w:rPr>
        <w:t>ціє</w:t>
      </w:r>
      <w:r w:rsidRPr="00BB11F7">
        <w:rPr>
          <w:rFonts w:ascii="Times New Roman" w:hAnsi="Times New Roman"/>
          <w:sz w:val="28"/>
          <w:szCs w:val="28"/>
          <w:lang w:val="uk-UA"/>
        </w:rPr>
        <w:t xml:space="preserve">ї сукупності, необхідно виходити зі змісту понять. Якщо предмет має всі ознаки, які складають зміст </w:t>
      </w:r>
      <w:r w:rsidR="00387865" w:rsidRPr="00BB11F7">
        <w:rPr>
          <w:rFonts w:ascii="Times New Roman" w:hAnsi="Times New Roman"/>
          <w:sz w:val="28"/>
          <w:szCs w:val="28"/>
          <w:lang w:val="uk-UA"/>
        </w:rPr>
        <w:t>цього</w:t>
      </w:r>
      <w:r w:rsidRPr="00BB11F7">
        <w:rPr>
          <w:rFonts w:ascii="Times New Roman" w:hAnsi="Times New Roman"/>
          <w:sz w:val="28"/>
          <w:szCs w:val="28"/>
          <w:lang w:val="uk-UA"/>
        </w:rPr>
        <w:t xml:space="preserve"> поняття, то він входить до класу цього поняття і до нього воно застосовне. Якщо ж одиничний предмет не має усіх ознак поняття, то він не є елементом класу, вираженого цим поняттям</w:t>
      </w:r>
      <w:r w:rsidR="00203179" w:rsidRPr="00BB11F7">
        <w:rPr>
          <w:rFonts w:ascii="Times New Roman" w:hAnsi="Times New Roman"/>
          <w:sz w:val="28"/>
          <w:szCs w:val="28"/>
          <w:lang w:val="uk-UA"/>
        </w:rPr>
        <w:t> </w:t>
      </w:r>
      <w:r w:rsidR="002673C4" w:rsidRPr="00BB11F7">
        <w:rPr>
          <w:rFonts w:ascii="Times New Roman" w:hAnsi="Times New Roman"/>
          <w:sz w:val="28"/>
          <w:szCs w:val="28"/>
          <w:lang w:val="uk-UA"/>
        </w:rPr>
        <w:t>[89]</w:t>
      </w:r>
      <w:r w:rsidRPr="00BB11F7">
        <w:rPr>
          <w:rFonts w:ascii="Times New Roman" w:hAnsi="Times New Roman"/>
          <w:sz w:val="28"/>
          <w:szCs w:val="28"/>
          <w:lang w:val="uk-UA"/>
        </w:rPr>
        <w:t xml:space="preserve">. </w:t>
      </w:r>
    </w:p>
    <w:p w14:paraId="69B4D22E"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Важливою проблемою логіки є класифікація понять, завдяки якій вони систематизуються. Наслідком цього є мислене упорядкування предметного світу, орієнтованого на його </w:t>
      </w:r>
      <w:r w:rsidR="00387865" w:rsidRPr="00BB11F7">
        <w:rPr>
          <w:rFonts w:ascii="Times New Roman" w:hAnsi="Times New Roman"/>
          <w:sz w:val="28"/>
          <w:szCs w:val="28"/>
          <w:lang w:val="uk-UA"/>
        </w:rPr>
        <w:t>об</w:t>
      </w:r>
      <w:r w:rsidR="007E3BD7" w:rsidRPr="00BB11F7">
        <w:rPr>
          <w:rFonts w:ascii="Times New Roman" w:hAnsi="Times New Roman"/>
          <w:sz w:val="28"/>
          <w:szCs w:val="28"/>
          <w:lang w:val="uk-UA"/>
        </w:rPr>
        <w:t>’</w:t>
      </w:r>
      <w:r w:rsidR="00387865" w:rsidRPr="00BB11F7">
        <w:rPr>
          <w:rFonts w:ascii="Times New Roman" w:hAnsi="Times New Roman"/>
          <w:sz w:val="28"/>
          <w:szCs w:val="28"/>
          <w:lang w:val="uk-UA"/>
        </w:rPr>
        <w:t>єктивну</w:t>
      </w:r>
      <w:r w:rsidRPr="00BB11F7">
        <w:rPr>
          <w:rFonts w:ascii="Times New Roman" w:hAnsi="Times New Roman"/>
          <w:sz w:val="28"/>
          <w:szCs w:val="28"/>
          <w:lang w:val="uk-UA"/>
        </w:rPr>
        <w:t xml:space="preserve"> упорядкованість.</w:t>
      </w:r>
    </w:p>
    <w:p w14:paraId="58F00D58"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Поділити поняття на види означає класифікувати (від лат. classis</w:t>
      </w:r>
      <w:r w:rsidR="00203179" w:rsidRPr="00BB11F7">
        <w:rPr>
          <w:rFonts w:ascii="Times New Roman" w:hAnsi="Times New Roman"/>
          <w:sz w:val="28"/>
          <w:szCs w:val="28"/>
          <w:lang w:val="uk-UA"/>
        </w:rPr>
        <w:t> </w:t>
      </w:r>
      <w:r w:rsidRPr="00BB11F7">
        <w:rPr>
          <w:rFonts w:ascii="Times New Roman" w:hAnsi="Times New Roman"/>
          <w:sz w:val="28"/>
          <w:szCs w:val="28"/>
          <w:lang w:val="uk-UA"/>
        </w:rPr>
        <w:t>–</w:t>
      </w:r>
      <w:r w:rsidR="00203179"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розряд, клас і facіо – роблю, розкладаю). </w:t>
      </w:r>
    </w:p>
    <w:p w14:paraId="0C3CD29F" w14:textId="77777777" w:rsidR="004606D2" w:rsidRPr="00F820C0" w:rsidRDefault="004606D2" w:rsidP="00154BE7">
      <w:pPr>
        <w:tabs>
          <w:tab w:val="left" w:pos="1134"/>
        </w:tabs>
        <w:spacing w:after="0" w:line="360" w:lineRule="auto"/>
        <w:ind w:firstLine="709"/>
        <w:jc w:val="both"/>
        <w:rPr>
          <w:rFonts w:ascii="Times New Roman" w:hAnsi="Times New Roman"/>
          <w:spacing w:val="4"/>
          <w:sz w:val="28"/>
          <w:szCs w:val="28"/>
          <w:lang w:val="uk-UA"/>
        </w:rPr>
      </w:pPr>
      <w:r w:rsidRPr="00F820C0">
        <w:rPr>
          <w:rStyle w:val="tlid-translation"/>
          <w:rFonts w:ascii="Times New Roman" w:hAnsi="Times New Roman"/>
          <w:spacing w:val="4"/>
          <w:sz w:val="28"/>
          <w:szCs w:val="28"/>
          <w:lang w:val="uk-UA"/>
        </w:rPr>
        <w:t>Класифікація слу</w:t>
      </w:r>
      <w:r w:rsidR="004F1FB4" w:rsidRPr="00F820C0">
        <w:rPr>
          <w:rStyle w:val="tlid-translation"/>
          <w:rFonts w:ascii="Times New Roman" w:hAnsi="Times New Roman"/>
          <w:spacing w:val="4"/>
          <w:sz w:val="28"/>
          <w:szCs w:val="28"/>
          <w:lang w:val="uk-UA"/>
        </w:rPr>
        <w:t>гує</w:t>
      </w:r>
      <w:r w:rsidRPr="00F820C0">
        <w:rPr>
          <w:rStyle w:val="tlid-translation"/>
          <w:rFonts w:ascii="Times New Roman" w:hAnsi="Times New Roman"/>
          <w:spacing w:val="4"/>
          <w:sz w:val="28"/>
          <w:szCs w:val="28"/>
          <w:lang w:val="uk-UA"/>
        </w:rPr>
        <w:t xml:space="preserve"> засобом зберігання і пошуку інформації, що міститься в ній. Справді</w:t>
      </w:r>
      <w:r w:rsidR="004F1FB4" w:rsidRPr="00F820C0">
        <w:rPr>
          <w:rStyle w:val="tlid-translation"/>
          <w:rFonts w:ascii="Times New Roman" w:hAnsi="Times New Roman"/>
          <w:spacing w:val="4"/>
          <w:sz w:val="28"/>
          <w:szCs w:val="28"/>
          <w:lang w:val="uk-UA"/>
        </w:rPr>
        <w:t>,</w:t>
      </w:r>
      <w:r w:rsidRPr="00F820C0">
        <w:rPr>
          <w:rStyle w:val="tlid-translation"/>
          <w:rFonts w:ascii="Times New Roman" w:hAnsi="Times New Roman"/>
          <w:spacing w:val="4"/>
          <w:sz w:val="28"/>
          <w:szCs w:val="28"/>
          <w:lang w:val="uk-UA"/>
        </w:rPr>
        <w:t xml:space="preserve"> наукова класифікація повинна виражати систему законів, властивих відображеному в ній фрагменту дійсності, які обумовлюють зафіксовані в класифікації властивості і відношення </w:t>
      </w:r>
      <w:r w:rsidR="004F1FB4" w:rsidRPr="00F820C0">
        <w:rPr>
          <w:rStyle w:val="tlid-translation"/>
          <w:rFonts w:ascii="Times New Roman" w:hAnsi="Times New Roman"/>
          <w:spacing w:val="4"/>
          <w:sz w:val="28"/>
          <w:szCs w:val="28"/>
          <w:lang w:val="uk-UA"/>
        </w:rPr>
        <w:t>об</w:t>
      </w:r>
      <w:r w:rsidR="007E3BD7" w:rsidRPr="00F820C0">
        <w:rPr>
          <w:rStyle w:val="tlid-translation"/>
          <w:rFonts w:ascii="Times New Roman" w:hAnsi="Times New Roman"/>
          <w:spacing w:val="4"/>
          <w:sz w:val="28"/>
          <w:szCs w:val="28"/>
          <w:lang w:val="uk-UA"/>
        </w:rPr>
        <w:t>’</w:t>
      </w:r>
      <w:r w:rsidR="004F1FB4" w:rsidRPr="00F820C0">
        <w:rPr>
          <w:rStyle w:val="tlid-translation"/>
          <w:rFonts w:ascii="Times New Roman" w:hAnsi="Times New Roman"/>
          <w:spacing w:val="4"/>
          <w:sz w:val="28"/>
          <w:szCs w:val="28"/>
          <w:lang w:val="uk-UA"/>
        </w:rPr>
        <w:t>єктів</w:t>
      </w:r>
      <w:r w:rsidRPr="00F820C0">
        <w:rPr>
          <w:rStyle w:val="tlid-translation"/>
          <w:rFonts w:ascii="Times New Roman" w:hAnsi="Times New Roman"/>
          <w:spacing w:val="4"/>
          <w:sz w:val="28"/>
          <w:szCs w:val="28"/>
          <w:lang w:val="uk-UA"/>
        </w:rPr>
        <w:t xml:space="preserve">. Класифікація сприяє руху науки або галузі техніки із ступеня емпіричного накопичення знань на рівень теоретичного синтезу, системного підходу. Такий перехід можливий лише за умови теоретичного осмислення різноманіття фактів. Практична необхідність класифікації стимулює розвиток теоретичних аспектів науки або техніки, а створення класифікації є якісним стрибком у розвитку знання. </w:t>
      </w:r>
      <w:r w:rsidRPr="00F820C0">
        <w:rPr>
          <w:rFonts w:ascii="Times New Roman" w:hAnsi="Times New Roman"/>
          <w:spacing w:val="4"/>
          <w:sz w:val="28"/>
          <w:szCs w:val="28"/>
          <w:lang w:val="uk-UA"/>
        </w:rPr>
        <w:t>Труднощі, які виникають п</w:t>
      </w:r>
      <w:r w:rsidR="004F1FB4" w:rsidRPr="00F820C0">
        <w:rPr>
          <w:rFonts w:ascii="Times New Roman" w:hAnsi="Times New Roman"/>
          <w:spacing w:val="4"/>
          <w:sz w:val="28"/>
          <w:szCs w:val="28"/>
          <w:lang w:val="uk-UA"/>
        </w:rPr>
        <w:t>ід час</w:t>
      </w:r>
      <w:r w:rsidRPr="00F820C0">
        <w:rPr>
          <w:rFonts w:ascii="Times New Roman" w:hAnsi="Times New Roman"/>
          <w:spacing w:val="4"/>
          <w:sz w:val="28"/>
          <w:szCs w:val="28"/>
          <w:lang w:val="uk-UA"/>
        </w:rPr>
        <w:t xml:space="preserve"> класифікації, полягають у виборі ознаки, за якою поняття розподіляються. Формально поняття можна поділити за будь-якою ознакою. Таку класифікацію називають умовною, коли критерії поділу на види не є значущими. І навпаки, якщо критерії поділу є значущими, з яких випливає максимум похідних і може служити джерелом значення </w:t>
      </w:r>
      <w:r w:rsidR="004F1FB4" w:rsidRPr="00F820C0">
        <w:rPr>
          <w:rFonts w:ascii="Times New Roman" w:hAnsi="Times New Roman"/>
          <w:spacing w:val="4"/>
          <w:sz w:val="28"/>
          <w:szCs w:val="28"/>
          <w:lang w:val="uk-UA"/>
        </w:rPr>
        <w:t>об</w:t>
      </w:r>
      <w:r w:rsidR="007E3BD7" w:rsidRPr="00F820C0">
        <w:rPr>
          <w:rFonts w:ascii="Times New Roman" w:hAnsi="Times New Roman"/>
          <w:spacing w:val="4"/>
          <w:sz w:val="28"/>
          <w:szCs w:val="28"/>
          <w:lang w:val="uk-UA"/>
        </w:rPr>
        <w:t>’</w:t>
      </w:r>
      <w:r w:rsidR="004F1FB4" w:rsidRPr="00F820C0">
        <w:rPr>
          <w:rFonts w:ascii="Times New Roman" w:hAnsi="Times New Roman"/>
          <w:spacing w:val="4"/>
          <w:sz w:val="28"/>
          <w:szCs w:val="28"/>
          <w:lang w:val="uk-UA"/>
        </w:rPr>
        <w:t>єктів</w:t>
      </w:r>
      <w:r w:rsidRPr="00F820C0">
        <w:rPr>
          <w:rFonts w:ascii="Times New Roman" w:hAnsi="Times New Roman"/>
          <w:spacing w:val="4"/>
          <w:sz w:val="28"/>
          <w:szCs w:val="28"/>
          <w:lang w:val="uk-UA"/>
        </w:rPr>
        <w:t>, що класифікуються, така класифікація називається природною</w:t>
      </w:r>
      <w:r w:rsidR="00203179" w:rsidRPr="00F820C0">
        <w:rPr>
          <w:rFonts w:ascii="Times New Roman" w:hAnsi="Times New Roman"/>
          <w:spacing w:val="4"/>
          <w:sz w:val="28"/>
          <w:szCs w:val="28"/>
          <w:lang w:val="uk-UA"/>
        </w:rPr>
        <w:t> </w:t>
      </w:r>
      <w:r w:rsidRPr="00F820C0">
        <w:rPr>
          <w:rFonts w:ascii="Times New Roman" w:hAnsi="Times New Roman"/>
          <w:spacing w:val="4"/>
          <w:sz w:val="28"/>
          <w:szCs w:val="28"/>
          <w:lang w:val="uk-UA"/>
        </w:rPr>
        <w:t>[</w:t>
      </w:r>
      <w:r w:rsidR="002673C4" w:rsidRPr="00F820C0">
        <w:rPr>
          <w:rFonts w:ascii="Times New Roman" w:hAnsi="Times New Roman"/>
          <w:spacing w:val="4"/>
          <w:sz w:val="28"/>
          <w:szCs w:val="28"/>
          <w:lang w:val="uk-UA"/>
        </w:rPr>
        <w:t>18</w:t>
      </w:r>
      <w:r w:rsidRPr="00F820C0">
        <w:rPr>
          <w:rFonts w:ascii="Times New Roman" w:hAnsi="Times New Roman"/>
          <w:spacing w:val="4"/>
          <w:sz w:val="28"/>
          <w:szCs w:val="28"/>
          <w:lang w:val="uk-UA"/>
        </w:rPr>
        <w:t>, с.</w:t>
      </w:r>
      <w:r w:rsidR="002673C4" w:rsidRPr="00F820C0">
        <w:rPr>
          <w:rFonts w:ascii="Times New Roman" w:hAnsi="Times New Roman"/>
          <w:spacing w:val="4"/>
          <w:sz w:val="28"/>
          <w:szCs w:val="28"/>
          <w:lang w:val="uk-UA"/>
        </w:rPr>
        <w:t> </w:t>
      </w:r>
      <w:r w:rsidRPr="00F820C0">
        <w:rPr>
          <w:rFonts w:ascii="Times New Roman" w:hAnsi="Times New Roman"/>
          <w:spacing w:val="4"/>
          <w:sz w:val="28"/>
          <w:szCs w:val="28"/>
          <w:lang w:val="uk-UA"/>
        </w:rPr>
        <w:t>269].</w:t>
      </w:r>
    </w:p>
    <w:p w14:paraId="1468D596"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Переходячи до питання класифікації знарядь та засобів вчинення злочинів зауважимо, що хоча нас цікавить, насамперед, класифікація</w:t>
      </w:r>
      <w:r w:rsidR="004F1FB4" w:rsidRPr="00BB11F7">
        <w:rPr>
          <w:rFonts w:ascii="Times New Roman" w:hAnsi="Times New Roman"/>
          <w:sz w:val="28"/>
          <w:szCs w:val="28"/>
          <w:lang w:val="uk-UA"/>
        </w:rPr>
        <w:t>,</w:t>
      </w:r>
      <w:r w:rsidRPr="00BB11F7">
        <w:rPr>
          <w:rFonts w:ascii="Times New Roman" w:hAnsi="Times New Roman"/>
          <w:sz w:val="28"/>
          <w:szCs w:val="28"/>
          <w:lang w:val="uk-UA"/>
        </w:rPr>
        <w:t xml:space="preserve"> яка б </w:t>
      </w:r>
      <w:r w:rsidRPr="00BB11F7">
        <w:rPr>
          <w:rFonts w:ascii="Times New Roman" w:hAnsi="Times New Roman"/>
          <w:sz w:val="28"/>
          <w:szCs w:val="28"/>
          <w:lang w:val="uk-UA"/>
        </w:rPr>
        <w:lastRenderedPageBreak/>
        <w:t>мала кримінально-правове значення, мусимо відзначити, що детальн</w:t>
      </w:r>
      <w:r w:rsidR="004F1FB4" w:rsidRPr="00BB11F7">
        <w:rPr>
          <w:rFonts w:ascii="Times New Roman" w:hAnsi="Times New Roman"/>
          <w:sz w:val="28"/>
          <w:szCs w:val="28"/>
          <w:lang w:val="uk-UA"/>
        </w:rPr>
        <w:t>іше</w:t>
      </w:r>
      <w:r w:rsidRPr="00BB11F7">
        <w:rPr>
          <w:rFonts w:ascii="Times New Roman" w:hAnsi="Times New Roman"/>
          <w:sz w:val="28"/>
          <w:szCs w:val="28"/>
          <w:lang w:val="uk-UA"/>
        </w:rPr>
        <w:t xml:space="preserve"> це питання розроблено у криміналістичній науці.</w:t>
      </w:r>
    </w:p>
    <w:p w14:paraId="14D69B56" w14:textId="77777777" w:rsidR="004606D2" w:rsidRPr="00BB11F7" w:rsidRDefault="004606D2"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розвитком суспільства та науково-технічним прогресом з</w:t>
      </w:r>
      <w:r w:rsidR="007E3BD7" w:rsidRPr="00BB11F7">
        <w:rPr>
          <w:rFonts w:ascii="Times New Roman" w:hAnsi="Times New Roman"/>
          <w:sz w:val="28"/>
          <w:szCs w:val="28"/>
          <w:lang w:val="uk-UA"/>
        </w:rPr>
        <w:t>’</w:t>
      </w:r>
      <w:r w:rsidRPr="00BB11F7">
        <w:rPr>
          <w:rFonts w:ascii="Times New Roman" w:hAnsi="Times New Roman"/>
          <w:sz w:val="28"/>
          <w:szCs w:val="28"/>
          <w:lang w:val="uk-UA"/>
        </w:rPr>
        <w:t>являються все нові і нові види знарядь і засобів, причому як таких, які створюють злочинці для кримінально-протиправної діяльності</w:t>
      </w:r>
      <w:r w:rsidR="004F1FB4" w:rsidRPr="00BB11F7">
        <w:rPr>
          <w:rFonts w:ascii="Times New Roman" w:hAnsi="Times New Roman"/>
          <w:sz w:val="28"/>
          <w:szCs w:val="28"/>
          <w:lang w:val="uk-UA"/>
        </w:rPr>
        <w:t>,</w:t>
      </w:r>
      <w:r w:rsidRPr="00BB11F7">
        <w:rPr>
          <w:rFonts w:ascii="Times New Roman" w:hAnsi="Times New Roman"/>
          <w:sz w:val="28"/>
          <w:szCs w:val="28"/>
          <w:lang w:val="uk-UA"/>
        </w:rPr>
        <w:t xml:space="preserve"> так і таких</w:t>
      </w:r>
      <w:r w:rsidR="004F1FB4" w:rsidRPr="00BB11F7">
        <w:rPr>
          <w:rFonts w:ascii="Times New Roman" w:hAnsi="Times New Roman"/>
          <w:sz w:val="28"/>
          <w:szCs w:val="28"/>
          <w:lang w:val="uk-UA"/>
        </w:rPr>
        <w:t>,</w:t>
      </w:r>
      <w:r w:rsidRPr="00BB11F7">
        <w:rPr>
          <w:rFonts w:ascii="Times New Roman" w:hAnsi="Times New Roman"/>
          <w:sz w:val="28"/>
          <w:szCs w:val="28"/>
          <w:lang w:val="uk-UA"/>
        </w:rPr>
        <w:t xml:space="preserve"> які створюються з суспільно корисною метою, але використовуються відповідними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єктами у кримінально</w:t>
      </w:r>
      <w:r w:rsidR="004F1FB4" w:rsidRPr="00BB11F7">
        <w:rPr>
          <w:rFonts w:ascii="Times New Roman" w:hAnsi="Times New Roman"/>
          <w:sz w:val="28"/>
          <w:szCs w:val="28"/>
          <w:lang w:val="uk-UA"/>
        </w:rPr>
        <w:t xml:space="preserve"> </w:t>
      </w:r>
      <w:r w:rsidR="00283BD5" w:rsidRPr="00BB11F7">
        <w:rPr>
          <w:rFonts w:ascii="Times New Roman" w:hAnsi="Times New Roman"/>
          <w:sz w:val="28"/>
          <w:szCs w:val="28"/>
          <w:lang w:val="uk-UA"/>
        </w:rPr>
        <w:t>протиправній діяльності. У </w:t>
      </w:r>
      <w:r w:rsidRPr="00BB11F7">
        <w:rPr>
          <w:rFonts w:ascii="Times New Roman" w:hAnsi="Times New Roman"/>
          <w:sz w:val="28"/>
          <w:szCs w:val="28"/>
          <w:lang w:val="uk-UA"/>
        </w:rPr>
        <w:t>криміналістиці</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налічується понад тридцять типологій і класифікацій знарядь та засобів вчинення злочину</w:t>
      </w:r>
      <w:r w:rsidR="00203179" w:rsidRPr="00BB11F7">
        <w:rPr>
          <w:rFonts w:ascii="Times New Roman" w:hAnsi="Times New Roman"/>
          <w:sz w:val="28"/>
          <w:szCs w:val="28"/>
          <w:lang w:val="uk-UA"/>
        </w:rPr>
        <w:t> </w:t>
      </w:r>
      <w:r w:rsidRPr="00BB11F7">
        <w:rPr>
          <w:rFonts w:ascii="Times New Roman" w:hAnsi="Times New Roman"/>
          <w:sz w:val="28"/>
          <w:szCs w:val="28"/>
          <w:lang w:val="uk-UA"/>
        </w:rPr>
        <w:t>[</w:t>
      </w:r>
      <w:r w:rsidR="002673C4" w:rsidRPr="00BB11F7">
        <w:rPr>
          <w:rFonts w:ascii="Times New Roman" w:hAnsi="Times New Roman"/>
          <w:sz w:val="28"/>
          <w:szCs w:val="28"/>
          <w:lang w:val="uk-UA"/>
        </w:rPr>
        <w:t>161</w:t>
      </w:r>
      <w:r w:rsidRPr="00BB11F7">
        <w:rPr>
          <w:rFonts w:ascii="Times New Roman" w:hAnsi="Times New Roman"/>
          <w:sz w:val="28"/>
          <w:szCs w:val="28"/>
          <w:lang w:val="uk-UA"/>
        </w:rPr>
        <w:t>, с.</w:t>
      </w:r>
      <w:r w:rsidR="002673C4" w:rsidRPr="00BB11F7">
        <w:rPr>
          <w:rFonts w:ascii="Times New Roman" w:hAnsi="Times New Roman"/>
          <w:sz w:val="28"/>
          <w:szCs w:val="28"/>
          <w:lang w:val="uk-UA"/>
        </w:rPr>
        <w:t> </w:t>
      </w:r>
      <w:r w:rsidRPr="00BB11F7">
        <w:rPr>
          <w:rFonts w:ascii="Times New Roman" w:hAnsi="Times New Roman"/>
          <w:sz w:val="28"/>
          <w:szCs w:val="28"/>
          <w:lang w:val="uk-UA"/>
        </w:rPr>
        <w:t>231</w:t>
      </w:r>
      <w:r w:rsidR="002673C4" w:rsidRPr="00BB11F7">
        <w:rPr>
          <w:rFonts w:ascii="Times New Roman" w:hAnsi="Times New Roman"/>
          <w:sz w:val="28"/>
          <w:szCs w:val="28"/>
          <w:lang w:val="uk-UA"/>
        </w:rPr>
        <w:t>–</w:t>
      </w:r>
      <w:r w:rsidRPr="00BB11F7">
        <w:rPr>
          <w:rFonts w:ascii="Times New Roman" w:hAnsi="Times New Roman"/>
          <w:sz w:val="28"/>
          <w:szCs w:val="28"/>
          <w:lang w:val="uk-UA"/>
        </w:rPr>
        <w:t xml:space="preserve">283; </w:t>
      </w:r>
      <w:r w:rsidR="002673C4" w:rsidRPr="00BB11F7">
        <w:rPr>
          <w:rFonts w:ascii="Times New Roman" w:hAnsi="Times New Roman"/>
          <w:sz w:val="28"/>
          <w:szCs w:val="28"/>
          <w:lang w:val="uk-UA"/>
        </w:rPr>
        <w:t>18</w:t>
      </w:r>
      <w:r w:rsidR="00283BD5" w:rsidRPr="00BB11F7">
        <w:rPr>
          <w:rFonts w:ascii="Times New Roman" w:hAnsi="Times New Roman"/>
          <w:sz w:val="28"/>
          <w:szCs w:val="28"/>
          <w:lang w:val="uk-UA"/>
        </w:rPr>
        <w:t>2</w:t>
      </w:r>
      <w:r w:rsidRPr="00BB11F7">
        <w:rPr>
          <w:rFonts w:ascii="Times New Roman" w:hAnsi="Times New Roman"/>
          <w:sz w:val="28"/>
          <w:szCs w:val="28"/>
          <w:lang w:val="uk-UA"/>
        </w:rPr>
        <w:t>, с. 31</w:t>
      </w:r>
      <w:r w:rsidR="002673C4" w:rsidRPr="00BB11F7">
        <w:rPr>
          <w:rFonts w:ascii="Times New Roman" w:hAnsi="Times New Roman"/>
          <w:sz w:val="28"/>
          <w:szCs w:val="28"/>
          <w:lang w:val="uk-UA"/>
        </w:rPr>
        <w:t>–</w:t>
      </w:r>
      <w:r w:rsidRPr="00BB11F7">
        <w:rPr>
          <w:rFonts w:ascii="Times New Roman" w:hAnsi="Times New Roman"/>
          <w:sz w:val="28"/>
          <w:szCs w:val="28"/>
          <w:lang w:val="uk-UA"/>
        </w:rPr>
        <w:t>52].</w:t>
      </w:r>
    </w:p>
    <w:p w14:paraId="0811DC6E" w14:textId="77777777" w:rsidR="004606D2" w:rsidRPr="00BB11F7" w:rsidRDefault="004F1FB4"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 роботі вже йшлося</w:t>
      </w:r>
      <w:r w:rsidR="004606D2" w:rsidRPr="00BB11F7">
        <w:rPr>
          <w:rFonts w:ascii="Times New Roman" w:hAnsi="Times New Roman"/>
          <w:sz w:val="28"/>
          <w:szCs w:val="28"/>
          <w:lang w:val="uk-UA"/>
        </w:rPr>
        <w:t xml:space="preserve">, що незважаючи на різноманіття різних класифікацій, не можна говорити, що вони цілком відповідають запропонованим вимогам формально-логічної теорії класифікацій. Допускаються погрішності у виборі підстави підрозділу </w:t>
      </w:r>
      <w:r w:rsidRPr="00BB11F7">
        <w:rPr>
          <w:rFonts w:ascii="Times New Roman" w:hAnsi="Times New Roman"/>
          <w:sz w:val="28"/>
          <w:szCs w:val="28"/>
          <w:lang w:val="uk-UA"/>
        </w:rPr>
        <w:t>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єктів</w:t>
      </w:r>
      <w:r w:rsidR="004606D2" w:rsidRPr="00BB11F7">
        <w:rPr>
          <w:rFonts w:ascii="Times New Roman" w:hAnsi="Times New Roman"/>
          <w:sz w:val="28"/>
          <w:szCs w:val="28"/>
          <w:lang w:val="uk-UA"/>
        </w:rPr>
        <w:t>, не дотримуються правила вимірності і єдності підстави або ж порушується вимога безперервності розподілу.</w:t>
      </w:r>
    </w:p>
    <w:p w14:paraId="3042258E" w14:textId="77777777" w:rsidR="004606D2" w:rsidRPr="00950459" w:rsidRDefault="004606D2" w:rsidP="00154BE7">
      <w:pPr>
        <w:tabs>
          <w:tab w:val="left" w:pos="1134"/>
        </w:tabs>
        <w:autoSpaceDE w:val="0"/>
        <w:autoSpaceDN w:val="0"/>
        <w:adjustRightInd w:val="0"/>
        <w:spacing w:after="0" w:line="360" w:lineRule="auto"/>
        <w:ind w:firstLine="709"/>
        <w:jc w:val="both"/>
        <w:rPr>
          <w:rFonts w:ascii="Times New Roman" w:hAnsi="Times New Roman"/>
          <w:spacing w:val="-2"/>
          <w:sz w:val="28"/>
          <w:szCs w:val="28"/>
          <w:lang w:val="uk-UA"/>
        </w:rPr>
      </w:pPr>
      <w:r w:rsidRPr="00950459">
        <w:rPr>
          <w:rFonts w:ascii="Times New Roman" w:hAnsi="Times New Roman"/>
          <w:spacing w:val="-2"/>
          <w:sz w:val="28"/>
          <w:szCs w:val="28"/>
          <w:lang w:val="uk-UA"/>
        </w:rPr>
        <w:t xml:space="preserve">Знаряддя й засоби вчинення злочину є складними системними утворами. У процесі класифікації необхідно охарактеризувати їх з різних </w:t>
      </w:r>
      <w:r w:rsidR="004F1FB4" w:rsidRPr="00950459">
        <w:rPr>
          <w:rFonts w:ascii="Times New Roman" w:hAnsi="Times New Roman"/>
          <w:spacing w:val="-2"/>
          <w:sz w:val="28"/>
          <w:szCs w:val="28"/>
          <w:lang w:val="uk-UA"/>
        </w:rPr>
        <w:t>поглядів</w:t>
      </w:r>
      <w:r w:rsidRPr="00950459">
        <w:rPr>
          <w:rFonts w:ascii="Times New Roman" w:hAnsi="Times New Roman"/>
          <w:spacing w:val="-2"/>
          <w:sz w:val="28"/>
          <w:szCs w:val="28"/>
          <w:lang w:val="uk-UA"/>
        </w:rPr>
        <w:t xml:space="preserve">, відмежувати усі існуючі </w:t>
      </w:r>
      <w:r w:rsidR="004F1FB4" w:rsidRPr="00950459">
        <w:rPr>
          <w:rFonts w:ascii="Times New Roman" w:hAnsi="Times New Roman"/>
          <w:spacing w:val="-2"/>
          <w:sz w:val="28"/>
          <w:szCs w:val="28"/>
          <w:lang w:val="uk-UA"/>
        </w:rPr>
        <w:t>зв</w:t>
      </w:r>
      <w:r w:rsidR="007E3BD7" w:rsidRPr="00950459">
        <w:rPr>
          <w:rFonts w:ascii="Times New Roman" w:hAnsi="Times New Roman"/>
          <w:spacing w:val="-2"/>
          <w:sz w:val="28"/>
          <w:szCs w:val="28"/>
          <w:lang w:val="uk-UA"/>
        </w:rPr>
        <w:t>’</w:t>
      </w:r>
      <w:r w:rsidR="004F1FB4" w:rsidRPr="00950459">
        <w:rPr>
          <w:rFonts w:ascii="Times New Roman" w:hAnsi="Times New Roman"/>
          <w:spacing w:val="-2"/>
          <w:sz w:val="28"/>
          <w:szCs w:val="28"/>
          <w:lang w:val="uk-UA"/>
        </w:rPr>
        <w:t>язки</w:t>
      </w:r>
      <w:r w:rsidRPr="00950459">
        <w:rPr>
          <w:rFonts w:ascii="Times New Roman" w:hAnsi="Times New Roman"/>
          <w:spacing w:val="-2"/>
          <w:sz w:val="28"/>
          <w:szCs w:val="28"/>
          <w:lang w:val="uk-UA"/>
        </w:rPr>
        <w:t xml:space="preserve"> й взаємини, що мають значення не тільки для теорії, але й для практичної діяльності. В основу повинні бути покладені єдині, вихідні (базові) ознаки, властиві усім видам знарядь і засобів вчинення злочину. У цьому випадку можлива побудова багаторівневої системи, що відповідає </w:t>
      </w:r>
      <w:r w:rsidR="004F1FB4" w:rsidRPr="00950459">
        <w:rPr>
          <w:rFonts w:ascii="Times New Roman" w:hAnsi="Times New Roman"/>
          <w:spacing w:val="-2"/>
          <w:sz w:val="28"/>
          <w:szCs w:val="28"/>
          <w:lang w:val="uk-UA"/>
        </w:rPr>
        <w:t>рядам</w:t>
      </w:r>
      <w:r w:rsidRPr="00950459">
        <w:rPr>
          <w:rFonts w:ascii="Times New Roman" w:hAnsi="Times New Roman"/>
          <w:spacing w:val="-2"/>
          <w:sz w:val="28"/>
          <w:szCs w:val="28"/>
          <w:lang w:val="uk-UA"/>
        </w:rPr>
        <w:t xml:space="preserve"> класифікації. Стане можливим розгляд класифікації й окремих знарядь і засобів та їхніх груп за ознаками, що визначають специфіку й їх відносну самостійність. Подібний підхід дає змогу побудувати систему, що випливає із двох підвидів:</w:t>
      </w:r>
    </w:p>
    <w:p w14:paraId="74A777E6" w14:textId="77777777" w:rsidR="004606D2" w:rsidRPr="00BB11F7" w:rsidRDefault="004606D2" w:rsidP="00154BE7">
      <w:pPr>
        <w:pStyle w:val="a3"/>
        <w:numPr>
          <w:ilvl w:val="0"/>
          <w:numId w:val="18"/>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загальна класифікація знарядь і засобів вчинення злочину;</w:t>
      </w:r>
    </w:p>
    <w:p w14:paraId="57AF9F0D" w14:textId="77777777" w:rsidR="004606D2" w:rsidRPr="00BB11F7" w:rsidRDefault="004606D2" w:rsidP="00154BE7">
      <w:pPr>
        <w:pStyle w:val="a3"/>
        <w:numPr>
          <w:ilvl w:val="0"/>
          <w:numId w:val="18"/>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приватна класифікація окремих видів знарядь і окремих видів засобів вчинення злочину</w:t>
      </w:r>
      <w:r w:rsidR="00283BD5" w:rsidRPr="00BB11F7">
        <w:rPr>
          <w:sz w:val="28"/>
          <w:szCs w:val="28"/>
          <w:lang w:val="uk-UA"/>
        </w:rPr>
        <w:t> </w:t>
      </w:r>
      <w:r w:rsidR="002673C4" w:rsidRPr="00BB11F7">
        <w:rPr>
          <w:sz w:val="28"/>
          <w:szCs w:val="28"/>
          <w:lang w:val="uk-UA"/>
        </w:rPr>
        <w:t>[17</w:t>
      </w:r>
      <w:r w:rsidR="00283BD5" w:rsidRPr="00BB11F7">
        <w:rPr>
          <w:sz w:val="28"/>
          <w:szCs w:val="28"/>
          <w:lang w:val="uk-UA"/>
        </w:rPr>
        <w:t>8</w:t>
      </w:r>
      <w:r w:rsidR="002673C4" w:rsidRPr="00BB11F7">
        <w:rPr>
          <w:sz w:val="28"/>
          <w:szCs w:val="28"/>
          <w:lang w:val="uk-UA"/>
        </w:rPr>
        <w:t>]</w:t>
      </w:r>
      <w:r w:rsidRPr="00BB11F7">
        <w:rPr>
          <w:sz w:val="28"/>
          <w:szCs w:val="28"/>
          <w:lang w:val="uk-UA"/>
        </w:rPr>
        <w:t>.</w:t>
      </w:r>
    </w:p>
    <w:p w14:paraId="0775902A" w14:textId="77777777" w:rsidR="004606D2" w:rsidRPr="00BB11F7" w:rsidRDefault="004606D2"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М.</w:t>
      </w:r>
      <w:r w:rsidR="004F1FB4" w:rsidRPr="00BB11F7">
        <w:rPr>
          <w:rFonts w:ascii="Times New Roman" w:hAnsi="Times New Roman"/>
          <w:sz w:val="28"/>
          <w:szCs w:val="28"/>
          <w:lang w:val="uk-UA"/>
        </w:rPr>
        <w:t> </w:t>
      </w:r>
      <w:r w:rsidR="00283BD5" w:rsidRPr="00BB11F7">
        <w:rPr>
          <w:rFonts w:ascii="Times New Roman" w:hAnsi="Times New Roman"/>
          <w:sz w:val="28"/>
          <w:szCs w:val="28"/>
          <w:lang w:val="uk-UA"/>
        </w:rPr>
        <w:t>В. </w:t>
      </w:r>
      <w:r w:rsidRPr="00BB11F7">
        <w:rPr>
          <w:rFonts w:ascii="Times New Roman" w:hAnsi="Times New Roman"/>
          <w:sz w:val="28"/>
          <w:szCs w:val="28"/>
          <w:lang w:val="uk-UA"/>
        </w:rPr>
        <w:t xml:space="preserve">Тельпіс зазначає, що класифікаційне дослідження має будуватися за принципом розгляду досліджуваного явища від «загального до </w:t>
      </w:r>
      <w:r w:rsidRPr="00BB11F7">
        <w:rPr>
          <w:rFonts w:ascii="Times New Roman" w:hAnsi="Times New Roman"/>
          <w:sz w:val="28"/>
          <w:szCs w:val="28"/>
          <w:lang w:val="uk-UA"/>
        </w:rPr>
        <w:lastRenderedPageBreak/>
        <w:t xml:space="preserve">конкретного». Виходячи з </w:t>
      </w:r>
      <w:r w:rsidR="004F1FB4" w:rsidRPr="00BB11F7">
        <w:rPr>
          <w:rFonts w:ascii="Times New Roman" w:hAnsi="Times New Roman"/>
          <w:sz w:val="28"/>
          <w:szCs w:val="28"/>
          <w:lang w:val="uk-UA"/>
        </w:rPr>
        <w:t>ць</w:t>
      </w:r>
      <w:r w:rsidRPr="00BB11F7">
        <w:rPr>
          <w:rFonts w:ascii="Times New Roman" w:hAnsi="Times New Roman"/>
          <w:sz w:val="28"/>
          <w:szCs w:val="28"/>
          <w:lang w:val="uk-UA"/>
        </w:rPr>
        <w:t xml:space="preserve">ого правила, вважає за доцільне спочатку розглянути найбільш узагальнені класифікації знарядь і засобів та стверджує, що такі загальні класифікації проводяться, виходячи з </w:t>
      </w:r>
      <w:r w:rsidR="004F1FB4" w:rsidRPr="00BB11F7">
        <w:rPr>
          <w:rFonts w:ascii="Times New Roman" w:hAnsi="Times New Roman"/>
          <w:sz w:val="28"/>
          <w:szCs w:val="28"/>
          <w:lang w:val="uk-UA"/>
        </w:rPr>
        <w:t>так</w:t>
      </w:r>
      <w:r w:rsidRPr="00BB11F7">
        <w:rPr>
          <w:rFonts w:ascii="Times New Roman" w:hAnsi="Times New Roman"/>
          <w:sz w:val="28"/>
          <w:szCs w:val="28"/>
          <w:lang w:val="uk-UA"/>
        </w:rPr>
        <w:t>их ознак:</w:t>
      </w:r>
    </w:p>
    <w:p w14:paraId="442857F3" w14:textId="77777777" w:rsidR="004606D2" w:rsidRPr="00BB11F7" w:rsidRDefault="004606D2" w:rsidP="00154BE7">
      <w:pPr>
        <w:pStyle w:val="17"/>
        <w:numPr>
          <w:ilvl w:val="0"/>
          <w:numId w:val="2"/>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за кількістю разів використання: використовуються неодноразово (вогнепальна зброя, холодна зброя, газова зброя) і одноразово (вибуховий пристрій, отрута, наркотичний засіб). Класифікація за цією ознакою свідчить, що знаряддя злочину можуть використовуватися неодноразово, засоби вчинення злочину найчастіше можуть застосовуватися одноразово, після чого втрачають свої корисні властивості;</w:t>
      </w:r>
    </w:p>
    <w:p w14:paraId="5AC2E40F" w14:textId="77777777" w:rsidR="004606D2" w:rsidRPr="00BB11F7" w:rsidRDefault="004606D2" w:rsidP="00154BE7">
      <w:pPr>
        <w:pStyle w:val="17"/>
        <w:numPr>
          <w:ilvl w:val="0"/>
          <w:numId w:val="2"/>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за енергетичними характеристиками: механічної дії, термічної дії, вибухової дії, радіаційного впливу, хімічно</w:t>
      </w:r>
      <w:r w:rsidR="004F1FB4" w:rsidRPr="00BB11F7">
        <w:rPr>
          <w:rFonts w:ascii="Times New Roman" w:hAnsi="Times New Roman"/>
          <w:sz w:val="28"/>
          <w:szCs w:val="28"/>
        </w:rPr>
        <w:t>ї</w:t>
      </w:r>
      <w:r w:rsidRPr="00BB11F7">
        <w:rPr>
          <w:rFonts w:ascii="Times New Roman" w:hAnsi="Times New Roman"/>
          <w:sz w:val="28"/>
          <w:szCs w:val="28"/>
        </w:rPr>
        <w:t xml:space="preserve"> дії тощо</w:t>
      </w:r>
      <w:r w:rsidR="004F1FB4" w:rsidRPr="00BB11F7">
        <w:rPr>
          <w:rFonts w:ascii="Times New Roman" w:hAnsi="Times New Roman"/>
          <w:sz w:val="28"/>
          <w:szCs w:val="28"/>
        </w:rPr>
        <w:t>.</w:t>
      </w:r>
      <w:r w:rsidRPr="00BB11F7">
        <w:rPr>
          <w:rFonts w:ascii="Times New Roman" w:hAnsi="Times New Roman"/>
          <w:sz w:val="28"/>
          <w:szCs w:val="28"/>
        </w:rPr>
        <w:t xml:space="preserve"> Для знарядь злочину типов</w:t>
      </w:r>
      <w:r w:rsidR="004F1FB4" w:rsidRPr="00BB11F7">
        <w:rPr>
          <w:rFonts w:ascii="Times New Roman" w:hAnsi="Times New Roman"/>
          <w:sz w:val="28"/>
          <w:szCs w:val="28"/>
        </w:rPr>
        <w:t>ий</w:t>
      </w:r>
      <w:r w:rsidRPr="00BB11F7">
        <w:rPr>
          <w:rFonts w:ascii="Times New Roman" w:hAnsi="Times New Roman"/>
          <w:sz w:val="28"/>
          <w:szCs w:val="28"/>
        </w:rPr>
        <w:t xml:space="preserve"> характерний саме механічний вплив, спрямований на збільшення сили або її концентрації. Всі інші предмети та речовини </w:t>
      </w:r>
      <w:r w:rsidR="004F1FB4" w:rsidRPr="00BB11F7">
        <w:rPr>
          <w:rFonts w:ascii="Times New Roman" w:hAnsi="Times New Roman"/>
          <w:sz w:val="28"/>
          <w:szCs w:val="28"/>
        </w:rPr>
        <w:t>належать</w:t>
      </w:r>
      <w:r w:rsidRPr="00BB11F7">
        <w:rPr>
          <w:rFonts w:ascii="Times New Roman" w:hAnsi="Times New Roman"/>
          <w:sz w:val="28"/>
          <w:szCs w:val="28"/>
        </w:rPr>
        <w:t xml:space="preserve"> до засобів вчинення злочину. Критерієм класифікації є їх корисні властивості, які використовує злочинець у своїй діяльності;</w:t>
      </w:r>
    </w:p>
    <w:p w14:paraId="01B40B0A" w14:textId="77777777" w:rsidR="004606D2" w:rsidRPr="00BB11F7" w:rsidRDefault="004606D2" w:rsidP="00154BE7">
      <w:pPr>
        <w:pStyle w:val="17"/>
        <w:numPr>
          <w:ilvl w:val="0"/>
          <w:numId w:val="2"/>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за походженням: природні і штучні;</w:t>
      </w:r>
    </w:p>
    <w:p w14:paraId="73182E36" w14:textId="77777777" w:rsidR="004606D2" w:rsidRPr="00950459" w:rsidRDefault="004606D2" w:rsidP="00154BE7">
      <w:pPr>
        <w:numPr>
          <w:ilvl w:val="0"/>
          <w:numId w:val="2"/>
        </w:numPr>
        <w:tabs>
          <w:tab w:val="left" w:pos="1134"/>
        </w:tabs>
        <w:autoSpaceDE w:val="0"/>
        <w:autoSpaceDN w:val="0"/>
        <w:adjustRightInd w:val="0"/>
        <w:spacing w:after="0" w:line="360" w:lineRule="auto"/>
        <w:ind w:left="0" w:firstLine="709"/>
        <w:jc w:val="both"/>
        <w:rPr>
          <w:rFonts w:ascii="Times New Roman" w:hAnsi="Times New Roman"/>
          <w:spacing w:val="-2"/>
          <w:sz w:val="28"/>
          <w:szCs w:val="28"/>
          <w:lang w:val="uk-UA"/>
        </w:rPr>
      </w:pPr>
      <w:r w:rsidRPr="00950459">
        <w:rPr>
          <w:rFonts w:ascii="Times New Roman" w:hAnsi="Times New Roman"/>
          <w:spacing w:val="-2"/>
          <w:sz w:val="28"/>
          <w:szCs w:val="28"/>
          <w:lang w:val="uk-UA"/>
        </w:rPr>
        <w:t>за функціями і ролями в процесі вчинення злочину: необхідні, що означає «приєднання» знарядь і засобів до діяння, коли без їх використання взагалі неможливо добитися злочинного результату; супутні, коли знаряддя і засоби, що застосовуються, лише створюють умови для здійснення посягання, але самі не здійснюють безпосереднього впливу на предмет;</w:t>
      </w:r>
    </w:p>
    <w:p w14:paraId="01B1B493" w14:textId="77777777" w:rsidR="004606D2" w:rsidRPr="00BB11F7" w:rsidRDefault="004606D2" w:rsidP="00154BE7">
      <w:pPr>
        <w:numPr>
          <w:ilvl w:val="0"/>
          <w:numId w:val="2"/>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відно</w:t>
      </w:r>
      <w:r w:rsidR="00414D20" w:rsidRPr="00BB11F7">
        <w:rPr>
          <w:rFonts w:ascii="Times New Roman" w:hAnsi="Times New Roman"/>
          <w:sz w:val="28"/>
          <w:szCs w:val="28"/>
          <w:lang w:val="uk-UA"/>
        </w:rPr>
        <w:t>сно</w:t>
      </w:r>
      <w:r w:rsidRPr="00BB11F7">
        <w:rPr>
          <w:rFonts w:ascii="Times New Roman" w:hAnsi="Times New Roman"/>
          <w:sz w:val="28"/>
          <w:szCs w:val="28"/>
          <w:lang w:val="uk-UA"/>
        </w:rPr>
        <w:t xml:space="preserve"> категорії «зброя»: є зброєю чи ні</w:t>
      </w:r>
      <w:r w:rsidR="00283BD5" w:rsidRPr="00BB11F7">
        <w:rPr>
          <w:rFonts w:ascii="Times New Roman" w:hAnsi="Times New Roman"/>
          <w:sz w:val="28"/>
          <w:szCs w:val="28"/>
          <w:lang w:val="uk-UA"/>
        </w:rPr>
        <w:t> </w:t>
      </w:r>
      <w:r w:rsidR="002673C4" w:rsidRPr="00BB11F7">
        <w:rPr>
          <w:rFonts w:ascii="Times New Roman" w:hAnsi="Times New Roman"/>
          <w:sz w:val="28"/>
          <w:szCs w:val="28"/>
          <w:lang w:val="uk-UA"/>
        </w:rPr>
        <w:t>[19</w:t>
      </w:r>
      <w:r w:rsidR="00283BD5" w:rsidRPr="00BB11F7">
        <w:rPr>
          <w:rFonts w:ascii="Times New Roman" w:hAnsi="Times New Roman"/>
          <w:sz w:val="28"/>
          <w:szCs w:val="28"/>
          <w:lang w:val="uk-UA"/>
        </w:rPr>
        <w:t>8</w:t>
      </w:r>
      <w:r w:rsidR="002673C4" w:rsidRPr="00BB11F7">
        <w:rPr>
          <w:rFonts w:ascii="Times New Roman" w:hAnsi="Times New Roman"/>
          <w:sz w:val="28"/>
          <w:szCs w:val="28"/>
          <w:lang w:val="uk-UA"/>
        </w:rPr>
        <w:t>, с. 50–51].</w:t>
      </w:r>
    </w:p>
    <w:p w14:paraId="196925A0"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Далі науковець пропонує окрему класифікацію засобів вчинення злочину (при цьому, що вищенаведена класифікація, стосується і знарядь, і засобів без їх розмежування, а класифікації власне знарядь вчинення злочину науковець не пропонує). На його думку класифікація засобів вчинення злочину полягає у виділенні таких їх видів:</w:t>
      </w:r>
    </w:p>
    <w:p w14:paraId="71D523C5" w14:textId="77777777" w:rsidR="004606D2" w:rsidRPr="00BB11F7" w:rsidRDefault="004606D2" w:rsidP="00154BE7">
      <w:pPr>
        <w:pStyle w:val="17"/>
        <w:numPr>
          <w:ilvl w:val="0"/>
          <w:numId w:val="3"/>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боєприпаси – предмети озброєння та метальне спорядження, призначені для ураження цілі і що містять розривний, метальний, піротехнічний або вишивний заряд чи їх сполучення;</w:t>
      </w:r>
    </w:p>
    <w:p w14:paraId="18CA39B3" w14:textId="77777777" w:rsidR="004606D2" w:rsidRPr="00BB11F7" w:rsidRDefault="004606D2" w:rsidP="00154BE7">
      <w:pPr>
        <w:pStyle w:val="17"/>
        <w:numPr>
          <w:ilvl w:val="0"/>
          <w:numId w:val="3"/>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lastRenderedPageBreak/>
        <w:t>наркотичні засоби – речовини синтетичного або природного походження, препарати, рослини або їх частини, які входять до Переліку наркотичних засобів, психотропних речовин та їх прекурсорів, що підлягають контролю на території України, затверджен</w:t>
      </w:r>
      <w:r w:rsidR="00414D20" w:rsidRPr="00BB11F7">
        <w:rPr>
          <w:rFonts w:ascii="Times New Roman" w:hAnsi="Times New Roman"/>
          <w:sz w:val="28"/>
          <w:szCs w:val="28"/>
        </w:rPr>
        <w:t>ого</w:t>
      </w:r>
      <w:r w:rsidRPr="00BB11F7">
        <w:rPr>
          <w:rFonts w:ascii="Times New Roman" w:hAnsi="Times New Roman"/>
          <w:sz w:val="28"/>
          <w:szCs w:val="28"/>
        </w:rPr>
        <w:t xml:space="preserve"> Постановою КМУ від </w:t>
      </w:r>
      <w:r w:rsidR="00283BD5" w:rsidRPr="00BB11F7">
        <w:rPr>
          <w:rFonts w:ascii="Times New Roman" w:hAnsi="Times New Roman"/>
          <w:sz w:val="28"/>
          <w:szCs w:val="28"/>
        </w:rPr>
        <w:t>0</w:t>
      </w:r>
      <w:r w:rsidRPr="00BB11F7">
        <w:rPr>
          <w:rFonts w:ascii="Times New Roman" w:hAnsi="Times New Roman"/>
          <w:sz w:val="28"/>
          <w:szCs w:val="28"/>
        </w:rPr>
        <w:t>6</w:t>
      </w:r>
      <w:r w:rsidR="00283BD5" w:rsidRPr="00BB11F7">
        <w:rPr>
          <w:rFonts w:ascii="Times New Roman" w:hAnsi="Times New Roman"/>
          <w:sz w:val="28"/>
          <w:szCs w:val="28"/>
        </w:rPr>
        <w:t> </w:t>
      </w:r>
      <w:r w:rsidRPr="00BB11F7">
        <w:rPr>
          <w:rFonts w:ascii="Times New Roman" w:hAnsi="Times New Roman"/>
          <w:sz w:val="28"/>
          <w:szCs w:val="28"/>
        </w:rPr>
        <w:t>травня 2000 р</w:t>
      </w:r>
      <w:r w:rsidR="00283BD5" w:rsidRPr="00BB11F7">
        <w:rPr>
          <w:rFonts w:ascii="Times New Roman" w:hAnsi="Times New Roman"/>
          <w:sz w:val="28"/>
          <w:szCs w:val="28"/>
        </w:rPr>
        <w:t>оку</w:t>
      </w:r>
      <w:r w:rsidRPr="00BB11F7">
        <w:rPr>
          <w:rFonts w:ascii="Times New Roman" w:hAnsi="Times New Roman"/>
          <w:sz w:val="28"/>
          <w:szCs w:val="28"/>
        </w:rPr>
        <w:t xml:space="preserve"> № 770 «Про затвердження переліку наркотичних засобів, психотропних речовин і прекурсорів», </w:t>
      </w:r>
      <w:r w:rsidR="00414D20" w:rsidRPr="00BB11F7">
        <w:rPr>
          <w:rFonts w:ascii="Times New Roman" w:hAnsi="Times New Roman"/>
          <w:sz w:val="28"/>
          <w:szCs w:val="28"/>
        </w:rPr>
        <w:t>зокрема</w:t>
      </w:r>
      <w:r w:rsidRPr="00BB11F7">
        <w:rPr>
          <w:rFonts w:ascii="Times New Roman" w:hAnsi="Times New Roman"/>
          <w:sz w:val="28"/>
          <w:szCs w:val="28"/>
        </w:rPr>
        <w:t xml:space="preserve"> до Єдиної Конвенції про наркотичні засоби 1961</w:t>
      </w:r>
      <w:r w:rsidR="00283BD5" w:rsidRPr="00BB11F7">
        <w:rPr>
          <w:rFonts w:ascii="Times New Roman" w:hAnsi="Times New Roman"/>
          <w:sz w:val="28"/>
          <w:szCs w:val="28"/>
        </w:rPr>
        <w:t> </w:t>
      </w:r>
      <w:r w:rsidRPr="00BB11F7">
        <w:rPr>
          <w:rFonts w:ascii="Times New Roman" w:hAnsi="Times New Roman"/>
          <w:sz w:val="28"/>
          <w:szCs w:val="28"/>
        </w:rPr>
        <w:t>року;</w:t>
      </w:r>
    </w:p>
    <w:p w14:paraId="211448B1" w14:textId="77777777" w:rsidR="004606D2" w:rsidRPr="00BB11F7" w:rsidRDefault="004606D2" w:rsidP="00154BE7">
      <w:pPr>
        <w:pStyle w:val="17"/>
        <w:numPr>
          <w:ilvl w:val="0"/>
          <w:numId w:val="3"/>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психотропні речовини – речовини синтетичного або природного походження, препарати, природні матеріали, які входять до зазначеного Переліку;</w:t>
      </w:r>
    </w:p>
    <w:p w14:paraId="22357EC7" w14:textId="77777777" w:rsidR="004606D2" w:rsidRPr="00BB11F7" w:rsidRDefault="004606D2" w:rsidP="00154BE7">
      <w:pPr>
        <w:pStyle w:val="17"/>
        <w:numPr>
          <w:ilvl w:val="0"/>
          <w:numId w:val="3"/>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вибухові речовини – хімічні сполуки або механічні суміші речовин, що здатні до швидкого самопоширю</w:t>
      </w:r>
      <w:r w:rsidR="00414D20" w:rsidRPr="00BB11F7">
        <w:rPr>
          <w:rFonts w:ascii="Times New Roman" w:hAnsi="Times New Roman"/>
          <w:sz w:val="28"/>
          <w:szCs w:val="28"/>
        </w:rPr>
        <w:t>вально</w:t>
      </w:r>
      <w:r w:rsidRPr="00BB11F7">
        <w:rPr>
          <w:rFonts w:ascii="Times New Roman" w:hAnsi="Times New Roman"/>
          <w:sz w:val="28"/>
          <w:szCs w:val="28"/>
        </w:rPr>
        <w:t xml:space="preserve">го хімічного перетворення, вибуху без доступу кисню, повітря. До них </w:t>
      </w:r>
      <w:r w:rsidR="00414D20" w:rsidRPr="00BB11F7">
        <w:rPr>
          <w:rFonts w:ascii="Times New Roman" w:hAnsi="Times New Roman"/>
          <w:sz w:val="28"/>
          <w:szCs w:val="28"/>
        </w:rPr>
        <w:t>належать</w:t>
      </w:r>
      <w:r w:rsidRPr="00BB11F7">
        <w:rPr>
          <w:rFonts w:ascii="Times New Roman" w:hAnsi="Times New Roman"/>
          <w:sz w:val="28"/>
          <w:szCs w:val="28"/>
        </w:rPr>
        <w:t>: тротил, амоніти, пластити, еластіти, порох, тверде ракетне паливо та інше;</w:t>
      </w:r>
    </w:p>
    <w:p w14:paraId="794D4EEA" w14:textId="77777777" w:rsidR="004606D2" w:rsidRPr="00BB11F7" w:rsidRDefault="004606D2" w:rsidP="00154BE7">
      <w:pPr>
        <w:pStyle w:val="17"/>
        <w:numPr>
          <w:ilvl w:val="0"/>
          <w:numId w:val="3"/>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вибухові пристрої – промислові або саморобні вироби, що функціонально об</w:t>
      </w:r>
      <w:r w:rsidR="007E3BD7" w:rsidRPr="00BB11F7">
        <w:rPr>
          <w:rFonts w:ascii="Times New Roman" w:hAnsi="Times New Roman"/>
          <w:sz w:val="28"/>
          <w:szCs w:val="28"/>
        </w:rPr>
        <w:t>’</w:t>
      </w:r>
      <w:r w:rsidRPr="00BB11F7">
        <w:rPr>
          <w:rFonts w:ascii="Times New Roman" w:hAnsi="Times New Roman"/>
          <w:sz w:val="28"/>
          <w:szCs w:val="28"/>
        </w:rPr>
        <w:t>єднують вибухову речовину і пристос</w:t>
      </w:r>
      <w:r w:rsidR="00414D20" w:rsidRPr="00BB11F7">
        <w:rPr>
          <w:rFonts w:ascii="Times New Roman" w:hAnsi="Times New Roman"/>
          <w:sz w:val="28"/>
          <w:szCs w:val="28"/>
        </w:rPr>
        <w:t>о</w:t>
      </w:r>
      <w:r w:rsidRPr="00BB11F7">
        <w:rPr>
          <w:rFonts w:ascii="Times New Roman" w:hAnsi="Times New Roman"/>
          <w:sz w:val="28"/>
          <w:szCs w:val="28"/>
        </w:rPr>
        <w:t>ван</w:t>
      </w:r>
      <w:r w:rsidR="00414D20" w:rsidRPr="00BB11F7">
        <w:rPr>
          <w:rFonts w:ascii="Times New Roman" w:hAnsi="Times New Roman"/>
          <w:sz w:val="28"/>
          <w:szCs w:val="28"/>
        </w:rPr>
        <w:t>і</w:t>
      </w:r>
      <w:r w:rsidRPr="00BB11F7">
        <w:rPr>
          <w:rFonts w:ascii="Times New Roman" w:hAnsi="Times New Roman"/>
          <w:sz w:val="28"/>
          <w:szCs w:val="28"/>
        </w:rPr>
        <w:t xml:space="preserve"> для ініціювання вибуху (запал, детонатор тощо);</w:t>
      </w:r>
    </w:p>
    <w:p w14:paraId="25D950CF" w14:textId="77777777" w:rsidR="004606D2" w:rsidRPr="00BB11F7" w:rsidRDefault="004606D2" w:rsidP="00154BE7">
      <w:pPr>
        <w:pStyle w:val="17"/>
        <w:numPr>
          <w:ilvl w:val="0"/>
          <w:numId w:val="3"/>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сильнодіючі речовини – це такі речовини, які не є наркотичними, але мають запаморочливий вплив на людину, які, будучи прийняті не за призначенням лікаря, навіть в незначних дозах викликають ускладнення здоров</w:t>
      </w:r>
      <w:r w:rsidR="007E3BD7" w:rsidRPr="00BB11F7">
        <w:rPr>
          <w:rFonts w:ascii="Times New Roman" w:hAnsi="Times New Roman"/>
          <w:sz w:val="28"/>
          <w:szCs w:val="28"/>
        </w:rPr>
        <w:t>’</w:t>
      </w:r>
      <w:r w:rsidRPr="00BB11F7">
        <w:rPr>
          <w:rFonts w:ascii="Times New Roman" w:hAnsi="Times New Roman"/>
          <w:sz w:val="28"/>
          <w:szCs w:val="28"/>
        </w:rPr>
        <w:t>я;</w:t>
      </w:r>
    </w:p>
    <w:p w14:paraId="1CFDDAF6" w14:textId="77777777" w:rsidR="004606D2" w:rsidRPr="00BB11F7" w:rsidRDefault="004606D2" w:rsidP="00154BE7">
      <w:pPr>
        <w:pStyle w:val="17"/>
        <w:numPr>
          <w:ilvl w:val="0"/>
          <w:numId w:val="3"/>
        </w:numPr>
        <w:tabs>
          <w:tab w:val="left" w:pos="1134"/>
        </w:tabs>
        <w:spacing w:after="0" w:line="360" w:lineRule="auto"/>
        <w:ind w:left="0" w:firstLine="709"/>
        <w:jc w:val="both"/>
        <w:rPr>
          <w:rFonts w:ascii="Times New Roman" w:hAnsi="Times New Roman"/>
          <w:sz w:val="28"/>
          <w:szCs w:val="28"/>
        </w:rPr>
      </w:pPr>
      <w:r w:rsidRPr="00BB11F7">
        <w:rPr>
          <w:rFonts w:ascii="Times New Roman" w:hAnsi="Times New Roman"/>
          <w:sz w:val="28"/>
          <w:szCs w:val="28"/>
        </w:rPr>
        <w:t xml:space="preserve">отруйні – речовини, які </w:t>
      </w:r>
      <w:r w:rsidR="00C35FBE" w:rsidRPr="00BB11F7">
        <w:rPr>
          <w:rFonts w:ascii="Times New Roman" w:hAnsi="Times New Roman"/>
          <w:sz w:val="28"/>
          <w:szCs w:val="28"/>
        </w:rPr>
        <w:t>у разі</w:t>
      </w:r>
      <w:r w:rsidRPr="00BB11F7">
        <w:rPr>
          <w:rFonts w:ascii="Times New Roman" w:hAnsi="Times New Roman"/>
          <w:sz w:val="28"/>
          <w:szCs w:val="28"/>
        </w:rPr>
        <w:t xml:space="preserve"> вживанн</w:t>
      </w:r>
      <w:r w:rsidR="00C35FBE" w:rsidRPr="00BB11F7">
        <w:rPr>
          <w:rFonts w:ascii="Times New Roman" w:hAnsi="Times New Roman"/>
          <w:sz w:val="28"/>
          <w:szCs w:val="28"/>
        </w:rPr>
        <w:t>я орально,</w:t>
      </w:r>
      <w:r w:rsidRPr="00BB11F7">
        <w:rPr>
          <w:rFonts w:ascii="Times New Roman" w:hAnsi="Times New Roman"/>
          <w:sz w:val="28"/>
          <w:szCs w:val="28"/>
        </w:rPr>
        <w:t xml:space="preserve"> внутрішньовенно, підшкірно або внутрішньом</w:t>
      </w:r>
      <w:r w:rsidR="007E3BD7" w:rsidRPr="00BB11F7">
        <w:rPr>
          <w:rFonts w:ascii="Times New Roman" w:hAnsi="Times New Roman"/>
          <w:sz w:val="28"/>
          <w:szCs w:val="28"/>
        </w:rPr>
        <w:t>’</w:t>
      </w:r>
      <w:r w:rsidRPr="00BB11F7">
        <w:rPr>
          <w:rFonts w:ascii="Times New Roman" w:hAnsi="Times New Roman"/>
          <w:sz w:val="28"/>
          <w:szCs w:val="28"/>
        </w:rPr>
        <w:t xml:space="preserve">язово, здатні при впливі на живі організми викликати різке порушення нормальної життєдіяльності, тобто отруєння і смерть. Постійним комітетом з </w:t>
      </w:r>
      <w:r w:rsidR="00283BD5" w:rsidRPr="00BB11F7">
        <w:rPr>
          <w:rFonts w:ascii="Times New Roman" w:hAnsi="Times New Roman"/>
          <w:sz w:val="28"/>
          <w:szCs w:val="28"/>
        </w:rPr>
        <w:t>контролю наркотиків до Списку № </w:t>
      </w:r>
      <w:r w:rsidRPr="00BB11F7">
        <w:rPr>
          <w:rFonts w:ascii="Times New Roman" w:hAnsi="Times New Roman"/>
          <w:sz w:val="28"/>
          <w:szCs w:val="28"/>
        </w:rPr>
        <w:t xml:space="preserve">2 внесені понад 30 найменувань таких речовин. До них </w:t>
      </w:r>
      <w:r w:rsidR="00C35FBE" w:rsidRPr="00BB11F7">
        <w:rPr>
          <w:rFonts w:ascii="Times New Roman" w:hAnsi="Times New Roman"/>
          <w:sz w:val="28"/>
          <w:szCs w:val="28"/>
        </w:rPr>
        <w:t>належать</w:t>
      </w:r>
      <w:r w:rsidRPr="00BB11F7">
        <w:rPr>
          <w:rFonts w:ascii="Times New Roman" w:hAnsi="Times New Roman"/>
          <w:sz w:val="28"/>
          <w:szCs w:val="28"/>
        </w:rPr>
        <w:t>: фенол, ціаністий калій, отрут</w:t>
      </w:r>
      <w:r w:rsidR="00C35FBE" w:rsidRPr="00BB11F7">
        <w:rPr>
          <w:rFonts w:ascii="Times New Roman" w:hAnsi="Times New Roman"/>
          <w:sz w:val="28"/>
          <w:szCs w:val="28"/>
        </w:rPr>
        <w:t>а</w:t>
      </w:r>
      <w:r w:rsidRPr="00BB11F7">
        <w:rPr>
          <w:rFonts w:ascii="Times New Roman" w:hAnsi="Times New Roman"/>
          <w:sz w:val="28"/>
          <w:szCs w:val="28"/>
        </w:rPr>
        <w:t xml:space="preserve"> зміїн</w:t>
      </w:r>
      <w:r w:rsidR="00C35FBE" w:rsidRPr="00BB11F7">
        <w:rPr>
          <w:rFonts w:ascii="Times New Roman" w:hAnsi="Times New Roman"/>
          <w:sz w:val="28"/>
          <w:szCs w:val="28"/>
        </w:rPr>
        <w:t>а</w:t>
      </w:r>
      <w:r w:rsidRPr="00BB11F7">
        <w:rPr>
          <w:rFonts w:ascii="Times New Roman" w:hAnsi="Times New Roman"/>
          <w:sz w:val="28"/>
          <w:szCs w:val="28"/>
        </w:rPr>
        <w:t xml:space="preserve"> і інші;</w:t>
      </w:r>
    </w:p>
    <w:p w14:paraId="51C5C6F7" w14:textId="77777777" w:rsidR="004606D2" w:rsidRPr="00BB11F7" w:rsidRDefault="004606D2" w:rsidP="00154BE7">
      <w:pPr>
        <w:numPr>
          <w:ilvl w:val="0"/>
          <w:numId w:val="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 xml:space="preserve">інформація – відомості про осіб, предмети, факти, події, явища і процеси незалежно від форми їх подання. Інформація – це перетворена форма знання, що не тотожна як такому, тобто інформація не є саме знання. </w:t>
      </w:r>
      <w:r w:rsidRPr="00BB11F7">
        <w:rPr>
          <w:rFonts w:ascii="Times New Roman" w:hAnsi="Times New Roman"/>
          <w:sz w:val="28"/>
          <w:szCs w:val="28"/>
          <w:lang w:val="uk-UA"/>
        </w:rPr>
        <w:lastRenderedPageBreak/>
        <w:t xml:space="preserve">Інформація передається описами, тобто відповідями на питання, що починаються словами «хто», «коли», «що», «де», «скільки». У побутовому сенсі під інформацією розуміють ті відомості, які людина отримує від навколишньої природи і суспільства за допомогою органів чуття, які підвищують рівень </w:t>
      </w:r>
      <w:r w:rsidR="00C35FBE" w:rsidRPr="00BB11F7">
        <w:rPr>
          <w:rFonts w:ascii="Times New Roman" w:hAnsi="Times New Roman"/>
          <w:sz w:val="28"/>
          <w:szCs w:val="28"/>
          <w:lang w:val="uk-UA"/>
        </w:rPr>
        <w:t>її</w:t>
      </w:r>
      <w:r w:rsidRPr="00BB11F7">
        <w:rPr>
          <w:rFonts w:ascii="Times New Roman" w:hAnsi="Times New Roman"/>
          <w:sz w:val="28"/>
          <w:szCs w:val="28"/>
          <w:lang w:val="uk-UA"/>
        </w:rPr>
        <w:t xml:space="preserve"> обізнаності;</w:t>
      </w:r>
    </w:p>
    <w:p w14:paraId="2B6EC307" w14:textId="77777777" w:rsidR="004606D2" w:rsidRPr="00F820C0" w:rsidRDefault="004606D2" w:rsidP="00154BE7">
      <w:pPr>
        <w:pStyle w:val="17"/>
        <w:numPr>
          <w:ilvl w:val="0"/>
          <w:numId w:val="3"/>
        </w:numPr>
        <w:tabs>
          <w:tab w:val="left" w:pos="1134"/>
        </w:tabs>
        <w:spacing w:after="0" w:line="360" w:lineRule="auto"/>
        <w:ind w:left="0" w:firstLine="709"/>
        <w:jc w:val="both"/>
        <w:rPr>
          <w:rFonts w:ascii="Times New Roman" w:hAnsi="Times New Roman"/>
          <w:spacing w:val="4"/>
          <w:sz w:val="28"/>
          <w:szCs w:val="28"/>
        </w:rPr>
      </w:pPr>
      <w:r w:rsidRPr="00F820C0">
        <w:rPr>
          <w:rFonts w:ascii="Times New Roman" w:hAnsi="Times New Roman"/>
          <w:spacing w:val="4"/>
          <w:sz w:val="28"/>
          <w:szCs w:val="28"/>
        </w:rPr>
        <w:t>документи – зафіксована на матеріальному носії інформація з реквізитами, що дозволяють її ідентифікувати. Документ – це діловий папір, що підтверджує який-небудь факт або право на що-небудь. У ст. 6 ЗУ «Про обов</w:t>
      </w:r>
      <w:r w:rsidR="007E3BD7" w:rsidRPr="00F820C0">
        <w:rPr>
          <w:rFonts w:ascii="Times New Roman" w:hAnsi="Times New Roman"/>
          <w:spacing w:val="4"/>
          <w:sz w:val="28"/>
          <w:szCs w:val="28"/>
        </w:rPr>
        <w:t>’</w:t>
      </w:r>
      <w:r w:rsidRPr="00F820C0">
        <w:rPr>
          <w:rFonts w:ascii="Times New Roman" w:hAnsi="Times New Roman"/>
          <w:spacing w:val="4"/>
          <w:sz w:val="28"/>
          <w:szCs w:val="28"/>
        </w:rPr>
        <w:t>язковий примірник документів» від 09</w:t>
      </w:r>
      <w:r w:rsidR="00283BD5" w:rsidRPr="00F820C0">
        <w:rPr>
          <w:rFonts w:ascii="Times New Roman" w:hAnsi="Times New Roman"/>
          <w:spacing w:val="4"/>
          <w:sz w:val="28"/>
          <w:szCs w:val="28"/>
        </w:rPr>
        <w:t xml:space="preserve"> квітня </w:t>
      </w:r>
      <w:r w:rsidRPr="00F820C0">
        <w:rPr>
          <w:rFonts w:ascii="Times New Roman" w:hAnsi="Times New Roman"/>
          <w:spacing w:val="4"/>
          <w:sz w:val="28"/>
          <w:szCs w:val="28"/>
        </w:rPr>
        <w:t>1999 р</w:t>
      </w:r>
      <w:r w:rsidR="00283BD5" w:rsidRPr="00F820C0">
        <w:rPr>
          <w:rFonts w:ascii="Times New Roman" w:hAnsi="Times New Roman"/>
          <w:spacing w:val="4"/>
          <w:sz w:val="28"/>
          <w:szCs w:val="28"/>
        </w:rPr>
        <w:t>оку</w:t>
      </w:r>
      <w:r w:rsidRPr="00F820C0">
        <w:rPr>
          <w:rFonts w:ascii="Times New Roman" w:hAnsi="Times New Roman"/>
          <w:spacing w:val="4"/>
          <w:sz w:val="28"/>
          <w:szCs w:val="28"/>
        </w:rPr>
        <w:t xml:space="preserve"> дається визначення офіційного документа. До них </w:t>
      </w:r>
      <w:r w:rsidR="00C35FBE" w:rsidRPr="00F820C0">
        <w:rPr>
          <w:rFonts w:ascii="Times New Roman" w:hAnsi="Times New Roman"/>
          <w:spacing w:val="4"/>
          <w:sz w:val="28"/>
          <w:szCs w:val="28"/>
        </w:rPr>
        <w:t>належать</w:t>
      </w:r>
      <w:r w:rsidRPr="00F820C0">
        <w:rPr>
          <w:rFonts w:ascii="Times New Roman" w:hAnsi="Times New Roman"/>
          <w:spacing w:val="4"/>
          <w:sz w:val="28"/>
          <w:szCs w:val="28"/>
        </w:rPr>
        <w:t xml:space="preserve"> такі документи, які публікуються від імені органів законодавчої, виконавчої та судової влади, носять законодавчий, інший нормативний, директивний або інформаційний характер. Певною мірою документи є видом інформації, яка зафіксована на матеріальному носії. Однак </w:t>
      </w:r>
      <w:r w:rsidR="00C35FBE" w:rsidRPr="00F820C0">
        <w:rPr>
          <w:rFonts w:ascii="Times New Roman" w:hAnsi="Times New Roman"/>
          <w:spacing w:val="4"/>
          <w:sz w:val="28"/>
          <w:szCs w:val="28"/>
        </w:rPr>
        <w:t>ця</w:t>
      </w:r>
      <w:r w:rsidRPr="00F820C0">
        <w:rPr>
          <w:rFonts w:ascii="Times New Roman" w:hAnsi="Times New Roman"/>
          <w:spacing w:val="4"/>
          <w:sz w:val="28"/>
          <w:szCs w:val="28"/>
        </w:rPr>
        <w:t xml:space="preserve"> група заслуговує самостійного розгляду</w:t>
      </w:r>
      <w:r w:rsidR="00C35FBE" w:rsidRPr="00F820C0">
        <w:rPr>
          <w:rFonts w:ascii="Times New Roman" w:hAnsi="Times New Roman"/>
          <w:spacing w:val="4"/>
          <w:sz w:val="28"/>
          <w:szCs w:val="28"/>
        </w:rPr>
        <w:t>,</w:t>
      </w:r>
      <w:r w:rsidRPr="00F820C0">
        <w:rPr>
          <w:rFonts w:ascii="Times New Roman" w:hAnsi="Times New Roman"/>
          <w:spacing w:val="4"/>
          <w:sz w:val="28"/>
          <w:szCs w:val="28"/>
        </w:rPr>
        <w:t xml:space="preserve"> тому що часто саме документи є безпосереднім засобом вчинення злочину. Також </w:t>
      </w:r>
      <w:r w:rsidR="00EF60A9" w:rsidRPr="00F820C0">
        <w:rPr>
          <w:rFonts w:ascii="Times New Roman" w:hAnsi="Times New Roman"/>
          <w:spacing w:val="4"/>
          <w:sz w:val="28"/>
          <w:szCs w:val="28"/>
        </w:rPr>
        <w:t>ц</w:t>
      </w:r>
      <w:r w:rsidRPr="00F820C0">
        <w:rPr>
          <w:rFonts w:ascii="Times New Roman" w:hAnsi="Times New Roman"/>
          <w:spacing w:val="4"/>
          <w:sz w:val="28"/>
          <w:szCs w:val="28"/>
        </w:rPr>
        <w:t xml:space="preserve">е поняття міститься в </w:t>
      </w:r>
      <w:r w:rsidR="00EF60A9" w:rsidRPr="00F820C0">
        <w:rPr>
          <w:rFonts w:ascii="Times New Roman" w:hAnsi="Times New Roman"/>
          <w:spacing w:val="4"/>
          <w:sz w:val="28"/>
          <w:szCs w:val="28"/>
        </w:rPr>
        <w:t>низці</w:t>
      </w:r>
      <w:r w:rsidRPr="00F820C0">
        <w:rPr>
          <w:rFonts w:ascii="Times New Roman" w:hAnsi="Times New Roman"/>
          <w:spacing w:val="4"/>
          <w:sz w:val="28"/>
          <w:szCs w:val="28"/>
        </w:rPr>
        <w:t xml:space="preserve"> статей </w:t>
      </w:r>
      <w:r w:rsidR="005B3FAF" w:rsidRPr="00F820C0">
        <w:rPr>
          <w:rFonts w:ascii="Times New Roman" w:hAnsi="Times New Roman"/>
          <w:spacing w:val="4"/>
          <w:sz w:val="28"/>
          <w:szCs w:val="28"/>
        </w:rPr>
        <w:t>КК</w:t>
      </w:r>
      <w:r w:rsidRPr="00F820C0">
        <w:rPr>
          <w:rFonts w:ascii="Times New Roman" w:hAnsi="Times New Roman"/>
          <w:spacing w:val="4"/>
          <w:sz w:val="28"/>
          <w:szCs w:val="28"/>
        </w:rPr>
        <w:t>, де як засоб</w:t>
      </w:r>
      <w:r w:rsidR="00EF60A9" w:rsidRPr="00F820C0">
        <w:rPr>
          <w:rFonts w:ascii="Times New Roman" w:hAnsi="Times New Roman"/>
          <w:spacing w:val="4"/>
          <w:sz w:val="28"/>
          <w:szCs w:val="28"/>
        </w:rPr>
        <w:t>и</w:t>
      </w:r>
      <w:r w:rsidRPr="00F820C0">
        <w:rPr>
          <w:rFonts w:ascii="Times New Roman" w:hAnsi="Times New Roman"/>
          <w:spacing w:val="4"/>
          <w:sz w:val="28"/>
          <w:szCs w:val="28"/>
        </w:rPr>
        <w:t xml:space="preserve"> мається на увазі не просто інформація, а саме зафіксована на будь-якому носії</w:t>
      </w:r>
      <w:r w:rsidR="00283BD5" w:rsidRPr="00F820C0">
        <w:rPr>
          <w:rFonts w:ascii="Times New Roman" w:hAnsi="Times New Roman"/>
          <w:spacing w:val="4"/>
          <w:sz w:val="28"/>
          <w:szCs w:val="28"/>
        </w:rPr>
        <w:t> </w:t>
      </w:r>
      <w:r w:rsidR="002673C4" w:rsidRPr="00F820C0">
        <w:rPr>
          <w:rFonts w:ascii="Times New Roman" w:hAnsi="Times New Roman"/>
          <w:spacing w:val="4"/>
          <w:sz w:val="28"/>
          <w:szCs w:val="28"/>
        </w:rPr>
        <w:t>[19</w:t>
      </w:r>
      <w:r w:rsidR="00283BD5" w:rsidRPr="00F820C0">
        <w:rPr>
          <w:rFonts w:ascii="Times New Roman" w:hAnsi="Times New Roman"/>
          <w:spacing w:val="4"/>
          <w:sz w:val="28"/>
          <w:szCs w:val="28"/>
        </w:rPr>
        <w:t>8</w:t>
      </w:r>
      <w:r w:rsidR="002673C4" w:rsidRPr="00F820C0">
        <w:rPr>
          <w:rFonts w:ascii="Times New Roman" w:hAnsi="Times New Roman"/>
          <w:spacing w:val="4"/>
          <w:sz w:val="28"/>
          <w:szCs w:val="28"/>
        </w:rPr>
        <w:t>, с. 54–56]</w:t>
      </w:r>
      <w:r w:rsidRPr="00F820C0">
        <w:rPr>
          <w:rFonts w:ascii="Times New Roman" w:hAnsi="Times New Roman"/>
          <w:spacing w:val="4"/>
          <w:sz w:val="28"/>
          <w:szCs w:val="28"/>
        </w:rPr>
        <w:t>.</w:t>
      </w:r>
    </w:p>
    <w:p w14:paraId="533CC074" w14:textId="77777777" w:rsidR="004606D2" w:rsidRPr="00BB11F7" w:rsidRDefault="004606D2"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Очевидно, що така класифікація є неповною: по</w:t>
      </w:r>
      <w:r w:rsidR="00EF60A9" w:rsidRPr="00BB11F7">
        <w:rPr>
          <w:rFonts w:ascii="Times New Roman" w:hAnsi="Times New Roman"/>
          <w:sz w:val="28"/>
          <w:szCs w:val="28"/>
          <w:lang w:val="uk-UA"/>
        </w:rPr>
        <w:t>-</w:t>
      </w:r>
      <w:r w:rsidRPr="00BB11F7">
        <w:rPr>
          <w:rFonts w:ascii="Times New Roman" w:hAnsi="Times New Roman"/>
          <w:sz w:val="28"/>
          <w:szCs w:val="28"/>
          <w:lang w:val="uk-UA"/>
        </w:rPr>
        <w:t>перше, вона включає лише ті знаряддя і засоби, які чітко називає кримінальний закон, а поза увагою залишилис</w:t>
      </w:r>
      <w:r w:rsidR="00EF60A9" w:rsidRPr="00BB11F7">
        <w:rPr>
          <w:rFonts w:ascii="Times New Roman" w:hAnsi="Times New Roman"/>
          <w:sz w:val="28"/>
          <w:szCs w:val="28"/>
          <w:lang w:val="uk-UA"/>
        </w:rPr>
        <w:t>я</w:t>
      </w:r>
      <w:r w:rsidRPr="00BB11F7">
        <w:rPr>
          <w:rFonts w:ascii="Times New Roman" w:hAnsi="Times New Roman"/>
          <w:sz w:val="28"/>
          <w:szCs w:val="28"/>
          <w:lang w:val="uk-UA"/>
        </w:rPr>
        <w:t xml:space="preserve"> знаряддя і засоби, які можуть використовуватися п</w:t>
      </w:r>
      <w:r w:rsidR="00EF60A9" w:rsidRPr="00BB11F7">
        <w:rPr>
          <w:rFonts w:ascii="Times New Roman" w:hAnsi="Times New Roman"/>
          <w:sz w:val="28"/>
          <w:szCs w:val="28"/>
          <w:lang w:val="uk-UA"/>
        </w:rPr>
        <w:t>ід час</w:t>
      </w:r>
      <w:r w:rsidRPr="00BB11F7">
        <w:rPr>
          <w:rFonts w:ascii="Times New Roman" w:hAnsi="Times New Roman"/>
          <w:sz w:val="28"/>
          <w:szCs w:val="28"/>
          <w:lang w:val="uk-UA"/>
        </w:rPr>
        <w:t xml:space="preserve"> вчиненн</w:t>
      </w:r>
      <w:r w:rsidR="00EF60A9" w:rsidRPr="00BB11F7">
        <w:rPr>
          <w:rFonts w:ascii="Times New Roman" w:hAnsi="Times New Roman"/>
          <w:sz w:val="28"/>
          <w:szCs w:val="28"/>
          <w:lang w:val="uk-UA"/>
        </w:rPr>
        <w:t>я</w:t>
      </w:r>
      <w:r w:rsidRPr="00BB11F7">
        <w:rPr>
          <w:rFonts w:ascii="Times New Roman" w:hAnsi="Times New Roman"/>
          <w:sz w:val="28"/>
          <w:szCs w:val="28"/>
          <w:lang w:val="uk-UA"/>
        </w:rPr>
        <w:t xml:space="preserve"> злочинів і які, в силу відсутності спеціальної вказівки у законі, не впливають на кваліфікацію;</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по-друге, перераховано далеко не всі знаряддя і засоби, навіть ті, які чітко називає кримінальний закон.</w:t>
      </w:r>
    </w:p>
    <w:p w14:paraId="5CB004F8" w14:textId="77777777" w:rsidR="004606D2" w:rsidRPr="00BB11F7" w:rsidRDefault="004606D2"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Доволі ґрунтовно до питання класифікації знарядь злочину підійшов С.</w:t>
      </w:r>
      <w:r w:rsidR="00EF60A9" w:rsidRPr="00BB11F7">
        <w:rPr>
          <w:rFonts w:ascii="Times New Roman" w:hAnsi="Times New Roman"/>
          <w:sz w:val="28"/>
          <w:szCs w:val="28"/>
          <w:lang w:val="uk-UA"/>
        </w:rPr>
        <w:t> </w:t>
      </w:r>
      <w:r w:rsidRPr="00BB11F7">
        <w:rPr>
          <w:rFonts w:ascii="Times New Roman" w:hAnsi="Times New Roman"/>
          <w:sz w:val="28"/>
          <w:szCs w:val="28"/>
          <w:lang w:val="uk-UA"/>
        </w:rPr>
        <w:t>М.</w:t>
      </w:r>
      <w:r w:rsidR="00EF60A9" w:rsidRPr="00BB11F7">
        <w:rPr>
          <w:rFonts w:ascii="Times New Roman" w:hAnsi="Times New Roman"/>
          <w:sz w:val="28"/>
          <w:szCs w:val="28"/>
          <w:lang w:val="uk-UA"/>
        </w:rPr>
        <w:t> </w:t>
      </w:r>
      <w:r w:rsidRPr="00BB11F7">
        <w:rPr>
          <w:rFonts w:ascii="Times New Roman" w:hAnsi="Times New Roman"/>
          <w:sz w:val="28"/>
          <w:szCs w:val="28"/>
          <w:lang w:val="uk-UA"/>
        </w:rPr>
        <w:t>Сирков. Він зазначає, що різноманіття предметів, що використовуються як знаряддя злочин</w:t>
      </w:r>
      <w:r w:rsidR="00283BD5" w:rsidRPr="00BB11F7">
        <w:rPr>
          <w:rFonts w:ascii="Times New Roman" w:hAnsi="Times New Roman"/>
          <w:sz w:val="28"/>
          <w:szCs w:val="28"/>
          <w:lang w:val="uk-UA"/>
        </w:rPr>
        <w:t>у, ускладнює їх класифікацію. У </w:t>
      </w:r>
      <w:r w:rsidRPr="00BB11F7">
        <w:rPr>
          <w:rFonts w:ascii="Times New Roman" w:hAnsi="Times New Roman"/>
          <w:sz w:val="28"/>
          <w:szCs w:val="28"/>
          <w:lang w:val="uk-UA"/>
        </w:rPr>
        <w:t xml:space="preserve">слідчій і судовій практиці, а також в криміналістичній літературі знаряддя злочину розрізняють за предметом посягання. У </w:t>
      </w:r>
      <w:r w:rsidR="00EF60A9" w:rsidRPr="00BB11F7">
        <w:rPr>
          <w:rFonts w:ascii="Times New Roman" w:hAnsi="Times New Roman"/>
          <w:sz w:val="28"/>
          <w:szCs w:val="28"/>
          <w:lang w:val="uk-UA"/>
        </w:rPr>
        <w:t>зв</w:t>
      </w:r>
      <w:r w:rsidR="007E3BD7" w:rsidRPr="00BB11F7">
        <w:rPr>
          <w:rFonts w:ascii="Times New Roman" w:hAnsi="Times New Roman"/>
          <w:sz w:val="28"/>
          <w:szCs w:val="28"/>
          <w:lang w:val="uk-UA"/>
        </w:rPr>
        <w:t>’</w:t>
      </w:r>
      <w:r w:rsidR="00EF60A9" w:rsidRPr="00BB11F7">
        <w:rPr>
          <w:rFonts w:ascii="Times New Roman" w:hAnsi="Times New Roman"/>
          <w:sz w:val="28"/>
          <w:szCs w:val="28"/>
          <w:lang w:val="uk-UA"/>
        </w:rPr>
        <w:t>язку</w:t>
      </w:r>
      <w:r w:rsidRPr="00BB11F7">
        <w:rPr>
          <w:rFonts w:ascii="Times New Roman" w:hAnsi="Times New Roman"/>
          <w:sz w:val="28"/>
          <w:szCs w:val="28"/>
          <w:lang w:val="uk-UA"/>
        </w:rPr>
        <w:t xml:space="preserve"> з цим зазначають: «знаряддя вбивства», «знаряддя злому», «знаряддя підпалу» і т.</w:t>
      </w:r>
      <w:r w:rsidR="00C2040D" w:rsidRPr="00BB11F7">
        <w:rPr>
          <w:rFonts w:ascii="Times New Roman" w:hAnsi="Times New Roman"/>
          <w:sz w:val="28"/>
          <w:szCs w:val="28"/>
          <w:lang w:val="uk-UA"/>
        </w:rPr>
        <w:t> </w:t>
      </w:r>
      <w:r w:rsidR="00283BD5" w:rsidRPr="00BB11F7">
        <w:rPr>
          <w:rFonts w:ascii="Times New Roman" w:hAnsi="Times New Roman"/>
          <w:sz w:val="28"/>
          <w:szCs w:val="28"/>
          <w:lang w:val="uk-UA"/>
        </w:rPr>
        <w:t>ін</w:t>
      </w:r>
      <w:r w:rsidRPr="00BB11F7">
        <w:rPr>
          <w:rFonts w:ascii="Times New Roman" w:hAnsi="Times New Roman"/>
          <w:sz w:val="28"/>
          <w:szCs w:val="28"/>
          <w:lang w:val="uk-UA"/>
        </w:rPr>
        <w:t xml:space="preserve">. Така </w:t>
      </w:r>
      <w:r w:rsidRPr="00BB11F7">
        <w:rPr>
          <w:rFonts w:ascii="Times New Roman" w:hAnsi="Times New Roman"/>
          <w:sz w:val="28"/>
          <w:szCs w:val="28"/>
          <w:lang w:val="uk-UA"/>
        </w:rPr>
        <w:lastRenderedPageBreak/>
        <w:t>класифікація, на його думку, за видом злочину підкреслює загальну спрямованість впливу. Класифіковане за такою ознакою знаряддя злочину не дає повного уявлення про його форму, конструктивні особливості, призначення та щодо інших ознак, необхідних для пошуку і виявлення знаряддя, використаного під час вчинення конкретного злочину.</w:t>
      </w:r>
      <w:r w:rsidR="00283BD5" w:rsidRPr="00BB11F7">
        <w:rPr>
          <w:rFonts w:ascii="Times New Roman" w:hAnsi="Times New Roman"/>
          <w:sz w:val="28"/>
          <w:szCs w:val="28"/>
          <w:lang w:val="uk-UA"/>
        </w:rPr>
        <w:t xml:space="preserve"> </w:t>
      </w:r>
      <w:r w:rsidRPr="00BB11F7">
        <w:rPr>
          <w:rFonts w:ascii="Times New Roman" w:hAnsi="Times New Roman"/>
          <w:sz w:val="28"/>
          <w:szCs w:val="28"/>
          <w:lang w:val="uk-UA"/>
        </w:rPr>
        <w:t>З</w:t>
      </w:r>
      <w:r w:rsidR="00283BD5" w:rsidRPr="00BB11F7">
        <w:rPr>
          <w:rFonts w:ascii="Times New Roman" w:hAnsi="Times New Roman"/>
          <w:sz w:val="28"/>
          <w:szCs w:val="28"/>
          <w:lang w:val="uk-UA"/>
        </w:rPr>
        <w:t> </w:t>
      </w:r>
      <w:r w:rsidRPr="00BB11F7">
        <w:rPr>
          <w:rFonts w:ascii="Times New Roman" w:hAnsi="Times New Roman"/>
          <w:sz w:val="28"/>
          <w:szCs w:val="28"/>
          <w:lang w:val="uk-UA"/>
        </w:rPr>
        <w:t>урахуванням цього учений доводить, що однією з основних підстав систематизації знарядь злочину є призначення (функції) предмета, використаного злочинцем. З урахуванням цієї ознаки, яку С.</w:t>
      </w:r>
      <w:r w:rsidR="00EF60A9" w:rsidRPr="00BB11F7">
        <w:rPr>
          <w:rFonts w:ascii="Times New Roman" w:hAnsi="Times New Roman"/>
          <w:sz w:val="28"/>
          <w:szCs w:val="28"/>
          <w:lang w:val="uk-UA"/>
        </w:rPr>
        <w:t> </w:t>
      </w:r>
      <w:r w:rsidRPr="00BB11F7">
        <w:rPr>
          <w:rFonts w:ascii="Times New Roman" w:hAnsi="Times New Roman"/>
          <w:sz w:val="28"/>
          <w:szCs w:val="28"/>
          <w:lang w:val="uk-UA"/>
        </w:rPr>
        <w:t>М.</w:t>
      </w:r>
      <w:r w:rsidR="00EF60A9" w:rsidRPr="00BB11F7">
        <w:rPr>
          <w:rFonts w:ascii="Times New Roman" w:hAnsi="Times New Roman"/>
          <w:sz w:val="28"/>
          <w:szCs w:val="28"/>
          <w:lang w:val="uk-UA"/>
        </w:rPr>
        <w:t> </w:t>
      </w:r>
      <w:r w:rsidRPr="00BB11F7">
        <w:rPr>
          <w:rFonts w:ascii="Times New Roman" w:hAnsi="Times New Roman"/>
          <w:sz w:val="28"/>
          <w:szCs w:val="28"/>
          <w:lang w:val="uk-UA"/>
        </w:rPr>
        <w:t>Сирков</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умовно називає ознакою галузевої приналежності знаряддя злочину</w:t>
      </w:r>
      <w:r w:rsidR="00EF60A9" w:rsidRPr="00BB11F7">
        <w:rPr>
          <w:rFonts w:ascii="Times New Roman" w:hAnsi="Times New Roman"/>
          <w:sz w:val="28"/>
          <w:szCs w:val="28"/>
          <w:lang w:val="uk-UA"/>
        </w:rPr>
        <w:t>,</w:t>
      </w:r>
      <w:r w:rsidRPr="00BB11F7">
        <w:rPr>
          <w:rFonts w:ascii="Times New Roman" w:hAnsi="Times New Roman"/>
          <w:sz w:val="28"/>
          <w:szCs w:val="28"/>
          <w:lang w:val="uk-UA"/>
        </w:rPr>
        <w:t xml:space="preserve"> ним </w:t>
      </w:r>
      <w:r w:rsidR="00EF60A9" w:rsidRPr="00BB11F7">
        <w:rPr>
          <w:rFonts w:ascii="Times New Roman" w:hAnsi="Times New Roman"/>
          <w:sz w:val="28"/>
          <w:szCs w:val="28"/>
          <w:lang w:val="uk-UA"/>
        </w:rPr>
        <w:t>наводиться</w:t>
      </w:r>
      <w:r w:rsidRPr="00BB11F7">
        <w:rPr>
          <w:rFonts w:ascii="Times New Roman" w:hAnsi="Times New Roman"/>
          <w:sz w:val="28"/>
          <w:szCs w:val="28"/>
          <w:lang w:val="uk-UA"/>
        </w:rPr>
        <w:t xml:space="preserve"> така класифікація знарядь злочину:</w:t>
      </w:r>
    </w:p>
    <w:p w14:paraId="67BB8E56" w14:textId="77777777" w:rsidR="004606D2" w:rsidRPr="00BB11F7" w:rsidRDefault="00283BD5"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а) </w:t>
      </w:r>
      <w:r w:rsidR="004606D2" w:rsidRPr="00BB11F7">
        <w:rPr>
          <w:rFonts w:ascii="Times New Roman" w:hAnsi="Times New Roman"/>
          <w:sz w:val="28"/>
          <w:szCs w:val="28"/>
          <w:lang w:val="uk-UA"/>
        </w:rPr>
        <w:t>предмети або речовини, спеціально виготовлені для вчинення злочинів і використовуються тільки в злочинних цілях;</w:t>
      </w:r>
    </w:p>
    <w:p w14:paraId="215056D4" w14:textId="77777777" w:rsidR="004606D2" w:rsidRPr="00BB11F7" w:rsidRDefault="00283BD5"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б) </w:t>
      </w:r>
      <w:r w:rsidR="004606D2" w:rsidRPr="00BB11F7">
        <w:rPr>
          <w:rFonts w:ascii="Times New Roman" w:hAnsi="Times New Roman"/>
          <w:sz w:val="28"/>
          <w:szCs w:val="28"/>
          <w:lang w:val="uk-UA"/>
        </w:rPr>
        <w:t>зброя;</w:t>
      </w:r>
    </w:p>
    <w:p w14:paraId="221FD7D6" w14:textId="77777777" w:rsidR="004606D2" w:rsidRPr="00BB11F7" w:rsidRDefault="004606D2" w:rsidP="00154BE7">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w:t>
      </w:r>
      <w:r w:rsidR="00283BD5" w:rsidRPr="00BB11F7">
        <w:rPr>
          <w:rFonts w:ascii="Times New Roman" w:hAnsi="Times New Roman"/>
          <w:sz w:val="28"/>
          <w:szCs w:val="28"/>
          <w:lang w:val="uk-UA"/>
        </w:rPr>
        <w:t> </w:t>
      </w:r>
      <w:r w:rsidRPr="00BB11F7">
        <w:rPr>
          <w:rFonts w:ascii="Times New Roman" w:hAnsi="Times New Roman"/>
          <w:sz w:val="28"/>
          <w:szCs w:val="28"/>
          <w:lang w:val="uk-UA"/>
        </w:rPr>
        <w:t>предмети, інструменти, пристосування і речовини, що застосовуються у виробничій, науковій або іншій діяльності;</w:t>
      </w:r>
    </w:p>
    <w:p w14:paraId="3AA7F7E5" w14:textId="77777777" w:rsidR="004606D2" w:rsidRPr="00BB11F7" w:rsidRDefault="00283BD5"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г) </w:t>
      </w:r>
      <w:r w:rsidR="004606D2" w:rsidRPr="00BB11F7">
        <w:rPr>
          <w:rFonts w:ascii="Times New Roman" w:hAnsi="Times New Roman"/>
          <w:sz w:val="28"/>
          <w:szCs w:val="28"/>
          <w:lang w:val="uk-UA"/>
        </w:rPr>
        <w:t>побутові предмети;</w:t>
      </w:r>
    </w:p>
    <w:p w14:paraId="58DDED26" w14:textId="77777777" w:rsidR="004606D2" w:rsidRPr="00BB11F7" w:rsidRDefault="00283BD5"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 </w:t>
      </w:r>
      <w:r w:rsidR="004606D2" w:rsidRPr="00BB11F7">
        <w:rPr>
          <w:rFonts w:ascii="Times New Roman" w:hAnsi="Times New Roman"/>
          <w:sz w:val="28"/>
          <w:szCs w:val="28"/>
          <w:lang w:val="uk-UA"/>
        </w:rPr>
        <w:t>інші предмети і речовини</w:t>
      </w:r>
      <w:r w:rsidRPr="00BB11F7">
        <w:rPr>
          <w:rFonts w:ascii="Times New Roman" w:hAnsi="Times New Roman"/>
          <w:sz w:val="28"/>
          <w:szCs w:val="28"/>
          <w:lang w:val="uk-UA"/>
        </w:rPr>
        <w:t> </w:t>
      </w:r>
      <w:r w:rsidR="002673C4" w:rsidRPr="00BB11F7">
        <w:rPr>
          <w:rFonts w:ascii="Times New Roman" w:hAnsi="Times New Roman"/>
          <w:sz w:val="28"/>
          <w:szCs w:val="28"/>
          <w:lang w:val="uk-UA"/>
        </w:rPr>
        <w:t>[</w:t>
      </w:r>
      <w:r w:rsidR="004B522F" w:rsidRPr="00BB11F7">
        <w:rPr>
          <w:rFonts w:ascii="Times New Roman" w:hAnsi="Times New Roman"/>
          <w:sz w:val="28"/>
          <w:szCs w:val="28"/>
          <w:lang w:val="uk-UA"/>
        </w:rPr>
        <w:t>18</w:t>
      </w:r>
      <w:r w:rsidRPr="00BB11F7">
        <w:rPr>
          <w:rFonts w:ascii="Times New Roman" w:hAnsi="Times New Roman"/>
          <w:sz w:val="28"/>
          <w:szCs w:val="28"/>
          <w:lang w:val="uk-UA"/>
        </w:rPr>
        <w:t>8</w:t>
      </w:r>
      <w:r w:rsidR="002673C4" w:rsidRPr="00BB11F7">
        <w:rPr>
          <w:rFonts w:ascii="Times New Roman" w:hAnsi="Times New Roman"/>
          <w:sz w:val="28"/>
          <w:szCs w:val="28"/>
          <w:lang w:val="uk-UA"/>
        </w:rPr>
        <w:t>]</w:t>
      </w:r>
      <w:r w:rsidR="004606D2" w:rsidRPr="00BB11F7">
        <w:rPr>
          <w:rFonts w:ascii="Times New Roman" w:hAnsi="Times New Roman"/>
          <w:sz w:val="28"/>
          <w:szCs w:val="28"/>
          <w:lang w:val="uk-UA"/>
        </w:rPr>
        <w:t>.</w:t>
      </w:r>
    </w:p>
    <w:p w14:paraId="54DFA64B" w14:textId="77777777" w:rsidR="004606D2" w:rsidRPr="00BB11F7" w:rsidRDefault="004606D2"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Далі учений стверджує, що характеристика знаряддя злочину повинна враховувати природу впливу використаного як знаряддя предмета. Саме характером впливу найчастіше керується злочинець при виборі як знаряддя злочину конкретного предмета, пристрою або речовини, так як саме їх впливаючі властивості дають йому можливість досягти бажаного результату. </w:t>
      </w:r>
    </w:p>
    <w:p w14:paraId="22FB5CC5" w14:textId="77777777" w:rsidR="004606D2" w:rsidRPr="00BB11F7" w:rsidRDefault="004606D2"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Відтак, на думку С.</w:t>
      </w:r>
      <w:r w:rsidR="00EF60A9" w:rsidRPr="00BB11F7">
        <w:rPr>
          <w:rFonts w:ascii="Times New Roman" w:hAnsi="Times New Roman"/>
          <w:sz w:val="28"/>
          <w:szCs w:val="28"/>
          <w:lang w:val="uk-UA"/>
        </w:rPr>
        <w:t> </w:t>
      </w:r>
      <w:r w:rsidR="00283BD5" w:rsidRPr="00BB11F7">
        <w:rPr>
          <w:rFonts w:ascii="Times New Roman" w:hAnsi="Times New Roman"/>
          <w:sz w:val="28"/>
          <w:szCs w:val="28"/>
          <w:lang w:val="uk-UA"/>
        </w:rPr>
        <w:t>М. </w:t>
      </w:r>
      <w:r w:rsidRPr="00BB11F7">
        <w:rPr>
          <w:rFonts w:ascii="Times New Roman" w:hAnsi="Times New Roman"/>
          <w:sz w:val="28"/>
          <w:szCs w:val="28"/>
          <w:lang w:val="uk-UA"/>
        </w:rPr>
        <w:t>Сиркова, п</w:t>
      </w:r>
      <w:r w:rsidR="00EF60A9" w:rsidRPr="00BB11F7">
        <w:rPr>
          <w:rFonts w:ascii="Times New Roman" w:hAnsi="Times New Roman"/>
          <w:sz w:val="28"/>
          <w:szCs w:val="28"/>
          <w:lang w:val="uk-UA"/>
        </w:rPr>
        <w:t>ід час</w:t>
      </w:r>
      <w:r w:rsidRPr="00BB11F7">
        <w:rPr>
          <w:rFonts w:ascii="Times New Roman" w:hAnsi="Times New Roman"/>
          <w:sz w:val="28"/>
          <w:szCs w:val="28"/>
          <w:lang w:val="uk-UA"/>
        </w:rPr>
        <w:t xml:space="preserve"> систематизації знарядь злочину за характером впливу доцільно враховувати енергетичні характеристики деяких знарядь злочину і додатково виділити окремі фактори фізичного впливу. З огляду на це автором запропонована </w:t>
      </w:r>
      <w:r w:rsidR="00EF60A9" w:rsidRPr="00BB11F7">
        <w:rPr>
          <w:rFonts w:ascii="Times New Roman" w:hAnsi="Times New Roman"/>
          <w:sz w:val="28"/>
          <w:szCs w:val="28"/>
          <w:lang w:val="uk-UA"/>
        </w:rPr>
        <w:t>така</w:t>
      </w:r>
      <w:r w:rsidRPr="00BB11F7">
        <w:rPr>
          <w:rFonts w:ascii="Times New Roman" w:hAnsi="Times New Roman"/>
          <w:sz w:val="28"/>
          <w:szCs w:val="28"/>
          <w:lang w:val="uk-UA"/>
        </w:rPr>
        <w:t xml:space="preserve"> класифікація знарядь злочину за вказаною ознакою: </w:t>
      </w:r>
    </w:p>
    <w:p w14:paraId="2022BD05" w14:textId="77777777" w:rsidR="004606D2" w:rsidRPr="00BB11F7" w:rsidRDefault="004606D2" w:rsidP="00154BE7">
      <w:pPr>
        <w:pStyle w:val="a3"/>
        <w:numPr>
          <w:ilvl w:val="0"/>
          <w:numId w:val="4"/>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знаряддя механічної дії;</w:t>
      </w:r>
    </w:p>
    <w:p w14:paraId="6FBA3F48" w14:textId="77777777" w:rsidR="004606D2" w:rsidRPr="00BB11F7" w:rsidRDefault="004606D2" w:rsidP="00154BE7">
      <w:pPr>
        <w:pStyle w:val="a3"/>
        <w:numPr>
          <w:ilvl w:val="0"/>
          <w:numId w:val="4"/>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вогнепальн</w:t>
      </w:r>
      <w:r w:rsidR="00EF60A9" w:rsidRPr="00BB11F7">
        <w:rPr>
          <w:sz w:val="28"/>
          <w:szCs w:val="28"/>
          <w:lang w:val="uk-UA"/>
        </w:rPr>
        <w:t>а</w:t>
      </w:r>
      <w:r w:rsidRPr="00BB11F7">
        <w:rPr>
          <w:sz w:val="28"/>
          <w:szCs w:val="28"/>
          <w:lang w:val="uk-UA"/>
        </w:rPr>
        <w:t xml:space="preserve"> збро</w:t>
      </w:r>
      <w:r w:rsidR="00EF60A9" w:rsidRPr="00BB11F7">
        <w:rPr>
          <w:sz w:val="28"/>
          <w:szCs w:val="28"/>
          <w:lang w:val="uk-UA"/>
        </w:rPr>
        <w:t>я</w:t>
      </w:r>
      <w:r w:rsidRPr="00BB11F7">
        <w:rPr>
          <w:sz w:val="28"/>
          <w:szCs w:val="28"/>
          <w:lang w:val="uk-UA"/>
        </w:rPr>
        <w:t>, вибухові пристрої, вибухові речовини;</w:t>
      </w:r>
    </w:p>
    <w:p w14:paraId="571A9E86" w14:textId="77777777" w:rsidR="004606D2" w:rsidRPr="00BB11F7" w:rsidRDefault="004606D2" w:rsidP="00154BE7">
      <w:pPr>
        <w:pStyle w:val="a3"/>
        <w:numPr>
          <w:ilvl w:val="0"/>
          <w:numId w:val="4"/>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знаряддя злочину термічної дії;</w:t>
      </w:r>
    </w:p>
    <w:p w14:paraId="33404DC7" w14:textId="77777777" w:rsidR="004606D2" w:rsidRPr="00BB11F7" w:rsidRDefault="004606D2" w:rsidP="00154BE7">
      <w:pPr>
        <w:pStyle w:val="a3"/>
        <w:numPr>
          <w:ilvl w:val="0"/>
          <w:numId w:val="4"/>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lastRenderedPageBreak/>
        <w:t>знаряддя злочину, дія яких заснована на використанні енергії електричного розряду, властивості радіоактивного розпаду, світлових і рентгенівських променів;</w:t>
      </w:r>
    </w:p>
    <w:p w14:paraId="44F48FA1" w14:textId="77777777" w:rsidR="004606D2" w:rsidRPr="00BB11F7" w:rsidRDefault="004606D2" w:rsidP="00154BE7">
      <w:pPr>
        <w:pStyle w:val="a3"/>
        <w:numPr>
          <w:ilvl w:val="0"/>
          <w:numId w:val="4"/>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знаряддя злочину хімічного впливу;</w:t>
      </w:r>
    </w:p>
    <w:p w14:paraId="7536E023" w14:textId="77777777" w:rsidR="004606D2" w:rsidRPr="00BB11F7" w:rsidRDefault="004606D2" w:rsidP="00154BE7">
      <w:pPr>
        <w:pStyle w:val="a3"/>
        <w:numPr>
          <w:ilvl w:val="0"/>
          <w:numId w:val="4"/>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знаряддя злочину біологічного впливу;</w:t>
      </w:r>
    </w:p>
    <w:p w14:paraId="554197F3" w14:textId="77777777" w:rsidR="004606D2" w:rsidRPr="00BB11F7" w:rsidRDefault="004606D2" w:rsidP="00154BE7">
      <w:pPr>
        <w:pStyle w:val="a3"/>
        <w:numPr>
          <w:ilvl w:val="0"/>
          <w:numId w:val="4"/>
        </w:numPr>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знаряддя злочину, дія яких заснована на використанні декількох процесів</w:t>
      </w:r>
      <w:r w:rsidR="00283BD5" w:rsidRPr="00BB11F7">
        <w:rPr>
          <w:sz w:val="28"/>
          <w:szCs w:val="28"/>
          <w:lang w:val="uk-UA"/>
        </w:rPr>
        <w:t> </w:t>
      </w:r>
      <w:r w:rsidR="004B522F" w:rsidRPr="00BB11F7">
        <w:rPr>
          <w:sz w:val="28"/>
          <w:szCs w:val="28"/>
          <w:lang w:val="uk-UA"/>
        </w:rPr>
        <w:t>[18</w:t>
      </w:r>
      <w:r w:rsidR="00283BD5" w:rsidRPr="00BB11F7">
        <w:rPr>
          <w:sz w:val="28"/>
          <w:szCs w:val="28"/>
          <w:lang w:val="uk-UA"/>
        </w:rPr>
        <w:t>8</w:t>
      </w:r>
      <w:r w:rsidR="004B522F" w:rsidRPr="00BB11F7">
        <w:rPr>
          <w:sz w:val="28"/>
          <w:szCs w:val="28"/>
          <w:lang w:val="uk-UA"/>
        </w:rPr>
        <w:t>]</w:t>
      </w:r>
      <w:r w:rsidRPr="00BB11F7">
        <w:rPr>
          <w:sz w:val="28"/>
          <w:szCs w:val="28"/>
          <w:lang w:val="uk-UA"/>
        </w:rPr>
        <w:t>.</w:t>
      </w:r>
    </w:p>
    <w:p w14:paraId="506F1B38" w14:textId="77777777" w:rsidR="004606D2" w:rsidRPr="00BB11F7" w:rsidRDefault="004606D2" w:rsidP="00154BE7">
      <w:pPr>
        <w:pStyle w:val="a3"/>
        <w:tabs>
          <w:tab w:val="left" w:pos="1134"/>
        </w:tabs>
        <w:autoSpaceDE w:val="0"/>
        <w:autoSpaceDN w:val="0"/>
        <w:adjustRightInd w:val="0"/>
        <w:spacing w:line="360" w:lineRule="auto"/>
        <w:ind w:left="0" w:firstLine="709"/>
        <w:jc w:val="both"/>
        <w:rPr>
          <w:sz w:val="28"/>
          <w:szCs w:val="28"/>
          <w:lang w:val="uk-UA"/>
        </w:rPr>
      </w:pPr>
      <w:r w:rsidRPr="00BB11F7">
        <w:rPr>
          <w:sz w:val="28"/>
          <w:szCs w:val="28"/>
          <w:lang w:val="uk-UA"/>
        </w:rPr>
        <w:t>І наостанок</w:t>
      </w:r>
      <w:r w:rsidR="00EF60A9" w:rsidRPr="00BB11F7">
        <w:rPr>
          <w:sz w:val="28"/>
          <w:szCs w:val="28"/>
          <w:lang w:val="uk-UA"/>
        </w:rPr>
        <w:t>,</w:t>
      </w:r>
      <w:r w:rsidRPr="00BB11F7">
        <w:rPr>
          <w:sz w:val="28"/>
          <w:szCs w:val="28"/>
          <w:lang w:val="uk-UA"/>
        </w:rPr>
        <w:t xml:space="preserve"> науковець обґрунтовує необхідність крім наведених класифікацій систематизувати знаряддя злочину за ступенем їх складності. Будь-яке знаряддя містить певну кількість інформації, яка збільшується у міру його ускладнення. За ступенем складності, на його думку, с</w:t>
      </w:r>
      <w:r w:rsidR="00283BD5" w:rsidRPr="00BB11F7">
        <w:rPr>
          <w:sz w:val="28"/>
          <w:szCs w:val="28"/>
          <w:lang w:val="uk-UA"/>
        </w:rPr>
        <w:t>еред знарядь можна виділити: а) </w:t>
      </w:r>
      <w:r w:rsidRPr="00BB11F7">
        <w:rPr>
          <w:sz w:val="28"/>
          <w:szCs w:val="28"/>
          <w:lang w:val="uk-UA"/>
        </w:rPr>
        <w:t>прості</w:t>
      </w:r>
      <w:r w:rsidR="00EF60A9" w:rsidRPr="00BB11F7">
        <w:rPr>
          <w:sz w:val="28"/>
          <w:szCs w:val="28"/>
          <w:lang w:val="uk-UA"/>
        </w:rPr>
        <w:t>;</w:t>
      </w:r>
      <w:r w:rsidRPr="00BB11F7">
        <w:rPr>
          <w:sz w:val="28"/>
          <w:szCs w:val="28"/>
          <w:lang w:val="uk-UA"/>
        </w:rPr>
        <w:t xml:space="preserve"> б)</w:t>
      </w:r>
      <w:r w:rsidR="00283BD5" w:rsidRPr="00BB11F7">
        <w:rPr>
          <w:sz w:val="28"/>
          <w:szCs w:val="28"/>
          <w:lang w:val="uk-UA"/>
        </w:rPr>
        <w:t> </w:t>
      </w:r>
      <w:r w:rsidRPr="00BB11F7">
        <w:rPr>
          <w:sz w:val="28"/>
          <w:szCs w:val="28"/>
          <w:lang w:val="uk-UA"/>
        </w:rPr>
        <w:t>складові</w:t>
      </w:r>
      <w:r w:rsidR="00EF60A9" w:rsidRPr="00BB11F7">
        <w:rPr>
          <w:sz w:val="28"/>
          <w:szCs w:val="28"/>
          <w:lang w:val="uk-UA"/>
        </w:rPr>
        <w:t>;</w:t>
      </w:r>
      <w:r w:rsidRPr="00BB11F7">
        <w:rPr>
          <w:sz w:val="28"/>
          <w:szCs w:val="28"/>
          <w:lang w:val="uk-UA"/>
        </w:rPr>
        <w:t xml:space="preserve"> в)</w:t>
      </w:r>
      <w:r w:rsidR="00283BD5" w:rsidRPr="00BB11F7">
        <w:rPr>
          <w:sz w:val="28"/>
          <w:szCs w:val="28"/>
          <w:lang w:val="uk-UA"/>
        </w:rPr>
        <w:t> </w:t>
      </w:r>
      <w:r w:rsidRPr="00BB11F7">
        <w:rPr>
          <w:sz w:val="28"/>
          <w:szCs w:val="28"/>
          <w:lang w:val="uk-UA"/>
        </w:rPr>
        <w:t>складні</w:t>
      </w:r>
      <w:r w:rsidR="00EF60A9" w:rsidRPr="00BB11F7">
        <w:rPr>
          <w:sz w:val="28"/>
          <w:szCs w:val="28"/>
          <w:lang w:val="uk-UA"/>
        </w:rPr>
        <w:t>;</w:t>
      </w:r>
      <w:r w:rsidRPr="00BB11F7">
        <w:rPr>
          <w:sz w:val="28"/>
          <w:szCs w:val="28"/>
          <w:lang w:val="uk-UA"/>
        </w:rPr>
        <w:t xml:space="preserve"> г)</w:t>
      </w:r>
      <w:r w:rsidR="00283BD5" w:rsidRPr="00BB11F7">
        <w:rPr>
          <w:sz w:val="28"/>
          <w:szCs w:val="28"/>
          <w:lang w:val="uk-UA"/>
        </w:rPr>
        <w:t> </w:t>
      </w:r>
      <w:r w:rsidRPr="00BB11F7">
        <w:rPr>
          <w:sz w:val="28"/>
          <w:szCs w:val="28"/>
          <w:lang w:val="uk-UA"/>
        </w:rPr>
        <w:t>машини</w:t>
      </w:r>
      <w:r w:rsidR="00EF60A9" w:rsidRPr="00BB11F7">
        <w:rPr>
          <w:sz w:val="28"/>
          <w:szCs w:val="28"/>
          <w:lang w:val="uk-UA"/>
        </w:rPr>
        <w:t>;</w:t>
      </w:r>
      <w:r w:rsidRPr="00BB11F7">
        <w:rPr>
          <w:sz w:val="28"/>
          <w:szCs w:val="28"/>
          <w:lang w:val="uk-UA"/>
        </w:rPr>
        <w:t xml:space="preserve"> д)</w:t>
      </w:r>
      <w:r w:rsidR="00283BD5" w:rsidRPr="00BB11F7">
        <w:rPr>
          <w:sz w:val="28"/>
          <w:szCs w:val="28"/>
          <w:lang w:val="uk-UA"/>
        </w:rPr>
        <w:t> </w:t>
      </w:r>
      <w:r w:rsidRPr="00BB11F7">
        <w:rPr>
          <w:sz w:val="28"/>
          <w:szCs w:val="28"/>
          <w:lang w:val="uk-UA"/>
        </w:rPr>
        <w:t>автоматичні пристрої</w:t>
      </w:r>
      <w:r w:rsidR="00283BD5" w:rsidRPr="00BB11F7">
        <w:rPr>
          <w:sz w:val="28"/>
          <w:szCs w:val="28"/>
          <w:lang w:val="uk-UA"/>
        </w:rPr>
        <w:t> </w:t>
      </w:r>
      <w:r w:rsidR="004B522F" w:rsidRPr="00BB11F7">
        <w:rPr>
          <w:sz w:val="28"/>
          <w:szCs w:val="28"/>
          <w:lang w:val="uk-UA"/>
        </w:rPr>
        <w:t>[18</w:t>
      </w:r>
      <w:r w:rsidR="00283BD5" w:rsidRPr="00BB11F7">
        <w:rPr>
          <w:sz w:val="28"/>
          <w:szCs w:val="28"/>
          <w:lang w:val="uk-UA"/>
        </w:rPr>
        <w:t>8</w:t>
      </w:r>
      <w:r w:rsidR="004B522F" w:rsidRPr="00BB11F7">
        <w:rPr>
          <w:sz w:val="28"/>
          <w:szCs w:val="28"/>
          <w:lang w:val="uk-UA"/>
        </w:rPr>
        <w:t>]</w:t>
      </w:r>
      <w:r w:rsidRPr="00BB11F7">
        <w:rPr>
          <w:sz w:val="28"/>
          <w:szCs w:val="28"/>
          <w:lang w:val="uk-UA"/>
        </w:rPr>
        <w:t>.</w:t>
      </w:r>
    </w:p>
    <w:p w14:paraId="51741A4B" w14:textId="77777777" w:rsidR="004606D2" w:rsidRPr="00BB11F7" w:rsidRDefault="00283BD5"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Цікавою є позиція В. І. </w:t>
      </w:r>
      <w:r w:rsidR="004606D2" w:rsidRPr="00BB11F7">
        <w:rPr>
          <w:rFonts w:ascii="Times New Roman" w:hAnsi="Times New Roman"/>
          <w:sz w:val="28"/>
          <w:szCs w:val="28"/>
          <w:lang w:val="uk-UA"/>
        </w:rPr>
        <w:t>Гурова, який поділяє знаряддя і засоби за ступенем суспільної небезпечності на ті, що «мають кримінально-правове значення і не мають такого». Такими, що не мають кримінально-правового значення</w:t>
      </w:r>
      <w:r w:rsidR="00EF60A9"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w:t>
      </w:r>
      <w:r w:rsidR="00EF60A9" w:rsidRPr="00BB11F7">
        <w:rPr>
          <w:rFonts w:ascii="Times New Roman" w:hAnsi="Times New Roman"/>
          <w:sz w:val="28"/>
          <w:szCs w:val="28"/>
          <w:lang w:val="uk-UA"/>
        </w:rPr>
        <w:t xml:space="preserve">є </w:t>
      </w:r>
      <w:r w:rsidR="004606D2" w:rsidRPr="00BB11F7">
        <w:rPr>
          <w:rFonts w:ascii="Times New Roman" w:hAnsi="Times New Roman"/>
          <w:sz w:val="28"/>
          <w:szCs w:val="28"/>
          <w:lang w:val="uk-UA"/>
        </w:rPr>
        <w:t>знаряддя і засоби, застосування яких в процесі вчинення протиправного діяння не впливає на суспільну небезпеку. До останніх автор відносить, зокрема, сховища, використовувані при контрабанді, і вказує на їх кримінологічне, криміналістичне, кримінальн</w:t>
      </w:r>
      <w:r w:rsidR="00EF60A9" w:rsidRPr="00BB11F7">
        <w:rPr>
          <w:rFonts w:ascii="Times New Roman" w:hAnsi="Times New Roman"/>
          <w:sz w:val="28"/>
          <w:szCs w:val="28"/>
          <w:lang w:val="uk-UA"/>
        </w:rPr>
        <w:t xml:space="preserve">е </w:t>
      </w:r>
      <w:r w:rsidR="004606D2" w:rsidRPr="00BB11F7">
        <w:rPr>
          <w:rFonts w:ascii="Times New Roman" w:hAnsi="Times New Roman"/>
          <w:sz w:val="28"/>
          <w:szCs w:val="28"/>
          <w:lang w:val="uk-UA"/>
        </w:rPr>
        <w:t>процесуальне і соціологічне значення. Однак основним він вважає кримінально-правове значення, що визначає суспільну небезпеку діяння</w:t>
      </w:r>
      <w:r w:rsidRPr="00BB11F7">
        <w:rPr>
          <w:rFonts w:ascii="Times New Roman" w:hAnsi="Times New Roman"/>
          <w:sz w:val="28"/>
          <w:szCs w:val="28"/>
          <w:lang w:val="uk-UA"/>
        </w:rPr>
        <w:t> </w:t>
      </w:r>
      <w:r w:rsidR="004606D2" w:rsidRPr="00BB11F7">
        <w:rPr>
          <w:rFonts w:ascii="Times New Roman" w:hAnsi="Times New Roman"/>
          <w:sz w:val="28"/>
          <w:szCs w:val="28"/>
          <w:lang w:val="uk-UA"/>
        </w:rPr>
        <w:t>[</w:t>
      </w:r>
      <w:r w:rsidR="004B522F" w:rsidRPr="00BB11F7">
        <w:rPr>
          <w:rFonts w:ascii="Times New Roman" w:hAnsi="Times New Roman"/>
          <w:sz w:val="28"/>
          <w:szCs w:val="28"/>
          <w:lang w:val="uk-UA"/>
        </w:rPr>
        <w:t>71</w:t>
      </w:r>
      <w:r w:rsidR="004606D2" w:rsidRPr="00BB11F7">
        <w:rPr>
          <w:rFonts w:ascii="Times New Roman" w:hAnsi="Times New Roman"/>
          <w:sz w:val="28"/>
          <w:szCs w:val="28"/>
          <w:lang w:val="uk-UA"/>
        </w:rPr>
        <w:t>, с. 62</w:t>
      </w:r>
      <w:r w:rsidR="004B522F"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74]. </w:t>
      </w:r>
    </w:p>
    <w:p w14:paraId="6E219F1D" w14:textId="77777777" w:rsidR="004606D2" w:rsidRPr="00950459" w:rsidRDefault="004606D2" w:rsidP="00154BE7">
      <w:pPr>
        <w:tabs>
          <w:tab w:val="left" w:pos="1134"/>
        </w:tabs>
        <w:autoSpaceDE w:val="0"/>
        <w:autoSpaceDN w:val="0"/>
        <w:adjustRightInd w:val="0"/>
        <w:spacing w:after="0" w:line="360" w:lineRule="auto"/>
        <w:ind w:firstLine="709"/>
        <w:jc w:val="both"/>
        <w:rPr>
          <w:rFonts w:ascii="Times New Roman" w:hAnsi="Times New Roman"/>
          <w:spacing w:val="-2"/>
          <w:sz w:val="28"/>
          <w:szCs w:val="28"/>
          <w:lang w:val="uk-UA"/>
        </w:rPr>
      </w:pPr>
      <w:r w:rsidRPr="00950459">
        <w:rPr>
          <w:rFonts w:ascii="Times New Roman" w:hAnsi="Times New Roman"/>
          <w:spacing w:val="-2"/>
          <w:sz w:val="28"/>
          <w:szCs w:val="28"/>
          <w:lang w:val="uk-UA"/>
        </w:rPr>
        <w:t>Як видається, я</w:t>
      </w:r>
      <w:r w:rsidR="00223A65" w:rsidRPr="00950459">
        <w:rPr>
          <w:rFonts w:ascii="Times New Roman" w:hAnsi="Times New Roman"/>
          <w:spacing w:val="-2"/>
          <w:sz w:val="28"/>
          <w:szCs w:val="28"/>
          <w:lang w:val="uk-UA"/>
        </w:rPr>
        <w:t xml:space="preserve">к </w:t>
      </w:r>
      <w:r w:rsidRPr="00950459">
        <w:rPr>
          <w:rFonts w:ascii="Times New Roman" w:hAnsi="Times New Roman"/>
          <w:spacing w:val="-2"/>
          <w:sz w:val="28"/>
          <w:szCs w:val="28"/>
          <w:lang w:val="uk-UA"/>
        </w:rPr>
        <w:t>би воно парадоксально не звучало, але дійсно в позиції В.</w:t>
      </w:r>
      <w:r w:rsidR="00223A65" w:rsidRPr="00950459">
        <w:rPr>
          <w:rFonts w:ascii="Times New Roman" w:hAnsi="Times New Roman"/>
          <w:spacing w:val="-2"/>
          <w:sz w:val="28"/>
          <w:szCs w:val="28"/>
          <w:lang w:val="uk-UA"/>
        </w:rPr>
        <w:t> </w:t>
      </w:r>
      <w:r w:rsidR="00283BD5" w:rsidRPr="00950459">
        <w:rPr>
          <w:rFonts w:ascii="Times New Roman" w:hAnsi="Times New Roman"/>
          <w:spacing w:val="-2"/>
          <w:sz w:val="28"/>
          <w:szCs w:val="28"/>
          <w:lang w:val="uk-UA"/>
        </w:rPr>
        <w:t>І. </w:t>
      </w:r>
      <w:r w:rsidRPr="00950459">
        <w:rPr>
          <w:rFonts w:ascii="Times New Roman" w:hAnsi="Times New Roman"/>
          <w:spacing w:val="-2"/>
          <w:sz w:val="28"/>
          <w:szCs w:val="28"/>
          <w:lang w:val="uk-UA"/>
        </w:rPr>
        <w:t>Гурова є сенс. Знаряддя і засоби вчинення злочину, будучи факультативними ознаками об</w:t>
      </w:r>
      <w:r w:rsidR="007E3BD7" w:rsidRPr="00950459">
        <w:rPr>
          <w:rFonts w:ascii="Times New Roman" w:hAnsi="Times New Roman"/>
          <w:spacing w:val="-2"/>
          <w:sz w:val="28"/>
          <w:szCs w:val="28"/>
          <w:lang w:val="uk-UA"/>
        </w:rPr>
        <w:t>’</w:t>
      </w:r>
      <w:r w:rsidRPr="00950459">
        <w:rPr>
          <w:rFonts w:ascii="Times New Roman" w:hAnsi="Times New Roman"/>
          <w:spacing w:val="-2"/>
          <w:sz w:val="28"/>
          <w:szCs w:val="28"/>
          <w:lang w:val="uk-UA"/>
        </w:rPr>
        <w:t xml:space="preserve">єктивної сторони, очевидно впливають на кваліфікацію та покарання (можна сказати «закладені» у санкції) у тих випадках, коли вони прямо передбачені </w:t>
      </w:r>
      <w:r w:rsidR="00283BD5" w:rsidRPr="00950459">
        <w:rPr>
          <w:rFonts w:ascii="Times New Roman" w:hAnsi="Times New Roman"/>
          <w:spacing w:val="-2"/>
          <w:sz w:val="28"/>
          <w:szCs w:val="28"/>
          <w:lang w:val="uk-UA"/>
        </w:rPr>
        <w:t>у кримінально-правовій нормі. В </w:t>
      </w:r>
      <w:r w:rsidRPr="00950459">
        <w:rPr>
          <w:rFonts w:ascii="Times New Roman" w:hAnsi="Times New Roman"/>
          <w:spacing w:val="-2"/>
          <w:sz w:val="28"/>
          <w:szCs w:val="28"/>
          <w:lang w:val="uk-UA"/>
        </w:rPr>
        <w:t>інших випадках, коли вони не передбачені кримінальним законом як конститутивна ознака складу злочину, але використовуються суб</w:t>
      </w:r>
      <w:r w:rsidR="007E3BD7" w:rsidRPr="00950459">
        <w:rPr>
          <w:rFonts w:ascii="Times New Roman" w:hAnsi="Times New Roman"/>
          <w:spacing w:val="-2"/>
          <w:sz w:val="28"/>
          <w:szCs w:val="28"/>
          <w:lang w:val="uk-UA"/>
        </w:rPr>
        <w:t>’</w:t>
      </w:r>
      <w:r w:rsidRPr="00950459">
        <w:rPr>
          <w:rFonts w:ascii="Times New Roman" w:hAnsi="Times New Roman"/>
          <w:spacing w:val="-2"/>
          <w:sz w:val="28"/>
          <w:szCs w:val="28"/>
          <w:lang w:val="uk-UA"/>
        </w:rPr>
        <w:t xml:space="preserve">єктом злочину, їх вплив на ступінь суспільної небезпеки злочину (ступінь тяжкості </w:t>
      </w:r>
      <w:r w:rsidRPr="00950459">
        <w:rPr>
          <w:rFonts w:ascii="Times New Roman" w:hAnsi="Times New Roman"/>
          <w:spacing w:val="-2"/>
          <w:sz w:val="28"/>
          <w:szCs w:val="28"/>
          <w:lang w:val="uk-UA"/>
        </w:rPr>
        <w:lastRenderedPageBreak/>
        <w:t>злочину), а відтак і на покарання</w:t>
      </w:r>
      <w:r w:rsidR="00223A65" w:rsidRPr="00950459">
        <w:rPr>
          <w:rFonts w:ascii="Times New Roman" w:hAnsi="Times New Roman"/>
          <w:spacing w:val="-2"/>
          <w:sz w:val="28"/>
          <w:szCs w:val="28"/>
          <w:lang w:val="uk-UA"/>
        </w:rPr>
        <w:t>,</w:t>
      </w:r>
      <w:r w:rsidRPr="00950459">
        <w:rPr>
          <w:rFonts w:ascii="Times New Roman" w:hAnsi="Times New Roman"/>
          <w:spacing w:val="-2"/>
          <w:sz w:val="28"/>
          <w:szCs w:val="28"/>
          <w:lang w:val="uk-UA"/>
        </w:rPr>
        <w:t xml:space="preserve"> є лише теоретичним. На це ми наголошували у попередній частині роботи стверджуючи, що знаряддя та засоби вчинення злочину можуть враховуватись як характеристика ступеня тяжкості злочину при призначенні покарання. Водночас, як саме вони впливають на ступінь суспільної небезпеки злочину (ступінь тяжкості злочину) та як мають враховуватися</w:t>
      </w:r>
      <w:r w:rsidR="00223A65" w:rsidRPr="00950459">
        <w:rPr>
          <w:rFonts w:ascii="Times New Roman" w:hAnsi="Times New Roman"/>
          <w:spacing w:val="-2"/>
          <w:sz w:val="28"/>
          <w:szCs w:val="28"/>
          <w:lang w:val="uk-UA"/>
        </w:rPr>
        <w:t xml:space="preserve"> – </w:t>
      </w:r>
      <w:r w:rsidRPr="00950459">
        <w:rPr>
          <w:rFonts w:ascii="Times New Roman" w:hAnsi="Times New Roman"/>
          <w:spacing w:val="-2"/>
          <w:sz w:val="28"/>
          <w:szCs w:val="28"/>
          <w:lang w:val="uk-UA"/>
        </w:rPr>
        <w:t>питання дискусійне. Наприклад, як оцінити вплив на ступінь суспільної небезпеки злочину (ступінь тяжкості злочину) у випадку вчинення вбивства з використанням: сокири, лома, ножа, лопати тощо, якщо смерть настала з першого удару? Чи є відмінність у ступені суспільної небезпеки злочину (ступен</w:t>
      </w:r>
      <w:r w:rsidR="00223A65" w:rsidRPr="00950459">
        <w:rPr>
          <w:rFonts w:ascii="Times New Roman" w:hAnsi="Times New Roman"/>
          <w:spacing w:val="-2"/>
          <w:sz w:val="28"/>
          <w:szCs w:val="28"/>
          <w:lang w:val="uk-UA"/>
        </w:rPr>
        <w:t>і</w:t>
      </w:r>
      <w:r w:rsidRPr="00950459">
        <w:rPr>
          <w:rFonts w:ascii="Times New Roman" w:hAnsi="Times New Roman"/>
          <w:spacing w:val="-2"/>
          <w:sz w:val="28"/>
          <w:szCs w:val="28"/>
          <w:lang w:val="uk-UA"/>
        </w:rPr>
        <w:t xml:space="preserve"> тяжкості злочину), наприклад, при вбивстві шляхом удушення з використанням: мотузки, подушки або й взагалі без використання жодного знаряддя (руками)?</w:t>
      </w:r>
    </w:p>
    <w:p w14:paraId="1AE1FCA5" w14:textId="77777777" w:rsidR="004606D2" w:rsidRPr="00BB11F7" w:rsidRDefault="004606D2" w:rsidP="00154BE7">
      <w:pPr>
        <w:tabs>
          <w:tab w:val="left" w:pos="1134"/>
        </w:tabs>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Водночас очевидно, що ігнорувати такі ознаки не можна: використання відповідних знарядь та засобів при вчиненні конкретного злочину може мати значення для вирішення інших кримінально-правових питань, наприклад про форму та вид вини тощо. </w:t>
      </w:r>
    </w:p>
    <w:p w14:paraId="6AA60900" w14:textId="77777777" w:rsidR="004606D2" w:rsidRPr="00F820C0" w:rsidRDefault="004606D2" w:rsidP="00154BE7">
      <w:pPr>
        <w:tabs>
          <w:tab w:val="left" w:pos="1134"/>
        </w:tabs>
        <w:spacing w:after="0" w:line="360" w:lineRule="auto"/>
        <w:ind w:firstLine="709"/>
        <w:jc w:val="both"/>
        <w:rPr>
          <w:rFonts w:ascii="Times New Roman" w:hAnsi="Times New Roman"/>
          <w:spacing w:val="4"/>
          <w:sz w:val="28"/>
          <w:szCs w:val="28"/>
          <w:lang w:val="uk-UA"/>
        </w:rPr>
      </w:pPr>
      <w:r w:rsidRPr="00F820C0">
        <w:rPr>
          <w:rFonts w:ascii="Times New Roman" w:hAnsi="Times New Roman"/>
          <w:spacing w:val="4"/>
          <w:sz w:val="28"/>
          <w:szCs w:val="28"/>
          <w:lang w:val="uk-UA"/>
        </w:rPr>
        <w:t>Щодо класифікації знарядь і засобів вчинення злочинів з урахуванням положень чинного кримінального законодавства України, то М.</w:t>
      </w:r>
      <w:r w:rsidR="00223A65" w:rsidRPr="00F820C0">
        <w:rPr>
          <w:rFonts w:ascii="Times New Roman" w:hAnsi="Times New Roman"/>
          <w:spacing w:val="4"/>
          <w:sz w:val="28"/>
          <w:szCs w:val="28"/>
          <w:lang w:val="uk-UA"/>
        </w:rPr>
        <w:t> </w:t>
      </w:r>
      <w:r w:rsidRPr="00F820C0">
        <w:rPr>
          <w:rFonts w:ascii="Times New Roman" w:hAnsi="Times New Roman"/>
          <w:spacing w:val="4"/>
          <w:sz w:val="28"/>
          <w:szCs w:val="28"/>
          <w:lang w:val="uk-UA"/>
        </w:rPr>
        <w:t>В.</w:t>
      </w:r>
      <w:r w:rsidR="00223A65" w:rsidRPr="00F820C0">
        <w:rPr>
          <w:rFonts w:ascii="Times New Roman" w:hAnsi="Times New Roman"/>
          <w:spacing w:val="4"/>
          <w:sz w:val="28"/>
          <w:szCs w:val="28"/>
          <w:lang w:val="uk-UA"/>
        </w:rPr>
        <w:t> </w:t>
      </w:r>
      <w:r w:rsidRPr="00F820C0">
        <w:rPr>
          <w:rFonts w:ascii="Times New Roman" w:hAnsi="Times New Roman"/>
          <w:spacing w:val="4"/>
          <w:sz w:val="28"/>
          <w:szCs w:val="28"/>
          <w:lang w:val="uk-UA"/>
        </w:rPr>
        <w:t xml:space="preserve">Тельпіс </w:t>
      </w:r>
      <w:r w:rsidR="00223A65" w:rsidRPr="00F820C0">
        <w:rPr>
          <w:rFonts w:ascii="Times New Roman" w:hAnsi="Times New Roman"/>
          <w:spacing w:val="4"/>
          <w:sz w:val="28"/>
          <w:szCs w:val="28"/>
          <w:lang w:val="uk-UA"/>
        </w:rPr>
        <w:t>робить</w:t>
      </w:r>
      <w:r w:rsidRPr="00F820C0">
        <w:rPr>
          <w:rFonts w:ascii="Times New Roman" w:hAnsi="Times New Roman"/>
          <w:spacing w:val="4"/>
          <w:sz w:val="28"/>
          <w:szCs w:val="28"/>
          <w:lang w:val="uk-UA"/>
        </w:rPr>
        <w:t xml:space="preserve"> виснов</w:t>
      </w:r>
      <w:r w:rsidR="00223A65" w:rsidRPr="00F820C0">
        <w:rPr>
          <w:rFonts w:ascii="Times New Roman" w:hAnsi="Times New Roman"/>
          <w:spacing w:val="4"/>
          <w:sz w:val="28"/>
          <w:szCs w:val="28"/>
          <w:lang w:val="uk-UA"/>
        </w:rPr>
        <w:t>о</w:t>
      </w:r>
      <w:r w:rsidRPr="00F820C0">
        <w:rPr>
          <w:rFonts w:ascii="Times New Roman" w:hAnsi="Times New Roman"/>
          <w:spacing w:val="4"/>
          <w:sz w:val="28"/>
          <w:szCs w:val="28"/>
          <w:lang w:val="uk-UA"/>
        </w:rPr>
        <w:t>к, що основною можна вважати класифікацію знарядь і засобів, що заснована на їх кримінально-правових характеристиках. Залежно від того, як вони закріплені в нормах кримінального законодавства, визначається роль знарядь і засобів</w:t>
      </w:r>
      <w:r w:rsidR="006131F9"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 як конструктивних ознак об</w:t>
      </w:r>
      <w:r w:rsidR="007E3BD7"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єктивної сторони основного складу злочину, що характеризують його об</w:t>
      </w:r>
      <w:r w:rsidR="007E3BD7"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єктивну сторону (ст. 257 </w:t>
      </w:r>
      <w:r w:rsidR="005B3FAF" w:rsidRPr="00F820C0">
        <w:rPr>
          <w:rFonts w:ascii="Times New Roman" w:hAnsi="Times New Roman"/>
          <w:spacing w:val="4"/>
          <w:sz w:val="28"/>
          <w:szCs w:val="28"/>
          <w:lang w:val="uk-UA"/>
        </w:rPr>
        <w:t>КК</w:t>
      </w:r>
      <w:r w:rsidR="006131F9" w:rsidRPr="00F820C0">
        <w:rPr>
          <w:rFonts w:ascii="Times New Roman" w:hAnsi="Times New Roman"/>
          <w:spacing w:val="4"/>
          <w:sz w:val="28"/>
          <w:szCs w:val="28"/>
          <w:lang w:val="uk-UA"/>
        </w:rPr>
        <w:t xml:space="preserve"> «</w:t>
      </w:r>
      <w:r w:rsidRPr="00F820C0">
        <w:rPr>
          <w:rFonts w:ascii="Times New Roman" w:hAnsi="Times New Roman"/>
          <w:spacing w:val="4"/>
          <w:sz w:val="28"/>
          <w:szCs w:val="28"/>
          <w:lang w:val="uk-UA"/>
        </w:rPr>
        <w:t xml:space="preserve">Бандитизм, </w:t>
      </w:r>
      <w:r w:rsidR="006131F9" w:rsidRPr="00F820C0">
        <w:rPr>
          <w:rFonts w:ascii="Times New Roman" w:hAnsi="Times New Roman"/>
          <w:spacing w:val="4"/>
          <w:sz w:val="28"/>
          <w:szCs w:val="28"/>
          <w:lang w:val="uk-UA"/>
        </w:rPr>
        <w:t>ст. </w:t>
      </w:r>
      <w:r w:rsidRPr="00F820C0">
        <w:rPr>
          <w:rFonts w:ascii="Times New Roman" w:hAnsi="Times New Roman"/>
          <w:spacing w:val="4"/>
          <w:sz w:val="28"/>
          <w:szCs w:val="28"/>
          <w:lang w:val="uk-UA"/>
        </w:rPr>
        <w:t>258</w:t>
      </w:r>
      <w:r w:rsidR="006131F9" w:rsidRPr="00F820C0">
        <w:rPr>
          <w:rFonts w:ascii="Times New Roman" w:hAnsi="Times New Roman"/>
          <w:spacing w:val="4"/>
          <w:sz w:val="28"/>
          <w:szCs w:val="28"/>
          <w:lang w:val="uk-UA"/>
        </w:rPr>
        <w:t xml:space="preserve"> </w:t>
      </w:r>
      <w:r w:rsidR="005B3FAF" w:rsidRPr="00F820C0">
        <w:rPr>
          <w:rFonts w:ascii="Times New Roman" w:hAnsi="Times New Roman"/>
          <w:spacing w:val="4"/>
          <w:sz w:val="28"/>
          <w:szCs w:val="28"/>
          <w:lang w:val="uk-UA"/>
        </w:rPr>
        <w:t>КК</w:t>
      </w:r>
      <w:r w:rsidRPr="00F820C0">
        <w:rPr>
          <w:rFonts w:ascii="Times New Roman" w:hAnsi="Times New Roman"/>
          <w:spacing w:val="4"/>
          <w:sz w:val="28"/>
          <w:szCs w:val="28"/>
          <w:lang w:val="uk-UA"/>
        </w:rPr>
        <w:t xml:space="preserve"> </w:t>
      </w:r>
      <w:r w:rsidR="006131F9"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Терористичний акт</w:t>
      </w:r>
      <w:r w:rsidR="006131F9"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як факультативних ознак об</w:t>
      </w:r>
      <w:r w:rsidR="007E3BD7"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єктивної сторони складу злочину, що впливають на кваліфікацію (ч. 2 ст. 365 </w:t>
      </w:r>
      <w:r w:rsidR="005B3FAF" w:rsidRPr="00F820C0">
        <w:rPr>
          <w:rFonts w:ascii="Times New Roman" w:hAnsi="Times New Roman"/>
          <w:spacing w:val="4"/>
          <w:sz w:val="28"/>
          <w:szCs w:val="28"/>
          <w:lang w:val="uk-UA"/>
        </w:rPr>
        <w:t>КК</w:t>
      </w:r>
      <w:r w:rsidR="006131F9" w:rsidRPr="00F820C0">
        <w:rPr>
          <w:rFonts w:ascii="Times New Roman" w:hAnsi="Times New Roman"/>
          <w:spacing w:val="4"/>
          <w:sz w:val="28"/>
          <w:szCs w:val="28"/>
          <w:lang w:val="uk-UA"/>
        </w:rPr>
        <w:t xml:space="preserve"> «</w:t>
      </w:r>
      <w:r w:rsidRPr="00F820C0">
        <w:rPr>
          <w:rFonts w:ascii="Times New Roman" w:hAnsi="Times New Roman"/>
          <w:spacing w:val="4"/>
          <w:sz w:val="28"/>
          <w:szCs w:val="28"/>
          <w:lang w:val="uk-UA"/>
        </w:rPr>
        <w:t>Перевищення влади або службових повноважень працівником правоохоронного органу</w:t>
      </w:r>
      <w:r w:rsidR="006131F9"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w:t>
      </w:r>
      <w:r w:rsidR="00283BD5" w:rsidRPr="00F820C0">
        <w:rPr>
          <w:rFonts w:ascii="Times New Roman" w:hAnsi="Times New Roman"/>
          <w:spacing w:val="4"/>
          <w:sz w:val="28"/>
          <w:szCs w:val="28"/>
          <w:lang w:val="uk-UA"/>
        </w:rPr>
        <w:t> </w:t>
      </w:r>
      <w:r w:rsidR="004B522F" w:rsidRPr="00F820C0">
        <w:rPr>
          <w:rFonts w:ascii="Times New Roman" w:hAnsi="Times New Roman"/>
          <w:spacing w:val="4"/>
          <w:sz w:val="28"/>
          <w:szCs w:val="28"/>
          <w:lang w:val="uk-UA"/>
        </w:rPr>
        <w:t>[19</w:t>
      </w:r>
      <w:r w:rsidR="00283BD5" w:rsidRPr="00F820C0">
        <w:rPr>
          <w:rFonts w:ascii="Times New Roman" w:hAnsi="Times New Roman"/>
          <w:spacing w:val="4"/>
          <w:sz w:val="28"/>
          <w:szCs w:val="28"/>
          <w:lang w:val="uk-UA"/>
        </w:rPr>
        <w:t>8</w:t>
      </w:r>
      <w:r w:rsidR="004B522F" w:rsidRPr="00F820C0">
        <w:rPr>
          <w:rFonts w:ascii="Times New Roman" w:hAnsi="Times New Roman"/>
          <w:spacing w:val="4"/>
          <w:sz w:val="28"/>
          <w:szCs w:val="28"/>
          <w:lang w:val="uk-UA"/>
        </w:rPr>
        <w:t>, с. 48]</w:t>
      </w:r>
      <w:r w:rsidRPr="00F820C0">
        <w:rPr>
          <w:rFonts w:ascii="Times New Roman" w:hAnsi="Times New Roman"/>
          <w:spacing w:val="4"/>
          <w:sz w:val="28"/>
          <w:szCs w:val="28"/>
          <w:lang w:val="uk-UA"/>
        </w:rPr>
        <w:t>.</w:t>
      </w:r>
    </w:p>
    <w:p w14:paraId="7EB434A4" w14:textId="77777777" w:rsidR="004606D2" w:rsidRPr="00BB11F7" w:rsidRDefault="004606D2" w:rsidP="00154BE7">
      <w:pPr>
        <w:tabs>
          <w:tab w:val="left" w:pos="1134"/>
        </w:tabs>
        <w:spacing w:after="0" w:line="360" w:lineRule="auto"/>
        <w:ind w:firstLine="709"/>
        <w:jc w:val="both"/>
        <w:rPr>
          <w:rStyle w:val="rvts0"/>
          <w:rFonts w:ascii="Times New Roman" w:hAnsi="Times New Roman"/>
          <w:sz w:val="28"/>
          <w:szCs w:val="28"/>
          <w:lang w:val="uk-UA"/>
        </w:rPr>
      </w:pPr>
      <w:r w:rsidRPr="00BB11F7">
        <w:rPr>
          <w:rFonts w:ascii="Times New Roman" w:hAnsi="Times New Roman"/>
          <w:sz w:val="28"/>
          <w:szCs w:val="28"/>
          <w:lang w:val="uk-UA"/>
        </w:rPr>
        <w:t>З таким твердженням погодитис</w:t>
      </w:r>
      <w:r w:rsidR="006131F9" w:rsidRPr="00BB11F7">
        <w:rPr>
          <w:rFonts w:ascii="Times New Roman" w:hAnsi="Times New Roman"/>
          <w:sz w:val="28"/>
          <w:szCs w:val="28"/>
          <w:lang w:val="uk-UA"/>
        </w:rPr>
        <w:t>я</w:t>
      </w:r>
      <w:r w:rsidRPr="00BB11F7">
        <w:rPr>
          <w:rFonts w:ascii="Times New Roman" w:hAnsi="Times New Roman"/>
          <w:sz w:val="28"/>
          <w:szCs w:val="28"/>
          <w:lang w:val="uk-UA"/>
        </w:rPr>
        <w:t xml:space="preserve"> неможливо. Фак</w:t>
      </w:r>
      <w:r w:rsidR="00283BD5" w:rsidRPr="00BB11F7">
        <w:rPr>
          <w:rFonts w:ascii="Times New Roman" w:hAnsi="Times New Roman"/>
          <w:sz w:val="28"/>
          <w:szCs w:val="28"/>
          <w:lang w:val="uk-UA"/>
        </w:rPr>
        <w:t>ультативною ознакою знаряддя та </w:t>
      </w:r>
      <w:r w:rsidRPr="00BB11F7">
        <w:rPr>
          <w:rFonts w:ascii="Times New Roman" w:hAnsi="Times New Roman"/>
          <w:sz w:val="28"/>
          <w:szCs w:val="28"/>
          <w:lang w:val="uk-UA"/>
        </w:rPr>
        <w:t xml:space="preserve">(чи) засоби визнаються в цілому (в загальному складі </w:t>
      </w:r>
      <w:r w:rsidRPr="00BB11F7">
        <w:rPr>
          <w:rFonts w:ascii="Times New Roman" w:hAnsi="Times New Roman"/>
          <w:sz w:val="28"/>
          <w:szCs w:val="28"/>
          <w:lang w:val="uk-UA"/>
        </w:rPr>
        <w:lastRenderedPageBreak/>
        <w:t>злочину), а не у складі конкретного злочину. Факультативність ознаки</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передбачає, що в одних випадках вона може набувати статусу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язкової, а в інших – ні (не впливати на кваліфікацію). А називати ознаку (знаряддя чи засіб) факультативною лише тому, що вона є ознакою не основного, а кваліфікованого складу злочину помилково. При кваліфікації такого злочину</w:t>
      </w:r>
      <w:r w:rsidR="00D17BFC" w:rsidRPr="00BB11F7">
        <w:rPr>
          <w:rFonts w:ascii="Times New Roman" w:hAnsi="Times New Roman"/>
          <w:sz w:val="28"/>
          <w:szCs w:val="28"/>
          <w:lang w:val="uk-UA"/>
        </w:rPr>
        <w:t>,</w:t>
      </w:r>
      <w:r w:rsidRPr="00BB11F7">
        <w:rPr>
          <w:rFonts w:ascii="Times New Roman" w:hAnsi="Times New Roman"/>
          <w:sz w:val="28"/>
          <w:szCs w:val="28"/>
          <w:lang w:val="uk-UA"/>
        </w:rPr>
        <w:t xml:space="preserve"> як «Перевищення влади або службових повноважень працівником правоохоронного органу», ця ознака завжди має значення для кваліфікації: якщо в процесі цього злочину </w:t>
      </w:r>
      <w:r w:rsidRPr="00BB11F7">
        <w:rPr>
          <w:rStyle w:val="rvts0"/>
          <w:rFonts w:ascii="Times New Roman" w:hAnsi="Times New Roman"/>
          <w:sz w:val="28"/>
          <w:szCs w:val="28"/>
          <w:lang w:val="uk-UA"/>
        </w:rPr>
        <w:t xml:space="preserve">застосовувалися зброя чи спеціальні засоби, діяння (за відсутності інших кваліфікуючих ознак) кваліфікується за ч. 2 ст. 365 </w:t>
      </w:r>
      <w:r w:rsidR="005B3FAF" w:rsidRPr="00BB11F7">
        <w:rPr>
          <w:rStyle w:val="rvts0"/>
          <w:rFonts w:ascii="Times New Roman" w:hAnsi="Times New Roman"/>
          <w:sz w:val="28"/>
          <w:szCs w:val="28"/>
          <w:lang w:val="uk-UA"/>
        </w:rPr>
        <w:t>КК</w:t>
      </w:r>
      <w:r w:rsidRPr="00BB11F7">
        <w:rPr>
          <w:rStyle w:val="rvts0"/>
          <w:rFonts w:ascii="Times New Roman" w:hAnsi="Times New Roman"/>
          <w:sz w:val="28"/>
          <w:szCs w:val="28"/>
          <w:lang w:val="uk-UA"/>
        </w:rPr>
        <w:t xml:space="preserve">, якщо не застосовувалися – за ч. 1 ст. 365 </w:t>
      </w:r>
      <w:r w:rsidR="005B3FAF" w:rsidRPr="00BB11F7">
        <w:rPr>
          <w:rStyle w:val="rvts0"/>
          <w:rFonts w:ascii="Times New Roman" w:hAnsi="Times New Roman"/>
          <w:sz w:val="28"/>
          <w:szCs w:val="28"/>
          <w:lang w:val="uk-UA"/>
        </w:rPr>
        <w:t>КК</w:t>
      </w:r>
      <w:r w:rsidRPr="00BB11F7">
        <w:rPr>
          <w:rStyle w:val="rvts0"/>
          <w:rFonts w:ascii="Times New Roman" w:hAnsi="Times New Roman"/>
          <w:sz w:val="28"/>
          <w:szCs w:val="28"/>
          <w:lang w:val="uk-UA"/>
        </w:rPr>
        <w:t>.</w:t>
      </w:r>
    </w:p>
    <w:p w14:paraId="62546A24"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lang w:val="uk-UA"/>
        </w:rPr>
      </w:pPr>
      <w:r w:rsidRPr="00BB11F7">
        <w:rPr>
          <w:rStyle w:val="rvts0"/>
          <w:rFonts w:ascii="Times New Roman" w:hAnsi="Times New Roman"/>
          <w:sz w:val="28"/>
          <w:szCs w:val="28"/>
          <w:lang w:val="uk-UA"/>
        </w:rPr>
        <w:t xml:space="preserve">Далі про це, заперечуючи свою викладену вище </w:t>
      </w:r>
      <w:r w:rsidR="00D17BFC" w:rsidRPr="00BB11F7">
        <w:rPr>
          <w:rStyle w:val="rvts0"/>
          <w:rFonts w:ascii="Times New Roman" w:hAnsi="Times New Roman"/>
          <w:sz w:val="28"/>
          <w:szCs w:val="28"/>
          <w:lang w:val="uk-UA"/>
        </w:rPr>
        <w:t>думку</w:t>
      </w:r>
      <w:r w:rsidRPr="00BB11F7">
        <w:rPr>
          <w:rStyle w:val="rvts0"/>
          <w:rFonts w:ascii="Times New Roman" w:hAnsi="Times New Roman"/>
          <w:sz w:val="28"/>
          <w:szCs w:val="28"/>
          <w:lang w:val="uk-UA"/>
        </w:rPr>
        <w:t>, пише і сам М.</w:t>
      </w:r>
      <w:r w:rsidR="00D17BFC" w:rsidRPr="00BB11F7">
        <w:rPr>
          <w:rStyle w:val="rvts0"/>
          <w:rFonts w:ascii="Times New Roman" w:hAnsi="Times New Roman"/>
          <w:sz w:val="28"/>
          <w:szCs w:val="28"/>
          <w:lang w:val="uk-UA"/>
        </w:rPr>
        <w:t> </w:t>
      </w:r>
      <w:r w:rsidR="00283BD5" w:rsidRPr="00BB11F7">
        <w:rPr>
          <w:rStyle w:val="rvts0"/>
          <w:rFonts w:ascii="Times New Roman" w:hAnsi="Times New Roman"/>
          <w:sz w:val="28"/>
          <w:szCs w:val="28"/>
          <w:lang w:val="uk-UA"/>
        </w:rPr>
        <w:t>В. </w:t>
      </w:r>
      <w:r w:rsidRPr="00BB11F7">
        <w:rPr>
          <w:rStyle w:val="rvts0"/>
          <w:rFonts w:ascii="Times New Roman" w:hAnsi="Times New Roman"/>
          <w:sz w:val="28"/>
          <w:szCs w:val="28"/>
          <w:lang w:val="uk-UA"/>
        </w:rPr>
        <w:t>Тельпіс.</w:t>
      </w:r>
      <w:r w:rsidR="0000455A" w:rsidRPr="00BB11F7">
        <w:rPr>
          <w:rStyle w:val="rvts0"/>
          <w:rFonts w:ascii="Times New Roman" w:hAnsi="Times New Roman"/>
          <w:sz w:val="28"/>
          <w:szCs w:val="28"/>
          <w:lang w:val="uk-UA"/>
        </w:rPr>
        <w:t xml:space="preserve"> </w:t>
      </w:r>
      <w:r w:rsidRPr="00BB11F7">
        <w:rPr>
          <w:rStyle w:val="rvts0"/>
          <w:rFonts w:ascii="Times New Roman" w:hAnsi="Times New Roman"/>
          <w:sz w:val="28"/>
          <w:szCs w:val="28"/>
          <w:lang w:val="uk-UA"/>
        </w:rPr>
        <w:t>Він</w:t>
      </w:r>
      <w:r w:rsidR="00D17BFC"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зокрема</w:t>
      </w:r>
      <w:r w:rsidR="00D17BFC"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зазначає, що у</w:t>
      </w:r>
      <w:r w:rsidRPr="00BB11F7">
        <w:rPr>
          <w:rFonts w:ascii="Times New Roman" w:hAnsi="Times New Roman"/>
          <w:sz w:val="28"/>
          <w:szCs w:val="28"/>
          <w:lang w:val="uk-UA"/>
        </w:rPr>
        <w:t xml:space="preserve"> чинному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містяться склади злочин</w:t>
      </w:r>
      <w:r w:rsidR="00D17BFC" w:rsidRPr="00BB11F7">
        <w:rPr>
          <w:rFonts w:ascii="Times New Roman" w:hAnsi="Times New Roman"/>
          <w:sz w:val="28"/>
          <w:szCs w:val="28"/>
          <w:lang w:val="uk-UA"/>
        </w:rPr>
        <w:t>ів</w:t>
      </w:r>
      <w:r w:rsidRPr="00BB11F7">
        <w:rPr>
          <w:rFonts w:ascii="Times New Roman" w:hAnsi="Times New Roman"/>
          <w:sz w:val="28"/>
          <w:szCs w:val="28"/>
          <w:lang w:val="uk-UA"/>
        </w:rPr>
        <w:t xml:space="preserve">, </w:t>
      </w:r>
      <w:r w:rsidR="00D17BFC" w:rsidRPr="00BB11F7">
        <w:rPr>
          <w:rFonts w:ascii="Times New Roman" w:hAnsi="Times New Roman"/>
          <w:sz w:val="28"/>
          <w:szCs w:val="28"/>
          <w:lang w:val="uk-UA"/>
        </w:rPr>
        <w:t>у</w:t>
      </w:r>
      <w:r w:rsidRPr="00BB11F7">
        <w:rPr>
          <w:rFonts w:ascii="Times New Roman" w:hAnsi="Times New Roman"/>
          <w:sz w:val="28"/>
          <w:szCs w:val="28"/>
          <w:lang w:val="uk-UA"/>
        </w:rPr>
        <w:t xml:space="preserve"> диспозицію яких знаряддя і засоби включені як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язков</w:t>
      </w:r>
      <w:r w:rsidR="00D17BFC" w:rsidRPr="00BB11F7">
        <w:rPr>
          <w:rFonts w:ascii="Times New Roman" w:hAnsi="Times New Roman"/>
          <w:sz w:val="28"/>
          <w:szCs w:val="28"/>
          <w:lang w:val="uk-UA"/>
        </w:rPr>
        <w:t>і</w:t>
      </w:r>
      <w:r w:rsidRPr="00BB11F7">
        <w:rPr>
          <w:rFonts w:ascii="Times New Roman" w:hAnsi="Times New Roman"/>
          <w:sz w:val="28"/>
          <w:szCs w:val="28"/>
          <w:lang w:val="uk-UA"/>
        </w:rPr>
        <w:t xml:space="preserve"> ознак</w:t>
      </w:r>
      <w:r w:rsidR="00D17BFC" w:rsidRPr="00BB11F7">
        <w:rPr>
          <w:rFonts w:ascii="Times New Roman" w:hAnsi="Times New Roman"/>
          <w:sz w:val="28"/>
          <w:szCs w:val="28"/>
          <w:lang w:val="uk-UA"/>
        </w:rPr>
        <w:t>и</w:t>
      </w:r>
      <w:r w:rsidRPr="00BB11F7">
        <w:rPr>
          <w:rFonts w:ascii="Times New Roman" w:hAnsi="Times New Roman"/>
          <w:sz w:val="28"/>
          <w:szCs w:val="28"/>
          <w:lang w:val="uk-UA"/>
        </w:rPr>
        <w:t xml:space="preserve"> основного складу (ст. 257 </w:t>
      </w:r>
      <w:r w:rsidR="00D17BFC" w:rsidRPr="00BB11F7">
        <w:rPr>
          <w:rFonts w:ascii="Times New Roman" w:hAnsi="Times New Roman"/>
          <w:sz w:val="28"/>
          <w:szCs w:val="28"/>
          <w:lang w:val="uk-UA"/>
        </w:rPr>
        <w:t>«</w:t>
      </w:r>
      <w:r w:rsidRPr="00BB11F7">
        <w:rPr>
          <w:rFonts w:ascii="Times New Roman" w:hAnsi="Times New Roman"/>
          <w:sz w:val="28"/>
          <w:szCs w:val="28"/>
          <w:lang w:val="uk-UA"/>
        </w:rPr>
        <w:t>Бандитизм</w:t>
      </w:r>
      <w:r w:rsidR="00D17BFC"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D17BFC" w:rsidRPr="00BB11F7">
        <w:rPr>
          <w:rFonts w:ascii="Times New Roman" w:hAnsi="Times New Roman"/>
          <w:sz w:val="28"/>
          <w:szCs w:val="28"/>
          <w:lang w:val="uk-UA"/>
        </w:rPr>
        <w:t>ст. </w:t>
      </w:r>
      <w:r w:rsidRPr="00BB11F7">
        <w:rPr>
          <w:rFonts w:ascii="Times New Roman" w:hAnsi="Times New Roman"/>
          <w:sz w:val="28"/>
          <w:szCs w:val="28"/>
          <w:lang w:val="uk-UA"/>
        </w:rPr>
        <w:t xml:space="preserve">294 </w:t>
      </w:r>
      <w:r w:rsidR="00D17BFC" w:rsidRPr="00BB11F7">
        <w:rPr>
          <w:rFonts w:ascii="Times New Roman" w:hAnsi="Times New Roman"/>
          <w:sz w:val="28"/>
          <w:szCs w:val="28"/>
          <w:lang w:val="uk-UA"/>
        </w:rPr>
        <w:t>«</w:t>
      </w:r>
      <w:r w:rsidRPr="00BB11F7">
        <w:rPr>
          <w:rFonts w:ascii="Times New Roman" w:hAnsi="Times New Roman"/>
          <w:sz w:val="28"/>
          <w:szCs w:val="28"/>
          <w:lang w:val="uk-UA"/>
        </w:rPr>
        <w:t>Масові заворушення</w:t>
      </w:r>
      <w:r w:rsidR="00D17BFC" w:rsidRPr="00BB11F7">
        <w:rPr>
          <w:rFonts w:ascii="Times New Roman" w:hAnsi="Times New Roman"/>
          <w:sz w:val="28"/>
          <w:szCs w:val="28"/>
          <w:lang w:val="uk-UA"/>
        </w:rPr>
        <w:t>»</w:t>
      </w:r>
      <w:r w:rsidRPr="00BB11F7">
        <w:rPr>
          <w:rFonts w:ascii="Times New Roman" w:hAnsi="Times New Roman"/>
          <w:sz w:val="28"/>
          <w:szCs w:val="28"/>
          <w:lang w:val="uk-UA"/>
        </w:rPr>
        <w:t xml:space="preserve"> тощо). У цьому випадку наявність знарядь і засобів є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язковою ознакою складу злочину і вп</w:t>
      </w:r>
      <w:r w:rsidR="00283BD5" w:rsidRPr="00BB11F7">
        <w:rPr>
          <w:rFonts w:ascii="Times New Roman" w:hAnsi="Times New Roman"/>
          <w:sz w:val="28"/>
          <w:szCs w:val="28"/>
          <w:lang w:val="uk-UA"/>
        </w:rPr>
        <w:t>ливає на кваліфікацію діяння. В </w:t>
      </w:r>
      <w:r w:rsidRPr="00BB11F7">
        <w:rPr>
          <w:rFonts w:ascii="Times New Roman" w:hAnsi="Times New Roman"/>
          <w:sz w:val="28"/>
          <w:szCs w:val="28"/>
          <w:lang w:val="uk-UA"/>
        </w:rPr>
        <w:t>іншому випадку</w:t>
      </w:r>
      <w:r w:rsidR="00D17BFC" w:rsidRPr="00BB11F7">
        <w:rPr>
          <w:rFonts w:ascii="Times New Roman" w:hAnsi="Times New Roman"/>
          <w:sz w:val="28"/>
          <w:szCs w:val="28"/>
          <w:lang w:val="uk-UA"/>
        </w:rPr>
        <w:t xml:space="preserve"> – </w:t>
      </w:r>
      <w:r w:rsidRPr="00BB11F7">
        <w:rPr>
          <w:rFonts w:ascii="Times New Roman" w:hAnsi="Times New Roman"/>
          <w:sz w:val="28"/>
          <w:szCs w:val="28"/>
          <w:lang w:val="uk-UA"/>
        </w:rPr>
        <w:t xml:space="preserve">використання знарядь і засобів вчинення злочину також впливає на кваліфікацію, перетворюючи склад в кваліфікований або особливо кваліфікований. Чинний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містить подібні склади злочин</w:t>
      </w:r>
      <w:r w:rsidR="00D17BFC" w:rsidRPr="00BB11F7">
        <w:rPr>
          <w:rFonts w:ascii="Times New Roman" w:hAnsi="Times New Roman"/>
          <w:sz w:val="28"/>
          <w:szCs w:val="28"/>
          <w:lang w:val="uk-UA"/>
        </w:rPr>
        <w:t>ів</w:t>
      </w:r>
      <w:r w:rsidRPr="00BB11F7">
        <w:rPr>
          <w:rFonts w:ascii="Times New Roman" w:hAnsi="Times New Roman"/>
          <w:sz w:val="28"/>
          <w:szCs w:val="28"/>
          <w:lang w:val="uk-UA"/>
        </w:rPr>
        <w:t xml:space="preserve"> (ч. 2 ст. 146 </w:t>
      </w:r>
      <w:r w:rsidR="00D17BFC" w:rsidRPr="00BB11F7">
        <w:rPr>
          <w:rFonts w:ascii="Times New Roman" w:hAnsi="Times New Roman"/>
          <w:sz w:val="28"/>
          <w:szCs w:val="28"/>
          <w:lang w:val="uk-UA"/>
        </w:rPr>
        <w:t>«</w:t>
      </w:r>
      <w:r w:rsidRPr="00BB11F7">
        <w:rPr>
          <w:rFonts w:ascii="Times New Roman" w:hAnsi="Times New Roman"/>
          <w:sz w:val="28"/>
          <w:szCs w:val="28"/>
          <w:lang w:val="uk-UA"/>
        </w:rPr>
        <w:t>Незаконне позбавлення волі або викрадення людини</w:t>
      </w:r>
      <w:r w:rsidR="00D17BFC" w:rsidRPr="00BB11F7">
        <w:rPr>
          <w:rFonts w:ascii="Times New Roman" w:hAnsi="Times New Roman"/>
          <w:sz w:val="28"/>
          <w:szCs w:val="28"/>
          <w:lang w:val="uk-UA"/>
        </w:rPr>
        <w:t>», ч. 2 ст. 163 «</w:t>
      </w:r>
      <w:r w:rsidRPr="00BB11F7">
        <w:rPr>
          <w:rFonts w:ascii="Times New Roman" w:hAnsi="Times New Roman"/>
          <w:sz w:val="28"/>
          <w:szCs w:val="28"/>
          <w:lang w:val="uk-UA"/>
        </w:rPr>
        <w:t>Порушення таємниці листування, телефонних розмов, телеграфної чи іншої кореспонденції, що передаються засобами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язку або через комп</w:t>
      </w:r>
      <w:r w:rsidR="007E3BD7" w:rsidRPr="00BB11F7">
        <w:rPr>
          <w:rFonts w:ascii="Times New Roman" w:hAnsi="Times New Roman"/>
          <w:sz w:val="28"/>
          <w:szCs w:val="28"/>
          <w:lang w:val="uk-UA"/>
        </w:rPr>
        <w:t>’</w:t>
      </w:r>
      <w:r w:rsidRPr="00BB11F7">
        <w:rPr>
          <w:rFonts w:ascii="Times New Roman" w:hAnsi="Times New Roman"/>
          <w:sz w:val="28"/>
          <w:szCs w:val="28"/>
          <w:lang w:val="uk-UA"/>
        </w:rPr>
        <w:t>ютер</w:t>
      </w:r>
      <w:r w:rsidR="00D17BFC" w:rsidRPr="00BB11F7">
        <w:rPr>
          <w:rFonts w:ascii="Times New Roman" w:hAnsi="Times New Roman"/>
          <w:sz w:val="28"/>
          <w:szCs w:val="28"/>
          <w:lang w:val="uk-UA"/>
        </w:rPr>
        <w:t>»</w:t>
      </w:r>
      <w:r w:rsidRPr="00BB11F7">
        <w:rPr>
          <w:rFonts w:ascii="Times New Roman" w:hAnsi="Times New Roman"/>
          <w:sz w:val="28"/>
          <w:szCs w:val="28"/>
          <w:lang w:val="uk-UA"/>
        </w:rPr>
        <w:t xml:space="preserve">, ч. 2 ст. 365 </w:t>
      </w:r>
      <w:r w:rsidR="00D17BFC" w:rsidRPr="00BB11F7">
        <w:rPr>
          <w:rFonts w:ascii="Times New Roman" w:hAnsi="Times New Roman"/>
          <w:sz w:val="28"/>
          <w:szCs w:val="28"/>
          <w:lang w:val="uk-UA"/>
        </w:rPr>
        <w:t>«</w:t>
      </w:r>
      <w:r w:rsidRPr="00BB11F7">
        <w:rPr>
          <w:rFonts w:ascii="Times New Roman" w:hAnsi="Times New Roman"/>
          <w:sz w:val="28"/>
          <w:szCs w:val="28"/>
          <w:lang w:val="uk-UA"/>
        </w:rPr>
        <w:t>Перевищення влади або службових повноважень працівником правоохоронного органу</w:t>
      </w:r>
      <w:r w:rsidR="00D17BFC" w:rsidRPr="00BB11F7">
        <w:rPr>
          <w:rFonts w:ascii="Times New Roman" w:hAnsi="Times New Roman"/>
          <w:sz w:val="28"/>
          <w:szCs w:val="28"/>
          <w:lang w:val="uk-UA"/>
        </w:rPr>
        <w:t>»</w:t>
      </w:r>
      <w:r w:rsidRPr="00BB11F7">
        <w:rPr>
          <w:rFonts w:ascii="Times New Roman" w:hAnsi="Times New Roman"/>
          <w:sz w:val="28"/>
          <w:szCs w:val="28"/>
          <w:lang w:val="uk-UA"/>
        </w:rPr>
        <w:t xml:space="preserve">, ч. 2 ст. 393 </w:t>
      </w:r>
      <w:r w:rsidR="00D17BFC" w:rsidRPr="00BB11F7">
        <w:rPr>
          <w:rFonts w:ascii="Times New Roman" w:hAnsi="Times New Roman"/>
          <w:sz w:val="28"/>
          <w:szCs w:val="28"/>
          <w:lang w:val="uk-UA"/>
        </w:rPr>
        <w:t>«</w:t>
      </w:r>
      <w:r w:rsidRPr="00BB11F7">
        <w:rPr>
          <w:rFonts w:ascii="Times New Roman" w:hAnsi="Times New Roman"/>
          <w:sz w:val="28"/>
          <w:szCs w:val="28"/>
          <w:lang w:val="uk-UA"/>
        </w:rPr>
        <w:t>Втеча з місць позбавлення волі або з-під варти</w:t>
      </w:r>
      <w:r w:rsidR="00D17BFC" w:rsidRPr="00BB11F7">
        <w:rPr>
          <w:rFonts w:ascii="Times New Roman" w:hAnsi="Times New Roman"/>
          <w:sz w:val="28"/>
          <w:szCs w:val="28"/>
          <w:lang w:val="uk-UA"/>
        </w:rPr>
        <w:t>»</w:t>
      </w:r>
      <w:r w:rsidRPr="00BB11F7">
        <w:rPr>
          <w:rFonts w:ascii="Times New Roman" w:hAnsi="Times New Roman"/>
          <w:sz w:val="28"/>
          <w:szCs w:val="28"/>
          <w:lang w:val="uk-UA"/>
        </w:rPr>
        <w:t xml:space="preserve">, ч. 2 ст. 404 </w:t>
      </w:r>
      <w:r w:rsidR="00D17BFC" w:rsidRPr="00BB11F7">
        <w:rPr>
          <w:rFonts w:ascii="Times New Roman" w:hAnsi="Times New Roman"/>
          <w:sz w:val="28"/>
          <w:szCs w:val="28"/>
          <w:lang w:val="uk-UA"/>
        </w:rPr>
        <w:t>«</w:t>
      </w:r>
      <w:r w:rsidRPr="00BB11F7">
        <w:rPr>
          <w:rFonts w:ascii="Times New Roman" w:hAnsi="Times New Roman"/>
          <w:sz w:val="28"/>
          <w:szCs w:val="28"/>
          <w:lang w:val="uk-UA"/>
        </w:rPr>
        <w:t>Опір начальникові або примушування його до порушення службових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язків</w:t>
      </w:r>
      <w:r w:rsidR="00D17BFC" w:rsidRPr="00BB11F7">
        <w:rPr>
          <w:rFonts w:ascii="Times New Roman" w:hAnsi="Times New Roman"/>
          <w:sz w:val="28"/>
          <w:szCs w:val="28"/>
          <w:lang w:val="uk-UA"/>
        </w:rPr>
        <w:t>»</w:t>
      </w:r>
      <w:r w:rsidRPr="00BB11F7">
        <w:rPr>
          <w:rFonts w:ascii="Times New Roman" w:hAnsi="Times New Roman"/>
          <w:sz w:val="28"/>
          <w:szCs w:val="28"/>
          <w:lang w:val="uk-UA"/>
        </w:rPr>
        <w:t xml:space="preserve">, ч. 4 ст. 405 </w:t>
      </w:r>
      <w:r w:rsidR="00D17BFC" w:rsidRPr="00BB11F7">
        <w:rPr>
          <w:rFonts w:ascii="Times New Roman" w:hAnsi="Times New Roman"/>
          <w:sz w:val="28"/>
          <w:szCs w:val="28"/>
          <w:lang w:val="uk-UA"/>
        </w:rPr>
        <w:t>«</w:t>
      </w:r>
      <w:r w:rsidRPr="00BB11F7">
        <w:rPr>
          <w:rFonts w:ascii="Times New Roman" w:hAnsi="Times New Roman"/>
          <w:sz w:val="28"/>
          <w:szCs w:val="28"/>
          <w:lang w:val="uk-UA"/>
        </w:rPr>
        <w:t>Погроза або насильство щодо начальника</w:t>
      </w:r>
      <w:r w:rsidR="00D17BFC" w:rsidRPr="00BB11F7">
        <w:rPr>
          <w:rFonts w:ascii="Times New Roman" w:hAnsi="Times New Roman"/>
          <w:sz w:val="28"/>
          <w:szCs w:val="28"/>
          <w:lang w:val="uk-UA"/>
        </w:rPr>
        <w:t>»</w:t>
      </w:r>
      <w:r w:rsidRPr="00BB11F7">
        <w:rPr>
          <w:rFonts w:ascii="Times New Roman" w:hAnsi="Times New Roman"/>
          <w:sz w:val="28"/>
          <w:szCs w:val="28"/>
          <w:lang w:val="uk-UA"/>
        </w:rPr>
        <w:t xml:space="preserve">, ч. 3 ст. 406 </w:t>
      </w:r>
      <w:r w:rsidR="0067690B" w:rsidRPr="00BB11F7">
        <w:rPr>
          <w:rFonts w:ascii="Times New Roman" w:hAnsi="Times New Roman"/>
          <w:sz w:val="28"/>
          <w:szCs w:val="28"/>
          <w:lang w:val="uk-UA"/>
        </w:rPr>
        <w:t>«</w:t>
      </w:r>
      <w:r w:rsidRPr="00BB11F7">
        <w:rPr>
          <w:rFonts w:ascii="Times New Roman" w:hAnsi="Times New Roman"/>
          <w:sz w:val="28"/>
          <w:szCs w:val="28"/>
          <w:lang w:val="uk-UA"/>
        </w:rPr>
        <w:t>Порушення статутних правил взаємовідносин між військовослужбовцями за відсутності відносин підлеглості</w:t>
      </w:r>
      <w:r w:rsidR="0067690B" w:rsidRPr="00BB11F7">
        <w:rPr>
          <w:rFonts w:ascii="Times New Roman" w:hAnsi="Times New Roman"/>
          <w:sz w:val="28"/>
          <w:szCs w:val="28"/>
          <w:lang w:val="uk-UA"/>
        </w:rPr>
        <w:t>»</w:t>
      </w:r>
      <w:r w:rsidRPr="00BB11F7">
        <w:rPr>
          <w:rFonts w:ascii="Times New Roman" w:hAnsi="Times New Roman"/>
          <w:sz w:val="28"/>
          <w:szCs w:val="28"/>
          <w:lang w:val="uk-UA"/>
        </w:rPr>
        <w:t xml:space="preserve">). Законодавець особливо виділив у ньому такі види знарядь і засобів, як: зброя, вогнепальна зброя, предмети, що використовуються як </w:t>
      </w:r>
      <w:r w:rsidRPr="00BB11F7">
        <w:rPr>
          <w:rFonts w:ascii="Times New Roman" w:hAnsi="Times New Roman"/>
          <w:sz w:val="28"/>
          <w:szCs w:val="28"/>
          <w:lang w:val="uk-UA"/>
        </w:rPr>
        <w:lastRenderedPageBreak/>
        <w:t>зброя, підроблені документи, самохідні транспортні засоби, вибухові речовини, хімічні речовини, електрострум, повітряне судно, різні механічні транспортні засоби, гази</w:t>
      </w:r>
      <w:r w:rsidR="00283BD5" w:rsidRPr="00BB11F7">
        <w:rPr>
          <w:rFonts w:ascii="Times New Roman" w:hAnsi="Times New Roman"/>
          <w:sz w:val="28"/>
          <w:szCs w:val="28"/>
          <w:lang w:val="uk-UA"/>
        </w:rPr>
        <w:t> </w:t>
      </w:r>
      <w:r w:rsidR="004B522F" w:rsidRPr="00BB11F7">
        <w:rPr>
          <w:rFonts w:ascii="Times New Roman" w:hAnsi="Times New Roman"/>
          <w:sz w:val="28"/>
          <w:szCs w:val="28"/>
          <w:lang w:val="uk-UA"/>
        </w:rPr>
        <w:t>[19</w:t>
      </w:r>
      <w:r w:rsidR="00283BD5" w:rsidRPr="00BB11F7">
        <w:rPr>
          <w:rFonts w:ascii="Times New Roman" w:hAnsi="Times New Roman"/>
          <w:sz w:val="28"/>
          <w:szCs w:val="28"/>
          <w:lang w:val="uk-UA"/>
        </w:rPr>
        <w:t>8</w:t>
      </w:r>
      <w:r w:rsidR="004B522F" w:rsidRPr="00BB11F7">
        <w:rPr>
          <w:rFonts w:ascii="Times New Roman" w:hAnsi="Times New Roman"/>
          <w:sz w:val="28"/>
          <w:szCs w:val="28"/>
          <w:lang w:val="uk-UA"/>
        </w:rPr>
        <w:t>, с. 49]</w:t>
      </w:r>
      <w:r w:rsidRPr="00BB11F7">
        <w:rPr>
          <w:rFonts w:ascii="Times New Roman" w:hAnsi="Times New Roman"/>
          <w:sz w:val="28"/>
          <w:szCs w:val="28"/>
          <w:lang w:val="uk-UA"/>
        </w:rPr>
        <w:t>.</w:t>
      </w:r>
    </w:p>
    <w:p w14:paraId="5B78DCF0" w14:textId="77777777" w:rsidR="004606D2" w:rsidRPr="00F820C0" w:rsidRDefault="004606D2" w:rsidP="00154BE7">
      <w:pPr>
        <w:tabs>
          <w:tab w:val="left" w:pos="1134"/>
        </w:tabs>
        <w:spacing w:after="0" w:line="360" w:lineRule="auto"/>
        <w:ind w:firstLine="709"/>
        <w:jc w:val="both"/>
        <w:rPr>
          <w:rFonts w:ascii="Times New Roman" w:hAnsi="Times New Roman"/>
          <w:spacing w:val="4"/>
          <w:sz w:val="28"/>
          <w:szCs w:val="28"/>
          <w:lang w:val="uk-UA"/>
        </w:rPr>
      </w:pPr>
      <w:r w:rsidRPr="00F820C0">
        <w:rPr>
          <w:rFonts w:ascii="Times New Roman" w:hAnsi="Times New Roman"/>
          <w:spacing w:val="4"/>
          <w:sz w:val="28"/>
          <w:szCs w:val="28"/>
          <w:lang w:val="uk-UA"/>
        </w:rPr>
        <w:t xml:space="preserve">Далі вчений зазначає, що лінгвістичний і логічний аналіз тексту диспозицій статей Особливої частини </w:t>
      </w:r>
      <w:r w:rsidR="005B3FAF" w:rsidRPr="00F820C0">
        <w:rPr>
          <w:rFonts w:ascii="Times New Roman" w:hAnsi="Times New Roman"/>
          <w:spacing w:val="4"/>
          <w:sz w:val="28"/>
          <w:szCs w:val="28"/>
          <w:lang w:val="uk-UA"/>
        </w:rPr>
        <w:t>КК</w:t>
      </w:r>
      <w:r w:rsidRPr="00F820C0">
        <w:rPr>
          <w:rFonts w:ascii="Times New Roman" w:hAnsi="Times New Roman"/>
          <w:spacing w:val="4"/>
          <w:sz w:val="28"/>
          <w:szCs w:val="28"/>
          <w:lang w:val="uk-UA"/>
        </w:rPr>
        <w:t xml:space="preserve"> дозволяє зробити висновок, що більшість статей опосередковано передбачає застосування різних знарядь і засобів </w:t>
      </w:r>
      <w:r w:rsidR="0067690B" w:rsidRPr="00F820C0">
        <w:rPr>
          <w:rFonts w:ascii="Times New Roman" w:hAnsi="Times New Roman"/>
          <w:spacing w:val="4"/>
          <w:sz w:val="28"/>
          <w:szCs w:val="28"/>
          <w:lang w:val="uk-UA"/>
        </w:rPr>
        <w:t>у</w:t>
      </w:r>
      <w:r w:rsidRPr="00F820C0">
        <w:rPr>
          <w:rFonts w:ascii="Times New Roman" w:hAnsi="Times New Roman"/>
          <w:spacing w:val="4"/>
          <w:sz w:val="28"/>
          <w:szCs w:val="28"/>
          <w:lang w:val="uk-UA"/>
        </w:rPr>
        <w:t xml:space="preserve"> процесі виконання об</w:t>
      </w:r>
      <w:r w:rsidR="007E3BD7"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єктивної сторони складу злочину. </w:t>
      </w:r>
      <w:r w:rsidR="0067690B" w:rsidRPr="00F820C0">
        <w:rPr>
          <w:rFonts w:ascii="Times New Roman" w:hAnsi="Times New Roman"/>
          <w:spacing w:val="4"/>
          <w:sz w:val="28"/>
          <w:szCs w:val="28"/>
          <w:lang w:val="uk-UA"/>
        </w:rPr>
        <w:t>Ц</w:t>
      </w:r>
      <w:r w:rsidRPr="00F820C0">
        <w:rPr>
          <w:rFonts w:ascii="Times New Roman" w:hAnsi="Times New Roman"/>
          <w:spacing w:val="4"/>
          <w:sz w:val="28"/>
          <w:szCs w:val="28"/>
          <w:lang w:val="uk-UA"/>
        </w:rPr>
        <w:t xml:space="preserve">і припущення підкріплюються матеріалами судової практики. Так, зокрема, </w:t>
      </w:r>
      <w:r w:rsidR="0067690B" w:rsidRPr="00F820C0">
        <w:rPr>
          <w:rFonts w:ascii="Times New Roman" w:hAnsi="Times New Roman"/>
          <w:spacing w:val="4"/>
          <w:sz w:val="28"/>
          <w:szCs w:val="28"/>
          <w:lang w:val="uk-UA"/>
        </w:rPr>
        <w:t>у</w:t>
      </w:r>
      <w:r w:rsidR="00283BD5" w:rsidRPr="00F820C0">
        <w:rPr>
          <w:rFonts w:ascii="Times New Roman" w:hAnsi="Times New Roman"/>
          <w:spacing w:val="4"/>
          <w:sz w:val="28"/>
          <w:szCs w:val="28"/>
          <w:lang w:val="uk-UA"/>
        </w:rPr>
        <w:t xml:space="preserve"> жодній статті розділу </w:t>
      </w:r>
      <w:r w:rsidRPr="00F820C0">
        <w:rPr>
          <w:rFonts w:ascii="Times New Roman" w:hAnsi="Times New Roman"/>
          <w:spacing w:val="4"/>
          <w:sz w:val="28"/>
          <w:szCs w:val="28"/>
          <w:lang w:val="uk-UA"/>
        </w:rPr>
        <w:t xml:space="preserve">ІІ </w:t>
      </w:r>
      <w:r w:rsidR="005B3FAF" w:rsidRPr="00F820C0">
        <w:rPr>
          <w:rFonts w:ascii="Times New Roman" w:hAnsi="Times New Roman"/>
          <w:spacing w:val="4"/>
          <w:sz w:val="28"/>
          <w:szCs w:val="28"/>
          <w:lang w:val="uk-UA"/>
        </w:rPr>
        <w:t>КК</w:t>
      </w:r>
      <w:r w:rsidR="0067690B" w:rsidRPr="00F820C0">
        <w:rPr>
          <w:rFonts w:ascii="Times New Roman" w:hAnsi="Times New Roman"/>
          <w:spacing w:val="4"/>
          <w:sz w:val="28"/>
          <w:szCs w:val="28"/>
          <w:lang w:val="uk-UA"/>
        </w:rPr>
        <w:t xml:space="preserve"> </w:t>
      </w:r>
      <w:r w:rsidRPr="00F820C0">
        <w:rPr>
          <w:rFonts w:ascii="Times New Roman" w:hAnsi="Times New Roman"/>
          <w:spacing w:val="4"/>
          <w:sz w:val="28"/>
          <w:szCs w:val="28"/>
          <w:lang w:val="uk-UA"/>
        </w:rPr>
        <w:t>«Злочини проти життя та здоров</w:t>
      </w:r>
      <w:r w:rsidR="007E3BD7"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я особи» ні в основних, ні в кваліфікованих складах не згадується застосування знарядь або засобів вчинення злочину. Вивчення матеріалів судової практики свідчить про те, що в більшості випадків </w:t>
      </w:r>
      <w:r w:rsidR="0067690B" w:rsidRPr="00F820C0">
        <w:rPr>
          <w:rFonts w:ascii="Times New Roman" w:hAnsi="Times New Roman"/>
          <w:spacing w:val="4"/>
          <w:sz w:val="28"/>
          <w:szCs w:val="28"/>
          <w:lang w:val="uk-UA"/>
        </w:rPr>
        <w:t>у</w:t>
      </w:r>
      <w:r w:rsidRPr="00F820C0">
        <w:rPr>
          <w:rFonts w:ascii="Times New Roman" w:hAnsi="Times New Roman"/>
          <w:spacing w:val="4"/>
          <w:sz w:val="28"/>
          <w:szCs w:val="28"/>
          <w:lang w:val="uk-UA"/>
        </w:rPr>
        <w:t xml:space="preserve"> процесі вчинення </w:t>
      </w:r>
      <w:r w:rsidR="0067690B" w:rsidRPr="00F820C0">
        <w:rPr>
          <w:rFonts w:ascii="Times New Roman" w:hAnsi="Times New Roman"/>
          <w:spacing w:val="4"/>
          <w:sz w:val="28"/>
          <w:szCs w:val="28"/>
          <w:lang w:val="uk-UA"/>
        </w:rPr>
        <w:t>ц</w:t>
      </w:r>
      <w:r w:rsidRPr="00F820C0">
        <w:rPr>
          <w:rFonts w:ascii="Times New Roman" w:hAnsi="Times New Roman"/>
          <w:spacing w:val="4"/>
          <w:sz w:val="28"/>
          <w:szCs w:val="28"/>
          <w:lang w:val="uk-UA"/>
        </w:rPr>
        <w:t>их протиправних діянь суб</w:t>
      </w:r>
      <w:r w:rsidR="007E3BD7"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єкт злочину використовує різні знаряддя і засоби вчинення злочину. Знаряддя і засоби вчинення злочину застосовуються злочинцями в більшості злочинів проти особи. Відсутність </w:t>
      </w:r>
      <w:r w:rsidR="0067690B" w:rsidRPr="00F820C0">
        <w:rPr>
          <w:rFonts w:ascii="Times New Roman" w:hAnsi="Times New Roman"/>
          <w:spacing w:val="4"/>
          <w:sz w:val="28"/>
          <w:szCs w:val="28"/>
          <w:lang w:val="uk-UA"/>
        </w:rPr>
        <w:t>у</w:t>
      </w:r>
      <w:r w:rsidRPr="00F820C0">
        <w:rPr>
          <w:rFonts w:ascii="Times New Roman" w:hAnsi="Times New Roman"/>
          <w:spacing w:val="4"/>
          <w:sz w:val="28"/>
          <w:szCs w:val="28"/>
          <w:lang w:val="uk-UA"/>
        </w:rPr>
        <w:t xml:space="preserve"> диспозиції норми про вбивство вказівки на використання знарядь або засобів як обов</w:t>
      </w:r>
      <w:r w:rsidR="007E3BD7"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язкової ознаки цілком виправдано, </w:t>
      </w:r>
      <w:r w:rsidR="0067690B" w:rsidRPr="00F820C0">
        <w:rPr>
          <w:rFonts w:ascii="Times New Roman" w:hAnsi="Times New Roman"/>
          <w:spacing w:val="4"/>
          <w:sz w:val="28"/>
          <w:szCs w:val="28"/>
          <w:lang w:val="uk-UA"/>
        </w:rPr>
        <w:t>оскільки</w:t>
      </w:r>
      <w:r w:rsidRPr="00F820C0">
        <w:rPr>
          <w:rFonts w:ascii="Times New Roman" w:hAnsi="Times New Roman"/>
          <w:spacing w:val="4"/>
          <w:sz w:val="28"/>
          <w:szCs w:val="28"/>
          <w:lang w:val="uk-UA"/>
        </w:rPr>
        <w:t xml:space="preserve"> немає сенсу обтяжувати норму зайвими описами, до того ж практично нереально вказати всі можливі варіації знарядь і засобів, використовуваних злочинцем</w:t>
      </w:r>
      <w:r w:rsidR="00283BD5" w:rsidRPr="00F820C0">
        <w:rPr>
          <w:rFonts w:ascii="Times New Roman" w:hAnsi="Times New Roman"/>
          <w:spacing w:val="4"/>
          <w:sz w:val="28"/>
          <w:szCs w:val="28"/>
          <w:lang w:val="uk-UA"/>
        </w:rPr>
        <w:t> </w:t>
      </w:r>
      <w:r w:rsidR="004B522F" w:rsidRPr="00F820C0">
        <w:rPr>
          <w:rFonts w:ascii="Times New Roman" w:hAnsi="Times New Roman"/>
          <w:spacing w:val="4"/>
          <w:sz w:val="28"/>
          <w:szCs w:val="28"/>
          <w:lang w:val="uk-UA"/>
        </w:rPr>
        <w:t>[19</w:t>
      </w:r>
      <w:r w:rsidR="00283BD5" w:rsidRPr="00F820C0">
        <w:rPr>
          <w:rFonts w:ascii="Times New Roman" w:hAnsi="Times New Roman"/>
          <w:spacing w:val="4"/>
          <w:sz w:val="28"/>
          <w:szCs w:val="28"/>
          <w:lang w:val="uk-UA"/>
        </w:rPr>
        <w:t>8</w:t>
      </w:r>
      <w:r w:rsidR="004B522F" w:rsidRPr="00F820C0">
        <w:rPr>
          <w:rFonts w:ascii="Times New Roman" w:hAnsi="Times New Roman"/>
          <w:spacing w:val="4"/>
          <w:sz w:val="28"/>
          <w:szCs w:val="28"/>
          <w:lang w:val="uk-UA"/>
        </w:rPr>
        <w:t>, с. 49–50]</w:t>
      </w:r>
      <w:r w:rsidRPr="00F820C0">
        <w:rPr>
          <w:rFonts w:ascii="Times New Roman" w:hAnsi="Times New Roman"/>
          <w:spacing w:val="4"/>
          <w:sz w:val="28"/>
          <w:szCs w:val="28"/>
          <w:lang w:val="uk-UA"/>
        </w:rPr>
        <w:t>.</w:t>
      </w:r>
    </w:p>
    <w:p w14:paraId="46C0D8AD" w14:textId="77777777" w:rsidR="004606D2" w:rsidRPr="00BB11F7" w:rsidRDefault="00283BD5" w:rsidP="00154BE7">
      <w:pPr>
        <w:tabs>
          <w:tab w:val="left" w:pos="1134"/>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Таким чином, на думку М. В. </w:t>
      </w:r>
      <w:r w:rsidR="004606D2" w:rsidRPr="00BB11F7">
        <w:rPr>
          <w:rFonts w:ascii="Times New Roman" w:hAnsi="Times New Roman"/>
          <w:sz w:val="28"/>
          <w:szCs w:val="28"/>
          <w:lang w:val="uk-UA"/>
        </w:rPr>
        <w:t>Тельпіса</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у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xml:space="preserve"> знаряддя та/чи засоби вчинення злочину передбачені у</w:t>
      </w:r>
      <w:r w:rsidR="0067690B" w:rsidRPr="00BB11F7">
        <w:rPr>
          <w:rFonts w:ascii="Times New Roman" w:hAnsi="Times New Roman"/>
          <w:sz w:val="28"/>
          <w:szCs w:val="28"/>
          <w:lang w:val="uk-UA"/>
        </w:rPr>
        <w:t xml:space="preserve">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w:t>
      </w:r>
      <w:r w:rsidR="0000455A" w:rsidRPr="00BB11F7">
        <w:rPr>
          <w:rFonts w:ascii="Times New Roman" w:hAnsi="Times New Roman"/>
          <w:sz w:val="28"/>
          <w:szCs w:val="28"/>
          <w:lang w:val="uk-UA"/>
        </w:rPr>
        <w:t xml:space="preserve"> </w:t>
      </w:r>
      <w:r w:rsidR="004606D2" w:rsidRPr="00BB11F7">
        <w:rPr>
          <w:rFonts w:ascii="Times New Roman" w:hAnsi="Times New Roman"/>
          <w:sz w:val="28"/>
          <w:szCs w:val="28"/>
          <w:lang w:val="uk-UA"/>
        </w:rPr>
        <w:t xml:space="preserve">ч. 2 ст. 146 </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Незаконне позбавлення волі або викрадення людини</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ч. 2 ст. 163 </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Порушення таємниці листування, телефонних розмов, телеграфної чи іншої кореспонденції, що передаються засобами зв</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язку або через комп</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ютер</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ст. 257 </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Бандитизм</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w:t>
      </w:r>
      <w:r w:rsidR="0067690B" w:rsidRPr="00BB11F7">
        <w:rPr>
          <w:rFonts w:ascii="Times New Roman" w:hAnsi="Times New Roman"/>
          <w:sz w:val="28"/>
          <w:szCs w:val="28"/>
          <w:lang w:val="uk-UA"/>
        </w:rPr>
        <w:t>ст. </w:t>
      </w:r>
      <w:r w:rsidR="004606D2" w:rsidRPr="00BB11F7">
        <w:rPr>
          <w:rFonts w:ascii="Times New Roman" w:hAnsi="Times New Roman"/>
          <w:sz w:val="28"/>
          <w:szCs w:val="28"/>
          <w:lang w:val="uk-UA"/>
        </w:rPr>
        <w:t xml:space="preserve">294 </w:t>
      </w:r>
      <w:r w:rsidR="0067690B" w:rsidRPr="00BB11F7">
        <w:rPr>
          <w:rFonts w:ascii="Times New Roman" w:hAnsi="Times New Roman"/>
          <w:sz w:val="28"/>
          <w:szCs w:val="28"/>
          <w:lang w:val="uk-UA"/>
        </w:rPr>
        <w:t>«Масові заворушення»</w:t>
      </w:r>
      <w:r w:rsidR="004606D2" w:rsidRPr="00BB11F7">
        <w:rPr>
          <w:rFonts w:ascii="Times New Roman" w:hAnsi="Times New Roman"/>
          <w:sz w:val="28"/>
          <w:szCs w:val="28"/>
          <w:lang w:val="uk-UA"/>
        </w:rPr>
        <w:t xml:space="preserve">, ч. 2 ст. 365 </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Перевищення влади або службових повноважень працівником правоохоронного органу</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ч. 2 ст. 393 </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Втеча з місць позбавлення волі або з-під варти</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ч. 2 ст. 404 </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Опір начальникові або примушування його до</w:t>
      </w:r>
      <w:r w:rsidR="0067690B" w:rsidRPr="00BB11F7">
        <w:rPr>
          <w:rFonts w:ascii="Times New Roman" w:hAnsi="Times New Roman"/>
          <w:sz w:val="28"/>
          <w:szCs w:val="28"/>
          <w:lang w:val="uk-UA"/>
        </w:rPr>
        <w:t xml:space="preserve"> порушення службових обов</w:t>
      </w:r>
      <w:r w:rsidR="007E3BD7" w:rsidRPr="00BB11F7">
        <w:rPr>
          <w:rFonts w:ascii="Times New Roman" w:hAnsi="Times New Roman"/>
          <w:sz w:val="28"/>
          <w:szCs w:val="28"/>
          <w:lang w:val="uk-UA"/>
        </w:rPr>
        <w:t>’</w:t>
      </w:r>
      <w:r w:rsidR="0067690B" w:rsidRPr="00BB11F7">
        <w:rPr>
          <w:rFonts w:ascii="Times New Roman" w:hAnsi="Times New Roman"/>
          <w:sz w:val="28"/>
          <w:szCs w:val="28"/>
          <w:lang w:val="uk-UA"/>
        </w:rPr>
        <w:t>язків», ч. 4 ст. 405 «</w:t>
      </w:r>
      <w:r w:rsidR="004606D2" w:rsidRPr="00BB11F7">
        <w:rPr>
          <w:rFonts w:ascii="Times New Roman" w:hAnsi="Times New Roman"/>
          <w:sz w:val="28"/>
          <w:szCs w:val="28"/>
          <w:lang w:val="uk-UA"/>
        </w:rPr>
        <w:t>Погроза або насильство щодо начальника</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ч. 3 ст. 406 </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Порушення </w:t>
      </w:r>
      <w:r w:rsidR="004606D2" w:rsidRPr="00BB11F7">
        <w:rPr>
          <w:rFonts w:ascii="Times New Roman" w:hAnsi="Times New Roman"/>
          <w:sz w:val="28"/>
          <w:szCs w:val="28"/>
          <w:lang w:val="uk-UA"/>
        </w:rPr>
        <w:lastRenderedPageBreak/>
        <w:t>статутних правил взаємовідносин між військовослужбовцями за відсутності відносин підлеглості</w:t>
      </w:r>
      <w:r w:rsidR="0067690B"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w:t>
      </w:r>
    </w:p>
    <w:p w14:paraId="6F45377E"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Ми вважаємо такий перелік неповним. </w:t>
      </w:r>
    </w:p>
    <w:p w14:paraId="4D6EC406" w14:textId="77777777" w:rsidR="004606D2" w:rsidRPr="00BB11F7" w:rsidRDefault="004606D2" w:rsidP="00154BE7">
      <w:pPr>
        <w:tabs>
          <w:tab w:val="left" w:pos="1134"/>
        </w:tabs>
        <w:spacing w:after="0" w:line="360" w:lineRule="auto"/>
        <w:ind w:firstLine="709"/>
        <w:jc w:val="both"/>
        <w:rPr>
          <w:rStyle w:val="tlid-translation"/>
          <w:rFonts w:ascii="Times New Roman" w:hAnsi="Times New Roman"/>
          <w:sz w:val="28"/>
          <w:szCs w:val="28"/>
          <w:lang w:val="uk-UA"/>
        </w:rPr>
      </w:pPr>
      <w:r w:rsidRPr="00BB11F7">
        <w:rPr>
          <w:rFonts w:ascii="Times New Roman" w:hAnsi="Times New Roman"/>
          <w:sz w:val="28"/>
          <w:szCs w:val="28"/>
          <w:lang w:val="uk-UA"/>
        </w:rPr>
        <w:t>П</w:t>
      </w:r>
      <w:r w:rsidR="00F56DD0" w:rsidRPr="00BB11F7">
        <w:rPr>
          <w:rFonts w:ascii="Times New Roman" w:hAnsi="Times New Roman"/>
          <w:sz w:val="28"/>
          <w:szCs w:val="28"/>
          <w:lang w:val="uk-UA"/>
        </w:rPr>
        <w:t>ід час</w:t>
      </w:r>
      <w:r w:rsidRPr="00BB11F7">
        <w:rPr>
          <w:rFonts w:ascii="Times New Roman" w:hAnsi="Times New Roman"/>
          <w:sz w:val="28"/>
          <w:szCs w:val="28"/>
          <w:lang w:val="uk-UA"/>
        </w:rPr>
        <w:t xml:space="preserve"> формуванн</w:t>
      </w:r>
      <w:r w:rsidR="00F56DD0" w:rsidRPr="00BB11F7">
        <w:rPr>
          <w:rFonts w:ascii="Times New Roman" w:hAnsi="Times New Roman"/>
          <w:sz w:val="28"/>
          <w:szCs w:val="28"/>
          <w:lang w:val="uk-UA"/>
        </w:rPr>
        <w:t>я</w:t>
      </w:r>
      <w:r w:rsidRPr="00BB11F7">
        <w:rPr>
          <w:rFonts w:ascii="Times New Roman" w:hAnsi="Times New Roman"/>
          <w:sz w:val="28"/>
          <w:szCs w:val="28"/>
          <w:lang w:val="uk-UA"/>
        </w:rPr>
        <w:t xml:space="preserve"> цього переліку, як видається, слід виходити</w:t>
      </w:r>
      <w:r w:rsidR="00F56DD0" w:rsidRPr="00BB11F7">
        <w:rPr>
          <w:rFonts w:ascii="Times New Roman" w:hAnsi="Times New Roman"/>
          <w:sz w:val="28"/>
          <w:szCs w:val="28"/>
          <w:lang w:val="uk-UA"/>
        </w:rPr>
        <w:t>,</w:t>
      </w:r>
      <w:r w:rsidRPr="00BB11F7">
        <w:rPr>
          <w:rFonts w:ascii="Times New Roman" w:hAnsi="Times New Roman"/>
          <w:sz w:val="28"/>
          <w:szCs w:val="28"/>
          <w:lang w:val="uk-UA"/>
        </w:rPr>
        <w:t xml:space="preserve"> як мінімум</w:t>
      </w:r>
      <w:r w:rsidR="00F56DD0" w:rsidRPr="00BB11F7">
        <w:rPr>
          <w:rFonts w:ascii="Times New Roman" w:hAnsi="Times New Roman"/>
          <w:sz w:val="28"/>
          <w:szCs w:val="28"/>
          <w:lang w:val="uk-UA"/>
        </w:rPr>
        <w:t>,</w:t>
      </w:r>
      <w:r w:rsidRPr="00BB11F7">
        <w:rPr>
          <w:rFonts w:ascii="Times New Roman" w:hAnsi="Times New Roman"/>
          <w:sz w:val="28"/>
          <w:szCs w:val="28"/>
          <w:lang w:val="uk-UA"/>
        </w:rPr>
        <w:t xml:space="preserve"> з позиції, що с</w:t>
      </w:r>
      <w:r w:rsidRPr="00BB11F7">
        <w:rPr>
          <w:rStyle w:val="tlid-translation"/>
          <w:rFonts w:ascii="Times New Roman" w:hAnsi="Times New Roman"/>
          <w:sz w:val="28"/>
          <w:szCs w:val="28"/>
          <w:lang w:val="uk-UA"/>
        </w:rPr>
        <w:t>ерйозне значення знаряддям і засобам вчинення злочину як ознакам складів злочинів надає законодавець, який зазвичай вживає два терміни: «з використанням» і «із застосуванням», причому, як стверджується у науці, зворот «з використанням» повинен вживатися при вказівці на засоби вчинення злочину, а зворот «із застосуванням» – на знаряддя вчинення злочину</w:t>
      </w:r>
      <w:r w:rsidR="00283BD5" w:rsidRPr="00BB11F7">
        <w:rPr>
          <w:rStyle w:val="tlid-translation"/>
          <w:rFonts w:ascii="Times New Roman" w:hAnsi="Times New Roman"/>
          <w:sz w:val="28"/>
          <w:szCs w:val="28"/>
          <w:lang w:val="uk-UA"/>
        </w:rPr>
        <w:t> </w:t>
      </w:r>
      <w:r w:rsidR="004B522F" w:rsidRPr="00BB11F7">
        <w:rPr>
          <w:rFonts w:ascii="Times New Roman" w:hAnsi="Times New Roman"/>
          <w:sz w:val="28"/>
          <w:szCs w:val="28"/>
          <w:lang w:val="uk-UA"/>
        </w:rPr>
        <w:t>[</w:t>
      </w:r>
      <w:r w:rsidR="000F7584" w:rsidRPr="00BB11F7">
        <w:rPr>
          <w:rFonts w:ascii="Times New Roman" w:hAnsi="Times New Roman"/>
          <w:sz w:val="28"/>
          <w:szCs w:val="28"/>
          <w:lang w:val="uk-UA"/>
        </w:rPr>
        <w:t>22, с. 462</w:t>
      </w:r>
      <w:r w:rsidR="004B522F" w:rsidRPr="00BB11F7">
        <w:rPr>
          <w:rFonts w:ascii="Times New Roman" w:hAnsi="Times New Roman"/>
          <w:sz w:val="28"/>
          <w:szCs w:val="28"/>
          <w:lang w:val="uk-UA"/>
        </w:rPr>
        <w:t>]</w:t>
      </w:r>
      <w:r w:rsidRPr="00BB11F7">
        <w:rPr>
          <w:rStyle w:val="tlid-translation"/>
          <w:rFonts w:ascii="Times New Roman" w:hAnsi="Times New Roman"/>
          <w:sz w:val="28"/>
          <w:szCs w:val="28"/>
          <w:lang w:val="uk-UA"/>
        </w:rPr>
        <w:t xml:space="preserve">. </w:t>
      </w:r>
    </w:p>
    <w:p w14:paraId="2D62FFB5" w14:textId="77777777" w:rsidR="004606D2" w:rsidRPr="00950459" w:rsidRDefault="004606D2" w:rsidP="00154BE7">
      <w:pPr>
        <w:tabs>
          <w:tab w:val="left" w:pos="1134"/>
        </w:tabs>
        <w:spacing w:after="0" w:line="360" w:lineRule="auto"/>
        <w:ind w:firstLine="709"/>
        <w:jc w:val="both"/>
        <w:rPr>
          <w:rFonts w:ascii="Times New Roman" w:hAnsi="Times New Roman"/>
          <w:spacing w:val="-4"/>
          <w:sz w:val="28"/>
          <w:szCs w:val="28"/>
          <w:shd w:val="clear" w:color="auto" w:fill="FFFFFF"/>
          <w:lang w:val="uk-UA"/>
        </w:rPr>
      </w:pPr>
      <w:r w:rsidRPr="00950459">
        <w:rPr>
          <w:rFonts w:ascii="Times New Roman" w:hAnsi="Times New Roman"/>
          <w:spacing w:val="-4"/>
          <w:sz w:val="28"/>
          <w:szCs w:val="28"/>
          <w:lang w:val="uk-UA"/>
        </w:rPr>
        <w:t xml:space="preserve">За такого підходу є підстави стверджувати, що у </w:t>
      </w:r>
      <w:r w:rsidR="005B3FAF" w:rsidRPr="00950459">
        <w:rPr>
          <w:rFonts w:ascii="Times New Roman" w:hAnsi="Times New Roman"/>
          <w:spacing w:val="-4"/>
          <w:sz w:val="28"/>
          <w:szCs w:val="28"/>
          <w:lang w:val="uk-UA"/>
        </w:rPr>
        <w:t>КК</w:t>
      </w:r>
      <w:r w:rsidRPr="00950459">
        <w:rPr>
          <w:rFonts w:ascii="Times New Roman" w:hAnsi="Times New Roman"/>
          <w:spacing w:val="-4"/>
          <w:sz w:val="28"/>
          <w:szCs w:val="28"/>
          <w:lang w:val="uk-UA"/>
        </w:rPr>
        <w:t xml:space="preserve"> знаряддя чи засоби вчинення злочину передбачено як конститутивну ознаку складу основного чи кваліфікованого злочину у 30 статтях, а саме: ч. 3 ст. 109 «Посягання на територіальну цілісність і недоторканість України»; ч. 2 ст. 146 «Незаконне позбавлення волі або викрадення людини»; ст. 152 «</w:t>
      </w:r>
      <w:r w:rsidR="00CD4B76" w:rsidRPr="00950459">
        <w:rPr>
          <w:rFonts w:ascii="Times New Roman" w:hAnsi="Times New Roman"/>
          <w:spacing w:val="-4"/>
          <w:sz w:val="28"/>
          <w:szCs w:val="28"/>
          <w:lang w:val="uk-UA"/>
        </w:rPr>
        <w:t>Зґвалтування</w:t>
      </w:r>
      <w:r w:rsidRPr="00950459">
        <w:rPr>
          <w:rFonts w:ascii="Times New Roman" w:hAnsi="Times New Roman"/>
          <w:spacing w:val="-4"/>
          <w:sz w:val="28"/>
          <w:szCs w:val="28"/>
          <w:lang w:val="uk-UA"/>
        </w:rPr>
        <w:t xml:space="preserve">»; ч. 2 ст. 163 «Порушення таємниці листування, телефонних розмов, телеграфної чи іншої кореспонденції, що передаються </w:t>
      </w:r>
      <w:r w:rsidR="00F56DD0" w:rsidRPr="00950459">
        <w:rPr>
          <w:rFonts w:ascii="Times New Roman" w:hAnsi="Times New Roman"/>
          <w:spacing w:val="-4"/>
          <w:sz w:val="28"/>
          <w:szCs w:val="28"/>
          <w:lang w:val="uk-UA"/>
        </w:rPr>
        <w:t xml:space="preserve">засобами </w:t>
      </w:r>
      <w:r w:rsidR="000362E6" w:rsidRPr="00950459">
        <w:rPr>
          <w:rFonts w:ascii="Times New Roman" w:hAnsi="Times New Roman"/>
          <w:spacing w:val="-4"/>
          <w:sz w:val="28"/>
          <w:szCs w:val="28"/>
          <w:lang w:val="uk-UA"/>
        </w:rPr>
        <w:t>зв</w:t>
      </w:r>
      <w:r w:rsidR="007E3BD7" w:rsidRPr="00950459">
        <w:rPr>
          <w:rFonts w:ascii="Times New Roman" w:hAnsi="Times New Roman"/>
          <w:spacing w:val="-4"/>
          <w:sz w:val="28"/>
          <w:szCs w:val="28"/>
          <w:lang w:val="uk-UA"/>
        </w:rPr>
        <w:t>’</w:t>
      </w:r>
      <w:r w:rsidR="000362E6" w:rsidRPr="00950459">
        <w:rPr>
          <w:rFonts w:ascii="Times New Roman" w:hAnsi="Times New Roman"/>
          <w:spacing w:val="-4"/>
          <w:sz w:val="28"/>
          <w:szCs w:val="28"/>
          <w:lang w:val="uk-UA"/>
        </w:rPr>
        <w:t>язку</w:t>
      </w:r>
      <w:r w:rsidR="00F56DD0" w:rsidRPr="00950459">
        <w:rPr>
          <w:rFonts w:ascii="Times New Roman" w:hAnsi="Times New Roman"/>
          <w:spacing w:val="-4"/>
          <w:sz w:val="28"/>
          <w:szCs w:val="28"/>
          <w:lang w:val="uk-UA"/>
        </w:rPr>
        <w:t xml:space="preserve"> або через комп</w:t>
      </w:r>
      <w:r w:rsidR="007E3BD7" w:rsidRPr="00950459">
        <w:rPr>
          <w:rFonts w:ascii="Times New Roman" w:hAnsi="Times New Roman"/>
          <w:spacing w:val="-4"/>
          <w:sz w:val="28"/>
          <w:szCs w:val="28"/>
          <w:lang w:val="uk-UA"/>
        </w:rPr>
        <w:t>’</w:t>
      </w:r>
      <w:r w:rsidR="00F56DD0" w:rsidRPr="00950459">
        <w:rPr>
          <w:rFonts w:ascii="Times New Roman" w:hAnsi="Times New Roman"/>
          <w:spacing w:val="-4"/>
          <w:sz w:val="28"/>
          <w:szCs w:val="28"/>
          <w:lang w:val="uk-UA"/>
        </w:rPr>
        <w:t>ютер</w:t>
      </w:r>
      <w:r w:rsidRPr="00950459">
        <w:rPr>
          <w:rFonts w:ascii="Times New Roman" w:hAnsi="Times New Roman"/>
          <w:spacing w:val="-4"/>
          <w:sz w:val="28"/>
          <w:szCs w:val="28"/>
          <w:lang w:val="uk-UA"/>
        </w:rPr>
        <w:t>»; ч. 3 ст. 190 «Шахрайство»; ст. 206-2 «Протиправне заволодіння майном підприємства, установи, організації»; ст. 220-1 «Порушення порядку ведення бази даних про вкладників або порядку формування звітності»; ч</w:t>
      </w:r>
      <w:r w:rsidR="00283BD5" w:rsidRPr="00950459">
        <w:rPr>
          <w:rFonts w:ascii="Times New Roman" w:hAnsi="Times New Roman"/>
          <w:spacing w:val="-4"/>
          <w:sz w:val="28"/>
          <w:szCs w:val="28"/>
          <w:lang w:val="uk-UA"/>
        </w:rPr>
        <w:t>астини </w:t>
      </w:r>
      <w:r w:rsidRPr="00950459">
        <w:rPr>
          <w:rFonts w:ascii="Times New Roman" w:hAnsi="Times New Roman"/>
          <w:spacing w:val="-4"/>
          <w:sz w:val="28"/>
          <w:szCs w:val="28"/>
          <w:lang w:val="uk-UA"/>
        </w:rPr>
        <w:t>1</w:t>
      </w:r>
      <w:r w:rsidR="00283BD5" w:rsidRPr="00950459">
        <w:rPr>
          <w:rFonts w:ascii="Times New Roman" w:hAnsi="Times New Roman"/>
          <w:spacing w:val="-4"/>
          <w:sz w:val="28"/>
          <w:szCs w:val="28"/>
          <w:lang w:val="uk-UA"/>
        </w:rPr>
        <w:t xml:space="preserve"> та</w:t>
      </w:r>
      <w:r w:rsidR="000362E6" w:rsidRPr="00950459">
        <w:rPr>
          <w:rFonts w:ascii="Times New Roman" w:hAnsi="Times New Roman"/>
          <w:spacing w:val="-4"/>
          <w:sz w:val="28"/>
          <w:szCs w:val="28"/>
          <w:lang w:val="uk-UA"/>
        </w:rPr>
        <w:t xml:space="preserve"> 2</w:t>
      </w:r>
      <w:r w:rsidRPr="00950459">
        <w:rPr>
          <w:rFonts w:ascii="Times New Roman" w:hAnsi="Times New Roman"/>
          <w:spacing w:val="-4"/>
          <w:sz w:val="28"/>
          <w:szCs w:val="28"/>
          <w:lang w:val="uk-UA"/>
        </w:rPr>
        <w:t xml:space="preserve"> ст. 232-1 «Незаконне використання інсайдерської інформації»; ч. 2 ст. 248 «Незаконне полювання»; ч. 2 ст. 249 «Незаконне зайняття рибним, звіриним або іншим водним добувним промислом»; </w:t>
      </w:r>
      <w:r w:rsidR="00283BD5" w:rsidRPr="00950459">
        <w:rPr>
          <w:rFonts w:ascii="Times New Roman" w:hAnsi="Times New Roman"/>
          <w:spacing w:val="-4"/>
          <w:sz w:val="28"/>
          <w:szCs w:val="28"/>
          <w:shd w:val="clear" w:color="auto" w:fill="FFFFFF"/>
          <w:lang w:val="uk-UA"/>
        </w:rPr>
        <w:t>ст. 257 «Бандитизм»; ст. </w:t>
      </w:r>
      <w:r w:rsidRPr="00950459">
        <w:rPr>
          <w:rFonts w:ascii="Times New Roman" w:hAnsi="Times New Roman"/>
          <w:spacing w:val="-4"/>
          <w:sz w:val="28"/>
          <w:szCs w:val="28"/>
          <w:shd w:val="clear" w:color="auto" w:fill="FFFFFF"/>
          <w:lang w:val="uk-UA"/>
        </w:rPr>
        <w:t xml:space="preserve">258 «Терористичний акт»; </w:t>
      </w:r>
      <w:r w:rsidRPr="00950459">
        <w:rPr>
          <w:rFonts w:ascii="Times New Roman" w:hAnsi="Times New Roman"/>
          <w:spacing w:val="-4"/>
          <w:sz w:val="28"/>
          <w:szCs w:val="28"/>
          <w:lang w:val="uk-UA"/>
        </w:rPr>
        <w:t>ч. 2 ст. 258-2</w:t>
      </w:r>
      <w:r w:rsidR="0000455A" w:rsidRPr="00950459">
        <w:rPr>
          <w:rFonts w:ascii="Times New Roman" w:hAnsi="Times New Roman"/>
          <w:spacing w:val="-4"/>
          <w:sz w:val="28"/>
          <w:szCs w:val="28"/>
          <w:lang w:val="uk-UA"/>
        </w:rPr>
        <w:t xml:space="preserve"> </w:t>
      </w:r>
      <w:r w:rsidRPr="00950459">
        <w:rPr>
          <w:rFonts w:ascii="Times New Roman" w:hAnsi="Times New Roman"/>
          <w:spacing w:val="-4"/>
          <w:sz w:val="28"/>
          <w:szCs w:val="28"/>
          <w:lang w:val="uk-UA"/>
        </w:rPr>
        <w:t>«</w:t>
      </w:r>
      <w:r w:rsidRPr="00950459">
        <w:rPr>
          <w:rFonts w:ascii="Times New Roman" w:hAnsi="Times New Roman"/>
          <w:spacing w:val="-4"/>
          <w:sz w:val="28"/>
          <w:szCs w:val="28"/>
          <w:shd w:val="clear" w:color="auto" w:fill="FFFFFF"/>
          <w:lang w:val="uk-UA"/>
        </w:rPr>
        <w:t xml:space="preserve">Публічні заклики до вчинення терористичного акту»; </w:t>
      </w:r>
      <w:r w:rsidRPr="00950459">
        <w:rPr>
          <w:rFonts w:ascii="Times New Roman" w:hAnsi="Times New Roman"/>
          <w:spacing w:val="-4"/>
          <w:sz w:val="28"/>
          <w:szCs w:val="28"/>
          <w:lang w:val="uk-UA"/>
        </w:rPr>
        <w:t xml:space="preserve">ч. 1 ст. 259 «Завідомо неправдиве повідомлення про загрозу безпеці громадян, знищення чи пошкодження </w:t>
      </w:r>
      <w:r w:rsidR="00F56DD0" w:rsidRPr="00950459">
        <w:rPr>
          <w:rFonts w:ascii="Times New Roman" w:hAnsi="Times New Roman"/>
          <w:spacing w:val="-4"/>
          <w:sz w:val="28"/>
          <w:szCs w:val="28"/>
          <w:lang w:val="uk-UA"/>
        </w:rPr>
        <w:t>об</w:t>
      </w:r>
      <w:r w:rsidR="007E3BD7" w:rsidRPr="00950459">
        <w:rPr>
          <w:rFonts w:ascii="Times New Roman" w:hAnsi="Times New Roman"/>
          <w:spacing w:val="-4"/>
          <w:sz w:val="28"/>
          <w:szCs w:val="28"/>
          <w:lang w:val="uk-UA"/>
        </w:rPr>
        <w:t>’</w:t>
      </w:r>
      <w:r w:rsidR="00F56DD0" w:rsidRPr="00950459">
        <w:rPr>
          <w:rFonts w:ascii="Times New Roman" w:hAnsi="Times New Roman"/>
          <w:spacing w:val="-4"/>
          <w:sz w:val="28"/>
          <w:szCs w:val="28"/>
          <w:lang w:val="uk-UA"/>
        </w:rPr>
        <w:t>єктів</w:t>
      </w:r>
      <w:r w:rsidRPr="00950459">
        <w:rPr>
          <w:rFonts w:ascii="Times New Roman" w:hAnsi="Times New Roman"/>
          <w:spacing w:val="-4"/>
          <w:sz w:val="28"/>
          <w:szCs w:val="28"/>
          <w:lang w:val="uk-UA"/>
        </w:rPr>
        <w:t xml:space="preserve"> власності»; ч. 1 ст. 294</w:t>
      </w:r>
      <w:r w:rsidR="0000455A" w:rsidRPr="00950459">
        <w:rPr>
          <w:rFonts w:ascii="Times New Roman" w:hAnsi="Times New Roman"/>
          <w:spacing w:val="-4"/>
          <w:sz w:val="28"/>
          <w:szCs w:val="28"/>
          <w:lang w:val="uk-UA"/>
        </w:rPr>
        <w:t xml:space="preserve"> </w:t>
      </w:r>
      <w:r w:rsidRPr="00950459">
        <w:rPr>
          <w:rFonts w:ascii="Times New Roman" w:hAnsi="Times New Roman"/>
          <w:spacing w:val="-4"/>
          <w:sz w:val="28"/>
          <w:szCs w:val="28"/>
          <w:lang w:val="uk-UA"/>
        </w:rPr>
        <w:t>«Масові заворушення»; ч. 4 ст. 296 «Хуліганство»; ч. 2 ст. 321-1</w:t>
      </w:r>
      <w:r w:rsidRPr="00950459">
        <w:rPr>
          <w:rFonts w:ascii="Times New Roman" w:hAnsi="Times New Roman"/>
          <w:spacing w:val="-4"/>
          <w:sz w:val="28"/>
          <w:szCs w:val="28"/>
          <w:vertAlign w:val="superscript"/>
          <w:lang w:val="uk-UA"/>
        </w:rPr>
        <w:t xml:space="preserve"> </w:t>
      </w:r>
      <w:r w:rsidR="00F56DD0" w:rsidRPr="00950459">
        <w:rPr>
          <w:rFonts w:ascii="Times New Roman" w:hAnsi="Times New Roman"/>
          <w:spacing w:val="-4"/>
          <w:sz w:val="28"/>
          <w:szCs w:val="28"/>
          <w:lang w:val="uk-UA"/>
        </w:rPr>
        <w:t>«</w:t>
      </w:r>
      <w:r w:rsidRPr="00950459">
        <w:rPr>
          <w:rFonts w:ascii="Times New Roman" w:hAnsi="Times New Roman"/>
          <w:spacing w:val="-4"/>
          <w:sz w:val="28"/>
          <w:szCs w:val="28"/>
          <w:lang w:val="uk-UA"/>
        </w:rPr>
        <w:t>Фальсифікація лікарських засобів або обіг фальсифік</w:t>
      </w:r>
      <w:r w:rsidR="00283BD5" w:rsidRPr="00950459">
        <w:rPr>
          <w:rFonts w:ascii="Times New Roman" w:hAnsi="Times New Roman"/>
          <w:spacing w:val="-4"/>
          <w:sz w:val="28"/>
          <w:szCs w:val="28"/>
          <w:lang w:val="uk-UA"/>
        </w:rPr>
        <w:t>ованих лікарських засобів»; ст. </w:t>
      </w:r>
      <w:r w:rsidRPr="00950459">
        <w:rPr>
          <w:rFonts w:ascii="Times New Roman" w:hAnsi="Times New Roman"/>
          <w:spacing w:val="-4"/>
          <w:sz w:val="28"/>
          <w:szCs w:val="28"/>
          <w:lang w:val="uk-UA"/>
        </w:rPr>
        <w:t>332-2 «Незаконне перетинання державного кордону України»; ч. 2 ст. 353 «</w:t>
      </w:r>
      <w:r w:rsidRPr="00950459">
        <w:rPr>
          <w:rFonts w:ascii="Times New Roman" w:hAnsi="Times New Roman"/>
          <w:spacing w:val="-4"/>
          <w:sz w:val="28"/>
          <w:szCs w:val="28"/>
          <w:shd w:val="clear" w:color="auto" w:fill="FFFFFF"/>
          <w:lang w:val="uk-UA"/>
        </w:rPr>
        <w:t xml:space="preserve">Самовільне присвоєння владних повноважень або звання службової </w:t>
      </w:r>
      <w:r w:rsidRPr="00950459">
        <w:rPr>
          <w:rFonts w:ascii="Times New Roman" w:hAnsi="Times New Roman"/>
          <w:spacing w:val="-4"/>
          <w:sz w:val="28"/>
          <w:szCs w:val="28"/>
          <w:shd w:val="clear" w:color="auto" w:fill="FFFFFF"/>
          <w:lang w:val="uk-UA"/>
        </w:rPr>
        <w:lastRenderedPageBreak/>
        <w:t xml:space="preserve">особи»; </w:t>
      </w:r>
      <w:r w:rsidRPr="00950459">
        <w:rPr>
          <w:rFonts w:ascii="Times New Roman" w:hAnsi="Times New Roman"/>
          <w:spacing w:val="-4"/>
          <w:sz w:val="28"/>
          <w:szCs w:val="28"/>
          <w:lang w:val="uk-UA"/>
        </w:rPr>
        <w:t>ч. 2 ст. 365 «Перевищення влади або службових повноважень працівником правоохоронного органу»; ч. 1 ст.</w:t>
      </w:r>
      <w:r w:rsidR="000362E6" w:rsidRPr="00950459">
        <w:rPr>
          <w:rFonts w:ascii="Times New Roman" w:hAnsi="Times New Roman"/>
          <w:spacing w:val="-4"/>
          <w:sz w:val="28"/>
          <w:szCs w:val="28"/>
          <w:lang w:val="uk-UA"/>
        </w:rPr>
        <w:t> </w:t>
      </w:r>
      <w:r w:rsidRPr="00950459">
        <w:rPr>
          <w:rFonts w:ascii="Times New Roman" w:hAnsi="Times New Roman"/>
          <w:spacing w:val="-4"/>
          <w:sz w:val="28"/>
          <w:szCs w:val="28"/>
          <w:lang w:val="uk-UA"/>
        </w:rPr>
        <w:t>383 «Завідомо неправдиве повідомлення про вчинення злочину»; ч. 1 ст.</w:t>
      </w:r>
      <w:r w:rsidR="000362E6" w:rsidRPr="00950459">
        <w:rPr>
          <w:rFonts w:ascii="Times New Roman" w:hAnsi="Times New Roman"/>
          <w:spacing w:val="-4"/>
          <w:sz w:val="28"/>
          <w:szCs w:val="28"/>
          <w:lang w:val="uk-UA"/>
        </w:rPr>
        <w:t> </w:t>
      </w:r>
      <w:r w:rsidRPr="00950459">
        <w:rPr>
          <w:rFonts w:ascii="Times New Roman" w:hAnsi="Times New Roman"/>
          <w:spacing w:val="-4"/>
          <w:sz w:val="28"/>
          <w:szCs w:val="28"/>
          <w:lang w:val="uk-UA"/>
        </w:rPr>
        <w:t>384 «</w:t>
      </w:r>
      <w:r w:rsidRPr="00950459">
        <w:rPr>
          <w:rFonts w:ascii="Times New Roman" w:hAnsi="Times New Roman"/>
          <w:spacing w:val="-4"/>
          <w:sz w:val="28"/>
          <w:szCs w:val="28"/>
          <w:shd w:val="clear" w:color="auto" w:fill="FFFFFF"/>
          <w:lang w:val="uk-UA"/>
        </w:rPr>
        <w:t xml:space="preserve">Введення в оману суду або іншого уповноваженого органу»; </w:t>
      </w:r>
      <w:r w:rsidRPr="00950459">
        <w:rPr>
          <w:rFonts w:ascii="Times New Roman" w:hAnsi="Times New Roman"/>
          <w:spacing w:val="-4"/>
          <w:sz w:val="28"/>
          <w:szCs w:val="28"/>
          <w:lang w:val="uk-UA"/>
        </w:rPr>
        <w:t>ч. 2 ст. 393 «</w:t>
      </w:r>
      <w:r w:rsidRPr="00950459">
        <w:rPr>
          <w:rFonts w:ascii="Times New Roman" w:hAnsi="Times New Roman"/>
          <w:spacing w:val="-4"/>
          <w:sz w:val="28"/>
          <w:szCs w:val="28"/>
          <w:shd w:val="clear" w:color="auto" w:fill="FFFFFF"/>
          <w:lang w:val="uk-UA"/>
        </w:rPr>
        <w:t xml:space="preserve">Втеча з місця позбавлення волі або з-під варти»; </w:t>
      </w:r>
      <w:r w:rsidRPr="00950459">
        <w:rPr>
          <w:rFonts w:ascii="Times New Roman" w:hAnsi="Times New Roman"/>
          <w:spacing w:val="-4"/>
          <w:sz w:val="28"/>
          <w:szCs w:val="28"/>
          <w:lang w:val="uk-UA"/>
        </w:rPr>
        <w:t>ч. 1 ст. 400-1 «</w:t>
      </w:r>
      <w:r w:rsidRPr="00950459">
        <w:rPr>
          <w:rFonts w:ascii="Times New Roman" w:hAnsi="Times New Roman"/>
          <w:spacing w:val="-4"/>
          <w:sz w:val="28"/>
          <w:szCs w:val="28"/>
          <w:shd w:val="clear" w:color="auto" w:fill="FFFFFF"/>
          <w:lang w:val="uk-UA"/>
        </w:rPr>
        <w:t xml:space="preserve">Представництво в суді без повноважень»; </w:t>
      </w:r>
      <w:r w:rsidRPr="00950459">
        <w:rPr>
          <w:rFonts w:ascii="Times New Roman" w:hAnsi="Times New Roman"/>
          <w:spacing w:val="-4"/>
          <w:sz w:val="28"/>
          <w:szCs w:val="28"/>
          <w:lang w:val="uk-UA"/>
        </w:rPr>
        <w:t>ч. 2 ст. 404 «</w:t>
      </w:r>
      <w:r w:rsidRPr="00950459">
        <w:rPr>
          <w:rFonts w:ascii="Times New Roman" w:hAnsi="Times New Roman"/>
          <w:spacing w:val="-4"/>
          <w:sz w:val="28"/>
          <w:szCs w:val="28"/>
          <w:shd w:val="clear" w:color="auto" w:fill="FFFFFF"/>
          <w:lang w:val="uk-UA"/>
        </w:rPr>
        <w:t xml:space="preserve">Опір начальникові або примушування його до порушення службових </w:t>
      </w:r>
      <w:r w:rsidR="000362E6" w:rsidRPr="00950459">
        <w:rPr>
          <w:rFonts w:ascii="Times New Roman" w:hAnsi="Times New Roman"/>
          <w:spacing w:val="-4"/>
          <w:sz w:val="28"/>
          <w:szCs w:val="28"/>
          <w:shd w:val="clear" w:color="auto" w:fill="FFFFFF"/>
          <w:lang w:val="uk-UA"/>
        </w:rPr>
        <w:t>обов</w:t>
      </w:r>
      <w:r w:rsidR="007E3BD7" w:rsidRPr="00950459">
        <w:rPr>
          <w:rFonts w:ascii="Times New Roman" w:hAnsi="Times New Roman"/>
          <w:spacing w:val="-4"/>
          <w:sz w:val="28"/>
          <w:szCs w:val="28"/>
          <w:shd w:val="clear" w:color="auto" w:fill="FFFFFF"/>
          <w:lang w:val="uk-UA"/>
        </w:rPr>
        <w:t>’</w:t>
      </w:r>
      <w:r w:rsidR="000362E6" w:rsidRPr="00950459">
        <w:rPr>
          <w:rFonts w:ascii="Times New Roman" w:hAnsi="Times New Roman"/>
          <w:spacing w:val="-4"/>
          <w:sz w:val="28"/>
          <w:szCs w:val="28"/>
          <w:shd w:val="clear" w:color="auto" w:fill="FFFFFF"/>
          <w:lang w:val="uk-UA"/>
        </w:rPr>
        <w:t>язків</w:t>
      </w:r>
      <w:r w:rsidRPr="00950459">
        <w:rPr>
          <w:rFonts w:ascii="Times New Roman" w:hAnsi="Times New Roman"/>
          <w:spacing w:val="-4"/>
          <w:sz w:val="28"/>
          <w:szCs w:val="28"/>
          <w:shd w:val="clear" w:color="auto" w:fill="FFFFFF"/>
          <w:lang w:val="uk-UA"/>
        </w:rPr>
        <w:t xml:space="preserve">»; </w:t>
      </w:r>
      <w:r w:rsidRPr="00950459">
        <w:rPr>
          <w:rFonts w:ascii="Times New Roman" w:hAnsi="Times New Roman"/>
          <w:spacing w:val="-4"/>
          <w:sz w:val="28"/>
          <w:szCs w:val="28"/>
          <w:lang w:val="uk-UA"/>
        </w:rPr>
        <w:t>ч. 4 ст. 405 «Погроза або насильство щодо начальника»; ч. 3 ст. 406 «</w:t>
      </w:r>
      <w:r w:rsidRPr="00950459">
        <w:rPr>
          <w:rFonts w:ascii="Times New Roman" w:hAnsi="Times New Roman"/>
          <w:spacing w:val="-4"/>
          <w:sz w:val="28"/>
          <w:szCs w:val="28"/>
          <w:shd w:val="clear" w:color="auto" w:fill="FFFFFF"/>
          <w:lang w:val="uk-UA"/>
        </w:rPr>
        <w:t>Порушення статутних правил взаємовідносин між військовослужбовцями за відсутності</w:t>
      </w:r>
      <w:r w:rsidR="00F56DD0" w:rsidRPr="00950459">
        <w:rPr>
          <w:rFonts w:ascii="Times New Roman" w:hAnsi="Times New Roman"/>
          <w:spacing w:val="-4"/>
          <w:sz w:val="28"/>
          <w:szCs w:val="28"/>
          <w:shd w:val="clear" w:color="auto" w:fill="FFFFFF"/>
          <w:lang w:val="uk-UA"/>
        </w:rPr>
        <w:t xml:space="preserve"> відносин підлеглості</w:t>
      </w:r>
      <w:r w:rsidRPr="00950459">
        <w:rPr>
          <w:rFonts w:ascii="Times New Roman" w:hAnsi="Times New Roman"/>
          <w:spacing w:val="-4"/>
          <w:sz w:val="28"/>
          <w:szCs w:val="28"/>
          <w:shd w:val="clear" w:color="auto" w:fill="FFFFFF"/>
          <w:lang w:val="uk-UA"/>
        </w:rPr>
        <w:t xml:space="preserve">»; </w:t>
      </w:r>
      <w:r w:rsidRPr="00950459">
        <w:rPr>
          <w:rFonts w:ascii="Times New Roman" w:hAnsi="Times New Roman"/>
          <w:spacing w:val="-4"/>
          <w:sz w:val="28"/>
          <w:szCs w:val="28"/>
          <w:lang w:val="uk-UA"/>
        </w:rPr>
        <w:t>ч. 3 ст. 426-1 «</w:t>
      </w:r>
      <w:r w:rsidRPr="00950459">
        <w:rPr>
          <w:rFonts w:ascii="Times New Roman" w:hAnsi="Times New Roman"/>
          <w:spacing w:val="-4"/>
          <w:sz w:val="28"/>
          <w:szCs w:val="28"/>
          <w:shd w:val="clear" w:color="auto" w:fill="FFFFFF"/>
          <w:lang w:val="uk-UA"/>
        </w:rPr>
        <w:t>Перевищення військовою службовою особою влади чи службових повноважень»; ч. 2 ст. 436-1 «Виготовлення, поширення комуністичної, нацистської символіки та пропаганда комуністичного та націонал-соціалістичного (нацистського) тоталітарних режимів».</w:t>
      </w:r>
    </w:p>
    <w:p w14:paraId="49F8A150"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У 18 з цих статей </w:t>
      </w:r>
      <w:r w:rsidR="005B3FAF" w:rsidRPr="00BB11F7">
        <w:rPr>
          <w:rFonts w:ascii="Times New Roman" w:hAnsi="Times New Roman"/>
          <w:sz w:val="28"/>
          <w:szCs w:val="28"/>
          <w:shd w:val="clear" w:color="auto" w:fill="FFFFFF"/>
          <w:lang w:val="uk-UA"/>
        </w:rPr>
        <w:t>КК</w:t>
      </w:r>
      <w:r w:rsidRPr="00BB11F7">
        <w:rPr>
          <w:rFonts w:ascii="Times New Roman" w:hAnsi="Times New Roman"/>
          <w:sz w:val="28"/>
          <w:szCs w:val="28"/>
          <w:shd w:val="clear" w:color="auto" w:fill="FFFFFF"/>
          <w:lang w:val="uk-UA"/>
        </w:rPr>
        <w:t xml:space="preserve"> конститутивною ознакою складу основного або кваліфікованого злочину є знаряддя, а саме:</w:t>
      </w:r>
      <w:r w:rsidRPr="00BB11F7">
        <w:rPr>
          <w:rFonts w:ascii="Times New Roman" w:hAnsi="Times New Roman"/>
          <w:sz w:val="28"/>
          <w:szCs w:val="28"/>
          <w:lang w:val="uk-UA"/>
        </w:rPr>
        <w:t xml:space="preserve"> ч. 2 ст. 146 «Незаконне позбавлення волі або викрадення людини»; ст. 220-1 «Порушення порядку ведення бази даних про вкладників або порядку формування звітності»; ч. 2 ст. 249 «Незаконне зайняття рибним, звіриним або іншим водним добувним промислом»; </w:t>
      </w:r>
      <w:r w:rsidR="00283BD5" w:rsidRPr="00BB11F7">
        <w:rPr>
          <w:rFonts w:ascii="Times New Roman" w:hAnsi="Times New Roman"/>
          <w:sz w:val="28"/>
          <w:szCs w:val="28"/>
          <w:shd w:val="clear" w:color="auto" w:fill="FFFFFF"/>
          <w:lang w:val="uk-UA"/>
        </w:rPr>
        <w:t>ст. 257 «Бандитизм»; ст. </w:t>
      </w:r>
      <w:r w:rsidRPr="00BB11F7">
        <w:rPr>
          <w:rFonts w:ascii="Times New Roman" w:hAnsi="Times New Roman"/>
          <w:sz w:val="28"/>
          <w:szCs w:val="28"/>
          <w:shd w:val="clear" w:color="auto" w:fill="FFFFFF"/>
          <w:lang w:val="uk-UA"/>
        </w:rPr>
        <w:t xml:space="preserve">258 «Терористичний акт»; </w:t>
      </w:r>
      <w:r w:rsidRPr="00BB11F7">
        <w:rPr>
          <w:rFonts w:ascii="Times New Roman" w:hAnsi="Times New Roman"/>
          <w:sz w:val="28"/>
          <w:szCs w:val="28"/>
          <w:lang w:val="uk-UA"/>
        </w:rPr>
        <w:t xml:space="preserve">ч. 1 ст. 259 «Завідомо неправдиве повідомлення про загрозу безпеці громадян, знищення чи пошкодження </w:t>
      </w:r>
      <w:r w:rsidR="00F56DD0" w:rsidRPr="00BB11F7">
        <w:rPr>
          <w:rFonts w:ascii="Times New Roman" w:hAnsi="Times New Roman"/>
          <w:sz w:val="28"/>
          <w:szCs w:val="28"/>
          <w:lang w:val="uk-UA"/>
        </w:rPr>
        <w:t>об</w:t>
      </w:r>
      <w:r w:rsidR="007E3BD7" w:rsidRPr="00BB11F7">
        <w:rPr>
          <w:rFonts w:ascii="Times New Roman" w:hAnsi="Times New Roman"/>
          <w:sz w:val="28"/>
          <w:szCs w:val="28"/>
          <w:lang w:val="uk-UA"/>
        </w:rPr>
        <w:t>’</w:t>
      </w:r>
      <w:r w:rsidR="00F56DD0" w:rsidRPr="00BB11F7">
        <w:rPr>
          <w:rFonts w:ascii="Times New Roman" w:hAnsi="Times New Roman"/>
          <w:sz w:val="28"/>
          <w:szCs w:val="28"/>
          <w:lang w:val="uk-UA"/>
        </w:rPr>
        <w:t>єктів</w:t>
      </w:r>
      <w:r w:rsidRPr="00BB11F7">
        <w:rPr>
          <w:rFonts w:ascii="Times New Roman" w:hAnsi="Times New Roman"/>
          <w:sz w:val="28"/>
          <w:szCs w:val="28"/>
          <w:lang w:val="uk-UA"/>
        </w:rPr>
        <w:t xml:space="preserve"> власності»; ч. 1 ст. 294</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«Масові заворушення»; </w:t>
      </w:r>
      <w:r w:rsidR="00283BD5" w:rsidRPr="00BB11F7">
        <w:rPr>
          <w:rFonts w:ascii="Times New Roman" w:hAnsi="Times New Roman"/>
          <w:sz w:val="28"/>
          <w:szCs w:val="28"/>
          <w:lang w:val="uk-UA"/>
        </w:rPr>
        <w:t>ч. 4 ст. 296 «Хуліганство»; ст. </w:t>
      </w:r>
      <w:r w:rsidRPr="00BB11F7">
        <w:rPr>
          <w:rFonts w:ascii="Times New Roman" w:hAnsi="Times New Roman"/>
          <w:sz w:val="28"/>
          <w:szCs w:val="28"/>
          <w:lang w:val="uk-UA"/>
        </w:rPr>
        <w:t>332-2 «Незаконне перетинання державного кордону України»; ч. 2 ст. 365 «Перевищення влади або службових повноважень працівником пр</w:t>
      </w:r>
      <w:r w:rsidR="00283BD5" w:rsidRPr="00BB11F7">
        <w:rPr>
          <w:rFonts w:ascii="Times New Roman" w:hAnsi="Times New Roman"/>
          <w:sz w:val="28"/>
          <w:szCs w:val="28"/>
          <w:lang w:val="uk-UA"/>
        </w:rPr>
        <w:t>авоохоронного органу»; ч. 1 ст. </w:t>
      </w:r>
      <w:r w:rsidRPr="00BB11F7">
        <w:rPr>
          <w:rFonts w:ascii="Times New Roman" w:hAnsi="Times New Roman"/>
          <w:sz w:val="28"/>
          <w:szCs w:val="28"/>
          <w:lang w:val="uk-UA"/>
        </w:rPr>
        <w:t xml:space="preserve">383 «Завідомо неправдиве повідомлення </w:t>
      </w:r>
      <w:r w:rsidR="00283BD5" w:rsidRPr="00BB11F7">
        <w:rPr>
          <w:rFonts w:ascii="Times New Roman" w:hAnsi="Times New Roman"/>
          <w:sz w:val="28"/>
          <w:szCs w:val="28"/>
          <w:lang w:val="uk-UA"/>
        </w:rPr>
        <w:t>про вчинення злочину»; ч. 1 ст. </w:t>
      </w:r>
      <w:r w:rsidRPr="00BB11F7">
        <w:rPr>
          <w:rFonts w:ascii="Times New Roman" w:hAnsi="Times New Roman"/>
          <w:sz w:val="28"/>
          <w:szCs w:val="28"/>
          <w:lang w:val="uk-UA"/>
        </w:rPr>
        <w:t>384 «</w:t>
      </w:r>
      <w:r w:rsidRPr="00BB11F7">
        <w:rPr>
          <w:rFonts w:ascii="Times New Roman" w:hAnsi="Times New Roman"/>
          <w:sz w:val="28"/>
          <w:szCs w:val="28"/>
          <w:shd w:val="clear" w:color="auto" w:fill="FFFFFF"/>
          <w:lang w:val="uk-UA"/>
        </w:rPr>
        <w:t xml:space="preserve">Введення в оману суду або іншого уповноваженого органу»; </w:t>
      </w:r>
      <w:r w:rsidRPr="00BB11F7">
        <w:rPr>
          <w:rFonts w:ascii="Times New Roman" w:hAnsi="Times New Roman"/>
          <w:sz w:val="28"/>
          <w:szCs w:val="28"/>
          <w:lang w:val="uk-UA"/>
        </w:rPr>
        <w:t>ч. 2 ст. 393 «</w:t>
      </w:r>
      <w:r w:rsidRPr="00BB11F7">
        <w:rPr>
          <w:rFonts w:ascii="Times New Roman" w:hAnsi="Times New Roman"/>
          <w:sz w:val="28"/>
          <w:szCs w:val="28"/>
          <w:shd w:val="clear" w:color="auto" w:fill="FFFFFF"/>
          <w:lang w:val="uk-UA"/>
        </w:rPr>
        <w:t xml:space="preserve">Втеча з місця позбавлення волі або з-під варти»; </w:t>
      </w:r>
      <w:r w:rsidRPr="00BB11F7">
        <w:rPr>
          <w:rFonts w:ascii="Times New Roman" w:hAnsi="Times New Roman"/>
          <w:sz w:val="28"/>
          <w:szCs w:val="28"/>
          <w:lang w:val="uk-UA"/>
        </w:rPr>
        <w:t>ч. 1 ст. 400-1 «</w:t>
      </w:r>
      <w:r w:rsidRPr="00BB11F7">
        <w:rPr>
          <w:rFonts w:ascii="Times New Roman" w:hAnsi="Times New Roman"/>
          <w:sz w:val="28"/>
          <w:szCs w:val="28"/>
          <w:shd w:val="clear" w:color="auto" w:fill="FFFFFF"/>
          <w:lang w:val="uk-UA"/>
        </w:rPr>
        <w:t xml:space="preserve">Представництво в суді без повноважень»; </w:t>
      </w:r>
      <w:r w:rsidRPr="00BB11F7">
        <w:rPr>
          <w:rFonts w:ascii="Times New Roman" w:hAnsi="Times New Roman"/>
          <w:sz w:val="28"/>
          <w:szCs w:val="28"/>
          <w:lang w:val="uk-UA"/>
        </w:rPr>
        <w:t>ч. 2 ст. 404 «</w:t>
      </w:r>
      <w:r w:rsidRPr="00BB11F7">
        <w:rPr>
          <w:rFonts w:ascii="Times New Roman" w:hAnsi="Times New Roman"/>
          <w:sz w:val="28"/>
          <w:szCs w:val="28"/>
          <w:shd w:val="clear" w:color="auto" w:fill="FFFFFF"/>
          <w:lang w:val="uk-UA"/>
        </w:rPr>
        <w:t>Опір начальникові або примушування й</w:t>
      </w:r>
      <w:r w:rsidR="00F56DD0" w:rsidRPr="00BB11F7">
        <w:rPr>
          <w:rFonts w:ascii="Times New Roman" w:hAnsi="Times New Roman"/>
          <w:sz w:val="28"/>
          <w:szCs w:val="28"/>
          <w:shd w:val="clear" w:color="auto" w:fill="FFFFFF"/>
          <w:lang w:val="uk-UA"/>
        </w:rPr>
        <w:t>ого до порушення службових обов</w:t>
      </w:r>
      <w:r w:rsidR="007E3BD7" w:rsidRPr="00BB11F7">
        <w:rPr>
          <w:rFonts w:ascii="Times New Roman" w:hAnsi="Times New Roman"/>
          <w:sz w:val="28"/>
          <w:szCs w:val="28"/>
          <w:shd w:val="clear" w:color="auto" w:fill="FFFFFF"/>
          <w:lang w:val="uk-UA"/>
        </w:rPr>
        <w:t>’</w:t>
      </w:r>
      <w:r w:rsidR="00F56DD0" w:rsidRPr="00BB11F7">
        <w:rPr>
          <w:rFonts w:ascii="Times New Roman" w:hAnsi="Times New Roman"/>
          <w:sz w:val="28"/>
          <w:szCs w:val="28"/>
          <w:shd w:val="clear" w:color="auto" w:fill="FFFFFF"/>
          <w:lang w:val="uk-UA"/>
        </w:rPr>
        <w:t>язків</w:t>
      </w:r>
      <w:r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lang w:val="uk-UA"/>
        </w:rPr>
        <w:t>ч. 4 ст. 405 «Погроза або насильство щодо начальника»; ч. 3 ст. 406 «</w:t>
      </w:r>
      <w:r w:rsidRPr="00BB11F7">
        <w:rPr>
          <w:rFonts w:ascii="Times New Roman" w:hAnsi="Times New Roman"/>
          <w:sz w:val="28"/>
          <w:szCs w:val="28"/>
          <w:shd w:val="clear" w:color="auto" w:fill="FFFFFF"/>
          <w:lang w:val="uk-UA"/>
        </w:rPr>
        <w:t xml:space="preserve">Порушення статутних правил </w:t>
      </w:r>
      <w:r w:rsidRPr="00BB11F7">
        <w:rPr>
          <w:rFonts w:ascii="Times New Roman" w:hAnsi="Times New Roman"/>
          <w:sz w:val="28"/>
          <w:szCs w:val="28"/>
          <w:shd w:val="clear" w:color="auto" w:fill="FFFFFF"/>
          <w:lang w:val="uk-UA"/>
        </w:rPr>
        <w:lastRenderedPageBreak/>
        <w:t>взаємовідносин між військовослужбовцями за відсутності</w:t>
      </w:r>
      <w:r w:rsidR="000362E6" w:rsidRPr="00BB11F7">
        <w:rPr>
          <w:rFonts w:ascii="Times New Roman" w:hAnsi="Times New Roman"/>
          <w:sz w:val="28"/>
          <w:szCs w:val="28"/>
          <w:shd w:val="clear" w:color="auto" w:fill="FFFFFF"/>
          <w:lang w:val="uk-UA"/>
        </w:rPr>
        <w:t xml:space="preserve"> відносин підлеглості</w:t>
      </w:r>
      <w:r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lang w:val="uk-UA"/>
        </w:rPr>
        <w:t>ч. 3 ст. 426-1 «</w:t>
      </w:r>
      <w:r w:rsidRPr="00BB11F7">
        <w:rPr>
          <w:rFonts w:ascii="Times New Roman" w:hAnsi="Times New Roman"/>
          <w:sz w:val="28"/>
          <w:szCs w:val="28"/>
          <w:shd w:val="clear" w:color="auto" w:fill="FFFFFF"/>
          <w:lang w:val="uk-UA"/>
        </w:rPr>
        <w:t>Перевищення військовою службовою особою влади чи службових повноважень». У більшості з цих норм законодавець закріпив чітку вказівку на знаряддя використавши терміносполучення</w:t>
      </w:r>
      <w:r w:rsidR="000362E6"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про яке ми говорили вище – «із застосуванням».</w:t>
      </w:r>
    </w:p>
    <w:p w14:paraId="62515CBE"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У решті </w:t>
      </w:r>
      <w:r w:rsidR="000362E6"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12</w:t>
      </w:r>
      <w:r w:rsidR="000362E6"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стат</w:t>
      </w:r>
      <w:r w:rsidR="000362E6" w:rsidRPr="00BB11F7">
        <w:rPr>
          <w:rFonts w:ascii="Times New Roman" w:hAnsi="Times New Roman"/>
          <w:sz w:val="28"/>
          <w:szCs w:val="28"/>
          <w:shd w:val="clear" w:color="auto" w:fill="FFFFFF"/>
          <w:lang w:val="uk-UA"/>
        </w:rPr>
        <w:t>тях</w:t>
      </w:r>
      <w:r w:rsidRPr="00BB11F7">
        <w:rPr>
          <w:rFonts w:ascii="Times New Roman" w:hAnsi="Times New Roman"/>
          <w:sz w:val="28"/>
          <w:szCs w:val="28"/>
          <w:shd w:val="clear" w:color="auto" w:fill="FFFFFF"/>
          <w:lang w:val="uk-UA"/>
        </w:rPr>
        <w:t xml:space="preserve"> конститутивною ознакою складу основного або кваліфікованого злочину є засіб</w:t>
      </w:r>
      <w:r w:rsidR="000362E6"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законодавець використав терміносполучення – «із використанням».</w:t>
      </w:r>
    </w:p>
    <w:p w14:paraId="665FC754"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Щодо розподілу вищеперерахованих положень </w:t>
      </w:r>
      <w:r w:rsidR="005B3FAF" w:rsidRPr="00BB11F7">
        <w:rPr>
          <w:rFonts w:ascii="Times New Roman" w:hAnsi="Times New Roman"/>
          <w:sz w:val="28"/>
          <w:szCs w:val="28"/>
          <w:shd w:val="clear" w:color="auto" w:fill="FFFFFF"/>
          <w:lang w:val="uk-UA"/>
        </w:rPr>
        <w:t>КК</w:t>
      </w:r>
      <w:r w:rsidRPr="00BB11F7">
        <w:rPr>
          <w:rFonts w:ascii="Times New Roman" w:hAnsi="Times New Roman"/>
          <w:sz w:val="28"/>
          <w:szCs w:val="28"/>
          <w:shd w:val="clear" w:color="auto" w:fill="FFFFFF"/>
          <w:lang w:val="uk-UA"/>
        </w:rPr>
        <w:t xml:space="preserve"> на ті, де знаряддя або засіб виступає конститутивною ознакою основного або кваліфіковано складу, то ситуація виглядає </w:t>
      </w:r>
      <w:r w:rsidR="000362E6" w:rsidRPr="00BB11F7">
        <w:rPr>
          <w:rFonts w:ascii="Times New Roman" w:hAnsi="Times New Roman"/>
          <w:sz w:val="28"/>
          <w:szCs w:val="28"/>
          <w:shd w:val="clear" w:color="auto" w:fill="FFFFFF"/>
          <w:lang w:val="uk-UA"/>
        </w:rPr>
        <w:t>так</w:t>
      </w:r>
      <w:r w:rsidRPr="00BB11F7">
        <w:rPr>
          <w:rFonts w:ascii="Times New Roman" w:hAnsi="Times New Roman"/>
          <w:sz w:val="28"/>
          <w:szCs w:val="28"/>
          <w:shd w:val="clear" w:color="auto" w:fill="FFFFFF"/>
          <w:lang w:val="uk-UA"/>
        </w:rPr>
        <w:t>. З цих 30</w:t>
      </w:r>
      <w:r w:rsidR="00283BD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 xml:space="preserve">статей </w:t>
      </w:r>
      <w:r w:rsidR="005B3FAF" w:rsidRPr="00BB11F7">
        <w:rPr>
          <w:rFonts w:ascii="Times New Roman" w:hAnsi="Times New Roman"/>
          <w:sz w:val="28"/>
          <w:szCs w:val="28"/>
          <w:shd w:val="clear" w:color="auto" w:fill="FFFFFF"/>
          <w:lang w:val="uk-UA"/>
        </w:rPr>
        <w:t>КК</w:t>
      </w:r>
      <w:r w:rsidRPr="00BB11F7">
        <w:rPr>
          <w:rFonts w:ascii="Times New Roman" w:hAnsi="Times New Roman"/>
          <w:sz w:val="28"/>
          <w:szCs w:val="28"/>
          <w:shd w:val="clear" w:color="auto" w:fill="FFFFFF"/>
          <w:lang w:val="uk-UA"/>
        </w:rPr>
        <w:t xml:space="preserve"> знаряддя або засіб вчинення злочину виступає ознакою основного складу злочину в 12</w:t>
      </w:r>
      <w:r w:rsidR="00F753D4" w:rsidRPr="00BB11F7">
        <w:rPr>
          <w:rFonts w:ascii="Times New Roman" w:hAnsi="Times New Roman"/>
          <w:sz w:val="28"/>
          <w:szCs w:val="28"/>
          <w:shd w:val="clear" w:color="auto" w:fill="FFFFFF"/>
          <w:lang w:val="uk-UA"/>
        </w:rPr>
        <w:t>-ти</w:t>
      </w:r>
      <w:r w:rsidRPr="00BB11F7">
        <w:rPr>
          <w:rFonts w:ascii="Times New Roman" w:hAnsi="Times New Roman"/>
          <w:sz w:val="28"/>
          <w:szCs w:val="28"/>
          <w:shd w:val="clear" w:color="auto" w:fill="FFFFFF"/>
          <w:lang w:val="uk-UA"/>
        </w:rPr>
        <w:t xml:space="preserve"> статтях, а саме: ч.</w:t>
      </w:r>
      <w:r w:rsidR="00283BD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283BD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152 «</w:t>
      </w:r>
      <w:r w:rsidR="00CD4B76" w:rsidRPr="00BB11F7">
        <w:rPr>
          <w:rFonts w:ascii="Times New Roman" w:hAnsi="Times New Roman"/>
          <w:sz w:val="28"/>
          <w:szCs w:val="28"/>
          <w:shd w:val="clear" w:color="auto" w:fill="FFFFFF"/>
          <w:lang w:val="uk-UA"/>
        </w:rPr>
        <w:t>Зґвалтування</w:t>
      </w:r>
      <w:r w:rsidRPr="00BB11F7">
        <w:rPr>
          <w:rFonts w:ascii="Times New Roman" w:hAnsi="Times New Roman"/>
          <w:sz w:val="28"/>
          <w:szCs w:val="28"/>
          <w:shd w:val="clear" w:color="auto" w:fill="FFFFFF"/>
          <w:lang w:val="uk-UA"/>
        </w:rPr>
        <w:t>»; ч.</w:t>
      </w:r>
      <w:r w:rsidR="00283BD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283BD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206-2 «Протиправне заволодіння майном підприємс</w:t>
      </w:r>
      <w:r w:rsidR="00283BD5" w:rsidRPr="00BB11F7">
        <w:rPr>
          <w:rFonts w:ascii="Times New Roman" w:hAnsi="Times New Roman"/>
          <w:sz w:val="28"/>
          <w:szCs w:val="28"/>
          <w:shd w:val="clear" w:color="auto" w:fill="FFFFFF"/>
          <w:lang w:val="uk-UA"/>
        </w:rPr>
        <w:t>тва, установи, організації»; ч. </w:t>
      </w:r>
      <w:r w:rsidRPr="00BB11F7">
        <w:rPr>
          <w:rFonts w:ascii="Times New Roman" w:hAnsi="Times New Roman"/>
          <w:sz w:val="28"/>
          <w:szCs w:val="28"/>
          <w:shd w:val="clear" w:color="auto" w:fill="FFFFFF"/>
          <w:lang w:val="uk-UA"/>
        </w:rPr>
        <w:t>1 ст.</w:t>
      </w:r>
      <w:r w:rsidR="00283BD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220-1 «Порушення порядку ведення бази даних про вкладників або порядку формування звітності»;</w:t>
      </w:r>
      <w:r w:rsidR="000362E6" w:rsidRPr="00BB11F7">
        <w:rPr>
          <w:rFonts w:ascii="Times New Roman" w:hAnsi="Times New Roman"/>
          <w:sz w:val="28"/>
          <w:szCs w:val="28"/>
          <w:shd w:val="clear" w:color="auto" w:fill="FFFFFF"/>
          <w:lang w:val="uk-UA"/>
        </w:rPr>
        <w:t xml:space="preserve"> ч</w:t>
      </w:r>
      <w:r w:rsidR="00BB3D6D" w:rsidRPr="00BB11F7">
        <w:rPr>
          <w:rFonts w:ascii="Times New Roman" w:hAnsi="Times New Roman"/>
          <w:sz w:val="28"/>
          <w:szCs w:val="28"/>
          <w:shd w:val="clear" w:color="auto" w:fill="FFFFFF"/>
          <w:lang w:val="uk-UA"/>
        </w:rPr>
        <w:t>астини </w:t>
      </w:r>
      <w:r w:rsidRPr="00BB11F7">
        <w:rPr>
          <w:rFonts w:ascii="Times New Roman" w:hAnsi="Times New Roman"/>
          <w:sz w:val="28"/>
          <w:szCs w:val="28"/>
          <w:shd w:val="clear" w:color="auto" w:fill="FFFFFF"/>
          <w:lang w:val="uk-UA"/>
        </w:rPr>
        <w:t>1</w:t>
      </w:r>
      <w:r w:rsidR="00BB3D6D" w:rsidRPr="00BB11F7">
        <w:rPr>
          <w:rFonts w:ascii="Times New Roman" w:hAnsi="Times New Roman"/>
          <w:sz w:val="28"/>
          <w:szCs w:val="28"/>
          <w:shd w:val="clear" w:color="auto" w:fill="FFFFFF"/>
          <w:lang w:val="uk-UA"/>
        </w:rPr>
        <w:t xml:space="preserve"> та</w:t>
      </w:r>
      <w:r w:rsidR="000362E6" w:rsidRPr="00BB11F7">
        <w:rPr>
          <w:rFonts w:ascii="Times New Roman" w:hAnsi="Times New Roman"/>
          <w:sz w:val="28"/>
          <w:szCs w:val="28"/>
          <w:shd w:val="clear" w:color="auto" w:fill="FFFFFF"/>
          <w:lang w:val="uk-UA"/>
        </w:rPr>
        <w:t xml:space="preserve"> 2</w:t>
      </w:r>
      <w:r w:rsidRPr="00BB11F7">
        <w:rPr>
          <w:rFonts w:ascii="Times New Roman" w:hAnsi="Times New Roman"/>
          <w:sz w:val="28"/>
          <w:szCs w:val="28"/>
          <w:shd w:val="clear" w:color="auto" w:fill="FFFFFF"/>
          <w:lang w:val="uk-UA"/>
        </w:rPr>
        <w:t xml:space="preserve"> ст.</w:t>
      </w:r>
      <w:r w:rsidR="00283BD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 xml:space="preserve">232-1 «Незаконне використання інсайдерської </w:t>
      </w:r>
      <w:r w:rsidR="00CD4B76" w:rsidRPr="00BB11F7">
        <w:rPr>
          <w:rFonts w:ascii="Times New Roman" w:hAnsi="Times New Roman"/>
          <w:sz w:val="28"/>
          <w:szCs w:val="28"/>
          <w:shd w:val="clear" w:color="auto" w:fill="FFFFFF"/>
          <w:lang w:val="uk-UA"/>
        </w:rPr>
        <w:t xml:space="preserve">інформації»; </w:t>
      </w:r>
      <w:r w:rsidR="00BB3D6D" w:rsidRPr="00BB11F7">
        <w:rPr>
          <w:rFonts w:ascii="Times New Roman" w:hAnsi="Times New Roman"/>
          <w:sz w:val="28"/>
          <w:szCs w:val="28"/>
          <w:shd w:val="clear" w:color="auto" w:fill="FFFFFF"/>
          <w:lang w:val="uk-UA"/>
        </w:rPr>
        <w:t>ст. </w:t>
      </w:r>
      <w:r w:rsidRPr="00BB11F7">
        <w:rPr>
          <w:rFonts w:ascii="Times New Roman" w:hAnsi="Times New Roman"/>
          <w:sz w:val="28"/>
          <w:szCs w:val="28"/>
          <w:shd w:val="clear" w:color="auto" w:fill="FFFFFF"/>
          <w:lang w:val="uk-UA"/>
        </w:rPr>
        <w:t>257 «Бандитизм»; ст.</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258 «Терористичний акт»; ч.</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259 «Завідомо неправдиве повідомлення про загрозу безпеці грома</w:t>
      </w:r>
      <w:r w:rsidR="000362E6" w:rsidRPr="00BB11F7">
        <w:rPr>
          <w:rFonts w:ascii="Times New Roman" w:hAnsi="Times New Roman"/>
          <w:sz w:val="28"/>
          <w:szCs w:val="28"/>
          <w:shd w:val="clear" w:color="auto" w:fill="FFFFFF"/>
          <w:lang w:val="uk-UA"/>
        </w:rPr>
        <w:t>дян, знищення чи пошкодження об</w:t>
      </w:r>
      <w:r w:rsidR="007E3BD7" w:rsidRPr="00BB11F7">
        <w:rPr>
          <w:rFonts w:ascii="Times New Roman" w:hAnsi="Times New Roman"/>
          <w:sz w:val="28"/>
          <w:szCs w:val="28"/>
          <w:shd w:val="clear" w:color="auto" w:fill="FFFFFF"/>
          <w:lang w:val="uk-UA"/>
        </w:rPr>
        <w:t>’</w:t>
      </w:r>
      <w:r w:rsidR="000362E6" w:rsidRPr="00BB11F7">
        <w:rPr>
          <w:rFonts w:ascii="Times New Roman" w:hAnsi="Times New Roman"/>
          <w:sz w:val="28"/>
          <w:szCs w:val="28"/>
          <w:shd w:val="clear" w:color="auto" w:fill="FFFFFF"/>
          <w:lang w:val="uk-UA"/>
        </w:rPr>
        <w:t>єктів</w:t>
      </w:r>
      <w:r w:rsidRPr="00BB11F7">
        <w:rPr>
          <w:rFonts w:ascii="Times New Roman" w:hAnsi="Times New Roman"/>
          <w:sz w:val="28"/>
          <w:szCs w:val="28"/>
          <w:shd w:val="clear" w:color="auto" w:fill="FFFFFF"/>
          <w:lang w:val="uk-UA"/>
        </w:rPr>
        <w:t xml:space="preserve"> власності»; ч.</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294 «Масові заворушення»; ч.</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 xml:space="preserve">383 «Завідомо неправдиве повідомлення </w:t>
      </w:r>
      <w:r w:rsidR="00BB3D6D" w:rsidRPr="00BB11F7">
        <w:rPr>
          <w:rFonts w:ascii="Times New Roman" w:hAnsi="Times New Roman"/>
          <w:sz w:val="28"/>
          <w:szCs w:val="28"/>
          <w:shd w:val="clear" w:color="auto" w:fill="FFFFFF"/>
          <w:lang w:val="uk-UA"/>
        </w:rPr>
        <w:t>про вчинення злочину»; ч. 1 ст. </w:t>
      </w:r>
      <w:r w:rsidRPr="00BB11F7">
        <w:rPr>
          <w:rFonts w:ascii="Times New Roman" w:hAnsi="Times New Roman"/>
          <w:sz w:val="28"/>
          <w:szCs w:val="28"/>
          <w:shd w:val="clear" w:color="auto" w:fill="FFFFFF"/>
          <w:lang w:val="uk-UA"/>
        </w:rPr>
        <w:t>384 «Введення в оману суду або ін</w:t>
      </w:r>
      <w:r w:rsidR="00BB3D6D" w:rsidRPr="00BB11F7">
        <w:rPr>
          <w:rFonts w:ascii="Times New Roman" w:hAnsi="Times New Roman"/>
          <w:sz w:val="28"/>
          <w:szCs w:val="28"/>
          <w:shd w:val="clear" w:color="auto" w:fill="FFFFFF"/>
          <w:lang w:val="uk-UA"/>
        </w:rPr>
        <w:t>шого уповноваженого органу»; ч. </w:t>
      </w:r>
      <w:r w:rsidRPr="00BB11F7">
        <w:rPr>
          <w:rFonts w:ascii="Times New Roman" w:hAnsi="Times New Roman"/>
          <w:sz w:val="28"/>
          <w:szCs w:val="28"/>
          <w:shd w:val="clear" w:color="auto" w:fill="FFFFFF"/>
          <w:lang w:val="uk-UA"/>
        </w:rPr>
        <w:t>1 ст.</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400-1 «Представництво в суді без повноважень».</w:t>
      </w:r>
    </w:p>
    <w:p w14:paraId="036EC759"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У інших (18) статтях знаряддя або засіб виступає конститутивною ознакою кваліфікованого складу злочину. </w:t>
      </w:r>
    </w:p>
    <w:p w14:paraId="4BE24F0A" w14:textId="77777777" w:rsidR="004606D2" w:rsidRPr="00BB11F7" w:rsidRDefault="0036032E"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Водночас</w:t>
      </w:r>
      <w:r w:rsidR="004606D2" w:rsidRPr="00BB11F7">
        <w:rPr>
          <w:rFonts w:ascii="Times New Roman" w:hAnsi="Times New Roman"/>
          <w:sz w:val="28"/>
          <w:szCs w:val="28"/>
          <w:shd w:val="clear" w:color="auto" w:fill="FFFFFF"/>
          <w:lang w:val="uk-UA"/>
        </w:rPr>
        <w:t xml:space="preserve"> хочеться наголосити, що в </w:t>
      </w:r>
      <w:r w:rsidR="005B3FAF" w:rsidRPr="00BB11F7">
        <w:rPr>
          <w:rFonts w:ascii="Times New Roman" w:hAnsi="Times New Roman"/>
          <w:sz w:val="28"/>
          <w:szCs w:val="28"/>
          <w:shd w:val="clear" w:color="auto" w:fill="FFFFFF"/>
          <w:lang w:val="uk-UA"/>
        </w:rPr>
        <w:t>КК</w:t>
      </w:r>
      <w:r w:rsidR="004606D2" w:rsidRPr="00BB11F7">
        <w:rPr>
          <w:rFonts w:ascii="Times New Roman" w:hAnsi="Times New Roman"/>
          <w:sz w:val="28"/>
          <w:szCs w:val="28"/>
          <w:shd w:val="clear" w:color="auto" w:fill="FFFFFF"/>
          <w:lang w:val="uk-UA"/>
        </w:rPr>
        <w:t xml:space="preserve"> є лише 2 статті</w:t>
      </w:r>
      <w:r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де знаряддя чи засіб є єдиною кваліфікуючою обставиною (безальтернативною конститутивною ознакою складу к</w:t>
      </w:r>
      <w:r w:rsidR="00BB3D6D" w:rsidRPr="00BB11F7">
        <w:rPr>
          <w:rFonts w:ascii="Times New Roman" w:hAnsi="Times New Roman"/>
          <w:sz w:val="28"/>
          <w:szCs w:val="28"/>
          <w:shd w:val="clear" w:color="auto" w:fill="FFFFFF"/>
          <w:lang w:val="uk-UA"/>
        </w:rPr>
        <w:t>валіфікованого злочину). Це: ч. </w:t>
      </w:r>
      <w:r w:rsidR="004606D2" w:rsidRPr="00BB11F7">
        <w:rPr>
          <w:rFonts w:ascii="Times New Roman" w:hAnsi="Times New Roman"/>
          <w:sz w:val="28"/>
          <w:szCs w:val="28"/>
          <w:shd w:val="clear" w:color="auto" w:fill="FFFFFF"/>
          <w:lang w:val="uk-UA"/>
        </w:rPr>
        <w:t>4 ст.</w:t>
      </w:r>
      <w:r w:rsidR="00BB3D6D"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296 «Хуліганство» (обов</w:t>
      </w:r>
      <w:r w:rsidR="007E3BD7"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язковою ознакою є знаряддя: із застосуванням вогнепальної або холодної зброї чи іншого предмета, спеціально </w:t>
      </w:r>
      <w:r w:rsidR="004606D2" w:rsidRPr="00BB11F7">
        <w:rPr>
          <w:rFonts w:ascii="Times New Roman" w:hAnsi="Times New Roman"/>
          <w:sz w:val="28"/>
          <w:szCs w:val="28"/>
          <w:shd w:val="clear" w:color="auto" w:fill="FFFFFF"/>
          <w:lang w:val="uk-UA"/>
        </w:rPr>
        <w:lastRenderedPageBreak/>
        <w:t>пристосованого або заздалегідь заготовленого для нане</w:t>
      </w:r>
      <w:r w:rsidR="00BB3D6D" w:rsidRPr="00BB11F7">
        <w:rPr>
          <w:rFonts w:ascii="Times New Roman" w:hAnsi="Times New Roman"/>
          <w:sz w:val="28"/>
          <w:szCs w:val="28"/>
          <w:shd w:val="clear" w:color="auto" w:fill="FFFFFF"/>
          <w:lang w:val="uk-UA"/>
        </w:rPr>
        <w:t>сення тілесних ушкоджень) та ч. </w:t>
      </w:r>
      <w:r w:rsidR="004606D2" w:rsidRPr="00BB11F7">
        <w:rPr>
          <w:rFonts w:ascii="Times New Roman" w:hAnsi="Times New Roman"/>
          <w:sz w:val="28"/>
          <w:szCs w:val="28"/>
          <w:shd w:val="clear" w:color="auto" w:fill="FFFFFF"/>
          <w:lang w:val="uk-UA"/>
        </w:rPr>
        <w:t>2 ст.</w:t>
      </w:r>
      <w:r w:rsidR="00BB3D6D"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353 «Самовільне присвоєння владних повноважень або звання службової особи» (обов</w:t>
      </w:r>
      <w:r w:rsidR="007E3BD7"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язковою ознакою є засіб: з використанням форменого одягу чи службового посвідчення працівника правоохоронного органу).</w:t>
      </w:r>
    </w:p>
    <w:p w14:paraId="43FF04D4"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У інших (16) статтях </w:t>
      </w:r>
      <w:r w:rsidR="005B3FAF" w:rsidRPr="00BB11F7">
        <w:rPr>
          <w:rFonts w:ascii="Times New Roman" w:hAnsi="Times New Roman"/>
          <w:sz w:val="28"/>
          <w:szCs w:val="28"/>
          <w:shd w:val="clear" w:color="auto" w:fill="FFFFFF"/>
          <w:lang w:val="uk-UA"/>
        </w:rPr>
        <w:t>КК</w:t>
      </w:r>
      <w:r w:rsidRPr="00BB11F7">
        <w:rPr>
          <w:rFonts w:ascii="Times New Roman" w:hAnsi="Times New Roman"/>
          <w:sz w:val="28"/>
          <w:szCs w:val="28"/>
          <w:shd w:val="clear" w:color="auto" w:fill="FFFFFF"/>
          <w:lang w:val="uk-UA"/>
        </w:rPr>
        <w:t xml:space="preserve"> знаряддя або засіб виступає однією з альтернативних кваліфікуючих ознак (альтернативною конститутивною ознакою кваліфікованого складу злочину).</w:t>
      </w:r>
    </w:p>
    <w:p w14:paraId="29691CD2"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За видами знарядь та засобів, передбачен</w:t>
      </w:r>
      <w:r w:rsidR="0036032E" w:rsidRPr="00BB11F7">
        <w:rPr>
          <w:rFonts w:ascii="Times New Roman" w:hAnsi="Times New Roman"/>
          <w:sz w:val="28"/>
          <w:szCs w:val="28"/>
          <w:shd w:val="clear" w:color="auto" w:fill="FFFFFF"/>
          <w:lang w:val="uk-UA"/>
        </w:rPr>
        <w:t>их</w:t>
      </w:r>
      <w:r w:rsidRPr="00BB11F7">
        <w:rPr>
          <w:rFonts w:ascii="Times New Roman" w:hAnsi="Times New Roman"/>
          <w:sz w:val="28"/>
          <w:szCs w:val="28"/>
          <w:shd w:val="clear" w:color="auto" w:fill="FFFFFF"/>
          <w:lang w:val="uk-UA"/>
        </w:rPr>
        <w:t xml:space="preserve"> </w:t>
      </w:r>
      <w:r w:rsidR="005B3FAF" w:rsidRPr="00BB11F7">
        <w:rPr>
          <w:rFonts w:ascii="Times New Roman" w:hAnsi="Times New Roman"/>
          <w:sz w:val="28"/>
          <w:szCs w:val="28"/>
          <w:shd w:val="clear" w:color="auto" w:fill="FFFFFF"/>
          <w:lang w:val="uk-UA"/>
        </w:rPr>
        <w:t>КК</w:t>
      </w:r>
      <w:r w:rsidRPr="00BB11F7">
        <w:rPr>
          <w:rFonts w:ascii="Times New Roman" w:hAnsi="Times New Roman"/>
          <w:sz w:val="28"/>
          <w:szCs w:val="28"/>
          <w:shd w:val="clear" w:color="auto" w:fill="FFFFFF"/>
          <w:lang w:val="uk-UA"/>
        </w:rPr>
        <w:t xml:space="preserve"> </w:t>
      </w:r>
      <w:r w:rsidR="0036032E" w:rsidRPr="00BB11F7">
        <w:rPr>
          <w:rFonts w:ascii="Times New Roman" w:hAnsi="Times New Roman"/>
          <w:sz w:val="28"/>
          <w:szCs w:val="28"/>
          <w:shd w:val="clear" w:color="auto" w:fill="FFFFFF"/>
          <w:lang w:val="uk-UA"/>
        </w:rPr>
        <w:t xml:space="preserve">як </w:t>
      </w:r>
      <w:r w:rsidRPr="00BB11F7">
        <w:rPr>
          <w:rFonts w:ascii="Times New Roman" w:hAnsi="Times New Roman"/>
          <w:sz w:val="28"/>
          <w:szCs w:val="28"/>
          <w:shd w:val="clear" w:color="auto" w:fill="FFFFFF"/>
          <w:lang w:val="uk-UA"/>
        </w:rPr>
        <w:t>конститутивн</w:t>
      </w:r>
      <w:r w:rsidR="0036032E" w:rsidRPr="00BB11F7">
        <w:rPr>
          <w:rFonts w:ascii="Times New Roman" w:hAnsi="Times New Roman"/>
          <w:sz w:val="28"/>
          <w:szCs w:val="28"/>
          <w:shd w:val="clear" w:color="auto" w:fill="FFFFFF"/>
          <w:lang w:val="uk-UA"/>
        </w:rPr>
        <w:t>а</w:t>
      </w:r>
      <w:r w:rsidRPr="00BB11F7">
        <w:rPr>
          <w:rFonts w:ascii="Times New Roman" w:hAnsi="Times New Roman"/>
          <w:sz w:val="28"/>
          <w:szCs w:val="28"/>
          <w:shd w:val="clear" w:color="auto" w:fill="FFFFFF"/>
          <w:lang w:val="uk-UA"/>
        </w:rPr>
        <w:t xml:space="preserve"> ознак</w:t>
      </w:r>
      <w:r w:rsidR="0036032E" w:rsidRPr="00BB11F7">
        <w:rPr>
          <w:rFonts w:ascii="Times New Roman" w:hAnsi="Times New Roman"/>
          <w:sz w:val="28"/>
          <w:szCs w:val="28"/>
          <w:shd w:val="clear" w:color="auto" w:fill="FFFFFF"/>
          <w:lang w:val="uk-UA"/>
        </w:rPr>
        <w:t>а</w:t>
      </w:r>
      <w:r w:rsidRPr="00BB11F7">
        <w:rPr>
          <w:rFonts w:ascii="Times New Roman" w:hAnsi="Times New Roman"/>
          <w:sz w:val="28"/>
          <w:szCs w:val="28"/>
          <w:shd w:val="clear" w:color="auto" w:fill="FFFFFF"/>
          <w:lang w:val="uk-UA"/>
        </w:rPr>
        <w:t xml:space="preserve"> основного або кваліфіковано складу, то ситуація виглядає </w:t>
      </w:r>
      <w:r w:rsidR="0036032E" w:rsidRPr="00BB11F7">
        <w:rPr>
          <w:rFonts w:ascii="Times New Roman" w:hAnsi="Times New Roman"/>
          <w:sz w:val="28"/>
          <w:szCs w:val="28"/>
          <w:shd w:val="clear" w:color="auto" w:fill="FFFFFF"/>
          <w:lang w:val="uk-UA"/>
        </w:rPr>
        <w:t>так</w:t>
      </w:r>
      <w:r w:rsidRPr="00BB11F7">
        <w:rPr>
          <w:rFonts w:ascii="Times New Roman" w:hAnsi="Times New Roman"/>
          <w:sz w:val="28"/>
          <w:szCs w:val="28"/>
          <w:shd w:val="clear" w:color="auto" w:fill="FFFFFF"/>
          <w:lang w:val="uk-UA"/>
        </w:rPr>
        <w:t>:</w:t>
      </w:r>
    </w:p>
    <w:p w14:paraId="40837C08" w14:textId="77777777" w:rsidR="004606D2" w:rsidRPr="00BB11F7" w:rsidRDefault="0036032E"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1</w:t>
      </w:r>
      <w:r w:rsidR="004606D2" w:rsidRPr="00BB11F7">
        <w:rPr>
          <w:rFonts w:ascii="Times New Roman" w:hAnsi="Times New Roman"/>
          <w:sz w:val="28"/>
          <w:szCs w:val="28"/>
          <w:shd w:val="clear" w:color="auto" w:fill="FFFFFF"/>
          <w:lang w:val="uk-UA"/>
        </w:rPr>
        <w:t>) знаряддя:</w:t>
      </w:r>
    </w:p>
    <w:p w14:paraId="0F3A0D49"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зброя (вогнепальна) є ознакою у 12 статтях, а саме: </w:t>
      </w:r>
      <w:r w:rsidRPr="00BB11F7">
        <w:rPr>
          <w:rFonts w:ascii="Times New Roman" w:hAnsi="Times New Roman"/>
          <w:sz w:val="28"/>
          <w:szCs w:val="28"/>
          <w:lang w:val="uk-UA"/>
        </w:rPr>
        <w:t>ч. 2 ст. 146 «Незаконне позбавлення волі або викрадення людини», ст.</w:t>
      </w:r>
      <w:r w:rsidR="0036032E" w:rsidRPr="00BB11F7">
        <w:rPr>
          <w:rFonts w:ascii="Times New Roman" w:hAnsi="Times New Roman"/>
          <w:sz w:val="28"/>
          <w:szCs w:val="28"/>
          <w:lang w:val="uk-UA"/>
        </w:rPr>
        <w:t> </w:t>
      </w:r>
      <w:r w:rsidR="00BB3D6D" w:rsidRPr="00BB11F7">
        <w:rPr>
          <w:rFonts w:ascii="Times New Roman" w:hAnsi="Times New Roman"/>
          <w:sz w:val="28"/>
          <w:szCs w:val="28"/>
          <w:lang w:val="uk-UA"/>
        </w:rPr>
        <w:t>257 «Бандитизм», ч. </w:t>
      </w:r>
      <w:r w:rsidRPr="00BB11F7">
        <w:rPr>
          <w:rFonts w:ascii="Times New Roman" w:hAnsi="Times New Roman"/>
          <w:sz w:val="28"/>
          <w:szCs w:val="28"/>
          <w:lang w:val="uk-UA"/>
        </w:rPr>
        <w:t xml:space="preserve">1 </w:t>
      </w:r>
      <w:r w:rsidRPr="00BB11F7">
        <w:rPr>
          <w:rFonts w:ascii="Times New Roman" w:hAnsi="Times New Roman"/>
          <w:sz w:val="28"/>
          <w:szCs w:val="28"/>
          <w:shd w:val="clear" w:color="auto" w:fill="FFFFFF"/>
          <w:lang w:val="uk-UA"/>
        </w:rPr>
        <w:t>ст.</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258 «Терористичний акт»,</w:t>
      </w:r>
      <w:r w:rsidR="0000455A"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lang w:val="uk-UA"/>
        </w:rPr>
        <w:t>ч. 1 ст.</w:t>
      </w:r>
      <w:r w:rsidR="00BB3D6D" w:rsidRPr="00BB11F7">
        <w:rPr>
          <w:rFonts w:ascii="Times New Roman" w:hAnsi="Times New Roman"/>
          <w:sz w:val="28"/>
          <w:szCs w:val="28"/>
          <w:lang w:val="uk-UA"/>
        </w:rPr>
        <w:t> </w:t>
      </w:r>
      <w:r w:rsidRPr="00BB11F7">
        <w:rPr>
          <w:rFonts w:ascii="Times New Roman" w:hAnsi="Times New Roman"/>
          <w:sz w:val="28"/>
          <w:szCs w:val="28"/>
          <w:lang w:val="uk-UA"/>
        </w:rPr>
        <w:t>294</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«Масові заворушення», ч.</w:t>
      </w:r>
      <w:r w:rsidR="00BB3D6D" w:rsidRPr="00BB11F7">
        <w:rPr>
          <w:rFonts w:ascii="Times New Roman" w:hAnsi="Times New Roman"/>
          <w:sz w:val="28"/>
          <w:szCs w:val="28"/>
          <w:lang w:val="uk-UA"/>
        </w:rPr>
        <w:t> </w:t>
      </w:r>
      <w:r w:rsidRPr="00BB11F7">
        <w:rPr>
          <w:rFonts w:ascii="Times New Roman" w:hAnsi="Times New Roman"/>
          <w:sz w:val="28"/>
          <w:szCs w:val="28"/>
          <w:lang w:val="uk-UA"/>
        </w:rPr>
        <w:t>4 ст.</w:t>
      </w:r>
      <w:r w:rsidR="0036032E" w:rsidRPr="00BB11F7">
        <w:rPr>
          <w:rFonts w:ascii="Times New Roman" w:hAnsi="Times New Roman"/>
          <w:sz w:val="28"/>
          <w:szCs w:val="28"/>
          <w:lang w:val="uk-UA"/>
        </w:rPr>
        <w:t> </w:t>
      </w:r>
      <w:r w:rsidRPr="00BB11F7">
        <w:rPr>
          <w:rFonts w:ascii="Times New Roman" w:hAnsi="Times New Roman"/>
          <w:sz w:val="28"/>
          <w:szCs w:val="28"/>
          <w:lang w:val="uk-UA"/>
        </w:rPr>
        <w:t>296 «Хуліганство», ч.</w:t>
      </w:r>
      <w:r w:rsidR="0036032E" w:rsidRPr="00BB11F7">
        <w:rPr>
          <w:rFonts w:ascii="Times New Roman" w:hAnsi="Times New Roman"/>
          <w:sz w:val="28"/>
          <w:szCs w:val="28"/>
          <w:lang w:val="uk-UA"/>
        </w:rPr>
        <w:t> </w:t>
      </w:r>
      <w:r w:rsidRPr="00BB11F7">
        <w:rPr>
          <w:rFonts w:ascii="Times New Roman" w:hAnsi="Times New Roman"/>
          <w:sz w:val="28"/>
          <w:szCs w:val="28"/>
          <w:lang w:val="uk-UA"/>
        </w:rPr>
        <w:t>3 ст.</w:t>
      </w:r>
      <w:r w:rsidR="00BB3D6D" w:rsidRPr="00BB11F7">
        <w:rPr>
          <w:rFonts w:ascii="Times New Roman" w:hAnsi="Times New Roman"/>
          <w:sz w:val="28"/>
          <w:szCs w:val="28"/>
          <w:lang w:val="uk-UA"/>
        </w:rPr>
        <w:t> </w:t>
      </w:r>
      <w:r w:rsidRPr="00BB11F7">
        <w:rPr>
          <w:rFonts w:ascii="Times New Roman" w:hAnsi="Times New Roman"/>
          <w:sz w:val="28"/>
          <w:szCs w:val="28"/>
          <w:lang w:val="uk-UA"/>
        </w:rPr>
        <w:t>332-2 «Незаконне перетинання державного кордону України», ч.</w:t>
      </w:r>
      <w:r w:rsidR="00BB3D6D" w:rsidRPr="00BB11F7">
        <w:rPr>
          <w:rFonts w:ascii="Times New Roman" w:hAnsi="Times New Roman"/>
          <w:sz w:val="28"/>
          <w:szCs w:val="28"/>
          <w:lang w:val="uk-UA"/>
        </w:rPr>
        <w:t> </w:t>
      </w:r>
      <w:r w:rsidRPr="00BB11F7">
        <w:rPr>
          <w:rFonts w:ascii="Times New Roman" w:hAnsi="Times New Roman"/>
          <w:sz w:val="28"/>
          <w:szCs w:val="28"/>
          <w:lang w:val="uk-UA"/>
        </w:rPr>
        <w:t>2 ст.</w:t>
      </w:r>
      <w:r w:rsidR="00BB3D6D" w:rsidRPr="00BB11F7">
        <w:rPr>
          <w:rFonts w:ascii="Times New Roman" w:hAnsi="Times New Roman"/>
          <w:sz w:val="28"/>
          <w:szCs w:val="28"/>
          <w:lang w:val="uk-UA"/>
        </w:rPr>
        <w:t> </w:t>
      </w:r>
      <w:r w:rsidRPr="00BB11F7">
        <w:rPr>
          <w:rFonts w:ascii="Times New Roman" w:hAnsi="Times New Roman"/>
          <w:sz w:val="28"/>
          <w:szCs w:val="28"/>
          <w:lang w:val="uk-UA"/>
        </w:rPr>
        <w:t>365 «Перевищення влади або службових повноважень працівни</w:t>
      </w:r>
      <w:r w:rsidR="00BB3D6D" w:rsidRPr="00BB11F7">
        <w:rPr>
          <w:rFonts w:ascii="Times New Roman" w:hAnsi="Times New Roman"/>
          <w:sz w:val="28"/>
          <w:szCs w:val="28"/>
          <w:lang w:val="uk-UA"/>
        </w:rPr>
        <w:t>ком правоохоронного органу», ч. </w:t>
      </w:r>
      <w:r w:rsidRPr="00BB11F7">
        <w:rPr>
          <w:rFonts w:ascii="Times New Roman" w:hAnsi="Times New Roman"/>
          <w:sz w:val="28"/>
          <w:szCs w:val="28"/>
          <w:lang w:val="uk-UA"/>
        </w:rPr>
        <w:t>2 ст. 393 «</w:t>
      </w:r>
      <w:r w:rsidRPr="00BB11F7">
        <w:rPr>
          <w:rFonts w:ascii="Times New Roman" w:hAnsi="Times New Roman"/>
          <w:sz w:val="28"/>
          <w:szCs w:val="28"/>
          <w:shd w:val="clear" w:color="auto" w:fill="FFFFFF"/>
          <w:lang w:val="uk-UA"/>
        </w:rPr>
        <w:t xml:space="preserve">Втеча з місця позбавлення волі або з-під варти», </w:t>
      </w:r>
      <w:r w:rsidRPr="00BB11F7">
        <w:rPr>
          <w:rFonts w:ascii="Times New Roman" w:hAnsi="Times New Roman"/>
          <w:sz w:val="28"/>
          <w:szCs w:val="28"/>
          <w:lang w:val="uk-UA"/>
        </w:rPr>
        <w:t>ч. 2 ст. 404 «</w:t>
      </w:r>
      <w:r w:rsidRPr="00BB11F7">
        <w:rPr>
          <w:rFonts w:ascii="Times New Roman" w:hAnsi="Times New Roman"/>
          <w:sz w:val="28"/>
          <w:szCs w:val="28"/>
          <w:shd w:val="clear" w:color="auto" w:fill="FFFFFF"/>
          <w:lang w:val="uk-UA"/>
        </w:rPr>
        <w:t xml:space="preserve">Опір начальникові або примушування його до порушення службових </w:t>
      </w:r>
      <w:r w:rsidR="0036032E" w:rsidRPr="00BB11F7">
        <w:rPr>
          <w:rFonts w:ascii="Times New Roman" w:hAnsi="Times New Roman"/>
          <w:sz w:val="28"/>
          <w:szCs w:val="28"/>
          <w:shd w:val="clear" w:color="auto" w:fill="FFFFFF"/>
          <w:lang w:val="uk-UA"/>
        </w:rPr>
        <w:t>обов</w:t>
      </w:r>
      <w:r w:rsidR="007E3BD7" w:rsidRPr="00BB11F7">
        <w:rPr>
          <w:rFonts w:ascii="Times New Roman" w:hAnsi="Times New Roman"/>
          <w:sz w:val="28"/>
          <w:szCs w:val="28"/>
          <w:shd w:val="clear" w:color="auto" w:fill="FFFFFF"/>
          <w:lang w:val="uk-UA"/>
        </w:rPr>
        <w:t>’</w:t>
      </w:r>
      <w:r w:rsidR="0036032E" w:rsidRPr="00BB11F7">
        <w:rPr>
          <w:rFonts w:ascii="Times New Roman" w:hAnsi="Times New Roman"/>
          <w:sz w:val="28"/>
          <w:szCs w:val="28"/>
          <w:shd w:val="clear" w:color="auto" w:fill="FFFFFF"/>
          <w:lang w:val="uk-UA"/>
        </w:rPr>
        <w:t>язків</w:t>
      </w:r>
      <w:r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lang w:val="uk-UA"/>
        </w:rPr>
        <w:t>ч. 4 ст. 405 «Погроза або насильство щодо начальника», ч. 3 ст. 406 «</w:t>
      </w:r>
      <w:r w:rsidRPr="00BB11F7">
        <w:rPr>
          <w:rFonts w:ascii="Times New Roman" w:hAnsi="Times New Roman"/>
          <w:sz w:val="28"/>
          <w:szCs w:val="28"/>
          <w:shd w:val="clear" w:color="auto" w:fill="FFFFFF"/>
          <w:lang w:val="uk-UA"/>
        </w:rPr>
        <w:t>Порушення статутних правил взаємовідносин між військовослужбовцями за відсутності</w:t>
      </w:r>
      <w:r w:rsidR="0036032E" w:rsidRPr="00BB11F7">
        <w:rPr>
          <w:rFonts w:ascii="Times New Roman" w:hAnsi="Times New Roman"/>
          <w:sz w:val="28"/>
          <w:szCs w:val="28"/>
          <w:shd w:val="clear" w:color="auto" w:fill="FFFFFF"/>
          <w:lang w:val="uk-UA"/>
        </w:rPr>
        <w:t xml:space="preserve"> відносин підлеглості</w:t>
      </w:r>
      <w:r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lang w:val="uk-UA"/>
        </w:rPr>
        <w:t>ч. 3 ст. 426-1 «</w:t>
      </w:r>
      <w:r w:rsidRPr="00BB11F7">
        <w:rPr>
          <w:rFonts w:ascii="Times New Roman" w:hAnsi="Times New Roman"/>
          <w:sz w:val="28"/>
          <w:szCs w:val="28"/>
          <w:shd w:val="clear" w:color="auto" w:fill="FFFFFF"/>
          <w:lang w:val="uk-UA"/>
        </w:rPr>
        <w:t>Перевищення військовою службовою особою влади чи службових повноважень»;</w:t>
      </w:r>
    </w:p>
    <w:p w14:paraId="411C5CD8"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предмети</w:t>
      </w:r>
      <w:r w:rsidR="0036032E"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пристосовані як зброя</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 xml:space="preserve"> у 2 статтях, а саме: ч.</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294 «Масові заворушення», ч.</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4 ст.</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296 «Хуліганство»;</w:t>
      </w:r>
    </w:p>
    <w:p w14:paraId="7822B490"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інформація є ознакою у 5 статтях, а саме: ч.</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220-1 «Порушення порядку ведення бази даних про вкладників або порядку формування звітності», ч.</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259 «Завідомо неправдиве повідомлення про загрозу безпеці громадян, знищення чи пошкодження об</w:t>
      </w:r>
      <w:r w:rsidR="007E3BD7"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єктів власності», ч.</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383 «Завідомо неправдиве повідомлення про вчинення злочину», ч.</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 xml:space="preserve">384 </w:t>
      </w:r>
      <w:r w:rsidRPr="00BB11F7">
        <w:rPr>
          <w:rFonts w:ascii="Times New Roman" w:hAnsi="Times New Roman"/>
          <w:sz w:val="28"/>
          <w:szCs w:val="28"/>
          <w:shd w:val="clear" w:color="auto" w:fill="FFFFFF"/>
          <w:lang w:val="uk-UA"/>
        </w:rPr>
        <w:lastRenderedPageBreak/>
        <w:t>«Введення в оману суду або іншого уповноваженого органу», ч.</w:t>
      </w:r>
      <w:r w:rsidR="00BB3D6D"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36032E"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400-1 «Представництво в суді без повноважень»;</w:t>
      </w:r>
    </w:p>
    <w:p w14:paraId="6676004E"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shd w:val="clear" w:color="auto" w:fill="FFFFFF"/>
          <w:lang w:val="uk-UA"/>
        </w:rPr>
        <w:t>вибухові, отруйні речовини, електрострум</w:t>
      </w:r>
      <w:r w:rsidR="0036032E"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у ч</w:t>
      </w:r>
      <w:r w:rsidRPr="00BB11F7">
        <w:rPr>
          <w:rFonts w:ascii="Times New Roman" w:hAnsi="Times New Roman"/>
          <w:sz w:val="28"/>
          <w:szCs w:val="28"/>
          <w:lang w:val="uk-UA"/>
        </w:rPr>
        <w:t>.</w:t>
      </w:r>
      <w:r w:rsidR="0036032E" w:rsidRPr="00BB11F7">
        <w:rPr>
          <w:rFonts w:ascii="Times New Roman" w:hAnsi="Times New Roman"/>
          <w:sz w:val="28"/>
          <w:szCs w:val="28"/>
          <w:lang w:val="uk-UA"/>
        </w:rPr>
        <w:t> </w:t>
      </w:r>
      <w:r w:rsidRPr="00BB11F7">
        <w:rPr>
          <w:rFonts w:ascii="Times New Roman" w:hAnsi="Times New Roman"/>
          <w:sz w:val="28"/>
          <w:szCs w:val="28"/>
          <w:lang w:val="uk-UA"/>
        </w:rPr>
        <w:t>2 ст.</w:t>
      </w:r>
      <w:r w:rsidR="0036032E" w:rsidRPr="00BB11F7">
        <w:rPr>
          <w:rFonts w:ascii="Times New Roman" w:hAnsi="Times New Roman"/>
          <w:sz w:val="28"/>
          <w:szCs w:val="28"/>
          <w:lang w:val="uk-UA"/>
        </w:rPr>
        <w:t> </w:t>
      </w:r>
      <w:r w:rsidRPr="00BB11F7">
        <w:rPr>
          <w:rFonts w:ascii="Times New Roman" w:hAnsi="Times New Roman"/>
          <w:sz w:val="28"/>
          <w:szCs w:val="28"/>
          <w:lang w:val="uk-UA"/>
        </w:rPr>
        <w:t>249 «Незаконне зайняття рибним, звіриним або іншим водним добувним промислом»;</w:t>
      </w:r>
    </w:p>
    <w:p w14:paraId="57F6A440" w14:textId="77777777" w:rsidR="004606D2" w:rsidRPr="00BB11F7" w:rsidRDefault="0036032E"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2</w:t>
      </w:r>
      <w:r w:rsidR="004606D2" w:rsidRPr="00BB11F7">
        <w:rPr>
          <w:rFonts w:ascii="Times New Roman" w:hAnsi="Times New Roman"/>
          <w:sz w:val="28"/>
          <w:szCs w:val="28"/>
          <w:shd w:val="clear" w:color="auto" w:fill="FFFFFF"/>
          <w:lang w:val="uk-UA"/>
        </w:rPr>
        <w:t>) засоби:</w:t>
      </w:r>
    </w:p>
    <w:p w14:paraId="2C080504"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lang w:val="uk-UA"/>
        </w:rPr>
        <w:t xml:space="preserve">засоби масової інформації </w:t>
      </w:r>
      <w:r w:rsidRPr="00BB11F7">
        <w:rPr>
          <w:rFonts w:ascii="Times New Roman" w:hAnsi="Times New Roman"/>
          <w:sz w:val="28"/>
          <w:szCs w:val="28"/>
          <w:shd w:val="clear" w:color="auto" w:fill="FFFFFF"/>
          <w:lang w:val="uk-UA"/>
        </w:rPr>
        <w:t>є ознакою у 3 статтях, а саме: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3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109 «Посягання на територіальну цілісність і недоторканість України»,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258-2 «Публічні заклики до вчинення терористичного акту»,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436-1 «Виготовлення, поширення комуністичної, нацистської символіки та пропаганда комуністичного та націонал-соціалістичного (нацистського) тоталітарних режимів»;</w:t>
      </w:r>
    </w:p>
    <w:p w14:paraId="4AB53528"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геніталії або будь-які інші предмети</w:t>
      </w:r>
      <w:r w:rsidR="004E6C3A"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shd w:val="clear" w:color="auto" w:fill="FFFFFF"/>
          <w:lang w:val="uk-UA"/>
        </w:rPr>
        <w:t xml:space="preserve"> у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152 «</w:t>
      </w:r>
      <w:r w:rsidR="00CD4B76" w:rsidRPr="00BB11F7">
        <w:rPr>
          <w:rFonts w:ascii="Times New Roman" w:hAnsi="Times New Roman"/>
          <w:sz w:val="28"/>
          <w:szCs w:val="28"/>
          <w:shd w:val="clear" w:color="auto" w:fill="FFFFFF"/>
          <w:lang w:val="uk-UA"/>
        </w:rPr>
        <w:t>Зґвалтування</w:t>
      </w:r>
      <w:r w:rsidRPr="00BB11F7">
        <w:rPr>
          <w:rFonts w:ascii="Times New Roman" w:hAnsi="Times New Roman"/>
          <w:sz w:val="28"/>
          <w:szCs w:val="28"/>
          <w:shd w:val="clear" w:color="auto" w:fill="FFFFFF"/>
          <w:lang w:val="uk-UA"/>
        </w:rPr>
        <w:t>»;</w:t>
      </w:r>
    </w:p>
    <w:p w14:paraId="24C51D0B"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спеціальні засоби, </w:t>
      </w:r>
      <w:r w:rsidRPr="00BB11F7">
        <w:rPr>
          <w:rStyle w:val="rvts0"/>
          <w:rFonts w:ascii="Times New Roman" w:hAnsi="Times New Roman"/>
          <w:sz w:val="28"/>
          <w:szCs w:val="28"/>
          <w:lang w:val="uk-UA"/>
        </w:rPr>
        <w:t>призначені для негласного зняття інформації</w:t>
      </w:r>
      <w:r w:rsidR="004E6C3A" w:rsidRPr="00BB11F7">
        <w:rPr>
          <w:rStyle w:val="rvts0"/>
          <w:rFonts w:ascii="Times New Roman" w:hAnsi="Times New Roman"/>
          <w:sz w:val="28"/>
          <w:szCs w:val="28"/>
          <w:lang w:val="uk-UA"/>
        </w:rPr>
        <w:t xml:space="preserve"> – </w:t>
      </w:r>
      <w:r w:rsidRPr="00BB11F7">
        <w:rPr>
          <w:rFonts w:ascii="Times New Roman" w:hAnsi="Times New Roman"/>
          <w:sz w:val="28"/>
          <w:szCs w:val="28"/>
          <w:shd w:val="clear" w:color="auto" w:fill="FFFFFF"/>
          <w:lang w:val="uk-UA"/>
        </w:rPr>
        <w:t>у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163 «Порушення таємниці листування, телефонних розмов, телеграфної чи іншої кореспонденції, що передаються засобами зв</w:t>
      </w:r>
      <w:r w:rsidR="007E3BD7"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язку або через комп</w:t>
      </w:r>
      <w:r w:rsidR="007E3BD7"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ютер»;</w:t>
      </w:r>
    </w:p>
    <w:p w14:paraId="38F7FCD9"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електронно-обчислювальна техніка</w:t>
      </w:r>
      <w:r w:rsidR="004E6C3A"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у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3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190 «Шахрайство»;</w:t>
      </w:r>
    </w:p>
    <w:p w14:paraId="1CABE01C"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підроблені документи, печатки, штампи</w:t>
      </w:r>
      <w:r w:rsidR="004E6C3A"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у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206-2 «Протиправне заволодіння майном підприємства, установи, організації»;</w:t>
      </w:r>
    </w:p>
    <w:p w14:paraId="08C14C65"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інформація</w:t>
      </w:r>
      <w:r w:rsidR="004E6C3A"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у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232-1 «Незаконне використання інсайдерської інформації»;</w:t>
      </w:r>
    </w:p>
    <w:p w14:paraId="7A9C7755"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транспортні засоби</w:t>
      </w:r>
      <w:r w:rsidR="004E6C3A"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у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248 «Незаконне полювання»;</w:t>
      </w:r>
    </w:p>
    <w:p w14:paraId="5F9B045E"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інформаційні системи, </w:t>
      </w:r>
      <w:r w:rsidR="004E6C3A" w:rsidRPr="00BB11F7">
        <w:rPr>
          <w:rFonts w:ascii="Times New Roman" w:hAnsi="Times New Roman"/>
          <w:sz w:val="28"/>
          <w:szCs w:val="28"/>
          <w:shd w:val="clear" w:color="auto" w:fill="FFFFFF"/>
          <w:lang w:val="uk-UA"/>
        </w:rPr>
        <w:t>зокрема</w:t>
      </w:r>
      <w:r w:rsidRPr="00BB11F7">
        <w:rPr>
          <w:rFonts w:ascii="Times New Roman" w:hAnsi="Times New Roman"/>
          <w:sz w:val="28"/>
          <w:szCs w:val="28"/>
          <w:shd w:val="clear" w:color="auto" w:fill="FFFFFF"/>
          <w:lang w:val="uk-UA"/>
        </w:rPr>
        <w:t xml:space="preserve"> Інтернет</w:t>
      </w:r>
      <w:r w:rsidR="004E6C3A"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у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321-1 «Фальсифікація лікарських засобів або обіг фальсифікованих лікарських засобів»;</w:t>
      </w:r>
    </w:p>
    <w:p w14:paraId="59037A2A" w14:textId="77777777" w:rsidR="004606D2" w:rsidRPr="00BB11F7" w:rsidRDefault="004606D2" w:rsidP="00154BE7">
      <w:pPr>
        <w:numPr>
          <w:ilvl w:val="0"/>
          <w:numId w:val="1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ф</w:t>
      </w:r>
      <w:r w:rsidRPr="002812E4">
        <w:rPr>
          <w:rFonts w:ascii="Times New Roman" w:hAnsi="Times New Roman"/>
          <w:spacing w:val="-4"/>
          <w:sz w:val="28"/>
          <w:szCs w:val="28"/>
          <w:shd w:val="clear" w:color="auto" w:fill="FFFFFF"/>
          <w:lang w:val="uk-UA"/>
        </w:rPr>
        <w:t xml:space="preserve">ормений одяг чи службове посвідчення працівника правоохоронного </w:t>
      </w:r>
      <w:r w:rsidRPr="00BB11F7">
        <w:rPr>
          <w:rFonts w:ascii="Times New Roman" w:hAnsi="Times New Roman"/>
          <w:sz w:val="28"/>
          <w:szCs w:val="28"/>
          <w:shd w:val="clear" w:color="auto" w:fill="FFFFFF"/>
          <w:lang w:val="uk-UA"/>
        </w:rPr>
        <w:t>органу</w:t>
      </w:r>
      <w:r w:rsidR="004E6C3A"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у ч.</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 ст.</w:t>
      </w:r>
      <w:r w:rsidR="004E6C3A"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353 «Самовільне присвоєння владних повноважень або звання службової особи».</w:t>
      </w:r>
    </w:p>
    <w:p w14:paraId="75728C4C"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lastRenderedPageBreak/>
        <w:t>Очевидно, що такими видами знарядь та засобів не можна обмежуватись. Це лише ті знаряддя та засоби, яким законодавець надав статусу конститутивних ознак у складах відповідних злочинів.</w:t>
      </w:r>
    </w:p>
    <w:p w14:paraId="467D4728"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Проте, як знаряддя чи засіб вчинення злочину може бути використане будь</w:t>
      </w:r>
      <w:r w:rsidR="004E6C3A"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як</w:t>
      </w:r>
      <w:r w:rsidR="004E6C3A" w:rsidRPr="00BB11F7">
        <w:rPr>
          <w:rFonts w:ascii="Times New Roman" w:hAnsi="Times New Roman"/>
          <w:sz w:val="28"/>
          <w:szCs w:val="28"/>
          <w:shd w:val="clear" w:color="auto" w:fill="FFFFFF"/>
          <w:lang w:val="uk-UA"/>
        </w:rPr>
        <w:t>і</w:t>
      </w:r>
      <w:r w:rsidRPr="00BB11F7">
        <w:rPr>
          <w:rFonts w:ascii="Times New Roman" w:hAnsi="Times New Roman"/>
          <w:sz w:val="28"/>
          <w:szCs w:val="28"/>
          <w:shd w:val="clear" w:color="auto" w:fill="FFFFFF"/>
          <w:lang w:val="uk-UA"/>
        </w:rPr>
        <w:t xml:space="preserve"> матеріальн</w:t>
      </w:r>
      <w:r w:rsidR="004E6C3A" w:rsidRPr="00BB11F7">
        <w:rPr>
          <w:rFonts w:ascii="Times New Roman" w:hAnsi="Times New Roman"/>
          <w:sz w:val="28"/>
          <w:szCs w:val="28"/>
          <w:shd w:val="clear" w:color="auto" w:fill="FFFFFF"/>
          <w:lang w:val="uk-UA"/>
        </w:rPr>
        <w:t>і</w:t>
      </w:r>
      <w:r w:rsidRPr="00BB11F7">
        <w:rPr>
          <w:rFonts w:ascii="Times New Roman" w:hAnsi="Times New Roman"/>
          <w:sz w:val="28"/>
          <w:szCs w:val="28"/>
          <w:shd w:val="clear" w:color="auto" w:fill="FFFFFF"/>
          <w:lang w:val="uk-UA"/>
        </w:rPr>
        <w:t xml:space="preserve"> чи інш</w:t>
      </w:r>
      <w:r w:rsidR="004E6C3A" w:rsidRPr="00BB11F7">
        <w:rPr>
          <w:rFonts w:ascii="Times New Roman" w:hAnsi="Times New Roman"/>
          <w:sz w:val="28"/>
          <w:szCs w:val="28"/>
          <w:shd w:val="clear" w:color="auto" w:fill="FFFFFF"/>
          <w:lang w:val="uk-UA"/>
        </w:rPr>
        <w:t>і</w:t>
      </w:r>
      <w:r w:rsidRPr="00BB11F7">
        <w:rPr>
          <w:rFonts w:ascii="Times New Roman" w:hAnsi="Times New Roman"/>
          <w:sz w:val="28"/>
          <w:szCs w:val="28"/>
          <w:shd w:val="clear" w:color="auto" w:fill="FFFFFF"/>
          <w:lang w:val="uk-UA"/>
        </w:rPr>
        <w:t xml:space="preserve"> утворення, </w:t>
      </w:r>
      <w:r w:rsidR="004E6C3A" w:rsidRPr="00BB11F7">
        <w:rPr>
          <w:rFonts w:ascii="Times New Roman" w:hAnsi="Times New Roman"/>
          <w:sz w:val="28"/>
          <w:szCs w:val="28"/>
          <w:shd w:val="clear" w:color="auto" w:fill="FFFFFF"/>
          <w:lang w:val="uk-UA"/>
        </w:rPr>
        <w:t>зокрема</w:t>
      </w:r>
      <w:r w:rsidRPr="00BB11F7">
        <w:rPr>
          <w:rFonts w:ascii="Times New Roman" w:hAnsi="Times New Roman"/>
          <w:sz w:val="28"/>
          <w:szCs w:val="28"/>
          <w:shd w:val="clear" w:color="auto" w:fill="FFFFFF"/>
          <w:lang w:val="uk-UA"/>
        </w:rPr>
        <w:t xml:space="preserve"> ті, що мають цілком офіційне, легальне, побутове, навіть суспільно-корисне призначення.</w:t>
      </w:r>
    </w:p>
    <w:p w14:paraId="4F1F93A2"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Очевидно, що перелічити такі предмети не можливо. Та </w:t>
      </w:r>
      <w:r w:rsidR="004E6C3A" w:rsidRPr="00BB11F7">
        <w:rPr>
          <w:rFonts w:ascii="Times New Roman" w:hAnsi="Times New Roman"/>
          <w:sz w:val="28"/>
          <w:szCs w:val="28"/>
          <w:shd w:val="clear" w:color="auto" w:fill="FFFFFF"/>
          <w:lang w:val="uk-UA"/>
        </w:rPr>
        <w:t>й</w:t>
      </w:r>
      <w:r w:rsidRPr="00BB11F7">
        <w:rPr>
          <w:rFonts w:ascii="Times New Roman" w:hAnsi="Times New Roman"/>
          <w:sz w:val="28"/>
          <w:szCs w:val="28"/>
          <w:shd w:val="clear" w:color="auto" w:fill="FFFFFF"/>
          <w:lang w:val="uk-UA"/>
        </w:rPr>
        <w:t>, напевне, не потрібно. Їх кримінально-правове значення, як вже зазначалося, зводиться до встановлення форми та виду вини, визнання доказами у провадженні, визначені відповідного покарання тощо.</w:t>
      </w:r>
    </w:p>
    <w:p w14:paraId="096FA058" w14:textId="77777777" w:rsidR="004606D2" w:rsidRPr="00BB11F7" w:rsidRDefault="004606D2" w:rsidP="00154BE7">
      <w:pPr>
        <w:tabs>
          <w:tab w:val="left" w:pos="1134"/>
        </w:tabs>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Підсумовуючи, можемо констатувати надзвичайно вільне поводження законодавця з такими ознаками складу злочину, як знаряддя та засоби. Не дивлячись на всі наші старання, </w:t>
      </w:r>
      <w:r w:rsidR="00275A44" w:rsidRPr="00BB11F7">
        <w:rPr>
          <w:rFonts w:ascii="Times New Roman" w:hAnsi="Times New Roman"/>
          <w:sz w:val="28"/>
          <w:szCs w:val="28"/>
          <w:shd w:val="clear" w:color="auto" w:fill="FFFFFF"/>
          <w:lang w:val="uk-UA"/>
        </w:rPr>
        <w:t xml:space="preserve">нам не вдалося віднайти ознаки, які б свідчили про системність у використанні знарядь та засобів у </w:t>
      </w:r>
      <w:r w:rsidR="005B3FAF" w:rsidRPr="00BB11F7">
        <w:rPr>
          <w:rFonts w:ascii="Times New Roman" w:hAnsi="Times New Roman"/>
          <w:sz w:val="28"/>
          <w:szCs w:val="28"/>
          <w:shd w:val="clear" w:color="auto" w:fill="FFFFFF"/>
          <w:lang w:val="uk-UA"/>
        </w:rPr>
        <w:t>КК</w:t>
      </w:r>
      <w:r w:rsidRPr="00BB11F7">
        <w:rPr>
          <w:rFonts w:ascii="Times New Roman" w:hAnsi="Times New Roman"/>
          <w:sz w:val="28"/>
          <w:szCs w:val="28"/>
          <w:shd w:val="clear" w:color="auto" w:fill="FFFFFF"/>
          <w:lang w:val="uk-UA"/>
        </w:rPr>
        <w:t xml:space="preserve">. А це дає нам всі підстави стверджувати, що така системність в </w:t>
      </w:r>
      <w:r w:rsidR="005B3FAF" w:rsidRPr="00BB11F7">
        <w:rPr>
          <w:rFonts w:ascii="Times New Roman" w:hAnsi="Times New Roman"/>
          <w:sz w:val="28"/>
          <w:szCs w:val="28"/>
          <w:shd w:val="clear" w:color="auto" w:fill="FFFFFF"/>
          <w:lang w:val="uk-UA"/>
        </w:rPr>
        <w:t>КК</w:t>
      </w:r>
      <w:r w:rsidRPr="00BB11F7">
        <w:rPr>
          <w:rFonts w:ascii="Times New Roman" w:hAnsi="Times New Roman"/>
          <w:sz w:val="28"/>
          <w:szCs w:val="28"/>
          <w:shd w:val="clear" w:color="auto" w:fill="FFFFFF"/>
          <w:lang w:val="uk-UA"/>
        </w:rPr>
        <w:t xml:space="preserve"> відсутня. </w:t>
      </w:r>
    </w:p>
    <w:p w14:paraId="1A67186D" w14:textId="77777777" w:rsidR="004606D2" w:rsidRPr="00950459" w:rsidRDefault="004606D2" w:rsidP="00154BE7">
      <w:pPr>
        <w:pStyle w:val="Crowmy"/>
        <w:tabs>
          <w:tab w:val="left" w:pos="1134"/>
        </w:tabs>
        <w:spacing w:line="360" w:lineRule="auto"/>
        <w:rPr>
          <w:spacing w:val="-4"/>
          <w:lang w:val="uk-UA"/>
        </w:rPr>
      </w:pPr>
      <w:r w:rsidRPr="00950459">
        <w:rPr>
          <w:spacing w:val="-4"/>
          <w:shd w:val="clear" w:color="auto" w:fill="FFFFFF"/>
          <w:lang w:val="uk-UA"/>
        </w:rPr>
        <w:t xml:space="preserve">А звідси, в аспекті активної роботи над новим </w:t>
      </w:r>
      <w:r w:rsidR="005B3FAF" w:rsidRPr="00950459">
        <w:rPr>
          <w:spacing w:val="-4"/>
          <w:shd w:val="clear" w:color="auto" w:fill="FFFFFF"/>
          <w:lang w:val="uk-UA"/>
        </w:rPr>
        <w:t>КК</w:t>
      </w:r>
      <w:r w:rsidRPr="00950459">
        <w:rPr>
          <w:spacing w:val="-4"/>
          <w:shd w:val="clear" w:color="auto" w:fill="FFFFFF"/>
          <w:lang w:val="uk-UA"/>
        </w:rPr>
        <w:t>, є підстави закцентувати, що</w:t>
      </w:r>
      <w:r w:rsidR="004E6C3A" w:rsidRPr="00950459">
        <w:rPr>
          <w:spacing w:val="-4"/>
          <w:shd w:val="clear" w:color="auto" w:fill="FFFFFF"/>
          <w:lang w:val="uk-UA"/>
        </w:rPr>
        <w:t>,</w:t>
      </w:r>
      <w:r w:rsidRPr="00950459">
        <w:rPr>
          <w:spacing w:val="-4"/>
          <w:shd w:val="clear" w:color="auto" w:fill="FFFFFF"/>
          <w:lang w:val="uk-UA"/>
        </w:rPr>
        <w:t xml:space="preserve"> як правильно пише </w:t>
      </w:r>
      <w:r w:rsidRPr="00950459">
        <w:rPr>
          <w:spacing w:val="-4"/>
          <w:lang w:val="uk-UA"/>
        </w:rPr>
        <w:t xml:space="preserve">Д. С. Азаров, судова практика підтверджує теоретичні висновки про наявність істотних недоліків диференціації кримінальної відповідальності. А для удосконалення чинного </w:t>
      </w:r>
      <w:r w:rsidR="005B3FAF" w:rsidRPr="00950459">
        <w:rPr>
          <w:spacing w:val="-4"/>
          <w:lang w:val="uk-UA"/>
        </w:rPr>
        <w:t>КК</w:t>
      </w:r>
      <w:r w:rsidRPr="00950459">
        <w:rPr>
          <w:spacing w:val="-4"/>
          <w:lang w:val="uk-UA"/>
        </w:rPr>
        <w:t xml:space="preserve"> автору видається за доцільне: 1) переглянути та систематизувати кваліфікуючі ознаки, закріпи</w:t>
      </w:r>
      <w:r w:rsidR="004E6C3A" w:rsidRPr="00950459">
        <w:rPr>
          <w:spacing w:val="-4"/>
          <w:lang w:val="uk-UA"/>
        </w:rPr>
        <w:t>вши</w:t>
      </w:r>
      <w:r w:rsidRPr="00950459">
        <w:rPr>
          <w:spacing w:val="-4"/>
          <w:lang w:val="uk-UA"/>
        </w:rPr>
        <w:t xml:space="preserve"> у Загальній частині </w:t>
      </w:r>
      <w:r w:rsidR="005B3FAF" w:rsidRPr="00950459">
        <w:rPr>
          <w:spacing w:val="-4"/>
          <w:lang w:val="uk-UA"/>
        </w:rPr>
        <w:t>КК</w:t>
      </w:r>
      <w:r w:rsidRPr="00950459">
        <w:rPr>
          <w:spacing w:val="-4"/>
          <w:lang w:val="uk-UA"/>
        </w:rPr>
        <w:t xml:space="preserve"> </w:t>
      </w:r>
      <w:r w:rsidR="004E6C3A" w:rsidRPr="00950459">
        <w:rPr>
          <w:spacing w:val="-4"/>
          <w:lang w:val="uk-UA"/>
        </w:rPr>
        <w:t>ті</w:t>
      </w:r>
      <w:r w:rsidRPr="00950459">
        <w:rPr>
          <w:spacing w:val="-4"/>
          <w:lang w:val="uk-UA"/>
        </w:rPr>
        <w:t>, що часто використовуються</w:t>
      </w:r>
      <w:r w:rsidR="00903C32" w:rsidRPr="00950459">
        <w:rPr>
          <w:spacing w:val="-4"/>
          <w:lang w:val="uk-UA"/>
        </w:rPr>
        <w:t>;</w:t>
      </w:r>
      <w:r w:rsidRPr="00950459">
        <w:rPr>
          <w:spacing w:val="-4"/>
          <w:lang w:val="uk-UA"/>
        </w:rPr>
        <w:t xml:space="preserve"> нетипові кваліфікуючі ознаки зберегти в Особливій частині </w:t>
      </w:r>
      <w:r w:rsidR="005B3FAF" w:rsidRPr="00950459">
        <w:rPr>
          <w:spacing w:val="-4"/>
          <w:lang w:val="uk-UA"/>
        </w:rPr>
        <w:t>КК</w:t>
      </w:r>
      <w:r w:rsidR="00903C32" w:rsidRPr="00950459">
        <w:rPr>
          <w:spacing w:val="-4"/>
          <w:lang w:val="uk-UA"/>
        </w:rPr>
        <w:t>;</w:t>
      </w:r>
      <w:r w:rsidRPr="00950459">
        <w:rPr>
          <w:spacing w:val="-4"/>
          <w:lang w:val="uk-UA"/>
        </w:rPr>
        <w:t xml:space="preserve"> окремі кваліфікуючі ознаки, доцільність існування яких є</w:t>
      </w:r>
      <w:r w:rsidR="00903C32" w:rsidRPr="00950459">
        <w:rPr>
          <w:spacing w:val="-4"/>
          <w:lang w:val="uk-UA"/>
        </w:rPr>
        <w:t>,</w:t>
      </w:r>
      <w:r w:rsidRPr="00950459">
        <w:rPr>
          <w:spacing w:val="-4"/>
          <w:lang w:val="uk-UA"/>
        </w:rPr>
        <w:t xml:space="preserve"> щонайменше</w:t>
      </w:r>
      <w:r w:rsidR="00903C32" w:rsidRPr="00950459">
        <w:rPr>
          <w:spacing w:val="-4"/>
          <w:lang w:val="uk-UA"/>
        </w:rPr>
        <w:t>,</w:t>
      </w:r>
      <w:r w:rsidRPr="00950459">
        <w:rPr>
          <w:spacing w:val="-4"/>
          <w:lang w:val="uk-UA"/>
        </w:rPr>
        <w:t xml:space="preserve"> сумнівною – виключити; 2) виключити окремі кваліфікуючі ознаки, що можуть оцінюватись як самостійний склад злочину (у такому разі скоєне кваліфікуватиметься за сукупністю відповідних злочинів); 3) забезпечити однаковий вплив тотожних за змістом кваліфікуючих ознак на зміну міри типового покарання, передбаченого за різні злочини; 4) істотно звузити межі значної частини кримінально-правових санкцій; 5) не передбачати в одній частині статті </w:t>
      </w:r>
      <w:r w:rsidR="005B3FAF" w:rsidRPr="00950459">
        <w:rPr>
          <w:spacing w:val="-4"/>
          <w:lang w:val="uk-UA"/>
        </w:rPr>
        <w:t>КК</w:t>
      </w:r>
      <w:r w:rsidRPr="00950459">
        <w:rPr>
          <w:spacing w:val="-4"/>
          <w:lang w:val="uk-UA"/>
        </w:rPr>
        <w:t xml:space="preserve"> декілька кваліфікуючих ознак</w:t>
      </w:r>
      <w:r w:rsidR="00BB3D6D" w:rsidRPr="00950459">
        <w:rPr>
          <w:spacing w:val="-4"/>
          <w:lang w:val="uk-UA"/>
        </w:rPr>
        <w:t> </w:t>
      </w:r>
      <w:r w:rsidR="00950459" w:rsidRPr="005B2AFA">
        <w:rPr>
          <w:spacing w:val="-4"/>
          <w:lang w:val="uk-UA"/>
        </w:rPr>
        <w:t xml:space="preserve"> </w:t>
      </w:r>
      <w:r w:rsidRPr="00950459">
        <w:rPr>
          <w:spacing w:val="-4"/>
          <w:lang w:val="uk-UA"/>
        </w:rPr>
        <w:t>[</w:t>
      </w:r>
      <w:r w:rsidR="000F7584" w:rsidRPr="00950459">
        <w:rPr>
          <w:spacing w:val="-4"/>
          <w:lang w:val="uk-UA"/>
        </w:rPr>
        <w:t>2</w:t>
      </w:r>
      <w:r w:rsidRPr="00950459">
        <w:rPr>
          <w:spacing w:val="-4"/>
          <w:lang w:val="uk-UA"/>
        </w:rPr>
        <w:t>, с.</w:t>
      </w:r>
      <w:r w:rsidR="000F7584" w:rsidRPr="00950459">
        <w:rPr>
          <w:spacing w:val="-4"/>
          <w:lang w:val="uk-UA"/>
        </w:rPr>
        <w:t> </w:t>
      </w:r>
      <w:r w:rsidRPr="00950459">
        <w:rPr>
          <w:spacing w:val="-4"/>
          <w:lang w:val="uk-UA"/>
        </w:rPr>
        <w:t>102].</w:t>
      </w:r>
    </w:p>
    <w:p w14:paraId="0020D9E1" w14:textId="77777777" w:rsidR="004606D2" w:rsidRPr="00BB11F7" w:rsidRDefault="00CD4B76" w:rsidP="00154BE7">
      <w:pPr>
        <w:pStyle w:val="Crowmy"/>
        <w:tabs>
          <w:tab w:val="left" w:pos="1134"/>
        </w:tabs>
        <w:spacing w:line="360" w:lineRule="auto"/>
        <w:rPr>
          <w:lang w:val="uk-UA"/>
        </w:rPr>
      </w:pPr>
      <w:r w:rsidRPr="00BB11F7">
        <w:rPr>
          <w:lang w:val="uk-UA"/>
        </w:rPr>
        <w:lastRenderedPageBreak/>
        <w:t>В</w:t>
      </w:r>
      <w:r w:rsidR="004606D2" w:rsidRPr="00BB11F7">
        <w:rPr>
          <w:lang w:val="uk-UA"/>
        </w:rPr>
        <w:t>ідтак, є підстави підтримати позицію, що кваліфікуючі ознаки мають бути закріплені у Загальній частині і впливати на міру покарання, як це пропонується авторами Концепції про публічні правопорушення Львівського форуму кримінальної юстиції</w:t>
      </w:r>
      <w:r w:rsidR="00BB3D6D" w:rsidRPr="00BB11F7">
        <w:rPr>
          <w:lang w:val="uk-UA"/>
        </w:rPr>
        <w:t> </w:t>
      </w:r>
      <w:r w:rsidR="000F7584" w:rsidRPr="00BB11F7">
        <w:rPr>
          <w:lang w:val="uk-UA"/>
        </w:rPr>
        <w:t>[18</w:t>
      </w:r>
      <w:r w:rsidR="00BB3D6D" w:rsidRPr="00BB11F7">
        <w:rPr>
          <w:lang w:val="uk-UA"/>
        </w:rPr>
        <w:t>7</w:t>
      </w:r>
      <w:r w:rsidR="000F7584" w:rsidRPr="00BB11F7">
        <w:rPr>
          <w:lang w:val="uk-UA"/>
        </w:rPr>
        <w:t>; 101]</w:t>
      </w:r>
      <w:r w:rsidR="004606D2" w:rsidRPr="00BB11F7">
        <w:rPr>
          <w:lang w:val="uk-UA"/>
        </w:rPr>
        <w:t>.</w:t>
      </w:r>
    </w:p>
    <w:p w14:paraId="07533CC5" w14:textId="77777777" w:rsidR="004606D2" w:rsidRPr="00BB11F7" w:rsidRDefault="004606D2" w:rsidP="00154BE7">
      <w:pPr>
        <w:pStyle w:val="Crowmy"/>
        <w:tabs>
          <w:tab w:val="left" w:pos="1134"/>
        </w:tabs>
        <w:spacing w:line="360" w:lineRule="auto"/>
        <w:rPr>
          <w:lang w:val="uk-UA"/>
        </w:rPr>
      </w:pPr>
      <w:r w:rsidRPr="00BB11F7">
        <w:rPr>
          <w:lang w:val="uk-UA"/>
        </w:rPr>
        <w:t>Проте</w:t>
      </w:r>
      <w:r w:rsidR="00841D5E" w:rsidRPr="00BB11F7">
        <w:rPr>
          <w:lang w:val="uk-UA"/>
        </w:rPr>
        <w:t>,</w:t>
      </w:r>
      <w:r w:rsidRPr="00BB11F7">
        <w:rPr>
          <w:lang w:val="uk-UA"/>
        </w:rPr>
        <w:t xml:space="preserve"> ми не бачимо підстав</w:t>
      </w:r>
      <w:r w:rsidR="00841D5E" w:rsidRPr="00BB11F7">
        <w:rPr>
          <w:lang w:val="uk-UA"/>
        </w:rPr>
        <w:t xml:space="preserve"> для</w:t>
      </w:r>
      <w:r w:rsidRPr="00BB11F7">
        <w:rPr>
          <w:lang w:val="uk-UA"/>
        </w:rPr>
        <w:t xml:space="preserve"> </w:t>
      </w:r>
      <w:r w:rsidR="00841D5E" w:rsidRPr="00BB11F7">
        <w:rPr>
          <w:lang w:val="uk-UA"/>
        </w:rPr>
        <w:t>належності</w:t>
      </w:r>
      <w:r w:rsidRPr="00BB11F7">
        <w:rPr>
          <w:lang w:val="uk-UA"/>
        </w:rPr>
        <w:t xml:space="preserve"> до таких ознак застосування чи використання зброї, використання атрибутів працівника правоохоронного органу тощо. Думається, що у цьому випадку має застосовуватис</w:t>
      </w:r>
      <w:r w:rsidR="00841D5E" w:rsidRPr="00BB11F7">
        <w:rPr>
          <w:lang w:val="uk-UA"/>
        </w:rPr>
        <w:t>я</w:t>
      </w:r>
      <w:r w:rsidRPr="00BB11F7">
        <w:rPr>
          <w:lang w:val="uk-UA"/>
        </w:rPr>
        <w:t xml:space="preserve"> правило: якщо за певні дії передбачена відповідальність в окремих статтях </w:t>
      </w:r>
      <w:r w:rsidR="005B3FAF" w:rsidRPr="00BB11F7">
        <w:rPr>
          <w:lang w:val="uk-UA"/>
        </w:rPr>
        <w:t>КК</w:t>
      </w:r>
      <w:r w:rsidRPr="00BB11F7">
        <w:rPr>
          <w:lang w:val="uk-UA"/>
        </w:rPr>
        <w:t xml:space="preserve"> (у нашому випадку – використання певного знаряддя чи засобу утворює окремий самостійний склад злочину)</w:t>
      </w:r>
      <w:r w:rsidR="00841D5E" w:rsidRPr="00BB11F7">
        <w:rPr>
          <w:lang w:val="uk-UA"/>
        </w:rPr>
        <w:t>,</w:t>
      </w:r>
      <w:r w:rsidRPr="00BB11F7">
        <w:rPr>
          <w:lang w:val="uk-UA"/>
        </w:rPr>
        <w:t xml:space="preserve"> то така ознака не повинна визнаватис</w:t>
      </w:r>
      <w:r w:rsidR="00841D5E" w:rsidRPr="00BB11F7">
        <w:rPr>
          <w:lang w:val="uk-UA"/>
        </w:rPr>
        <w:t>я</w:t>
      </w:r>
      <w:r w:rsidRPr="00BB11F7">
        <w:rPr>
          <w:lang w:val="uk-UA"/>
        </w:rPr>
        <w:t xml:space="preserve"> кваліфікуючою, а такі дії мають утворювати сукупність злочинів.</w:t>
      </w:r>
    </w:p>
    <w:p w14:paraId="1F4F159B" w14:textId="77777777" w:rsidR="004606D2" w:rsidRPr="00BB11F7" w:rsidRDefault="004606D2" w:rsidP="00154BE7">
      <w:pPr>
        <w:pStyle w:val="Crowmy"/>
        <w:tabs>
          <w:tab w:val="left" w:pos="1134"/>
        </w:tabs>
        <w:spacing w:line="360" w:lineRule="auto"/>
        <w:rPr>
          <w:lang w:val="uk-UA"/>
        </w:rPr>
      </w:pPr>
      <w:r w:rsidRPr="00BB11F7">
        <w:rPr>
          <w:lang w:val="uk-UA"/>
        </w:rPr>
        <w:t xml:space="preserve">Водночас, до кваліфікуючих ознак, </w:t>
      </w:r>
      <w:r w:rsidR="00841D5E" w:rsidRPr="00BB11F7">
        <w:rPr>
          <w:lang w:val="uk-UA"/>
        </w:rPr>
        <w:t>які потребують</w:t>
      </w:r>
      <w:r w:rsidRPr="00BB11F7">
        <w:rPr>
          <w:lang w:val="uk-UA"/>
        </w:rPr>
        <w:t xml:space="preserve"> закріплення у Загальній частині</w:t>
      </w:r>
      <w:r w:rsidR="005832E3" w:rsidRPr="00BB11F7">
        <w:rPr>
          <w:lang w:val="uk-UA"/>
        </w:rPr>
        <w:t xml:space="preserve"> </w:t>
      </w:r>
      <w:r w:rsidR="005B3FAF" w:rsidRPr="00BB11F7">
        <w:rPr>
          <w:lang w:val="uk-UA"/>
        </w:rPr>
        <w:t>КК</w:t>
      </w:r>
      <w:r w:rsidRPr="00BB11F7">
        <w:rPr>
          <w:lang w:val="uk-UA"/>
        </w:rPr>
        <w:t>, як видається</w:t>
      </w:r>
      <w:r w:rsidR="00841D5E" w:rsidRPr="00BB11F7">
        <w:rPr>
          <w:lang w:val="uk-UA"/>
        </w:rPr>
        <w:t>,</w:t>
      </w:r>
      <w:r w:rsidRPr="00BB11F7">
        <w:rPr>
          <w:lang w:val="uk-UA"/>
        </w:rPr>
        <w:t xml:space="preserve"> є підстави віднести:</w:t>
      </w:r>
    </w:p>
    <w:p w14:paraId="37FC9A77" w14:textId="77777777" w:rsidR="004606D2" w:rsidRPr="00BB11F7" w:rsidRDefault="004606D2" w:rsidP="00154BE7">
      <w:pPr>
        <w:pStyle w:val="Crowmy"/>
        <w:numPr>
          <w:ilvl w:val="0"/>
          <w:numId w:val="20"/>
        </w:numPr>
        <w:tabs>
          <w:tab w:val="left" w:pos="1134"/>
        </w:tabs>
        <w:spacing w:line="360" w:lineRule="auto"/>
        <w:ind w:left="0" w:firstLine="709"/>
        <w:rPr>
          <w:lang w:val="uk-UA"/>
        </w:rPr>
      </w:pPr>
      <w:r w:rsidRPr="00BB11F7">
        <w:rPr>
          <w:lang w:val="uk-UA"/>
        </w:rPr>
        <w:t xml:space="preserve">вчинення злочину з використанням засобів масової інформації; </w:t>
      </w:r>
    </w:p>
    <w:p w14:paraId="70BE968A" w14:textId="77777777" w:rsidR="004606D2" w:rsidRPr="00BB11F7" w:rsidRDefault="004606D2" w:rsidP="00154BE7">
      <w:pPr>
        <w:pStyle w:val="Crowmy"/>
        <w:numPr>
          <w:ilvl w:val="0"/>
          <w:numId w:val="20"/>
        </w:numPr>
        <w:tabs>
          <w:tab w:val="left" w:pos="1134"/>
        </w:tabs>
        <w:spacing w:line="360" w:lineRule="auto"/>
        <w:ind w:left="0" w:firstLine="709"/>
        <w:rPr>
          <w:lang w:val="uk-UA"/>
        </w:rPr>
      </w:pPr>
      <w:r w:rsidRPr="00BB11F7">
        <w:rPr>
          <w:lang w:val="uk-UA"/>
        </w:rPr>
        <w:t>вчинення злочинів з використанням знаряддя чи засобу</w:t>
      </w:r>
      <w:r w:rsidR="00841D5E" w:rsidRPr="00BB11F7">
        <w:rPr>
          <w:lang w:val="uk-UA"/>
        </w:rPr>
        <w:t>,</w:t>
      </w:r>
      <w:r w:rsidRPr="00BB11F7">
        <w:rPr>
          <w:lang w:val="uk-UA"/>
        </w:rPr>
        <w:t xml:space="preserve"> небезпечного для життя чи здоров</w:t>
      </w:r>
      <w:r w:rsidR="007E3BD7" w:rsidRPr="00BB11F7">
        <w:rPr>
          <w:lang w:val="uk-UA"/>
        </w:rPr>
        <w:t>’</w:t>
      </w:r>
      <w:r w:rsidRPr="00BB11F7">
        <w:rPr>
          <w:lang w:val="uk-UA"/>
        </w:rPr>
        <w:t>я багатьох осіб.</w:t>
      </w:r>
    </w:p>
    <w:p w14:paraId="5AA2236B" w14:textId="77777777" w:rsidR="003C778B" w:rsidRPr="00BB11F7" w:rsidRDefault="003C778B" w:rsidP="00154BE7">
      <w:pPr>
        <w:pStyle w:val="Crowmy"/>
        <w:spacing w:line="360" w:lineRule="auto"/>
        <w:rPr>
          <w:spacing w:val="-2"/>
          <w:lang w:val="uk-UA"/>
        </w:rPr>
      </w:pPr>
    </w:p>
    <w:p w14:paraId="1935A04E" w14:textId="77777777" w:rsidR="003C778B" w:rsidRPr="00BB11F7" w:rsidRDefault="003C778B" w:rsidP="00154BE7">
      <w:pPr>
        <w:pStyle w:val="Crowmy"/>
        <w:spacing w:line="360" w:lineRule="auto"/>
        <w:rPr>
          <w:spacing w:val="-2"/>
          <w:lang w:val="uk-UA"/>
        </w:rPr>
      </w:pPr>
    </w:p>
    <w:p w14:paraId="3953A169" w14:textId="77777777" w:rsidR="004606D2" w:rsidRPr="00BB11F7" w:rsidRDefault="004606D2" w:rsidP="00154BE7">
      <w:pPr>
        <w:pStyle w:val="Crowmy"/>
        <w:spacing w:line="360" w:lineRule="auto"/>
        <w:rPr>
          <w:b/>
          <w:lang w:val="uk-UA"/>
        </w:rPr>
      </w:pPr>
      <w:r w:rsidRPr="00BB11F7">
        <w:rPr>
          <w:b/>
          <w:lang w:val="uk-UA"/>
        </w:rPr>
        <w:t xml:space="preserve">Висновки до </w:t>
      </w:r>
      <w:r w:rsidR="00BB3D6D" w:rsidRPr="00BB11F7">
        <w:rPr>
          <w:b/>
          <w:lang w:val="uk-UA"/>
        </w:rPr>
        <w:t>Р</w:t>
      </w:r>
      <w:r w:rsidRPr="00BB11F7">
        <w:rPr>
          <w:b/>
          <w:lang w:val="uk-UA"/>
        </w:rPr>
        <w:t>озділу</w:t>
      </w:r>
      <w:r w:rsidR="00BB3D6D" w:rsidRPr="00BB11F7">
        <w:rPr>
          <w:b/>
          <w:lang w:val="uk-UA"/>
        </w:rPr>
        <w:t> 1</w:t>
      </w:r>
    </w:p>
    <w:p w14:paraId="58640126" w14:textId="77777777" w:rsidR="003C778B" w:rsidRPr="00BB11F7" w:rsidRDefault="003C778B" w:rsidP="00154BE7">
      <w:pPr>
        <w:pStyle w:val="Crowmy"/>
        <w:spacing w:line="360" w:lineRule="auto"/>
        <w:rPr>
          <w:lang w:val="uk-UA"/>
        </w:rPr>
      </w:pPr>
    </w:p>
    <w:p w14:paraId="0F8CFE00" w14:textId="77777777" w:rsidR="004606D2" w:rsidRPr="00BB11F7" w:rsidRDefault="004606D2" w:rsidP="00154BE7">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1. Попри тривалість використання в праві та </w:t>
      </w:r>
      <w:r w:rsidRPr="00BB11F7">
        <w:rPr>
          <w:rStyle w:val="tlid-translation"/>
          <w:rFonts w:ascii="Times New Roman" w:hAnsi="Times New Roman"/>
          <w:sz w:val="28"/>
          <w:szCs w:val="28"/>
          <w:lang w:val="uk-UA"/>
        </w:rPr>
        <w:t>визнання науковц</w:t>
      </w:r>
      <w:r w:rsidR="003C778B" w:rsidRPr="00BB11F7">
        <w:rPr>
          <w:rStyle w:val="tlid-translation"/>
          <w:rFonts w:ascii="Times New Roman" w:hAnsi="Times New Roman"/>
          <w:sz w:val="28"/>
          <w:szCs w:val="28"/>
          <w:lang w:val="uk-UA"/>
        </w:rPr>
        <w:t>я</w:t>
      </w:r>
      <w:r w:rsidRPr="00BB11F7">
        <w:rPr>
          <w:rStyle w:val="tlid-translation"/>
          <w:rFonts w:ascii="Times New Roman" w:hAnsi="Times New Roman"/>
          <w:sz w:val="28"/>
          <w:szCs w:val="28"/>
          <w:lang w:val="uk-UA"/>
        </w:rPr>
        <w:t>ми і практиками важливого кримінально-правового значення знарядь та засобів вчинення злочину</w:t>
      </w:r>
      <w:r w:rsidR="003C778B"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ці питання не отримали детальної уваги з боку вчених. А</w:t>
      </w:r>
      <w:r w:rsidR="00F8393F" w:rsidRPr="00BB11F7">
        <w:rPr>
          <w:rStyle w:val="tlid-translation"/>
          <w:rFonts w:ascii="Times New Roman" w:hAnsi="Times New Roman"/>
          <w:sz w:val="28"/>
          <w:szCs w:val="28"/>
          <w:lang w:val="uk-UA"/>
        </w:rPr>
        <w:t> </w:t>
      </w:r>
      <w:r w:rsidRPr="00BB11F7">
        <w:rPr>
          <w:rFonts w:ascii="Times New Roman" w:hAnsi="Times New Roman"/>
          <w:sz w:val="28"/>
          <w:szCs w:val="28"/>
          <w:lang w:val="uk-UA"/>
        </w:rPr>
        <w:t>щодо української правової науки, то є підстави констатувати, що питання про поняття та кримінально-правове значення знарядь і засобів вчинення злочину з абсолютною впевненістю можна віднести до таких, що не отримали належного рівня розробки.</w:t>
      </w:r>
    </w:p>
    <w:p w14:paraId="2EF90EC2" w14:textId="77777777" w:rsidR="004606D2" w:rsidRPr="00F820C0" w:rsidRDefault="004606D2" w:rsidP="00154BE7">
      <w:pPr>
        <w:spacing w:after="0" w:line="360" w:lineRule="auto"/>
        <w:ind w:firstLine="709"/>
        <w:jc w:val="both"/>
        <w:rPr>
          <w:rFonts w:ascii="Times New Roman" w:hAnsi="Times New Roman"/>
          <w:spacing w:val="4"/>
          <w:sz w:val="28"/>
          <w:szCs w:val="28"/>
          <w:lang w:val="uk-UA"/>
        </w:rPr>
      </w:pPr>
      <w:r w:rsidRPr="00F820C0">
        <w:rPr>
          <w:rFonts w:ascii="Times New Roman" w:hAnsi="Times New Roman"/>
          <w:spacing w:val="4"/>
          <w:sz w:val="28"/>
          <w:szCs w:val="28"/>
          <w:lang w:val="uk-UA"/>
        </w:rPr>
        <w:t xml:space="preserve">2. Не применшуючи цінності єдиного українського монографічного дослідження проблем поняття та кримінально-правового значення знарядь </w:t>
      </w:r>
      <w:r w:rsidRPr="00F820C0">
        <w:rPr>
          <w:rFonts w:ascii="Times New Roman" w:hAnsi="Times New Roman"/>
          <w:spacing w:val="4"/>
          <w:sz w:val="28"/>
          <w:szCs w:val="28"/>
          <w:lang w:val="uk-UA"/>
        </w:rPr>
        <w:lastRenderedPageBreak/>
        <w:t>та засобів вчинення злочину</w:t>
      </w:r>
      <w:r w:rsidR="003C778B"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 виконаного М.</w:t>
      </w:r>
      <w:r w:rsidR="003C778B" w:rsidRPr="00F820C0">
        <w:rPr>
          <w:rFonts w:ascii="Times New Roman" w:hAnsi="Times New Roman"/>
          <w:spacing w:val="4"/>
          <w:sz w:val="28"/>
          <w:szCs w:val="28"/>
          <w:lang w:val="uk-UA"/>
        </w:rPr>
        <w:t> </w:t>
      </w:r>
      <w:r w:rsidR="00F8393F" w:rsidRPr="00F820C0">
        <w:rPr>
          <w:rFonts w:ascii="Times New Roman" w:hAnsi="Times New Roman"/>
          <w:spacing w:val="4"/>
          <w:sz w:val="28"/>
          <w:szCs w:val="28"/>
          <w:lang w:val="uk-UA"/>
        </w:rPr>
        <w:t>В. </w:t>
      </w:r>
      <w:r w:rsidRPr="00F820C0">
        <w:rPr>
          <w:rFonts w:ascii="Times New Roman" w:hAnsi="Times New Roman"/>
          <w:spacing w:val="4"/>
          <w:sz w:val="28"/>
          <w:szCs w:val="28"/>
          <w:lang w:val="uk-UA"/>
        </w:rPr>
        <w:t xml:space="preserve">Тельпісом, слід відзначити, що, на жаль, ця робота </w:t>
      </w:r>
      <w:r w:rsidR="003C778B" w:rsidRPr="00F820C0">
        <w:rPr>
          <w:rFonts w:ascii="Times New Roman" w:hAnsi="Times New Roman"/>
          <w:spacing w:val="4"/>
          <w:sz w:val="28"/>
          <w:szCs w:val="28"/>
          <w:lang w:val="uk-UA"/>
        </w:rPr>
        <w:t>здебільшого</w:t>
      </w:r>
      <w:r w:rsidR="00F8393F" w:rsidRPr="00F820C0">
        <w:rPr>
          <w:rFonts w:ascii="Times New Roman" w:hAnsi="Times New Roman"/>
          <w:spacing w:val="4"/>
          <w:sz w:val="28"/>
          <w:szCs w:val="28"/>
          <w:lang w:val="uk-UA"/>
        </w:rPr>
        <w:t xml:space="preserve"> зорієнтована на вирішення: а) </w:t>
      </w:r>
      <w:r w:rsidRPr="00F820C0">
        <w:rPr>
          <w:rFonts w:ascii="Times New Roman" w:hAnsi="Times New Roman"/>
          <w:spacing w:val="4"/>
          <w:sz w:val="28"/>
          <w:szCs w:val="28"/>
          <w:lang w:val="uk-UA"/>
        </w:rPr>
        <w:t>часткових питань (розуміння поняття окремих видів знарядь та засобів, а саме: зброї, документів, зброї масового знищення тощо); б)</w:t>
      </w:r>
      <w:r w:rsidR="00F8393F" w:rsidRPr="00F820C0">
        <w:rPr>
          <w:rFonts w:ascii="Times New Roman" w:hAnsi="Times New Roman"/>
          <w:spacing w:val="4"/>
          <w:sz w:val="28"/>
          <w:szCs w:val="28"/>
          <w:lang w:val="uk-UA"/>
        </w:rPr>
        <w:t> </w:t>
      </w:r>
      <w:r w:rsidRPr="00F820C0">
        <w:rPr>
          <w:rFonts w:ascii="Times New Roman" w:hAnsi="Times New Roman"/>
          <w:spacing w:val="4"/>
          <w:sz w:val="28"/>
          <w:szCs w:val="28"/>
          <w:lang w:val="uk-UA"/>
        </w:rPr>
        <w:t>питань, які мають кримінологічне значення (зокрема класифікації знарядь та засобів). Водночас базові (вихідні) питання</w:t>
      </w:r>
      <w:r w:rsidR="003C778B"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 які мають важливе кримінально-правове значення для комплексного розуміння сутності та кримінально-правового значення знарядь та засобів вчинення злочину</w:t>
      </w:r>
      <w:r w:rsidR="003C778B" w:rsidRPr="00F820C0">
        <w:rPr>
          <w:rFonts w:ascii="Times New Roman" w:hAnsi="Times New Roman"/>
          <w:spacing w:val="4"/>
          <w:sz w:val="28"/>
          <w:szCs w:val="28"/>
          <w:lang w:val="uk-UA"/>
        </w:rPr>
        <w:t>,</w:t>
      </w:r>
      <w:r w:rsidRPr="00F820C0">
        <w:rPr>
          <w:rFonts w:ascii="Times New Roman" w:hAnsi="Times New Roman"/>
          <w:spacing w:val="4"/>
          <w:sz w:val="28"/>
          <w:szCs w:val="28"/>
          <w:lang w:val="uk-UA"/>
        </w:rPr>
        <w:t xml:space="preserve"> залишилис</w:t>
      </w:r>
      <w:r w:rsidR="003C778B" w:rsidRPr="00F820C0">
        <w:rPr>
          <w:rFonts w:ascii="Times New Roman" w:hAnsi="Times New Roman"/>
          <w:spacing w:val="4"/>
          <w:sz w:val="28"/>
          <w:szCs w:val="28"/>
          <w:lang w:val="uk-UA"/>
        </w:rPr>
        <w:t>я</w:t>
      </w:r>
      <w:r w:rsidRPr="00F820C0">
        <w:rPr>
          <w:rFonts w:ascii="Times New Roman" w:hAnsi="Times New Roman"/>
          <w:spacing w:val="4"/>
          <w:sz w:val="28"/>
          <w:szCs w:val="28"/>
          <w:lang w:val="uk-UA"/>
        </w:rPr>
        <w:t xml:space="preserve"> поза увагою автора. </w:t>
      </w:r>
    </w:p>
    <w:p w14:paraId="23B7EA44" w14:textId="77777777" w:rsidR="004606D2" w:rsidRPr="00BB11F7" w:rsidRDefault="004606D2" w:rsidP="00154BE7">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3. Окремі аспекти кримінально-правового розуміння знарядь і засобів вчинення злочинів аналізуються у працях</w:t>
      </w:r>
      <w:r w:rsidR="003C778B" w:rsidRPr="00BB11F7">
        <w:rPr>
          <w:rFonts w:ascii="Times New Roman" w:hAnsi="Times New Roman"/>
          <w:sz w:val="28"/>
          <w:szCs w:val="28"/>
          <w:lang w:val="uk-UA"/>
        </w:rPr>
        <w:t>,</w:t>
      </w:r>
      <w:r w:rsidRPr="00BB11F7">
        <w:rPr>
          <w:rFonts w:ascii="Times New Roman" w:hAnsi="Times New Roman"/>
          <w:sz w:val="28"/>
          <w:szCs w:val="28"/>
          <w:lang w:val="uk-UA"/>
        </w:rPr>
        <w:t xml:space="preserve"> присвячених вирішенню інших кримінально-правових питань. Зокрема, </w:t>
      </w:r>
      <w:r w:rsidR="003C778B" w:rsidRPr="00BB11F7">
        <w:rPr>
          <w:rFonts w:ascii="Times New Roman" w:hAnsi="Times New Roman"/>
          <w:sz w:val="28"/>
          <w:szCs w:val="28"/>
          <w:lang w:val="uk-UA"/>
        </w:rPr>
        <w:t>у</w:t>
      </w:r>
      <w:r w:rsidRPr="00BB11F7">
        <w:rPr>
          <w:rFonts w:ascii="Times New Roman" w:hAnsi="Times New Roman"/>
          <w:sz w:val="28"/>
          <w:szCs w:val="28"/>
          <w:lang w:val="uk-UA"/>
        </w:rPr>
        <w:t xml:space="preserve"> літературі досліджувалис</w:t>
      </w:r>
      <w:r w:rsidR="003C778B" w:rsidRPr="00BB11F7">
        <w:rPr>
          <w:rFonts w:ascii="Times New Roman" w:hAnsi="Times New Roman"/>
          <w:sz w:val="28"/>
          <w:szCs w:val="28"/>
          <w:lang w:val="uk-UA"/>
        </w:rPr>
        <w:t>я</w:t>
      </w:r>
      <w:r w:rsidRPr="00BB11F7">
        <w:rPr>
          <w:rFonts w:ascii="Times New Roman" w:hAnsi="Times New Roman"/>
          <w:sz w:val="28"/>
          <w:szCs w:val="28"/>
          <w:lang w:val="uk-UA"/>
        </w:rPr>
        <w:t xml:space="preserve"> питання про розмежування знарядь і засобів вчинення злочинів з предметом та способом вчинення злочину; торкаються цього питання і дослідники питань відповідальності за готування до злочину, за пособництво у злочині, спеціальної конфіскації та дослідники складів злочинів</w:t>
      </w:r>
      <w:r w:rsidR="003C778B" w:rsidRPr="00BB11F7">
        <w:rPr>
          <w:rFonts w:ascii="Times New Roman" w:hAnsi="Times New Roman"/>
          <w:sz w:val="28"/>
          <w:szCs w:val="28"/>
          <w:lang w:val="uk-UA"/>
        </w:rPr>
        <w:t>,</w:t>
      </w:r>
      <w:r w:rsidRPr="00BB11F7">
        <w:rPr>
          <w:rFonts w:ascii="Times New Roman" w:hAnsi="Times New Roman"/>
          <w:sz w:val="28"/>
          <w:szCs w:val="28"/>
          <w:lang w:val="uk-UA"/>
        </w:rPr>
        <w:t xml:space="preserve"> у яких знаряддя чи засіб є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язковою ознакою такого складу тощо. Водночас, спільною ознакою таких досліджень є обережність</w:t>
      </w:r>
      <w:r w:rsidR="003C778B" w:rsidRPr="00BB11F7">
        <w:rPr>
          <w:rFonts w:ascii="Times New Roman" w:hAnsi="Times New Roman"/>
          <w:sz w:val="28"/>
          <w:szCs w:val="28"/>
          <w:lang w:val="uk-UA"/>
        </w:rPr>
        <w:t>,</w:t>
      </w:r>
      <w:r w:rsidRPr="00BB11F7">
        <w:rPr>
          <w:rFonts w:ascii="Times New Roman" w:hAnsi="Times New Roman"/>
          <w:sz w:val="28"/>
          <w:szCs w:val="28"/>
          <w:lang w:val="uk-UA"/>
        </w:rPr>
        <w:t xml:space="preserve"> з якою підходять їх автори до «непорушності» запропонованих пів століття тому (а то і більше) підходів до розуміння структури складу злочину та його ознак. </w:t>
      </w:r>
    </w:p>
    <w:p w14:paraId="61A2F89C" w14:textId="77777777" w:rsidR="004606D2" w:rsidRPr="00BB11F7" w:rsidRDefault="004606D2" w:rsidP="00154BE7">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4. До основних питань, які не отримали належної уваги з боку науковців</w:t>
      </w:r>
      <w:r w:rsidR="003C778B"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3C778B" w:rsidRPr="00BB11F7">
        <w:rPr>
          <w:rFonts w:ascii="Times New Roman" w:hAnsi="Times New Roman"/>
          <w:sz w:val="28"/>
          <w:szCs w:val="28"/>
          <w:lang w:val="uk-UA"/>
        </w:rPr>
        <w:t>належать</w:t>
      </w:r>
      <w:r w:rsidRPr="00BB11F7">
        <w:rPr>
          <w:rFonts w:ascii="Times New Roman" w:hAnsi="Times New Roman"/>
          <w:sz w:val="28"/>
          <w:szCs w:val="28"/>
          <w:lang w:val="uk-UA"/>
        </w:rPr>
        <w:t xml:space="preserve"> такі: про істотні ознаки знарядь та засобів вчинення злочину; про значення та особливості знарядь та засобів вчинення злочину при кваліфікації незакінченого злочину та співучасті у злочині; про особливості знарядь і засобів вчинення злочинів при застосуванні спеціальної конфіскації; про їх значення для призначення покарання у випадках</w:t>
      </w:r>
      <w:r w:rsidR="003C778B" w:rsidRPr="00BB11F7">
        <w:rPr>
          <w:rFonts w:ascii="Times New Roman" w:hAnsi="Times New Roman"/>
          <w:sz w:val="28"/>
          <w:szCs w:val="28"/>
          <w:lang w:val="uk-UA"/>
        </w:rPr>
        <w:t>,</w:t>
      </w:r>
      <w:r w:rsidRPr="00BB11F7">
        <w:rPr>
          <w:rFonts w:ascii="Times New Roman" w:hAnsi="Times New Roman"/>
          <w:sz w:val="28"/>
          <w:szCs w:val="28"/>
          <w:lang w:val="uk-UA"/>
        </w:rPr>
        <w:t xml:space="preserve"> коли вони не є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язковими ознаками складу відповідного злочину (через призму їх врахування у межах загальних чи спеціальних засад призначення покарання); про вплив знарядь і засобів на диференціацію відповідальності</w:t>
      </w:r>
      <w:r w:rsidR="003C778B" w:rsidRPr="00BB11F7">
        <w:rPr>
          <w:rFonts w:ascii="Times New Roman" w:hAnsi="Times New Roman"/>
          <w:sz w:val="28"/>
          <w:szCs w:val="28"/>
          <w:lang w:val="uk-UA"/>
        </w:rPr>
        <w:t>;</w:t>
      </w:r>
      <w:r w:rsidRPr="00BB11F7">
        <w:rPr>
          <w:rFonts w:ascii="Times New Roman" w:hAnsi="Times New Roman"/>
          <w:sz w:val="28"/>
          <w:szCs w:val="28"/>
          <w:lang w:val="uk-UA"/>
        </w:rPr>
        <w:t xml:space="preserve"> про підходи до розуміння знарядь і засобів вчинення </w:t>
      </w:r>
      <w:r w:rsidRPr="00BB11F7">
        <w:rPr>
          <w:rFonts w:ascii="Times New Roman" w:hAnsi="Times New Roman"/>
          <w:sz w:val="28"/>
          <w:szCs w:val="28"/>
          <w:lang w:val="uk-UA"/>
        </w:rPr>
        <w:lastRenderedPageBreak/>
        <w:t>злочину у правозастосовній діяльності тощо. Немає одностайності і у підходах до визначення поняття знарядь та засобів вчинення злочину, а також щодо їх співвідношення. І наостанок</w:t>
      </w:r>
      <w:r w:rsidR="00BD2A96" w:rsidRPr="00BB11F7">
        <w:rPr>
          <w:rFonts w:ascii="Times New Roman" w:hAnsi="Times New Roman"/>
          <w:sz w:val="28"/>
          <w:szCs w:val="28"/>
          <w:lang w:val="uk-UA"/>
        </w:rPr>
        <w:t>,</w:t>
      </w:r>
      <w:r w:rsidRPr="00BB11F7">
        <w:rPr>
          <w:rFonts w:ascii="Times New Roman" w:hAnsi="Times New Roman"/>
          <w:sz w:val="28"/>
          <w:szCs w:val="28"/>
          <w:lang w:val="uk-UA"/>
        </w:rPr>
        <w:t xml:space="preserve"> на</w:t>
      </w:r>
      <w:r w:rsidR="00BD2A96" w:rsidRPr="00BB11F7">
        <w:rPr>
          <w:rFonts w:ascii="Times New Roman" w:hAnsi="Times New Roman"/>
          <w:sz w:val="28"/>
          <w:szCs w:val="28"/>
          <w:lang w:val="uk-UA"/>
        </w:rPr>
        <w:t xml:space="preserve"> </w:t>
      </w:r>
      <w:r w:rsidRPr="00BB11F7">
        <w:rPr>
          <w:rFonts w:ascii="Times New Roman" w:hAnsi="Times New Roman"/>
          <w:sz w:val="28"/>
          <w:szCs w:val="28"/>
          <w:lang w:val="uk-UA"/>
        </w:rPr>
        <w:t>жаль лише поодинокими (і то не в українській науці) є спроби з</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ясувати можливість </w:t>
      </w:r>
      <w:r w:rsidR="00BD2A96" w:rsidRPr="00BB11F7">
        <w:rPr>
          <w:rFonts w:ascii="Times New Roman" w:hAnsi="Times New Roman"/>
          <w:sz w:val="28"/>
          <w:szCs w:val="28"/>
          <w:lang w:val="uk-UA"/>
        </w:rPr>
        <w:t>належності</w:t>
      </w:r>
      <w:r w:rsidRPr="00BB11F7">
        <w:rPr>
          <w:rFonts w:ascii="Times New Roman" w:hAnsi="Times New Roman"/>
          <w:sz w:val="28"/>
          <w:szCs w:val="28"/>
          <w:lang w:val="uk-UA"/>
        </w:rPr>
        <w:t xml:space="preserve"> до знарядь та (чи) засобів вчинення злочинів окремих </w:t>
      </w:r>
      <w:r w:rsidR="00F8393F" w:rsidRPr="00BB11F7">
        <w:rPr>
          <w:rFonts w:ascii="Times New Roman" w:hAnsi="Times New Roman"/>
          <w:sz w:val="28"/>
          <w:szCs w:val="28"/>
          <w:lang w:val="uk-UA"/>
        </w:rPr>
        <w:t>«специфічних» сучасних утворень </w:t>
      </w:r>
      <w:r w:rsidRPr="00BB11F7">
        <w:rPr>
          <w:rFonts w:ascii="Times New Roman" w:hAnsi="Times New Roman"/>
          <w:sz w:val="28"/>
          <w:szCs w:val="28"/>
          <w:lang w:val="uk-UA"/>
        </w:rPr>
        <w:t>– інформації, комп</w:t>
      </w:r>
      <w:r w:rsidR="007E3BD7" w:rsidRPr="00BB11F7">
        <w:rPr>
          <w:rFonts w:ascii="Times New Roman" w:hAnsi="Times New Roman"/>
          <w:sz w:val="28"/>
          <w:szCs w:val="28"/>
          <w:lang w:val="uk-UA"/>
        </w:rPr>
        <w:t>’</w:t>
      </w:r>
      <w:r w:rsidRPr="00BB11F7">
        <w:rPr>
          <w:rFonts w:ascii="Times New Roman" w:hAnsi="Times New Roman"/>
          <w:sz w:val="28"/>
          <w:szCs w:val="28"/>
          <w:lang w:val="uk-UA"/>
        </w:rPr>
        <w:t>ютерних вірусів, біологічних вірусів, енергії тощо.</w:t>
      </w:r>
    </w:p>
    <w:p w14:paraId="44286492" w14:textId="77777777" w:rsidR="004606D2" w:rsidRPr="00BB11F7" w:rsidRDefault="004606D2" w:rsidP="00154BE7">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5. </w:t>
      </w:r>
      <w:r w:rsidR="00BD2A96" w:rsidRPr="00BB11F7">
        <w:rPr>
          <w:rFonts w:ascii="Times New Roman" w:hAnsi="Times New Roman"/>
          <w:sz w:val="28"/>
          <w:szCs w:val="28"/>
          <w:lang w:val="uk-UA"/>
        </w:rPr>
        <w:t>У</w:t>
      </w:r>
      <w:r w:rsidRPr="00BB11F7">
        <w:rPr>
          <w:rFonts w:ascii="Times New Roman" w:hAnsi="Times New Roman"/>
          <w:sz w:val="28"/>
          <w:szCs w:val="28"/>
          <w:lang w:val="uk-UA"/>
        </w:rPr>
        <w:t xml:space="preserve"> процесі дослідження поняття знарядь та засобів вчинення злочину доведено, що:</w:t>
      </w:r>
    </w:p>
    <w:p w14:paraId="5CA6FE18" w14:textId="77777777" w:rsidR="004606D2" w:rsidRPr="00BB11F7" w:rsidRDefault="004606D2" w:rsidP="00154BE7">
      <w:pPr>
        <w:numPr>
          <w:ilvl w:val="0"/>
          <w:numId w:val="21"/>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привіл</w:t>
      </w:r>
      <w:r w:rsidR="00BD2A96" w:rsidRPr="00BB11F7">
        <w:rPr>
          <w:rFonts w:ascii="Times New Roman" w:hAnsi="Times New Roman"/>
          <w:sz w:val="28"/>
          <w:szCs w:val="28"/>
          <w:lang w:val="uk-UA"/>
        </w:rPr>
        <w:t>ейованою</w:t>
      </w:r>
      <w:r w:rsidRPr="00BB11F7">
        <w:rPr>
          <w:rFonts w:ascii="Times New Roman" w:hAnsi="Times New Roman"/>
          <w:sz w:val="28"/>
          <w:szCs w:val="28"/>
          <w:lang w:val="uk-UA"/>
        </w:rPr>
        <w:t xml:space="preserve"> в літературі є позиція, що і знаряддя, і засоби – це лише речі (предмети) матеріального світу (матеріальні цінності), а різниця між ними у їх призначенні: знаряддя – використовуються безпосередньо для вчинення злочину (безпосереднього заподіяння чи створення загрози заподіяння істотної шкоди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єктові кримін</w:t>
      </w:r>
      <w:r w:rsidR="00F8393F" w:rsidRPr="00BB11F7">
        <w:rPr>
          <w:rFonts w:ascii="Times New Roman" w:hAnsi="Times New Roman"/>
          <w:sz w:val="28"/>
          <w:szCs w:val="28"/>
          <w:lang w:val="uk-UA"/>
        </w:rPr>
        <w:t>ально-правової охорони); засоби </w:t>
      </w:r>
      <w:r w:rsidRPr="00BB11F7">
        <w:rPr>
          <w:rFonts w:ascii="Times New Roman" w:hAnsi="Times New Roman"/>
          <w:sz w:val="28"/>
          <w:szCs w:val="28"/>
          <w:lang w:val="uk-UA"/>
        </w:rPr>
        <w:t>– застосовуються при вчиненні злочину для його полегшення чи прискорення, а також для створення умов для його вчинення;</w:t>
      </w:r>
    </w:p>
    <w:p w14:paraId="0D6EBC62" w14:textId="77777777" w:rsidR="004606D2" w:rsidRPr="00BB11F7" w:rsidRDefault="004606D2" w:rsidP="00154BE7">
      <w:pPr>
        <w:numPr>
          <w:ilvl w:val="0"/>
          <w:numId w:val="21"/>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визнання знарядь та засобів лише «речами матеріального світу» безпідставно звужує обсяг цих понять. Відтак, обґрунтовано, що така ознака не може вважатись істотною ознакою знарядь та засобів вчинення злочину та бути відображена у їх понятті. Натомість запропоновано вважати, що зн</w:t>
      </w:r>
      <w:r w:rsidR="00F8393F" w:rsidRPr="00BB11F7">
        <w:rPr>
          <w:rFonts w:ascii="Times New Roman" w:hAnsi="Times New Roman"/>
          <w:sz w:val="28"/>
          <w:szCs w:val="28"/>
          <w:lang w:val="uk-UA"/>
        </w:rPr>
        <w:t>аряддями та </w:t>
      </w:r>
      <w:r w:rsidRPr="00BB11F7">
        <w:rPr>
          <w:rFonts w:ascii="Times New Roman" w:hAnsi="Times New Roman"/>
          <w:sz w:val="28"/>
          <w:szCs w:val="28"/>
          <w:lang w:val="uk-UA"/>
        </w:rPr>
        <w:t xml:space="preserve">(чи) засобами вчинення злочину можуть виступати «матеріальні </w:t>
      </w:r>
      <w:r w:rsidR="00BD2A96" w:rsidRPr="00BB11F7">
        <w:rPr>
          <w:rFonts w:ascii="Times New Roman" w:hAnsi="Times New Roman"/>
          <w:sz w:val="28"/>
          <w:szCs w:val="28"/>
          <w:lang w:val="uk-UA"/>
        </w:rPr>
        <w:t>й</w:t>
      </w:r>
      <w:r w:rsidRPr="00BB11F7">
        <w:rPr>
          <w:rFonts w:ascii="Times New Roman" w:hAnsi="Times New Roman"/>
          <w:sz w:val="28"/>
          <w:szCs w:val="28"/>
          <w:lang w:val="uk-UA"/>
        </w:rPr>
        <w:t xml:space="preserve"> інші утворення»;</w:t>
      </w:r>
    </w:p>
    <w:p w14:paraId="6C3DB106" w14:textId="77777777" w:rsidR="004606D2" w:rsidRPr="00BB11F7" w:rsidRDefault="00BD2A96" w:rsidP="00154BE7">
      <w:pPr>
        <w:numPr>
          <w:ilvl w:val="0"/>
          <w:numId w:val="21"/>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необґрунтованим</w:t>
      </w:r>
      <w:r w:rsidR="004606D2" w:rsidRPr="00BB11F7">
        <w:rPr>
          <w:rFonts w:ascii="Times New Roman" w:hAnsi="Times New Roman"/>
          <w:sz w:val="28"/>
          <w:szCs w:val="28"/>
          <w:lang w:val="uk-UA"/>
        </w:rPr>
        <w:t xml:space="preserve"> є визнання знаряддями та засобами вчинення злочину лише так</w:t>
      </w:r>
      <w:r w:rsidRPr="00BB11F7">
        <w:rPr>
          <w:rFonts w:ascii="Times New Roman" w:hAnsi="Times New Roman"/>
          <w:sz w:val="28"/>
          <w:szCs w:val="28"/>
          <w:lang w:val="uk-UA"/>
        </w:rPr>
        <w:t>і</w:t>
      </w:r>
      <w:r w:rsidR="004606D2" w:rsidRPr="00BB11F7">
        <w:rPr>
          <w:rFonts w:ascii="Times New Roman" w:hAnsi="Times New Roman"/>
          <w:sz w:val="28"/>
          <w:szCs w:val="28"/>
          <w:lang w:val="uk-UA"/>
        </w:rPr>
        <w:t xml:space="preserve"> матеріальн</w:t>
      </w:r>
      <w:r w:rsidRPr="00BB11F7">
        <w:rPr>
          <w:rFonts w:ascii="Times New Roman" w:hAnsi="Times New Roman"/>
          <w:sz w:val="28"/>
          <w:szCs w:val="28"/>
          <w:lang w:val="uk-UA"/>
        </w:rPr>
        <w:t>і</w:t>
      </w:r>
      <w:r w:rsidR="004606D2" w:rsidRPr="00BB11F7">
        <w:rPr>
          <w:rFonts w:ascii="Times New Roman" w:hAnsi="Times New Roman"/>
          <w:sz w:val="28"/>
          <w:szCs w:val="28"/>
          <w:lang w:val="uk-UA"/>
        </w:rPr>
        <w:t xml:space="preserve"> та інш</w:t>
      </w:r>
      <w:r w:rsidRPr="00BB11F7">
        <w:rPr>
          <w:rFonts w:ascii="Times New Roman" w:hAnsi="Times New Roman"/>
          <w:sz w:val="28"/>
          <w:szCs w:val="28"/>
          <w:lang w:val="uk-UA"/>
        </w:rPr>
        <w:t>і</w:t>
      </w:r>
      <w:r w:rsidR="004606D2" w:rsidRPr="00BB11F7">
        <w:rPr>
          <w:rFonts w:ascii="Times New Roman" w:hAnsi="Times New Roman"/>
          <w:sz w:val="28"/>
          <w:szCs w:val="28"/>
          <w:lang w:val="uk-UA"/>
        </w:rPr>
        <w:t xml:space="preserve"> утворен</w:t>
      </w:r>
      <w:r w:rsidRPr="00BB11F7">
        <w:rPr>
          <w:rFonts w:ascii="Times New Roman" w:hAnsi="Times New Roman"/>
          <w:sz w:val="28"/>
          <w:szCs w:val="28"/>
          <w:lang w:val="uk-UA"/>
        </w:rPr>
        <w:t>ня</w:t>
      </w:r>
      <w:r w:rsidR="004606D2" w:rsidRPr="00BB11F7">
        <w:rPr>
          <w:rFonts w:ascii="Times New Roman" w:hAnsi="Times New Roman"/>
          <w:sz w:val="28"/>
          <w:szCs w:val="28"/>
          <w:lang w:val="uk-UA"/>
        </w:rPr>
        <w:t>, які безпосередньо використовувалися п</w:t>
      </w:r>
      <w:r w:rsidRPr="00BB11F7">
        <w:rPr>
          <w:rFonts w:ascii="Times New Roman" w:hAnsi="Times New Roman"/>
          <w:sz w:val="28"/>
          <w:szCs w:val="28"/>
          <w:lang w:val="uk-UA"/>
        </w:rPr>
        <w:t>ід час</w:t>
      </w:r>
      <w:r w:rsidR="004606D2" w:rsidRPr="00BB11F7">
        <w:rPr>
          <w:rFonts w:ascii="Times New Roman" w:hAnsi="Times New Roman"/>
          <w:sz w:val="28"/>
          <w:szCs w:val="28"/>
          <w:lang w:val="uk-UA"/>
        </w:rPr>
        <w:t xml:space="preserve"> вчиненн</w:t>
      </w:r>
      <w:r w:rsidRPr="00BB11F7">
        <w:rPr>
          <w:rFonts w:ascii="Times New Roman" w:hAnsi="Times New Roman"/>
          <w:sz w:val="28"/>
          <w:szCs w:val="28"/>
          <w:lang w:val="uk-UA"/>
        </w:rPr>
        <w:t>я</w:t>
      </w:r>
      <w:r w:rsidR="004606D2" w:rsidRPr="00BB11F7">
        <w:rPr>
          <w:rFonts w:ascii="Times New Roman" w:hAnsi="Times New Roman"/>
          <w:sz w:val="28"/>
          <w:szCs w:val="28"/>
          <w:lang w:val="uk-UA"/>
        </w:rPr>
        <w:t xml:space="preserve"> злочину (закінченого злочину чи замаху на злочин). </w:t>
      </w:r>
      <w:r w:rsidRPr="00BB11F7">
        <w:rPr>
          <w:rFonts w:ascii="Times New Roman" w:hAnsi="Times New Roman"/>
          <w:sz w:val="28"/>
          <w:szCs w:val="28"/>
          <w:lang w:val="uk-UA"/>
        </w:rPr>
        <w:t>П</w:t>
      </w:r>
      <w:r w:rsidR="004606D2" w:rsidRPr="00BB11F7">
        <w:rPr>
          <w:rFonts w:ascii="Times New Roman" w:hAnsi="Times New Roman"/>
          <w:sz w:val="28"/>
          <w:szCs w:val="28"/>
          <w:lang w:val="uk-UA"/>
        </w:rPr>
        <w:t>равильн</w:t>
      </w:r>
      <w:r w:rsidRPr="00BB11F7">
        <w:rPr>
          <w:rFonts w:ascii="Times New Roman" w:hAnsi="Times New Roman"/>
          <w:sz w:val="28"/>
          <w:szCs w:val="28"/>
          <w:lang w:val="uk-UA"/>
        </w:rPr>
        <w:t>іше говорити</w:t>
      </w:r>
      <w:r w:rsidR="004606D2" w:rsidRPr="00BB11F7">
        <w:rPr>
          <w:rFonts w:ascii="Times New Roman" w:hAnsi="Times New Roman"/>
          <w:sz w:val="28"/>
          <w:szCs w:val="28"/>
          <w:lang w:val="uk-UA"/>
        </w:rPr>
        <w:t xml:space="preserve"> про такі утворення</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які: підшукані, виготовлені, пристосовані чи використані під час вчинення злочину;</w:t>
      </w:r>
    </w:p>
    <w:p w14:paraId="15BD2094" w14:textId="77777777" w:rsidR="004606D2" w:rsidRPr="00BB11F7" w:rsidRDefault="004606D2" w:rsidP="00154BE7">
      <w:pPr>
        <w:numPr>
          <w:ilvl w:val="0"/>
          <w:numId w:val="21"/>
        </w:numPr>
        <w:tabs>
          <w:tab w:val="left" w:pos="1134"/>
        </w:tabs>
        <w:spacing w:after="0" w:line="360" w:lineRule="auto"/>
        <w:ind w:left="0" w:firstLine="709"/>
        <w:jc w:val="both"/>
        <w:rPr>
          <w:rFonts w:ascii="Times New Roman" w:hAnsi="Times New Roman"/>
          <w:sz w:val="28"/>
          <w:szCs w:val="28"/>
          <w:lang w:val="uk-UA"/>
        </w:rPr>
      </w:pPr>
      <w:r w:rsidRPr="00BB11F7">
        <w:rPr>
          <w:rStyle w:val="tlid-translation"/>
          <w:rFonts w:ascii="Times New Roman" w:hAnsi="Times New Roman"/>
          <w:sz w:val="28"/>
          <w:szCs w:val="28"/>
          <w:lang w:val="uk-UA"/>
        </w:rPr>
        <w:t>знаряддя та засоби вчинення злочину можуть бути ознакою 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єктивної сторони як умисного злочину, так і злочину</w:t>
      </w:r>
      <w:r w:rsidR="00BD2A96"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вчиненого з необережності, а</w:t>
      </w:r>
      <w:r w:rsidRPr="00BB11F7">
        <w:rPr>
          <w:rFonts w:ascii="Times New Roman" w:hAnsi="Times New Roman"/>
          <w:sz w:val="28"/>
          <w:szCs w:val="28"/>
          <w:lang w:val="uk-UA"/>
        </w:rPr>
        <w:t xml:space="preserve"> «контрольованість волею та свідомістю» безпідставно </w:t>
      </w:r>
      <w:r w:rsidRPr="00BB11F7">
        <w:rPr>
          <w:rFonts w:ascii="Times New Roman" w:hAnsi="Times New Roman"/>
          <w:sz w:val="28"/>
          <w:szCs w:val="28"/>
          <w:lang w:val="uk-UA"/>
        </w:rPr>
        <w:lastRenderedPageBreak/>
        <w:t xml:space="preserve">віднесено до істотних ознак знаряддя злочину. Тим більше безпідставним є визнання цієї ознаки розмежувальною </w:t>
      </w:r>
      <w:r w:rsidR="00BD2A96" w:rsidRPr="00BB11F7">
        <w:rPr>
          <w:rFonts w:ascii="Times New Roman" w:hAnsi="Times New Roman"/>
          <w:sz w:val="28"/>
          <w:szCs w:val="28"/>
          <w:lang w:val="uk-UA"/>
        </w:rPr>
        <w:t>для</w:t>
      </w:r>
      <w:r w:rsidRPr="00BB11F7">
        <w:rPr>
          <w:rFonts w:ascii="Times New Roman" w:hAnsi="Times New Roman"/>
          <w:sz w:val="28"/>
          <w:szCs w:val="28"/>
          <w:lang w:val="uk-UA"/>
        </w:rPr>
        <w:t xml:space="preserve"> знаряд</w:t>
      </w:r>
      <w:r w:rsidR="00BD2A96" w:rsidRPr="00BB11F7">
        <w:rPr>
          <w:rFonts w:ascii="Times New Roman" w:hAnsi="Times New Roman"/>
          <w:sz w:val="28"/>
          <w:szCs w:val="28"/>
          <w:lang w:val="uk-UA"/>
        </w:rPr>
        <w:t>ь</w:t>
      </w:r>
      <w:r w:rsidRPr="00BB11F7">
        <w:rPr>
          <w:rFonts w:ascii="Times New Roman" w:hAnsi="Times New Roman"/>
          <w:sz w:val="28"/>
          <w:szCs w:val="28"/>
          <w:lang w:val="uk-UA"/>
        </w:rPr>
        <w:t xml:space="preserve"> та засоб</w:t>
      </w:r>
      <w:r w:rsidR="00BD2A96" w:rsidRPr="00BB11F7">
        <w:rPr>
          <w:rFonts w:ascii="Times New Roman" w:hAnsi="Times New Roman"/>
          <w:sz w:val="28"/>
          <w:szCs w:val="28"/>
          <w:lang w:val="uk-UA"/>
        </w:rPr>
        <w:t>ів</w:t>
      </w:r>
      <w:r w:rsidRPr="00BB11F7">
        <w:rPr>
          <w:rFonts w:ascii="Times New Roman" w:hAnsi="Times New Roman"/>
          <w:sz w:val="28"/>
          <w:szCs w:val="28"/>
          <w:lang w:val="uk-UA"/>
        </w:rPr>
        <w:t xml:space="preserve"> вчинення злочину;</w:t>
      </w:r>
    </w:p>
    <w:p w14:paraId="139788BD" w14:textId="77777777" w:rsidR="004606D2" w:rsidRPr="00BB11F7" w:rsidRDefault="004606D2" w:rsidP="00154BE7">
      <w:pPr>
        <w:numPr>
          <w:ilvl w:val="0"/>
          <w:numId w:val="21"/>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знаряддями та засобами вчинення злочину можуть визнаватис</w:t>
      </w:r>
      <w:r w:rsidR="00BD2A96" w:rsidRPr="00BB11F7">
        <w:rPr>
          <w:rFonts w:ascii="Times New Roman" w:hAnsi="Times New Roman"/>
          <w:sz w:val="28"/>
          <w:szCs w:val="28"/>
          <w:lang w:val="uk-UA"/>
        </w:rPr>
        <w:t>я</w:t>
      </w:r>
      <w:r w:rsidRPr="00BB11F7">
        <w:rPr>
          <w:rFonts w:ascii="Times New Roman" w:hAnsi="Times New Roman"/>
          <w:sz w:val="28"/>
          <w:szCs w:val="28"/>
          <w:lang w:val="uk-UA"/>
        </w:rPr>
        <w:t xml:space="preserve"> лише утворення, що використовуються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єктом злочину. Використання певних утворень для посягання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кримінально-правової охорони, наприклад неосудним чи особою</w:t>
      </w:r>
      <w:r w:rsidR="00BD2A96" w:rsidRPr="00BB11F7">
        <w:rPr>
          <w:rFonts w:ascii="Times New Roman" w:hAnsi="Times New Roman"/>
          <w:sz w:val="28"/>
          <w:szCs w:val="28"/>
          <w:lang w:val="uk-UA"/>
        </w:rPr>
        <w:t>,</w:t>
      </w:r>
      <w:r w:rsidRPr="00BB11F7">
        <w:rPr>
          <w:rFonts w:ascii="Times New Roman" w:hAnsi="Times New Roman"/>
          <w:sz w:val="28"/>
          <w:szCs w:val="28"/>
          <w:lang w:val="uk-UA"/>
        </w:rPr>
        <w:t xml:space="preserve"> яка не досягла віку</w:t>
      </w:r>
      <w:r w:rsidR="00BD2A96" w:rsidRPr="00BB11F7">
        <w:rPr>
          <w:rFonts w:ascii="Times New Roman" w:hAnsi="Times New Roman"/>
          <w:sz w:val="28"/>
          <w:szCs w:val="28"/>
          <w:lang w:val="uk-UA"/>
        </w:rPr>
        <w:t>,</w:t>
      </w:r>
      <w:r w:rsidRPr="00BB11F7">
        <w:rPr>
          <w:rFonts w:ascii="Times New Roman" w:hAnsi="Times New Roman"/>
          <w:sz w:val="28"/>
          <w:szCs w:val="28"/>
          <w:lang w:val="uk-UA"/>
        </w:rPr>
        <w:t xml:space="preserve"> з якого може наставати кримінальна відповідальність</w:t>
      </w:r>
      <w:r w:rsidR="00BD2A96" w:rsidRPr="00BB11F7">
        <w:rPr>
          <w:rFonts w:ascii="Times New Roman" w:hAnsi="Times New Roman"/>
          <w:sz w:val="28"/>
          <w:szCs w:val="28"/>
          <w:lang w:val="uk-UA"/>
        </w:rPr>
        <w:t>,</w:t>
      </w:r>
      <w:r w:rsidRPr="00BB11F7">
        <w:rPr>
          <w:rFonts w:ascii="Times New Roman" w:hAnsi="Times New Roman"/>
          <w:sz w:val="28"/>
          <w:szCs w:val="28"/>
          <w:lang w:val="uk-UA"/>
        </w:rPr>
        <w:t xml:space="preserve"> не може розцінюватись як використання знарядь чи засобів вчинення злочину. Знаряддями та засобами злочину можуть бути лише ті утворення, які використовуються в процесі злочинної поведінки</w:t>
      </w:r>
      <w:r w:rsidR="00F8393F" w:rsidRPr="00BB11F7">
        <w:rPr>
          <w:rFonts w:ascii="Times New Roman" w:hAnsi="Times New Roman"/>
          <w:sz w:val="28"/>
          <w:szCs w:val="28"/>
          <w:lang w:val="uk-UA"/>
        </w:rPr>
        <w:t> </w:t>
      </w:r>
      <w:r w:rsidRPr="00BB11F7">
        <w:rPr>
          <w:rFonts w:ascii="Times New Roman" w:hAnsi="Times New Roman"/>
          <w:sz w:val="28"/>
          <w:szCs w:val="28"/>
          <w:lang w:val="uk-UA"/>
        </w:rPr>
        <w:t>– поведінки</w:t>
      </w:r>
      <w:r w:rsidR="00BD2A96" w:rsidRPr="00BB11F7">
        <w:rPr>
          <w:rFonts w:ascii="Times New Roman" w:hAnsi="Times New Roman"/>
          <w:sz w:val="28"/>
          <w:szCs w:val="28"/>
          <w:lang w:val="uk-UA"/>
        </w:rPr>
        <w:t>,</w:t>
      </w:r>
      <w:r w:rsidRPr="00BB11F7">
        <w:rPr>
          <w:rFonts w:ascii="Times New Roman" w:hAnsi="Times New Roman"/>
          <w:sz w:val="28"/>
          <w:szCs w:val="28"/>
          <w:lang w:val="uk-UA"/>
        </w:rPr>
        <w:t xml:space="preserve"> яка містить склад злочину як підставу кримінальної відповідальності.</w:t>
      </w:r>
    </w:p>
    <w:p w14:paraId="37656C43" w14:textId="77777777" w:rsidR="004606D2" w:rsidRPr="00BB11F7" w:rsidRDefault="004606D2" w:rsidP="00154BE7">
      <w:pPr>
        <w:pStyle w:val="a4"/>
        <w:spacing w:before="0" w:beforeAutospacing="0" w:after="0" w:afterAutospacing="0" w:line="360" w:lineRule="auto"/>
        <w:ind w:firstLine="709"/>
        <w:jc w:val="both"/>
        <w:rPr>
          <w:sz w:val="28"/>
          <w:szCs w:val="28"/>
          <w:lang w:val="uk-UA"/>
        </w:rPr>
      </w:pPr>
      <w:r w:rsidRPr="00BB11F7">
        <w:rPr>
          <w:sz w:val="28"/>
          <w:szCs w:val="28"/>
          <w:lang w:val="uk-UA"/>
        </w:rPr>
        <w:t>6.</w:t>
      </w:r>
      <w:r w:rsidR="00F8393F" w:rsidRPr="00BB11F7">
        <w:rPr>
          <w:sz w:val="28"/>
          <w:szCs w:val="28"/>
          <w:lang w:val="uk-UA"/>
        </w:rPr>
        <w:t> </w:t>
      </w:r>
      <w:r w:rsidRPr="00BB11F7">
        <w:rPr>
          <w:sz w:val="28"/>
          <w:szCs w:val="28"/>
          <w:lang w:val="uk-UA"/>
        </w:rPr>
        <w:t>Пропонуються такі визначення понять знарядь та засобів вчинення злочину:</w:t>
      </w:r>
    </w:p>
    <w:p w14:paraId="48F7299F" w14:textId="77777777" w:rsidR="004606D2" w:rsidRPr="00BB11F7" w:rsidRDefault="004606D2" w:rsidP="00154BE7">
      <w:pPr>
        <w:pStyle w:val="a4"/>
        <w:numPr>
          <w:ilvl w:val="0"/>
          <w:numId w:val="22"/>
        </w:numPr>
        <w:tabs>
          <w:tab w:val="left" w:pos="1134"/>
        </w:tabs>
        <w:spacing w:before="0" w:beforeAutospacing="0" w:after="0" w:afterAutospacing="0" w:line="360" w:lineRule="auto"/>
        <w:ind w:left="0" w:firstLine="709"/>
        <w:jc w:val="both"/>
        <w:rPr>
          <w:sz w:val="28"/>
          <w:szCs w:val="28"/>
          <w:lang w:val="uk-UA"/>
        </w:rPr>
      </w:pPr>
      <w:r w:rsidRPr="00BB11F7">
        <w:rPr>
          <w:sz w:val="28"/>
          <w:szCs w:val="28"/>
          <w:lang w:val="uk-UA"/>
        </w:rPr>
        <w:t>знаряддя злочину – це підшукані, виготовлені, пристосовані чи використані суб</w:t>
      </w:r>
      <w:r w:rsidR="007E3BD7" w:rsidRPr="00BB11F7">
        <w:rPr>
          <w:sz w:val="28"/>
          <w:szCs w:val="28"/>
          <w:lang w:val="uk-UA"/>
        </w:rPr>
        <w:t>’</w:t>
      </w:r>
      <w:r w:rsidRPr="00BB11F7">
        <w:rPr>
          <w:sz w:val="28"/>
          <w:szCs w:val="28"/>
          <w:lang w:val="uk-UA"/>
        </w:rPr>
        <w:t>єктом злочину матеріальні чи інші утворення, якими безпосередньо заподіюється або створюється загроза заподіяння істотної шкоди об</w:t>
      </w:r>
      <w:r w:rsidR="007E3BD7" w:rsidRPr="00BB11F7">
        <w:rPr>
          <w:sz w:val="28"/>
          <w:szCs w:val="28"/>
          <w:lang w:val="uk-UA"/>
        </w:rPr>
        <w:t>’</w:t>
      </w:r>
      <w:r w:rsidRPr="00BB11F7">
        <w:rPr>
          <w:sz w:val="28"/>
          <w:szCs w:val="28"/>
          <w:lang w:val="uk-UA"/>
        </w:rPr>
        <w:t>єктові кримінально-правової охорони;</w:t>
      </w:r>
    </w:p>
    <w:p w14:paraId="4D048616" w14:textId="77777777" w:rsidR="004606D2" w:rsidRPr="00BB11F7" w:rsidRDefault="004606D2" w:rsidP="00154BE7">
      <w:pPr>
        <w:pStyle w:val="a4"/>
        <w:numPr>
          <w:ilvl w:val="0"/>
          <w:numId w:val="22"/>
        </w:numPr>
        <w:tabs>
          <w:tab w:val="left" w:pos="1134"/>
        </w:tabs>
        <w:spacing w:before="0" w:beforeAutospacing="0" w:after="0" w:afterAutospacing="0" w:line="360" w:lineRule="auto"/>
        <w:ind w:left="0" w:firstLine="709"/>
        <w:jc w:val="both"/>
        <w:rPr>
          <w:sz w:val="28"/>
          <w:szCs w:val="28"/>
          <w:lang w:val="uk-UA"/>
        </w:rPr>
      </w:pPr>
      <w:r w:rsidRPr="00BB11F7">
        <w:rPr>
          <w:sz w:val="28"/>
          <w:szCs w:val="28"/>
          <w:lang w:val="uk-UA"/>
        </w:rPr>
        <w:t>засоби вчинення злочину – це підшукані, виготовлені, пристосовані чи використані суб</w:t>
      </w:r>
      <w:r w:rsidR="007E3BD7" w:rsidRPr="00BB11F7">
        <w:rPr>
          <w:sz w:val="28"/>
          <w:szCs w:val="28"/>
          <w:lang w:val="uk-UA"/>
        </w:rPr>
        <w:t>’</w:t>
      </w:r>
      <w:r w:rsidRPr="00BB11F7">
        <w:rPr>
          <w:sz w:val="28"/>
          <w:szCs w:val="28"/>
          <w:lang w:val="uk-UA"/>
        </w:rPr>
        <w:t>єктом злочину матеріальні чи інші утворення, які створили чи могли створити відповідні умови для вчинення злочину.</w:t>
      </w:r>
    </w:p>
    <w:p w14:paraId="4198E537" w14:textId="77777777" w:rsidR="004606D2" w:rsidRPr="00BB11F7" w:rsidRDefault="00F8393F" w:rsidP="00154BE7">
      <w:pPr>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lang w:val="uk-UA"/>
        </w:rPr>
        <w:t>7. </w:t>
      </w:r>
      <w:r w:rsidR="004606D2" w:rsidRPr="00BB11F7">
        <w:rPr>
          <w:rFonts w:ascii="Times New Roman" w:hAnsi="Times New Roman"/>
          <w:sz w:val="28"/>
          <w:szCs w:val="28"/>
          <w:lang w:val="uk-UA"/>
        </w:rPr>
        <w:t xml:space="preserve">У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xml:space="preserve"> знаряддя чи засоби вчинення злочину передбачено як конститутивну ознаку складу основного </w:t>
      </w:r>
      <w:r w:rsidRPr="00BB11F7">
        <w:rPr>
          <w:rFonts w:ascii="Times New Roman" w:hAnsi="Times New Roman"/>
          <w:sz w:val="28"/>
          <w:szCs w:val="28"/>
          <w:lang w:val="uk-UA"/>
        </w:rPr>
        <w:t>чи кваліфікованого злочину у 30 </w:t>
      </w:r>
      <w:r w:rsidR="004606D2" w:rsidRPr="00BB11F7">
        <w:rPr>
          <w:rFonts w:ascii="Times New Roman" w:hAnsi="Times New Roman"/>
          <w:sz w:val="28"/>
          <w:szCs w:val="28"/>
          <w:lang w:val="uk-UA"/>
        </w:rPr>
        <w:t xml:space="preserve">статтях. З них: </w:t>
      </w:r>
      <w:r w:rsidR="004606D2" w:rsidRPr="00BB11F7">
        <w:rPr>
          <w:rFonts w:ascii="Times New Roman" w:hAnsi="Times New Roman"/>
          <w:sz w:val="28"/>
          <w:szCs w:val="28"/>
          <w:shd w:val="clear" w:color="auto" w:fill="FFFFFF"/>
          <w:lang w:val="uk-UA"/>
        </w:rPr>
        <w:t xml:space="preserve">у 18 статтях </w:t>
      </w:r>
      <w:r w:rsidR="005B3FAF" w:rsidRPr="00BB11F7">
        <w:rPr>
          <w:rFonts w:ascii="Times New Roman" w:hAnsi="Times New Roman"/>
          <w:sz w:val="28"/>
          <w:szCs w:val="28"/>
          <w:shd w:val="clear" w:color="auto" w:fill="FFFFFF"/>
          <w:lang w:val="uk-UA"/>
        </w:rPr>
        <w:t>КК</w:t>
      </w:r>
      <w:r w:rsidR="004606D2" w:rsidRPr="00BB11F7">
        <w:rPr>
          <w:rFonts w:ascii="Times New Roman" w:hAnsi="Times New Roman"/>
          <w:sz w:val="28"/>
          <w:szCs w:val="28"/>
          <w:shd w:val="clear" w:color="auto" w:fill="FFFFFF"/>
          <w:lang w:val="uk-UA"/>
        </w:rPr>
        <w:t xml:space="preserve"> конститутивною ознакою складу основного або кваліфіков</w:t>
      </w:r>
      <w:r w:rsidR="008D3473" w:rsidRPr="00BB11F7">
        <w:rPr>
          <w:rFonts w:ascii="Times New Roman" w:hAnsi="Times New Roman"/>
          <w:sz w:val="28"/>
          <w:szCs w:val="28"/>
          <w:shd w:val="clear" w:color="auto" w:fill="FFFFFF"/>
          <w:lang w:val="uk-UA"/>
        </w:rPr>
        <w:t>аного злочину є знаряддя, а у 12</w:t>
      </w:r>
      <w:r w:rsidR="004606D2" w:rsidRPr="00BB11F7">
        <w:rPr>
          <w:rFonts w:ascii="Times New Roman" w:hAnsi="Times New Roman"/>
          <w:sz w:val="28"/>
          <w:szCs w:val="28"/>
          <w:shd w:val="clear" w:color="auto" w:fill="FFFFFF"/>
          <w:lang w:val="uk-UA"/>
        </w:rPr>
        <w:t xml:space="preserve"> – засоби; знаряддя або засіб вчинення злочину є ознако</w:t>
      </w:r>
      <w:r w:rsidRPr="00BB11F7">
        <w:rPr>
          <w:rFonts w:ascii="Times New Roman" w:hAnsi="Times New Roman"/>
          <w:sz w:val="28"/>
          <w:szCs w:val="28"/>
          <w:shd w:val="clear" w:color="auto" w:fill="FFFFFF"/>
          <w:lang w:val="uk-UA"/>
        </w:rPr>
        <w:t>ю основного складу злочину в 12 </w:t>
      </w:r>
      <w:r w:rsidR="004606D2" w:rsidRPr="00BB11F7">
        <w:rPr>
          <w:rFonts w:ascii="Times New Roman" w:hAnsi="Times New Roman"/>
          <w:sz w:val="28"/>
          <w:szCs w:val="28"/>
          <w:shd w:val="clear" w:color="auto" w:fill="FFFFFF"/>
          <w:lang w:val="uk-UA"/>
        </w:rPr>
        <w:t>статтях, кваліфікованого – у 18 статтях (</w:t>
      </w:r>
      <w:r w:rsidR="00BD2A96" w:rsidRPr="00BB11F7">
        <w:rPr>
          <w:rFonts w:ascii="Times New Roman" w:hAnsi="Times New Roman"/>
          <w:sz w:val="28"/>
          <w:szCs w:val="28"/>
          <w:shd w:val="clear" w:color="auto" w:fill="FFFFFF"/>
          <w:lang w:val="uk-UA"/>
        </w:rPr>
        <w:t>водночас</w:t>
      </w:r>
      <w:r w:rsidR="004606D2" w:rsidRPr="00BB11F7">
        <w:rPr>
          <w:rFonts w:ascii="Times New Roman" w:hAnsi="Times New Roman"/>
          <w:sz w:val="28"/>
          <w:szCs w:val="28"/>
          <w:shd w:val="clear" w:color="auto" w:fill="FFFFFF"/>
          <w:lang w:val="uk-UA"/>
        </w:rPr>
        <w:t xml:space="preserve"> в </w:t>
      </w:r>
      <w:r w:rsidR="005B3FAF" w:rsidRPr="00BB11F7">
        <w:rPr>
          <w:rFonts w:ascii="Times New Roman" w:hAnsi="Times New Roman"/>
          <w:sz w:val="28"/>
          <w:szCs w:val="28"/>
          <w:shd w:val="clear" w:color="auto" w:fill="FFFFFF"/>
          <w:lang w:val="uk-UA"/>
        </w:rPr>
        <w:t>КК</w:t>
      </w:r>
      <w:r w:rsidR="004606D2" w:rsidRPr="00BB11F7">
        <w:rPr>
          <w:rFonts w:ascii="Times New Roman" w:hAnsi="Times New Roman"/>
          <w:sz w:val="28"/>
          <w:szCs w:val="28"/>
          <w:shd w:val="clear" w:color="auto" w:fill="FFFFFF"/>
          <w:lang w:val="uk-UA"/>
        </w:rPr>
        <w:t xml:space="preserve"> є лише 2 статті</w:t>
      </w:r>
      <w:r w:rsidR="00BD2A96"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де знаряддя чи засіб є єдиною кваліфікуючою обставиною (безальтернативною конститутивною ознакою складу кваліфікованого злочину</w:t>
      </w:r>
      <w:r w:rsidR="00275A44"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а у інших (16) статтях </w:t>
      </w:r>
      <w:r w:rsidR="005B3FAF" w:rsidRPr="00BB11F7">
        <w:rPr>
          <w:rFonts w:ascii="Times New Roman" w:hAnsi="Times New Roman"/>
          <w:sz w:val="28"/>
          <w:szCs w:val="28"/>
          <w:shd w:val="clear" w:color="auto" w:fill="FFFFFF"/>
          <w:lang w:val="uk-UA"/>
        </w:rPr>
        <w:t>КК</w:t>
      </w:r>
      <w:r w:rsidR="00275A44" w:rsidRPr="00BB11F7">
        <w:rPr>
          <w:rFonts w:ascii="Times New Roman" w:hAnsi="Times New Roman"/>
          <w:sz w:val="28"/>
          <w:szCs w:val="28"/>
          <w:shd w:val="clear" w:color="auto" w:fill="FFFFFF"/>
          <w:lang w:val="uk-UA"/>
        </w:rPr>
        <w:t xml:space="preserve"> –</w:t>
      </w:r>
      <w:r w:rsidR="004606D2" w:rsidRPr="00BB11F7">
        <w:rPr>
          <w:rFonts w:ascii="Times New Roman" w:hAnsi="Times New Roman"/>
          <w:sz w:val="28"/>
          <w:szCs w:val="28"/>
          <w:shd w:val="clear" w:color="auto" w:fill="FFFFFF"/>
          <w:lang w:val="uk-UA"/>
        </w:rPr>
        <w:t xml:space="preserve"> знаряддя або засіб є однією з альтернативних кваліфікуючих </w:t>
      </w:r>
      <w:r w:rsidR="004606D2" w:rsidRPr="00BB11F7">
        <w:rPr>
          <w:rFonts w:ascii="Times New Roman" w:hAnsi="Times New Roman"/>
          <w:sz w:val="28"/>
          <w:szCs w:val="28"/>
          <w:shd w:val="clear" w:color="auto" w:fill="FFFFFF"/>
          <w:lang w:val="uk-UA"/>
        </w:rPr>
        <w:lastRenderedPageBreak/>
        <w:t>ознак (альтернативною конститутивною ознакою кваліфікованого складу злочину)).</w:t>
      </w:r>
    </w:p>
    <w:p w14:paraId="219E460D" w14:textId="77777777" w:rsidR="004606D2" w:rsidRPr="00BB11F7" w:rsidRDefault="00F8393F" w:rsidP="00154BE7">
      <w:pPr>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8. </w:t>
      </w:r>
      <w:r w:rsidR="004606D2" w:rsidRPr="00BB11F7">
        <w:rPr>
          <w:rFonts w:ascii="Times New Roman" w:hAnsi="Times New Roman"/>
          <w:sz w:val="28"/>
          <w:szCs w:val="28"/>
          <w:shd w:val="clear" w:color="auto" w:fill="FFFFFF"/>
          <w:lang w:val="uk-UA"/>
        </w:rPr>
        <w:t xml:space="preserve">За видами знарядь та засобів, які передбачені </w:t>
      </w:r>
      <w:r w:rsidR="005B3FAF" w:rsidRPr="00BB11F7">
        <w:rPr>
          <w:rFonts w:ascii="Times New Roman" w:hAnsi="Times New Roman"/>
          <w:sz w:val="28"/>
          <w:szCs w:val="28"/>
          <w:shd w:val="clear" w:color="auto" w:fill="FFFFFF"/>
          <w:lang w:val="uk-UA"/>
        </w:rPr>
        <w:t>КК</w:t>
      </w:r>
      <w:r w:rsidR="004606D2" w:rsidRPr="00BB11F7">
        <w:rPr>
          <w:rFonts w:ascii="Times New Roman" w:hAnsi="Times New Roman"/>
          <w:sz w:val="28"/>
          <w:szCs w:val="28"/>
          <w:shd w:val="clear" w:color="auto" w:fill="FFFFFF"/>
          <w:lang w:val="uk-UA"/>
        </w:rPr>
        <w:t xml:space="preserve">, то ситуація є </w:t>
      </w:r>
      <w:r w:rsidR="00275A44" w:rsidRPr="00BB11F7">
        <w:rPr>
          <w:rFonts w:ascii="Times New Roman" w:hAnsi="Times New Roman"/>
          <w:sz w:val="28"/>
          <w:szCs w:val="28"/>
          <w:shd w:val="clear" w:color="auto" w:fill="FFFFFF"/>
          <w:lang w:val="uk-UA"/>
        </w:rPr>
        <w:t>такою</w:t>
      </w:r>
      <w:r w:rsidR="004606D2" w:rsidRPr="00BB11F7">
        <w:rPr>
          <w:rFonts w:ascii="Times New Roman" w:hAnsi="Times New Roman"/>
          <w:sz w:val="28"/>
          <w:szCs w:val="28"/>
          <w:shd w:val="clear" w:color="auto" w:fill="FFFFFF"/>
          <w:lang w:val="uk-UA"/>
        </w:rPr>
        <w:t>: а)</w:t>
      </w:r>
      <w:r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знаряддям визнає</w:t>
      </w:r>
      <w:r w:rsidRPr="00BB11F7">
        <w:rPr>
          <w:rFonts w:ascii="Times New Roman" w:hAnsi="Times New Roman"/>
          <w:sz w:val="28"/>
          <w:szCs w:val="28"/>
          <w:shd w:val="clear" w:color="auto" w:fill="FFFFFF"/>
          <w:lang w:val="uk-UA"/>
        </w:rPr>
        <w:t>ться: зброя (вогнепальна) (у 12 </w:t>
      </w:r>
      <w:r w:rsidR="004606D2" w:rsidRPr="00BB11F7">
        <w:rPr>
          <w:rFonts w:ascii="Times New Roman" w:hAnsi="Times New Roman"/>
          <w:sz w:val="28"/>
          <w:szCs w:val="28"/>
          <w:shd w:val="clear" w:color="auto" w:fill="FFFFFF"/>
          <w:lang w:val="uk-UA"/>
        </w:rPr>
        <w:t>статтях); предмети</w:t>
      </w:r>
      <w:r w:rsidR="00275A44"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пристосовані як зброя</w:t>
      </w:r>
      <w:r w:rsidRPr="00BB11F7">
        <w:rPr>
          <w:rFonts w:ascii="Times New Roman" w:hAnsi="Times New Roman"/>
          <w:sz w:val="28"/>
          <w:szCs w:val="28"/>
          <w:shd w:val="clear" w:color="auto" w:fill="FFFFFF"/>
          <w:lang w:val="uk-UA"/>
        </w:rPr>
        <w:t xml:space="preserve"> (у 2 статтях); інформація (у 5 </w:t>
      </w:r>
      <w:r w:rsidR="004606D2" w:rsidRPr="00BB11F7">
        <w:rPr>
          <w:rFonts w:ascii="Times New Roman" w:hAnsi="Times New Roman"/>
          <w:sz w:val="28"/>
          <w:szCs w:val="28"/>
          <w:shd w:val="clear" w:color="auto" w:fill="FFFFFF"/>
          <w:lang w:val="uk-UA"/>
        </w:rPr>
        <w:t xml:space="preserve">статтях); вибухові, отруйні речовини, електрострум </w:t>
      </w:r>
      <w:r w:rsidRPr="00BB11F7">
        <w:rPr>
          <w:rFonts w:ascii="Times New Roman" w:hAnsi="Times New Roman"/>
          <w:sz w:val="28"/>
          <w:szCs w:val="28"/>
          <w:shd w:val="clear" w:color="auto" w:fill="FFFFFF"/>
          <w:lang w:val="uk-UA"/>
        </w:rPr>
        <w:t>(у 1 </w:t>
      </w:r>
      <w:r w:rsidR="004606D2" w:rsidRPr="00BB11F7">
        <w:rPr>
          <w:rFonts w:ascii="Times New Roman" w:hAnsi="Times New Roman"/>
          <w:sz w:val="28"/>
          <w:szCs w:val="28"/>
          <w:shd w:val="clear" w:color="auto" w:fill="FFFFFF"/>
          <w:lang w:val="uk-UA"/>
        </w:rPr>
        <w:t>статті);</w:t>
      </w:r>
      <w:r w:rsidR="004606D2" w:rsidRPr="00BB11F7">
        <w:rPr>
          <w:rFonts w:ascii="Times New Roman" w:hAnsi="Times New Roman"/>
          <w:sz w:val="28"/>
          <w:szCs w:val="28"/>
          <w:lang w:val="uk-UA"/>
        </w:rPr>
        <w:t xml:space="preserve"> б)</w:t>
      </w:r>
      <w:r w:rsidRPr="00BB11F7">
        <w:rPr>
          <w:rFonts w:ascii="Times New Roman" w:hAnsi="Times New Roman"/>
          <w:sz w:val="28"/>
          <w:szCs w:val="28"/>
          <w:lang w:val="uk-UA"/>
        </w:rPr>
        <w:t> </w:t>
      </w:r>
      <w:r w:rsidR="004606D2" w:rsidRPr="00BB11F7">
        <w:rPr>
          <w:rFonts w:ascii="Times New Roman" w:hAnsi="Times New Roman"/>
          <w:sz w:val="28"/>
          <w:szCs w:val="28"/>
          <w:shd w:val="clear" w:color="auto" w:fill="FFFFFF"/>
          <w:lang w:val="uk-UA"/>
        </w:rPr>
        <w:t xml:space="preserve">засобами КК визнає: </w:t>
      </w:r>
      <w:r w:rsidR="004606D2" w:rsidRPr="00BB11F7">
        <w:rPr>
          <w:rFonts w:ascii="Times New Roman" w:hAnsi="Times New Roman"/>
          <w:sz w:val="28"/>
          <w:szCs w:val="28"/>
          <w:lang w:val="uk-UA"/>
        </w:rPr>
        <w:t xml:space="preserve">засоби масової інформації </w:t>
      </w:r>
      <w:r w:rsidRPr="00BB11F7">
        <w:rPr>
          <w:rFonts w:ascii="Times New Roman" w:hAnsi="Times New Roman"/>
          <w:sz w:val="28"/>
          <w:szCs w:val="28"/>
          <w:shd w:val="clear" w:color="auto" w:fill="FFFFFF"/>
          <w:lang w:val="uk-UA"/>
        </w:rPr>
        <w:t>(у 3 </w:t>
      </w:r>
      <w:r w:rsidR="004606D2" w:rsidRPr="00BB11F7">
        <w:rPr>
          <w:rFonts w:ascii="Times New Roman" w:hAnsi="Times New Roman"/>
          <w:sz w:val="28"/>
          <w:szCs w:val="28"/>
          <w:shd w:val="clear" w:color="auto" w:fill="FFFFFF"/>
          <w:lang w:val="uk-UA"/>
        </w:rPr>
        <w:t>статтях); геніталії або будь-які інші предмети (у 1</w:t>
      </w:r>
      <w:r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 xml:space="preserve">статті); спеціальні засоби, </w:t>
      </w:r>
      <w:r w:rsidR="004606D2" w:rsidRPr="00BB11F7">
        <w:rPr>
          <w:rStyle w:val="rvts0"/>
          <w:rFonts w:ascii="Times New Roman" w:hAnsi="Times New Roman"/>
          <w:sz w:val="28"/>
          <w:szCs w:val="28"/>
          <w:lang w:val="uk-UA"/>
        </w:rPr>
        <w:t>призначені для негласного зняття інформації</w:t>
      </w:r>
      <w:r w:rsidR="004606D2" w:rsidRPr="00BB11F7">
        <w:rPr>
          <w:rFonts w:ascii="Times New Roman" w:hAnsi="Times New Roman"/>
          <w:sz w:val="28"/>
          <w:szCs w:val="28"/>
          <w:shd w:val="clear" w:color="auto" w:fill="FFFFFF"/>
          <w:lang w:val="uk-UA"/>
        </w:rPr>
        <w:t xml:space="preserve"> (у 1</w:t>
      </w:r>
      <w:r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статті); електр</w:t>
      </w:r>
      <w:r w:rsidRPr="00BB11F7">
        <w:rPr>
          <w:rFonts w:ascii="Times New Roman" w:hAnsi="Times New Roman"/>
          <w:sz w:val="28"/>
          <w:szCs w:val="28"/>
          <w:shd w:val="clear" w:color="auto" w:fill="FFFFFF"/>
          <w:lang w:val="uk-UA"/>
        </w:rPr>
        <w:t>онно-обчислювальна техніка (у 1 </w:t>
      </w:r>
      <w:r w:rsidR="004606D2" w:rsidRPr="00BB11F7">
        <w:rPr>
          <w:rFonts w:ascii="Times New Roman" w:hAnsi="Times New Roman"/>
          <w:sz w:val="28"/>
          <w:szCs w:val="28"/>
          <w:shd w:val="clear" w:color="auto" w:fill="FFFFFF"/>
          <w:lang w:val="uk-UA"/>
        </w:rPr>
        <w:t>статті); підроблені документи, печатки, штампи (у 1</w:t>
      </w:r>
      <w:r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статті); інформацію (у 1</w:t>
      </w:r>
      <w:r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статті); транспортні засоби (у 1</w:t>
      </w:r>
      <w:r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 xml:space="preserve">статті); інформаційні системи, </w:t>
      </w:r>
      <w:r w:rsidR="00275A44" w:rsidRPr="00BB11F7">
        <w:rPr>
          <w:rFonts w:ascii="Times New Roman" w:hAnsi="Times New Roman"/>
          <w:sz w:val="28"/>
          <w:szCs w:val="28"/>
          <w:shd w:val="clear" w:color="auto" w:fill="FFFFFF"/>
          <w:lang w:val="uk-UA"/>
        </w:rPr>
        <w:t xml:space="preserve">зокрема </w:t>
      </w:r>
      <w:r w:rsidR="004606D2" w:rsidRPr="00BB11F7">
        <w:rPr>
          <w:rFonts w:ascii="Times New Roman" w:hAnsi="Times New Roman"/>
          <w:sz w:val="28"/>
          <w:szCs w:val="28"/>
          <w:shd w:val="clear" w:color="auto" w:fill="FFFFFF"/>
          <w:lang w:val="uk-UA"/>
        </w:rPr>
        <w:t>Інтернет (у 1</w:t>
      </w:r>
      <w:r w:rsidR="00275A44"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статті); формений одяг чи службове посвідчення працівн</w:t>
      </w:r>
      <w:r w:rsidRPr="00BB11F7">
        <w:rPr>
          <w:rFonts w:ascii="Times New Roman" w:hAnsi="Times New Roman"/>
          <w:sz w:val="28"/>
          <w:szCs w:val="28"/>
          <w:shd w:val="clear" w:color="auto" w:fill="FFFFFF"/>
          <w:lang w:val="uk-UA"/>
        </w:rPr>
        <w:t>ика правоохоронного органу (у 1 </w:t>
      </w:r>
      <w:r w:rsidR="004606D2" w:rsidRPr="00BB11F7">
        <w:rPr>
          <w:rFonts w:ascii="Times New Roman" w:hAnsi="Times New Roman"/>
          <w:sz w:val="28"/>
          <w:szCs w:val="28"/>
          <w:shd w:val="clear" w:color="auto" w:fill="FFFFFF"/>
          <w:lang w:val="uk-UA"/>
        </w:rPr>
        <w:t>статті).</w:t>
      </w:r>
    </w:p>
    <w:p w14:paraId="4FF216BF" w14:textId="77777777" w:rsidR="004606D2" w:rsidRPr="00BB11F7" w:rsidRDefault="00F8393F" w:rsidP="00154BE7">
      <w:pPr>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lang w:val="uk-UA"/>
        </w:rPr>
        <w:t>9. </w:t>
      </w:r>
      <w:r w:rsidR="004606D2" w:rsidRPr="00BB11F7">
        <w:rPr>
          <w:rFonts w:ascii="Times New Roman" w:hAnsi="Times New Roman"/>
          <w:sz w:val="28"/>
          <w:szCs w:val="28"/>
          <w:lang w:val="uk-UA"/>
        </w:rPr>
        <w:t xml:space="preserve">Встановлено </w:t>
      </w:r>
      <w:r w:rsidR="004606D2" w:rsidRPr="00BB11F7">
        <w:rPr>
          <w:rFonts w:ascii="Times New Roman" w:hAnsi="Times New Roman"/>
          <w:sz w:val="28"/>
          <w:szCs w:val="28"/>
          <w:shd w:val="clear" w:color="auto" w:fill="FFFFFF"/>
          <w:lang w:val="uk-UA"/>
        </w:rPr>
        <w:t>надзвичайно вільне поводження законодавця з використанням таких ознак складу злочину, як знаряддя та засоби. Нам не вдалос</w:t>
      </w:r>
      <w:r w:rsidR="00275A44" w:rsidRPr="00BB11F7">
        <w:rPr>
          <w:rFonts w:ascii="Times New Roman" w:hAnsi="Times New Roman"/>
          <w:sz w:val="28"/>
          <w:szCs w:val="28"/>
          <w:shd w:val="clear" w:color="auto" w:fill="FFFFFF"/>
          <w:lang w:val="uk-UA"/>
        </w:rPr>
        <w:t>я</w:t>
      </w:r>
      <w:r w:rsidR="004606D2" w:rsidRPr="00BB11F7">
        <w:rPr>
          <w:rFonts w:ascii="Times New Roman" w:hAnsi="Times New Roman"/>
          <w:sz w:val="28"/>
          <w:szCs w:val="28"/>
          <w:shd w:val="clear" w:color="auto" w:fill="FFFFFF"/>
          <w:lang w:val="uk-UA"/>
        </w:rPr>
        <w:t xml:space="preserve"> віднайти ознак</w:t>
      </w:r>
      <w:r w:rsidR="00275A44" w:rsidRPr="00BB11F7">
        <w:rPr>
          <w:rFonts w:ascii="Times New Roman" w:hAnsi="Times New Roman"/>
          <w:sz w:val="28"/>
          <w:szCs w:val="28"/>
          <w:shd w:val="clear" w:color="auto" w:fill="FFFFFF"/>
          <w:lang w:val="uk-UA"/>
        </w:rPr>
        <w:t>и</w:t>
      </w:r>
      <w:r w:rsidR="004606D2" w:rsidRPr="00BB11F7">
        <w:rPr>
          <w:rFonts w:ascii="Times New Roman" w:hAnsi="Times New Roman"/>
          <w:sz w:val="28"/>
          <w:szCs w:val="28"/>
          <w:shd w:val="clear" w:color="auto" w:fill="FFFFFF"/>
          <w:lang w:val="uk-UA"/>
        </w:rPr>
        <w:t xml:space="preserve">, які б свідчили про системність у використанні </w:t>
      </w:r>
      <w:r w:rsidR="00275A44" w:rsidRPr="00BB11F7">
        <w:rPr>
          <w:rFonts w:ascii="Times New Roman" w:hAnsi="Times New Roman"/>
          <w:sz w:val="28"/>
          <w:szCs w:val="28"/>
          <w:shd w:val="clear" w:color="auto" w:fill="FFFFFF"/>
          <w:lang w:val="uk-UA"/>
        </w:rPr>
        <w:t>знарядь та засобів</w:t>
      </w:r>
      <w:r w:rsidR="004606D2" w:rsidRPr="00BB11F7">
        <w:rPr>
          <w:rFonts w:ascii="Times New Roman" w:hAnsi="Times New Roman"/>
          <w:sz w:val="28"/>
          <w:szCs w:val="28"/>
          <w:shd w:val="clear" w:color="auto" w:fill="FFFFFF"/>
          <w:lang w:val="uk-UA"/>
        </w:rPr>
        <w:t xml:space="preserve"> </w:t>
      </w:r>
      <w:r w:rsidR="00275A44" w:rsidRPr="00BB11F7">
        <w:rPr>
          <w:rFonts w:ascii="Times New Roman" w:hAnsi="Times New Roman"/>
          <w:sz w:val="28"/>
          <w:szCs w:val="28"/>
          <w:shd w:val="clear" w:color="auto" w:fill="FFFFFF"/>
          <w:lang w:val="uk-UA"/>
        </w:rPr>
        <w:t>у</w:t>
      </w:r>
      <w:r w:rsidR="004606D2" w:rsidRPr="00BB11F7">
        <w:rPr>
          <w:rFonts w:ascii="Times New Roman" w:hAnsi="Times New Roman"/>
          <w:sz w:val="28"/>
          <w:szCs w:val="28"/>
          <w:shd w:val="clear" w:color="auto" w:fill="FFFFFF"/>
          <w:lang w:val="uk-UA"/>
        </w:rPr>
        <w:t xml:space="preserve"> </w:t>
      </w:r>
      <w:r w:rsidR="005B3FAF" w:rsidRPr="00BB11F7">
        <w:rPr>
          <w:rFonts w:ascii="Times New Roman" w:hAnsi="Times New Roman"/>
          <w:sz w:val="28"/>
          <w:szCs w:val="28"/>
          <w:shd w:val="clear" w:color="auto" w:fill="FFFFFF"/>
          <w:lang w:val="uk-UA"/>
        </w:rPr>
        <w:t>КК</w:t>
      </w:r>
      <w:r w:rsidR="004606D2" w:rsidRPr="00BB11F7">
        <w:rPr>
          <w:rFonts w:ascii="Times New Roman" w:hAnsi="Times New Roman"/>
          <w:sz w:val="28"/>
          <w:szCs w:val="28"/>
          <w:shd w:val="clear" w:color="auto" w:fill="FFFFFF"/>
          <w:lang w:val="uk-UA"/>
        </w:rPr>
        <w:t xml:space="preserve">. Вільним є як підхід законодавця до текстуального закріплення одних і тих же таких ознак, так і до вибору складів злочинів у яких вони закріплюються. А це дає підстави стверджувати про відсутність у </w:t>
      </w:r>
      <w:r w:rsidR="005B3FAF" w:rsidRPr="00BB11F7">
        <w:rPr>
          <w:rFonts w:ascii="Times New Roman" w:hAnsi="Times New Roman"/>
          <w:sz w:val="28"/>
          <w:szCs w:val="28"/>
          <w:shd w:val="clear" w:color="auto" w:fill="FFFFFF"/>
          <w:lang w:val="uk-UA"/>
        </w:rPr>
        <w:t>КК</w:t>
      </w:r>
      <w:r w:rsidR="004606D2" w:rsidRPr="00BB11F7">
        <w:rPr>
          <w:rFonts w:ascii="Times New Roman" w:hAnsi="Times New Roman"/>
          <w:sz w:val="28"/>
          <w:szCs w:val="28"/>
          <w:shd w:val="clear" w:color="auto" w:fill="FFFFFF"/>
          <w:lang w:val="uk-UA"/>
        </w:rPr>
        <w:t xml:space="preserve"> системності при використанні знарядь та засобів вчинення злочину як конститутивних ознак відповідних складів злочинів. </w:t>
      </w:r>
    </w:p>
    <w:p w14:paraId="155F75CE" w14:textId="77777777" w:rsidR="004606D2" w:rsidRPr="00BB11F7" w:rsidRDefault="00F8393F" w:rsidP="00154BE7">
      <w:pPr>
        <w:pStyle w:val="Crowmy"/>
        <w:spacing w:line="360" w:lineRule="auto"/>
        <w:rPr>
          <w:lang w:val="uk-UA"/>
        </w:rPr>
      </w:pPr>
      <w:r w:rsidRPr="00BB11F7">
        <w:rPr>
          <w:lang w:val="uk-UA"/>
        </w:rPr>
        <w:t>10. </w:t>
      </w:r>
      <w:r w:rsidR="004606D2" w:rsidRPr="00BB11F7">
        <w:rPr>
          <w:lang w:val="uk-UA"/>
        </w:rPr>
        <w:t>Підтримано позицію, що в процесі створення нового кримінального законодавства кваліфікуючі ознаки мають бути закріплені у Загальній частині і впливати на міру покарання за всі злочини. З урахуванням цього, до таки</w:t>
      </w:r>
      <w:r w:rsidR="009E0841" w:rsidRPr="00BB11F7">
        <w:rPr>
          <w:lang w:val="uk-UA"/>
        </w:rPr>
        <w:t>х</w:t>
      </w:r>
      <w:r w:rsidR="004606D2" w:rsidRPr="00BB11F7">
        <w:rPr>
          <w:lang w:val="uk-UA"/>
        </w:rPr>
        <w:t xml:space="preserve"> кваліфікуючих ознак запропоновано віднести: вчинення злочину з використанням засобів масової інформації; вчинення злочинів з використанням знаряддя чи засобу</w:t>
      </w:r>
      <w:r w:rsidR="008261B6" w:rsidRPr="00BB11F7">
        <w:rPr>
          <w:lang w:val="uk-UA"/>
        </w:rPr>
        <w:t>,</w:t>
      </w:r>
      <w:r w:rsidR="004606D2" w:rsidRPr="00BB11F7">
        <w:rPr>
          <w:lang w:val="uk-UA"/>
        </w:rPr>
        <w:t xml:space="preserve"> небезпечного для життя чи здоров</w:t>
      </w:r>
      <w:r w:rsidR="007E3BD7" w:rsidRPr="00BB11F7">
        <w:rPr>
          <w:lang w:val="uk-UA"/>
        </w:rPr>
        <w:t>’</w:t>
      </w:r>
      <w:r w:rsidR="004606D2" w:rsidRPr="00BB11F7">
        <w:rPr>
          <w:lang w:val="uk-UA"/>
        </w:rPr>
        <w:t>я багатьох осіб.</w:t>
      </w:r>
    </w:p>
    <w:p w14:paraId="0A372034" w14:textId="77777777" w:rsidR="004606D2" w:rsidRPr="00BB11F7" w:rsidRDefault="004606D2" w:rsidP="002812E4">
      <w:pPr>
        <w:spacing w:after="0" w:line="360" w:lineRule="auto"/>
        <w:jc w:val="center"/>
        <w:rPr>
          <w:rFonts w:ascii="Times New Roman" w:hAnsi="Times New Roman"/>
          <w:b/>
          <w:sz w:val="28"/>
          <w:szCs w:val="28"/>
          <w:lang w:val="uk-UA"/>
        </w:rPr>
      </w:pPr>
      <w:r w:rsidRPr="00BB11F7">
        <w:rPr>
          <w:rFonts w:ascii="Times New Roman" w:hAnsi="Times New Roman"/>
          <w:sz w:val="28"/>
          <w:szCs w:val="28"/>
          <w:lang w:val="uk-UA"/>
        </w:rPr>
        <w:br w:type="page"/>
      </w:r>
      <w:r w:rsidR="00F8393F" w:rsidRPr="00BB11F7">
        <w:rPr>
          <w:rFonts w:ascii="Times New Roman" w:hAnsi="Times New Roman"/>
          <w:b/>
          <w:sz w:val="28"/>
          <w:szCs w:val="28"/>
          <w:lang w:val="uk-UA"/>
        </w:rPr>
        <w:lastRenderedPageBreak/>
        <w:t>РОЗДІЛ </w:t>
      </w:r>
      <w:r w:rsidRPr="00BB11F7">
        <w:rPr>
          <w:rFonts w:ascii="Times New Roman" w:hAnsi="Times New Roman"/>
          <w:b/>
          <w:sz w:val="28"/>
          <w:szCs w:val="28"/>
          <w:lang w:val="uk-UA"/>
        </w:rPr>
        <w:t>2</w:t>
      </w:r>
    </w:p>
    <w:p w14:paraId="7FDB1F7D" w14:textId="77777777" w:rsidR="00747EBE" w:rsidRPr="00BB11F7" w:rsidRDefault="004606D2" w:rsidP="002812E4">
      <w:pPr>
        <w:pStyle w:val="a3"/>
        <w:spacing w:line="360" w:lineRule="auto"/>
        <w:ind w:left="0" w:right="436"/>
        <w:jc w:val="center"/>
        <w:rPr>
          <w:b/>
          <w:sz w:val="28"/>
          <w:szCs w:val="28"/>
          <w:lang w:val="uk-UA"/>
        </w:rPr>
      </w:pPr>
      <w:r w:rsidRPr="00BB11F7">
        <w:rPr>
          <w:b/>
          <w:sz w:val="28"/>
          <w:szCs w:val="28"/>
          <w:lang w:val="uk-UA"/>
        </w:rPr>
        <w:t>ЗНАЧЕННЯ ЗНАРЯДЬ ТА ЗАСОБІ</w:t>
      </w:r>
      <w:r w:rsidR="00747EBE" w:rsidRPr="00BB11F7">
        <w:rPr>
          <w:b/>
          <w:sz w:val="28"/>
          <w:szCs w:val="28"/>
          <w:lang w:val="uk-UA"/>
        </w:rPr>
        <w:t>В ВЧИНЕННЯ ЗЛОЧИНУ</w:t>
      </w:r>
    </w:p>
    <w:p w14:paraId="1453EBE2" w14:textId="77777777" w:rsidR="004606D2" w:rsidRPr="00BB11F7" w:rsidRDefault="004606D2" w:rsidP="002812E4">
      <w:pPr>
        <w:pStyle w:val="a3"/>
        <w:spacing w:line="360" w:lineRule="auto"/>
        <w:ind w:left="0" w:right="436"/>
        <w:jc w:val="center"/>
        <w:rPr>
          <w:b/>
          <w:sz w:val="28"/>
          <w:szCs w:val="28"/>
          <w:lang w:val="uk-UA"/>
        </w:rPr>
      </w:pPr>
      <w:r w:rsidRPr="00BB11F7">
        <w:rPr>
          <w:b/>
          <w:sz w:val="28"/>
          <w:szCs w:val="28"/>
          <w:lang w:val="uk-UA"/>
        </w:rPr>
        <w:t>ДЛЯ КРИМІНАЛЬНО-ПРАВОВОЇ КВАЛІФІКАЦІЇ</w:t>
      </w:r>
    </w:p>
    <w:p w14:paraId="728CFF1C" w14:textId="77777777" w:rsidR="004606D2" w:rsidRPr="00BB11F7" w:rsidRDefault="004606D2" w:rsidP="002812E4">
      <w:pPr>
        <w:pStyle w:val="a3"/>
        <w:spacing w:line="360" w:lineRule="auto"/>
        <w:ind w:left="0" w:right="436" w:firstLine="792"/>
        <w:jc w:val="both"/>
        <w:rPr>
          <w:sz w:val="28"/>
          <w:szCs w:val="28"/>
          <w:lang w:val="uk-UA"/>
        </w:rPr>
      </w:pPr>
    </w:p>
    <w:p w14:paraId="2623D65A" w14:textId="77777777" w:rsidR="00405F91" w:rsidRPr="00BB11F7" w:rsidRDefault="00405F91" w:rsidP="002812E4">
      <w:pPr>
        <w:pStyle w:val="a3"/>
        <w:spacing w:line="360" w:lineRule="auto"/>
        <w:ind w:left="0" w:right="436" w:firstLine="792"/>
        <w:jc w:val="both"/>
        <w:rPr>
          <w:sz w:val="28"/>
          <w:szCs w:val="28"/>
          <w:lang w:val="uk-UA"/>
        </w:rPr>
      </w:pPr>
    </w:p>
    <w:p w14:paraId="47E2F3DE" w14:textId="77777777" w:rsidR="004606D2" w:rsidRPr="00BB11F7" w:rsidRDefault="00405F91" w:rsidP="002812E4">
      <w:pPr>
        <w:pStyle w:val="a9"/>
        <w:tabs>
          <w:tab w:val="left" w:pos="993"/>
        </w:tabs>
        <w:spacing w:after="0" w:line="360" w:lineRule="auto"/>
        <w:ind w:left="0" w:firstLine="792"/>
        <w:jc w:val="both"/>
        <w:rPr>
          <w:rFonts w:ascii="Times New Roman" w:hAnsi="Times New Roman"/>
          <w:b/>
          <w:sz w:val="28"/>
          <w:szCs w:val="28"/>
          <w:lang w:val="uk-UA"/>
        </w:rPr>
      </w:pPr>
      <w:r w:rsidRPr="00BB11F7">
        <w:rPr>
          <w:rFonts w:ascii="Times New Roman" w:hAnsi="Times New Roman"/>
          <w:b/>
          <w:sz w:val="28"/>
          <w:szCs w:val="28"/>
          <w:lang w:val="uk-UA"/>
        </w:rPr>
        <w:t>2.</w:t>
      </w:r>
      <w:r w:rsidR="004606D2" w:rsidRPr="00BB11F7">
        <w:rPr>
          <w:rFonts w:ascii="Times New Roman" w:hAnsi="Times New Roman"/>
          <w:b/>
          <w:sz w:val="28"/>
          <w:szCs w:val="28"/>
          <w:lang w:val="uk-UA"/>
        </w:rPr>
        <w:t>1 Місце та значення знарядь і засобів вчинення злочину в структурі складу злочину</w:t>
      </w:r>
    </w:p>
    <w:p w14:paraId="68B255D3" w14:textId="77777777" w:rsidR="00405F91" w:rsidRPr="00BB11F7" w:rsidRDefault="00405F91" w:rsidP="002812E4">
      <w:pPr>
        <w:pStyle w:val="af9"/>
        <w:widowControl/>
        <w:spacing w:line="360" w:lineRule="auto"/>
        <w:ind w:firstLine="792"/>
        <w:rPr>
          <w:sz w:val="28"/>
          <w:szCs w:val="28"/>
        </w:rPr>
      </w:pPr>
    </w:p>
    <w:p w14:paraId="1C93791D" w14:textId="77777777" w:rsidR="004606D2" w:rsidRPr="00BB11F7" w:rsidRDefault="00405F91" w:rsidP="002812E4">
      <w:pPr>
        <w:pStyle w:val="a3"/>
        <w:spacing w:line="360" w:lineRule="auto"/>
        <w:ind w:left="0" w:right="-1" w:firstLine="709"/>
        <w:jc w:val="both"/>
        <w:rPr>
          <w:b/>
          <w:i/>
          <w:sz w:val="28"/>
          <w:szCs w:val="28"/>
          <w:lang w:val="uk-UA"/>
        </w:rPr>
      </w:pPr>
      <w:r w:rsidRPr="00BB11F7">
        <w:rPr>
          <w:b/>
          <w:i/>
          <w:sz w:val="28"/>
          <w:szCs w:val="28"/>
          <w:lang w:val="uk-UA"/>
        </w:rPr>
        <w:t>2.1.</w:t>
      </w:r>
      <w:r w:rsidR="00F8393F" w:rsidRPr="00BB11F7">
        <w:rPr>
          <w:b/>
          <w:i/>
          <w:sz w:val="28"/>
          <w:szCs w:val="28"/>
          <w:lang w:val="uk-UA"/>
        </w:rPr>
        <w:t>1</w:t>
      </w:r>
      <w:r w:rsidR="004606D2" w:rsidRPr="00BB11F7">
        <w:rPr>
          <w:b/>
          <w:i/>
          <w:sz w:val="28"/>
          <w:szCs w:val="28"/>
          <w:lang w:val="uk-UA"/>
        </w:rPr>
        <w:t> Знаряддя та засоби вчинення злочину як ознака об</w:t>
      </w:r>
      <w:r w:rsidR="007E3BD7" w:rsidRPr="00BB11F7">
        <w:rPr>
          <w:b/>
          <w:i/>
          <w:sz w:val="28"/>
          <w:szCs w:val="28"/>
          <w:lang w:val="uk-UA"/>
        </w:rPr>
        <w:t>’</w:t>
      </w:r>
      <w:r w:rsidR="004606D2" w:rsidRPr="00BB11F7">
        <w:rPr>
          <w:b/>
          <w:i/>
          <w:sz w:val="28"/>
          <w:szCs w:val="28"/>
          <w:lang w:val="uk-UA"/>
        </w:rPr>
        <w:t>є</w:t>
      </w:r>
      <w:r w:rsidRPr="00BB11F7">
        <w:rPr>
          <w:b/>
          <w:i/>
          <w:sz w:val="28"/>
          <w:szCs w:val="28"/>
          <w:lang w:val="uk-UA"/>
        </w:rPr>
        <w:t>ктивної сторони складу злочину</w:t>
      </w:r>
    </w:p>
    <w:p w14:paraId="609A11DE" w14:textId="77777777" w:rsidR="00405F91" w:rsidRPr="00BB11F7" w:rsidRDefault="00405F91" w:rsidP="002812E4">
      <w:pPr>
        <w:pStyle w:val="a3"/>
        <w:spacing w:line="360" w:lineRule="auto"/>
        <w:ind w:left="0" w:right="-1" w:firstLine="792"/>
        <w:jc w:val="both"/>
        <w:rPr>
          <w:sz w:val="28"/>
          <w:szCs w:val="28"/>
          <w:lang w:val="uk-UA"/>
        </w:rPr>
      </w:pPr>
    </w:p>
    <w:p w14:paraId="11AC64AB" w14:textId="77777777" w:rsidR="004606D2" w:rsidRPr="00BB11F7" w:rsidRDefault="004606D2" w:rsidP="002812E4">
      <w:pPr>
        <w:pStyle w:val="af9"/>
        <w:widowControl/>
        <w:spacing w:line="360" w:lineRule="auto"/>
        <w:ind w:firstLine="709"/>
        <w:rPr>
          <w:sz w:val="28"/>
          <w:szCs w:val="28"/>
        </w:rPr>
      </w:pPr>
      <w:r w:rsidRPr="00BB11F7">
        <w:rPr>
          <w:sz w:val="28"/>
          <w:szCs w:val="28"/>
        </w:rPr>
        <w:t xml:space="preserve">У ч. 1 ст. 2 </w:t>
      </w:r>
      <w:r w:rsidR="005B3FAF" w:rsidRPr="00BB11F7">
        <w:rPr>
          <w:sz w:val="28"/>
          <w:szCs w:val="28"/>
        </w:rPr>
        <w:t>КК</w:t>
      </w:r>
      <w:r w:rsidRPr="00BB11F7">
        <w:rPr>
          <w:sz w:val="28"/>
          <w:szCs w:val="28"/>
        </w:rPr>
        <w:t xml:space="preserve"> передбачено, що підставою кримінальної відповідальності є вчинення особою суспільно небезпечного діяння, яке містить склад злочину, передбаченого</w:t>
      </w:r>
      <w:r w:rsidR="00372803" w:rsidRPr="00BB11F7">
        <w:rPr>
          <w:sz w:val="28"/>
          <w:szCs w:val="28"/>
        </w:rPr>
        <w:t xml:space="preserve"> Кримінальним кодексом України. </w:t>
      </w:r>
      <w:r w:rsidRPr="00BB11F7">
        <w:rPr>
          <w:sz w:val="28"/>
          <w:szCs w:val="28"/>
        </w:rPr>
        <w:t>Проте, роз</w:t>
      </w:r>
      <w:r w:rsidR="007E3BD7" w:rsidRPr="00BB11F7">
        <w:rPr>
          <w:sz w:val="28"/>
          <w:szCs w:val="28"/>
        </w:rPr>
        <w:t>’</w:t>
      </w:r>
      <w:r w:rsidRPr="00BB11F7">
        <w:rPr>
          <w:sz w:val="28"/>
          <w:szCs w:val="28"/>
        </w:rPr>
        <w:t>яснення термінів, які використовуються у цьому нормативному положенні</w:t>
      </w:r>
      <w:r w:rsidR="00372803" w:rsidRPr="00BB11F7">
        <w:rPr>
          <w:sz w:val="28"/>
          <w:szCs w:val="28"/>
        </w:rPr>
        <w:t>,</w:t>
      </w:r>
      <w:r w:rsidRPr="00BB11F7">
        <w:rPr>
          <w:sz w:val="28"/>
          <w:szCs w:val="28"/>
        </w:rPr>
        <w:t xml:space="preserve"> </w:t>
      </w:r>
      <w:r w:rsidR="005B3FAF" w:rsidRPr="00BB11F7">
        <w:rPr>
          <w:sz w:val="28"/>
          <w:szCs w:val="28"/>
        </w:rPr>
        <w:t>КК</w:t>
      </w:r>
      <w:r w:rsidRPr="00BB11F7">
        <w:rPr>
          <w:sz w:val="28"/>
          <w:szCs w:val="28"/>
        </w:rPr>
        <w:t xml:space="preserve"> не містить. Вирішення цього питання є прерогати</w:t>
      </w:r>
      <w:r w:rsidR="000F0EA2" w:rsidRPr="00BB11F7">
        <w:rPr>
          <w:sz w:val="28"/>
          <w:szCs w:val="28"/>
        </w:rPr>
        <w:t>вою кримінально-правової науки.</w:t>
      </w:r>
    </w:p>
    <w:p w14:paraId="1D9EA0A2" w14:textId="77777777" w:rsidR="004606D2" w:rsidRPr="00BB11F7" w:rsidRDefault="004606D2" w:rsidP="002812E4">
      <w:pPr>
        <w:pStyle w:val="af9"/>
        <w:widowControl/>
        <w:spacing w:line="360" w:lineRule="auto"/>
        <w:ind w:firstLine="709"/>
        <w:rPr>
          <w:sz w:val="28"/>
          <w:szCs w:val="28"/>
        </w:rPr>
      </w:pPr>
      <w:r w:rsidRPr="00BB11F7">
        <w:rPr>
          <w:sz w:val="28"/>
          <w:szCs w:val="28"/>
        </w:rPr>
        <w:t xml:space="preserve">Незважаючи на те, що </w:t>
      </w:r>
      <w:r w:rsidR="00372803" w:rsidRPr="00BB11F7">
        <w:rPr>
          <w:sz w:val="28"/>
          <w:szCs w:val="28"/>
        </w:rPr>
        <w:t xml:space="preserve">у </w:t>
      </w:r>
      <w:r w:rsidRPr="00BB11F7">
        <w:rPr>
          <w:sz w:val="28"/>
          <w:szCs w:val="28"/>
        </w:rPr>
        <w:t>вітчизняній кримінально-правовій науці вченню про склад злочину, його елементи та ознаки приділено належну увагу, питання про підстави кримінальної відповідальності вирішуєть</w:t>
      </w:r>
      <w:r w:rsidR="000F0EA2" w:rsidRPr="00BB11F7">
        <w:rPr>
          <w:sz w:val="28"/>
          <w:szCs w:val="28"/>
        </w:rPr>
        <w:t>ся неоднозначно.</w:t>
      </w:r>
    </w:p>
    <w:p w14:paraId="69851647" w14:textId="77777777" w:rsidR="004606D2" w:rsidRPr="00BB11F7" w:rsidRDefault="00372803" w:rsidP="002812E4">
      <w:pPr>
        <w:pStyle w:val="af9"/>
        <w:widowControl/>
        <w:spacing w:line="360" w:lineRule="auto"/>
        <w:ind w:firstLine="709"/>
        <w:rPr>
          <w:sz w:val="28"/>
          <w:szCs w:val="28"/>
        </w:rPr>
      </w:pPr>
      <w:r w:rsidRPr="00BB11F7">
        <w:rPr>
          <w:sz w:val="28"/>
          <w:szCs w:val="28"/>
        </w:rPr>
        <w:t>У</w:t>
      </w:r>
      <w:r w:rsidR="004606D2" w:rsidRPr="00BB11F7">
        <w:rPr>
          <w:sz w:val="28"/>
          <w:szCs w:val="28"/>
        </w:rPr>
        <w:t xml:space="preserve"> радянському кримінальному праві висловлювалос</w:t>
      </w:r>
      <w:r w:rsidRPr="00BB11F7">
        <w:rPr>
          <w:sz w:val="28"/>
          <w:szCs w:val="28"/>
        </w:rPr>
        <w:t>я</w:t>
      </w:r>
      <w:r w:rsidR="004606D2" w:rsidRPr="00BB11F7">
        <w:rPr>
          <w:sz w:val="28"/>
          <w:szCs w:val="28"/>
        </w:rPr>
        <w:t xml:space="preserve"> три основні позиції щодо підстав кримінальної відповідальності. Ними вважалис</w:t>
      </w:r>
      <w:r w:rsidRPr="00BB11F7">
        <w:rPr>
          <w:sz w:val="28"/>
          <w:szCs w:val="28"/>
        </w:rPr>
        <w:t>я</w:t>
      </w:r>
      <w:r w:rsidR="004606D2" w:rsidRPr="00BB11F7">
        <w:rPr>
          <w:sz w:val="28"/>
          <w:szCs w:val="28"/>
        </w:rPr>
        <w:t>: вина (винність), вчинений злочин та склад злочину</w:t>
      </w:r>
      <w:r w:rsidR="000F0EA2" w:rsidRPr="00BB11F7">
        <w:rPr>
          <w:sz w:val="28"/>
          <w:szCs w:val="28"/>
        </w:rPr>
        <w:t> </w:t>
      </w:r>
      <w:r w:rsidR="002F3F21" w:rsidRPr="00BB11F7">
        <w:rPr>
          <w:sz w:val="28"/>
          <w:szCs w:val="28"/>
        </w:rPr>
        <w:t>[10</w:t>
      </w:r>
      <w:r w:rsidR="000F0EA2" w:rsidRPr="00BB11F7">
        <w:rPr>
          <w:sz w:val="28"/>
          <w:szCs w:val="28"/>
        </w:rPr>
        <w:t>4</w:t>
      </w:r>
      <w:r w:rsidR="002F3F21" w:rsidRPr="00BB11F7">
        <w:rPr>
          <w:sz w:val="28"/>
          <w:szCs w:val="28"/>
        </w:rPr>
        <w:t>, с. 122]</w:t>
      </w:r>
      <w:r w:rsidR="004606D2" w:rsidRPr="00BB11F7">
        <w:rPr>
          <w:sz w:val="28"/>
          <w:szCs w:val="28"/>
        </w:rPr>
        <w:t>.</w:t>
      </w:r>
    </w:p>
    <w:p w14:paraId="31B4A12C" w14:textId="77777777" w:rsidR="004606D2" w:rsidRPr="00BB11F7" w:rsidRDefault="004606D2" w:rsidP="002812E4">
      <w:pPr>
        <w:pStyle w:val="af9"/>
        <w:widowControl/>
        <w:spacing w:line="360" w:lineRule="auto"/>
        <w:ind w:firstLine="709"/>
        <w:rPr>
          <w:sz w:val="28"/>
          <w:szCs w:val="28"/>
        </w:rPr>
      </w:pPr>
      <w:r w:rsidRPr="00BB11F7">
        <w:rPr>
          <w:sz w:val="28"/>
          <w:szCs w:val="28"/>
        </w:rPr>
        <w:t xml:space="preserve">Найбільш поширена позиція – визнання єдиною і достатньою підставою кримінальної відповідальності наявність в діянні особи складу злочину. Цей варіант, як ми бачимо, і </w:t>
      </w:r>
      <w:r w:rsidR="000F0EA2" w:rsidRPr="00BB11F7">
        <w:rPr>
          <w:sz w:val="28"/>
          <w:szCs w:val="28"/>
        </w:rPr>
        <w:t>обрав український законодавець.</w:t>
      </w:r>
    </w:p>
    <w:p w14:paraId="7997E6BA" w14:textId="77777777" w:rsidR="004606D2" w:rsidRPr="00BB11F7" w:rsidRDefault="004606D2" w:rsidP="002812E4">
      <w:pPr>
        <w:pStyle w:val="af9"/>
        <w:widowControl/>
        <w:spacing w:line="360" w:lineRule="auto"/>
        <w:ind w:firstLine="709"/>
        <w:rPr>
          <w:sz w:val="28"/>
          <w:szCs w:val="28"/>
        </w:rPr>
      </w:pPr>
      <w:r w:rsidRPr="00BB11F7">
        <w:rPr>
          <w:sz w:val="28"/>
          <w:szCs w:val="28"/>
        </w:rPr>
        <w:t xml:space="preserve">Проте, не дивлячись на тривалу історію використання поняття складу злочину в законодавстві, правозастосуванні та правовій науці є підстави </w:t>
      </w:r>
      <w:r w:rsidRPr="00BB11F7">
        <w:rPr>
          <w:sz w:val="28"/>
          <w:szCs w:val="28"/>
        </w:rPr>
        <w:lastRenderedPageBreak/>
        <w:t>вважати, що, на жаль, воно не має єдиного трактування, а законодавець так і не ризикнув його за</w:t>
      </w:r>
      <w:r w:rsidR="000F0EA2" w:rsidRPr="00BB11F7">
        <w:rPr>
          <w:sz w:val="28"/>
          <w:szCs w:val="28"/>
        </w:rPr>
        <w:t>кріпити у кримінальному законі.</w:t>
      </w:r>
    </w:p>
    <w:p w14:paraId="537B744A" w14:textId="77777777" w:rsidR="004606D2" w:rsidRPr="00BB11F7" w:rsidRDefault="004606D2" w:rsidP="002812E4">
      <w:pPr>
        <w:pStyle w:val="af9"/>
        <w:widowControl/>
        <w:spacing w:line="360" w:lineRule="auto"/>
        <w:ind w:firstLine="709"/>
        <w:rPr>
          <w:sz w:val="28"/>
          <w:szCs w:val="28"/>
        </w:rPr>
      </w:pPr>
      <w:r w:rsidRPr="00BB11F7">
        <w:rPr>
          <w:sz w:val="28"/>
          <w:szCs w:val="28"/>
        </w:rPr>
        <w:t xml:space="preserve">Як стверджує І. В. Красницький, </w:t>
      </w:r>
      <w:r w:rsidR="00372803" w:rsidRPr="00BB11F7">
        <w:rPr>
          <w:sz w:val="28"/>
          <w:szCs w:val="28"/>
        </w:rPr>
        <w:t>у</w:t>
      </w:r>
      <w:r w:rsidRPr="00BB11F7">
        <w:rPr>
          <w:sz w:val="28"/>
          <w:szCs w:val="28"/>
        </w:rPr>
        <w:t xml:space="preserve"> сучасній українській кримінально-правовій літературі майже немає наукових розробок з питань загального вчення про склад злочину, хоча це не дає підстав стверджувати, що стосовно цього інституту кримінального права України не існує проблем, які потребують </w:t>
      </w:r>
      <w:r w:rsidR="00425D7F" w:rsidRPr="00BB11F7">
        <w:rPr>
          <w:sz w:val="28"/>
          <w:szCs w:val="28"/>
        </w:rPr>
        <w:t xml:space="preserve">вирішення. Швидше навпаки. </w:t>
      </w:r>
      <w:r w:rsidRPr="00BB11F7">
        <w:rPr>
          <w:sz w:val="28"/>
          <w:szCs w:val="28"/>
        </w:rPr>
        <w:t>Вчення про склад злочину, яким оперує сучасна кримінально-правова наука, потребує ревізії як таке, що не повною мірою задовольняє сучасну науку</w:t>
      </w:r>
      <w:r w:rsidR="000F0EA2" w:rsidRPr="00BB11F7">
        <w:rPr>
          <w:sz w:val="28"/>
          <w:szCs w:val="28"/>
        </w:rPr>
        <w:t> </w:t>
      </w:r>
      <w:r w:rsidR="002F3F21" w:rsidRPr="00BB11F7">
        <w:rPr>
          <w:sz w:val="28"/>
          <w:szCs w:val="28"/>
        </w:rPr>
        <w:t>[10</w:t>
      </w:r>
      <w:r w:rsidR="000F0EA2" w:rsidRPr="00BB11F7">
        <w:rPr>
          <w:sz w:val="28"/>
          <w:szCs w:val="28"/>
        </w:rPr>
        <w:t>4</w:t>
      </w:r>
      <w:r w:rsidR="002F3F21" w:rsidRPr="00BB11F7">
        <w:rPr>
          <w:sz w:val="28"/>
          <w:szCs w:val="28"/>
        </w:rPr>
        <w:t>, с. 128]</w:t>
      </w:r>
      <w:r w:rsidRPr="00BB11F7">
        <w:rPr>
          <w:sz w:val="28"/>
          <w:szCs w:val="28"/>
        </w:rPr>
        <w:t>. </w:t>
      </w:r>
    </w:p>
    <w:p w14:paraId="42292B80" w14:textId="77777777" w:rsidR="004606D2" w:rsidRPr="00BB11F7" w:rsidRDefault="004606D2" w:rsidP="002812E4">
      <w:pPr>
        <w:pStyle w:val="af9"/>
        <w:widowControl/>
        <w:spacing w:line="360" w:lineRule="auto"/>
        <w:ind w:firstLine="709"/>
        <w:rPr>
          <w:sz w:val="28"/>
          <w:szCs w:val="28"/>
        </w:rPr>
      </w:pPr>
      <w:r w:rsidRPr="00BB11F7">
        <w:rPr>
          <w:sz w:val="28"/>
          <w:szCs w:val="28"/>
        </w:rPr>
        <w:t>Проаналізувавши підходи до розуміння поняття складу злочину в низці</w:t>
      </w:r>
      <w:r w:rsidR="0000455A" w:rsidRPr="00BB11F7">
        <w:rPr>
          <w:sz w:val="28"/>
          <w:szCs w:val="28"/>
        </w:rPr>
        <w:t xml:space="preserve"> </w:t>
      </w:r>
      <w:r w:rsidRPr="00BB11F7">
        <w:rPr>
          <w:sz w:val="28"/>
          <w:szCs w:val="28"/>
        </w:rPr>
        <w:t>джерел</w:t>
      </w:r>
      <w:r w:rsidR="000F0EA2" w:rsidRPr="00BB11F7">
        <w:rPr>
          <w:sz w:val="28"/>
          <w:szCs w:val="28"/>
        </w:rPr>
        <w:t> </w:t>
      </w:r>
      <w:r w:rsidR="002F3F21" w:rsidRPr="00BB11F7">
        <w:rPr>
          <w:sz w:val="28"/>
          <w:szCs w:val="28"/>
        </w:rPr>
        <w:t>[11</w:t>
      </w:r>
      <w:r w:rsidR="000F0EA2" w:rsidRPr="00BB11F7">
        <w:rPr>
          <w:sz w:val="28"/>
          <w:szCs w:val="28"/>
        </w:rPr>
        <w:t>3</w:t>
      </w:r>
      <w:r w:rsidR="002F3F21" w:rsidRPr="00BB11F7">
        <w:rPr>
          <w:sz w:val="28"/>
          <w:szCs w:val="28"/>
        </w:rPr>
        <w:t>, с. 78; 18</w:t>
      </w:r>
      <w:r w:rsidR="000F0EA2" w:rsidRPr="00BB11F7">
        <w:rPr>
          <w:sz w:val="28"/>
          <w:szCs w:val="28"/>
        </w:rPr>
        <w:t>4</w:t>
      </w:r>
      <w:r w:rsidR="002F3F21" w:rsidRPr="00BB11F7">
        <w:rPr>
          <w:sz w:val="28"/>
          <w:szCs w:val="28"/>
        </w:rPr>
        <w:t>, с. 49; 2</w:t>
      </w:r>
      <w:r w:rsidR="000F0EA2" w:rsidRPr="00BB11F7">
        <w:rPr>
          <w:sz w:val="28"/>
          <w:szCs w:val="28"/>
        </w:rPr>
        <w:t>20</w:t>
      </w:r>
      <w:r w:rsidR="002F3F21" w:rsidRPr="00BB11F7">
        <w:rPr>
          <w:sz w:val="28"/>
          <w:szCs w:val="28"/>
        </w:rPr>
        <w:t>, с. 43]</w:t>
      </w:r>
      <w:r w:rsidRPr="00BB11F7">
        <w:rPr>
          <w:sz w:val="28"/>
          <w:szCs w:val="28"/>
        </w:rPr>
        <w:t>, І. В. Красницький виділив два основні розходження у трактуванні цього поняття:</w:t>
      </w:r>
    </w:p>
    <w:p w14:paraId="4076A790" w14:textId="77777777" w:rsidR="004606D2" w:rsidRPr="00BB11F7" w:rsidRDefault="004606D2" w:rsidP="002812E4">
      <w:pPr>
        <w:pStyle w:val="af9"/>
        <w:widowControl/>
        <w:spacing w:line="360" w:lineRule="auto"/>
        <w:ind w:firstLine="709"/>
        <w:rPr>
          <w:sz w:val="28"/>
          <w:szCs w:val="28"/>
        </w:rPr>
      </w:pPr>
      <w:r w:rsidRPr="00BB11F7">
        <w:rPr>
          <w:sz w:val="28"/>
          <w:szCs w:val="28"/>
        </w:rPr>
        <w:t>1) </w:t>
      </w:r>
      <w:r w:rsidR="00372803" w:rsidRPr="00BB11F7">
        <w:rPr>
          <w:sz w:val="28"/>
          <w:szCs w:val="28"/>
        </w:rPr>
        <w:t>одні</w:t>
      </w:r>
      <w:r w:rsidRPr="00BB11F7">
        <w:rPr>
          <w:sz w:val="28"/>
          <w:szCs w:val="28"/>
        </w:rPr>
        <w:t xml:space="preserve"> автори, визначаючи поняття складу злочину, роблять наголос на тому, що він передбачений в </w:t>
      </w:r>
      <w:r w:rsidR="005B3FAF" w:rsidRPr="00BB11F7">
        <w:rPr>
          <w:sz w:val="28"/>
          <w:szCs w:val="28"/>
        </w:rPr>
        <w:t>КК</w:t>
      </w:r>
      <w:r w:rsidRPr="00BB11F7">
        <w:rPr>
          <w:sz w:val="28"/>
          <w:szCs w:val="28"/>
        </w:rPr>
        <w:t>, інші – що він має місце лише у випадку вчинення особою діяння, яке містить такий склад;</w:t>
      </w:r>
    </w:p>
    <w:p w14:paraId="230725E4" w14:textId="77777777" w:rsidR="004606D2" w:rsidRPr="00BB11F7" w:rsidRDefault="004606D2" w:rsidP="002812E4">
      <w:pPr>
        <w:pStyle w:val="af9"/>
        <w:widowControl/>
        <w:spacing w:line="360" w:lineRule="auto"/>
        <w:ind w:firstLine="709"/>
        <w:rPr>
          <w:sz w:val="28"/>
          <w:szCs w:val="28"/>
        </w:rPr>
      </w:pPr>
      <w:r w:rsidRPr="00BB11F7">
        <w:rPr>
          <w:sz w:val="28"/>
          <w:szCs w:val="28"/>
        </w:rPr>
        <w:t>2) </w:t>
      </w:r>
      <w:r w:rsidR="00372803" w:rsidRPr="00BB11F7">
        <w:rPr>
          <w:sz w:val="28"/>
          <w:szCs w:val="28"/>
        </w:rPr>
        <w:t>інші</w:t>
      </w:r>
      <w:r w:rsidRPr="00BB11F7">
        <w:rPr>
          <w:sz w:val="28"/>
          <w:szCs w:val="28"/>
        </w:rPr>
        <w:t xml:space="preserve"> вчені, визначаючи поняття складу злочину, прив</w:t>
      </w:r>
      <w:r w:rsidR="007E3BD7" w:rsidRPr="00BB11F7">
        <w:rPr>
          <w:sz w:val="28"/>
          <w:szCs w:val="28"/>
        </w:rPr>
        <w:t>’</w:t>
      </w:r>
      <w:r w:rsidRPr="00BB11F7">
        <w:rPr>
          <w:sz w:val="28"/>
          <w:szCs w:val="28"/>
        </w:rPr>
        <w:t>язують його до конкретного злочину</w:t>
      </w:r>
      <w:r w:rsidR="00372803" w:rsidRPr="00BB11F7">
        <w:rPr>
          <w:sz w:val="28"/>
          <w:szCs w:val="28"/>
        </w:rPr>
        <w:t xml:space="preserve"> або</w:t>
      </w:r>
      <w:r w:rsidRPr="00BB11F7">
        <w:rPr>
          <w:sz w:val="28"/>
          <w:szCs w:val="28"/>
        </w:rPr>
        <w:t xml:space="preserve"> до злочину взагалі</w:t>
      </w:r>
      <w:r w:rsidR="000F0EA2" w:rsidRPr="00BB11F7">
        <w:rPr>
          <w:sz w:val="28"/>
          <w:szCs w:val="28"/>
        </w:rPr>
        <w:t> </w:t>
      </w:r>
      <w:r w:rsidR="008B40D8" w:rsidRPr="00BB11F7">
        <w:rPr>
          <w:sz w:val="28"/>
          <w:szCs w:val="28"/>
        </w:rPr>
        <w:t>[10</w:t>
      </w:r>
      <w:r w:rsidR="000F0EA2" w:rsidRPr="00BB11F7">
        <w:rPr>
          <w:sz w:val="28"/>
          <w:szCs w:val="28"/>
        </w:rPr>
        <w:t>4</w:t>
      </w:r>
      <w:r w:rsidR="008B40D8" w:rsidRPr="00BB11F7">
        <w:rPr>
          <w:sz w:val="28"/>
          <w:szCs w:val="28"/>
        </w:rPr>
        <w:t>, с. 129]</w:t>
      </w:r>
      <w:r w:rsidRPr="00BB11F7">
        <w:rPr>
          <w:sz w:val="28"/>
          <w:szCs w:val="28"/>
        </w:rPr>
        <w:t>.</w:t>
      </w:r>
    </w:p>
    <w:p w14:paraId="644568DA" w14:textId="77777777" w:rsidR="004606D2" w:rsidRPr="00BB11F7" w:rsidRDefault="004606D2" w:rsidP="002812E4">
      <w:pPr>
        <w:pStyle w:val="af9"/>
        <w:widowControl/>
        <w:spacing w:line="360" w:lineRule="auto"/>
        <w:ind w:firstLine="709"/>
        <w:rPr>
          <w:sz w:val="28"/>
          <w:szCs w:val="28"/>
        </w:rPr>
      </w:pPr>
      <w:r w:rsidRPr="00BB11F7">
        <w:rPr>
          <w:sz w:val="28"/>
          <w:szCs w:val="28"/>
        </w:rPr>
        <w:t>Далі науковець пояснює, що така ситуація склалася через те, що</w:t>
      </w:r>
      <w:r w:rsidR="0082069A" w:rsidRPr="00BB11F7">
        <w:rPr>
          <w:sz w:val="28"/>
          <w:szCs w:val="28"/>
        </w:rPr>
        <w:t>,</w:t>
      </w:r>
      <w:r w:rsidRPr="00BB11F7">
        <w:rPr>
          <w:sz w:val="28"/>
          <w:szCs w:val="28"/>
        </w:rPr>
        <w:t xml:space="preserve"> наводячи поняття складу злочину</w:t>
      </w:r>
      <w:r w:rsidR="0082069A" w:rsidRPr="00BB11F7">
        <w:rPr>
          <w:sz w:val="28"/>
          <w:szCs w:val="28"/>
        </w:rPr>
        <w:t>,</w:t>
      </w:r>
      <w:r w:rsidRPr="00BB11F7">
        <w:rPr>
          <w:sz w:val="28"/>
          <w:szCs w:val="28"/>
        </w:rPr>
        <w:t xml:space="preserve"> вчен</w:t>
      </w:r>
      <w:r w:rsidR="0082069A" w:rsidRPr="00BB11F7">
        <w:rPr>
          <w:sz w:val="28"/>
          <w:szCs w:val="28"/>
        </w:rPr>
        <w:t>і</w:t>
      </w:r>
      <w:r w:rsidRPr="00BB11F7">
        <w:rPr>
          <w:sz w:val="28"/>
          <w:szCs w:val="28"/>
        </w:rPr>
        <w:t xml:space="preserve"> чомусь не врахову</w:t>
      </w:r>
      <w:r w:rsidR="0082069A" w:rsidRPr="00BB11F7">
        <w:rPr>
          <w:sz w:val="28"/>
          <w:szCs w:val="28"/>
        </w:rPr>
        <w:t>ють</w:t>
      </w:r>
      <w:r w:rsidRPr="00BB11F7">
        <w:rPr>
          <w:sz w:val="28"/>
          <w:szCs w:val="28"/>
        </w:rPr>
        <w:t>, що воно може вживатись у декількох значеннях, які випливають із призначення складу злочину, а саме:</w:t>
      </w:r>
    </w:p>
    <w:p w14:paraId="55D468E8" w14:textId="77777777" w:rsidR="004606D2" w:rsidRPr="00BB11F7" w:rsidRDefault="004606D2" w:rsidP="002812E4">
      <w:pPr>
        <w:pStyle w:val="af9"/>
        <w:widowControl/>
        <w:spacing w:line="360" w:lineRule="auto"/>
        <w:ind w:firstLine="709"/>
        <w:rPr>
          <w:sz w:val="28"/>
          <w:szCs w:val="28"/>
        </w:rPr>
      </w:pPr>
      <w:r w:rsidRPr="00BB11F7">
        <w:rPr>
          <w:sz w:val="28"/>
          <w:szCs w:val="28"/>
        </w:rPr>
        <w:t>– склад злочину як теоретична юридична конструкція («шаблон»), з використанням якої законодавець встановлює (закріплює) кримінальну протиправність (кримінально-правову заборону) діянь;</w:t>
      </w:r>
    </w:p>
    <w:p w14:paraId="50C973D5" w14:textId="77777777" w:rsidR="004606D2" w:rsidRPr="00BB11F7" w:rsidRDefault="004606D2" w:rsidP="002812E4">
      <w:pPr>
        <w:pStyle w:val="af9"/>
        <w:widowControl/>
        <w:spacing w:line="360" w:lineRule="auto"/>
        <w:ind w:firstLine="709"/>
        <w:rPr>
          <w:sz w:val="28"/>
          <w:szCs w:val="28"/>
        </w:rPr>
      </w:pPr>
      <w:r w:rsidRPr="00BB11F7">
        <w:rPr>
          <w:sz w:val="28"/>
          <w:szCs w:val="28"/>
        </w:rPr>
        <w:t>– склад злочину як інструмент у кримінально-правовій кваліфікації, який використовується для встановлення відповідності між вчиненим особою діянням та поведінкою, що забороняється кримінально-правовою нормою. </w:t>
      </w:r>
    </w:p>
    <w:p w14:paraId="5B6D8D44" w14:textId="77777777" w:rsidR="004606D2" w:rsidRPr="00BB11F7" w:rsidRDefault="004606D2" w:rsidP="002812E4">
      <w:pPr>
        <w:pStyle w:val="af9"/>
        <w:widowControl/>
        <w:spacing w:line="360" w:lineRule="auto"/>
        <w:ind w:firstLine="709"/>
        <w:rPr>
          <w:sz w:val="28"/>
          <w:szCs w:val="28"/>
        </w:rPr>
      </w:pPr>
      <w:r w:rsidRPr="00BB11F7">
        <w:rPr>
          <w:sz w:val="28"/>
          <w:szCs w:val="28"/>
        </w:rPr>
        <w:t>Окрім цього, п</w:t>
      </w:r>
      <w:r w:rsidR="008B40D8" w:rsidRPr="00BB11F7">
        <w:rPr>
          <w:sz w:val="28"/>
          <w:szCs w:val="28"/>
        </w:rPr>
        <w:t>ід час</w:t>
      </w:r>
      <w:r w:rsidRPr="00BB11F7">
        <w:rPr>
          <w:sz w:val="28"/>
          <w:szCs w:val="28"/>
        </w:rPr>
        <w:t xml:space="preserve"> визначенн</w:t>
      </w:r>
      <w:r w:rsidR="008B40D8" w:rsidRPr="00BB11F7">
        <w:rPr>
          <w:sz w:val="28"/>
          <w:szCs w:val="28"/>
        </w:rPr>
        <w:t>я</w:t>
      </w:r>
      <w:r w:rsidRPr="00BB11F7">
        <w:rPr>
          <w:sz w:val="28"/>
          <w:szCs w:val="28"/>
        </w:rPr>
        <w:t xml:space="preserve"> поняття складу злочину, на думку І. В. Красницького, слід враховувати, що таким поняттям ми оперуємо</w:t>
      </w:r>
      <w:r w:rsidR="0082069A" w:rsidRPr="00BB11F7">
        <w:rPr>
          <w:sz w:val="28"/>
          <w:szCs w:val="28"/>
        </w:rPr>
        <w:t xml:space="preserve"> тоді,</w:t>
      </w:r>
      <w:r w:rsidRPr="00BB11F7">
        <w:rPr>
          <w:sz w:val="28"/>
          <w:szCs w:val="28"/>
        </w:rPr>
        <w:t xml:space="preserve"> коли говоримо про склад злочину взагалі, а також у випадку, коли йдеться </w:t>
      </w:r>
      <w:r w:rsidRPr="00BB11F7">
        <w:rPr>
          <w:sz w:val="28"/>
          <w:szCs w:val="28"/>
        </w:rPr>
        <w:lastRenderedPageBreak/>
        <w:t xml:space="preserve">про конкретний злочин (крадіжку, грабіж, тощо). Відтак, визначаючи поняття складу злочину, слід враховувати і ступінь конкретизації цього поняття, а відтак, слід </w:t>
      </w:r>
      <w:r w:rsidR="0082069A" w:rsidRPr="00BB11F7">
        <w:rPr>
          <w:sz w:val="28"/>
          <w:szCs w:val="28"/>
        </w:rPr>
        <w:t>говорити</w:t>
      </w:r>
      <w:r w:rsidRPr="00BB11F7">
        <w:rPr>
          <w:sz w:val="28"/>
          <w:szCs w:val="28"/>
        </w:rPr>
        <w:t xml:space="preserve"> про два поняття складу злочину: </w:t>
      </w:r>
    </w:p>
    <w:p w14:paraId="14D15035" w14:textId="77777777" w:rsidR="004606D2" w:rsidRPr="00BB11F7" w:rsidRDefault="004606D2" w:rsidP="002812E4">
      <w:pPr>
        <w:pStyle w:val="af9"/>
        <w:widowControl/>
        <w:spacing w:line="360" w:lineRule="auto"/>
        <w:ind w:firstLine="709"/>
        <w:rPr>
          <w:sz w:val="28"/>
          <w:szCs w:val="28"/>
        </w:rPr>
      </w:pPr>
      <w:r w:rsidRPr="00BB11F7">
        <w:rPr>
          <w:sz w:val="28"/>
          <w:szCs w:val="28"/>
        </w:rPr>
        <w:t>1) загальне (максимальний склад)</w:t>
      </w:r>
      <w:r w:rsidR="000F0EA2" w:rsidRPr="00BB11F7">
        <w:rPr>
          <w:sz w:val="28"/>
          <w:szCs w:val="28"/>
        </w:rPr>
        <w:t> </w:t>
      </w:r>
      <w:r w:rsidR="008B40D8" w:rsidRPr="00BB11F7">
        <w:rPr>
          <w:sz w:val="28"/>
          <w:szCs w:val="28"/>
        </w:rPr>
        <w:t>[22</w:t>
      </w:r>
      <w:r w:rsidR="000F0EA2" w:rsidRPr="00BB11F7">
        <w:rPr>
          <w:sz w:val="28"/>
          <w:szCs w:val="28"/>
        </w:rPr>
        <w:t>9</w:t>
      </w:r>
      <w:r w:rsidR="008B40D8" w:rsidRPr="00BB11F7">
        <w:rPr>
          <w:sz w:val="28"/>
          <w:szCs w:val="28"/>
        </w:rPr>
        <w:t>]</w:t>
      </w:r>
      <w:r w:rsidRPr="00BB11F7">
        <w:rPr>
          <w:sz w:val="28"/>
          <w:szCs w:val="28"/>
        </w:rPr>
        <w:t>;</w:t>
      </w:r>
    </w:p>
    <w:p w14:paraId="3CFEC750" w14:textId="77777777" w:rsidR="004606D2" w:rsidRPr="00BB11F7" w:rsidRDefault="004606D2" w:rsidP="002812E4">
      <w:pPr>
        <w:pStyle w:val="af9"/>
        <w:widowControl/>
        <w:spacing w:line="360" w:lineRule="auto"/>
        <w:ind w:firstLine="709"/>
        <w:rPr>
          <w:sz w:val="28"/>
          <w:szCs w:val="28"/>
        </w:rPr>
      </w:pPr>
      <w:r w:rsidRPr="00BB11F7">
        <w:rPr>
          <w:sz w:val="28"/>
          <w:szCs w:val="28"/>
        </w:rPr>
        <w:t>2) конкретне (склад конкретного складу злочину (вбивства, крадіжки тощо))</w:t>
      </w:r>
      <w:r w:rsidR="000F0EA2" w:rsidRPr="00BB11F7">
        <w:rPr>
          <w:sz w:val="28"/>
          <w:szCs w:val="28"/>
        </w:rPr>
        <w:t> </w:t>
      </w:r>
      <w:r w:rsidR="008B40D8" w:rsidRPr="00BB11F7">
        <w:rPr>
          <w:sz w:val="28"/>
          <w:szCs w:val="28"/>
        </w:rPr>
        <w:t>[10</w:t>
      </w:r>
      <w:r w:rsidR="000F0EA2" w:rsidRPr="00BB11F7">
        <w:rPr>
          <w:sz w:val="28"/>
          <w:szCs w:val="28"/>
        </w:rPr>
        <w:t>4</w:t>
      </w:r>
      <w:r w:rsidR="008B40D8" w:rsidRPr="00BB11F7">
        <w:rPr>
          <w:sz w:val="28"/>
          <w:szCs w:val="28"/>
        </w:rPr>
        <w:t>]</w:t>
      </w:r>
      <w:r w:rsidRPr="00BB11F7">
        <w:rPr>
          <w:sz w:val="28"/>
          <w:szCs w:val="28"/>
        </w:rPr>
        <w:t>.</w:t>
      </w:r>
    </w:p>
    <w:p w14:paraId="15311B89" w14:textId="77777777" w:rsidR="004606D2" w:rsidRPr="00BB11F7" w:rsidRDefault="004606D2" w:rsidP="002812E4">
      <w:pPr>
        <w:pStyle w:val="af9"/>
        <w:widowControl/>
        <w:spacing w:line="360" w:lineRule="auto"/>
        <w:ind w:firstLine="709"/>
        <w:rPr>
          <w:sz w:val="28"/>
          <w:szCs w:val="28"/>
        </w:rPr>
      </w:pPr>
      <w:r w:rsidRPr="00BB11F7">
        <w:rPr>
          <w:sz w:val="28"/>
          <w:szCs w:val="28"/>
        </w:rPr>
        <w:t>З цим варто погодитис</w:t>
      </w:r>
      <w:r w:rsidR="0082069A" w:rsidRPr="00BB11F7">
        <w:rPr>
          <w:sz w:val="28"/>
          <w:szCs w:val="28"/>
        </w:rPr>
        <w:t>я</w:t>
      </w:r>
      <w:r w:rsidR="000F0EA2" w:rsidRPr="00BB11F7">
        <w:rPr>
          <w:sz w:val="28"/>
          <w:szCs w:val="28"/>
        </w:rPr>
        <w:t xml:space="preserve">. </w:t>
      </w:r>
      <w:r w:rsidRPr="00BB11F7">
        <w:rPr>
          <w:sz w:val="28"/>
          <w:szCs w:val="28"/>
        </w:rPr>
        <w:t>Адже коли ми говоримо про загальний склад злочину</w:t>
      </w:r>
      <w:r w:rsidR="0082069A" w:rsidRPr="00BB11F7">
        <w:rPr>
          <w:sz w:val="28"/>
          <w:szCs w:val="28"/>
        </w:rPr>
        <w:t>,</w:t>
      </w:r>
      <w:r w:rsidRPr="00BB11F7">
        <w:rPr>
          <w:sz w:val="28"/>
          <w:szCs w:val="28"/>
        </w:rPr>
        <w:t xml:space="preserve"> </w:t>
      </w:r>
      <w:r w:rsidR="0082069A" w:rsidRPr="00BB11F7">
        <w:rPr>
          <w:sz w:val="28"/>
          <w:szCs w:val="28"/>
        </w:rPr>
        <w:t>то</w:t>
      </w:r>
      <w:r w:rsidRPr="00BB11F7">
        <w:rPr>
          <w:sz w:val="28"/>
          <w:szCs w:val="28"/>
        </w:rPr>
        <w:t xml:space="preserve"> маємо на увазі лише відповідний (повний) набір ознак, які його можуть утворювати (предмет, потерпілий, суспільно небезпечне діяння, наслідки, місце, час, знаряддя, засоби, вина, мотив тощо), Ці ознаки не отримують наповнення конкретним змістом. Іншими словами</w:t>
      </w:r>
      <w:r w:rsidR="0082069A" w:rsidRPr="00BB11F7">
        <w:rPr>
          <w:sz w:val="28"/>
          <w:szCs w:val="28"/>
        </w:rPr>
        <w:t>,</w:t>
      </w:r>
      <w:r w:rsidRPr="00BB11F7">
        <w:rPr>
          <w:sz w:val="28"/>
          <w:szCs w:val="28"/>
        </w:rPr>
        <w:t xml:space="preserve"> ми говоримо лише про те, які ознаки входять до структури с</w:t>
      </w:r>
      <w:r w:rsidR="000F0EA2" w:rsidRPr="00BB11F7">
        <w:rPr>
          <w:sz w:val="28"/>
          <w:szCs w:val="28"/>
        </w:rPr>
        <w:t>кладу злочину і як їх розуміти.</w:t>
      </w:r>
    </w:p>
    <w:p w14:paraId="17FA1796" w14:textId="77777777" w:rsidR="004606D2" w:rsidRPr="00BB11F7" w:rsidRDefault="004606D2" w:rsidP="002812E4">
      <w:pPr>
        <w:pStyle w:val="af9"/>
        <w:widowControl/>
        <w:spacing w:line="360" w:lineRule="auto"/>
        <w:ind w:firstLine="709"/>
        <w:rPr>
          <w:sz w:val="28"/>
          <w:szCs w:val="28"/>
        </w:rPr>
      </w:pPr>
      <w:r w:rsidRPr="00BB11F7">
        <w:rPr>
          <w:sz w:val="28"/>
          <w:szCs w:val="28"/>
        </w:rPr>
        <w:t>Ми, наприклад, стверджуємо, що в структурі складу злочину знаряддя злочину</w:t>
      </w:r>
      <w:r w:rsidR="000F0EA2" w:rsidRPr="00BB11F7">
        <w:rPr>
          <w:sz w:val="28"/>
          <w:szCs w:val="28"/>
        </w:rPr>
        <w:t> </w:t>
      </w:r>
      <w:r w:rsidRPr="00BB11F7">
        <w:rPr>
          <w:sz w:val="28"/>
          <w:szCs w:val="28"/>
        </w:rPr>
        <w:t>– це</w:t>
      </w:r>
      <w:r w:rsidR="0000455A" w:rsidRPr="00BB11F7">
        <w:rPr>
          <w:sz w:val="28"/>
          <w:szCs w:val="28"/>
        </w:rPr>
        <w:t xml:space="preserve"> </w:t>
      </w:r>
      <w:r w:rsidRPr="00BB11F7">
        <w:rPr>
          <w:sz w:val="28"/>
          <w:szCs w:val="28"/>
        </w:rPr>
        <w:t>підшукані, виготовлені, пристосовані чи використані суб</w:t>
      </w:r>
      <w:r w:rsidR="007E3BD7" w:rsidRPr="00BB11F7">
        <w:rPr>
          <w:sz w:val="28"/>
          <w:szCs w:val="28"/>
        </w:rPr>
        <w:t>’</w:t>
      </w:r>
      <w:r w:rsidRPr="00BB11F7">
        <w:rPr>
          <w:sz w:val="28"/>
          <w:szCs w:val="28"/>
        </w:rPr>
        <w:t>єктом злочину матеріальні чи інші утворення, якими безпосередньо заподіюється або створюється загроза заподіяння істотної шкоди об</w:t>
      </w:r>
      <w:r w:rsidR="007E3BD7" w:rsidRPr="00BB11F7">
        <w:rPr>
          <w:sz w:val="28"/>
          <w:szCs w:val="28"/>
        </w:rPr>
        <w:t>’</w:t>
      </w:r>
      <w:r w:rsidRPr="00BB11F7">
        <w:rPr>
          <w:sz w:val="28"/>
          <w:szCs w:val="28"/>
        </w:rPr>
        <w:t>єктові кримінально-правової охорони. Натомість, якщо ж ми будем</w:t>
      </w:r>
      <w:r w:rsidR="0082069A" w:rsidRPr="00BB11F7">
        <w:rPr>
          <w:sz w:val="28"/>
          <w:szCs w:val="28"/>
        </w:rPr>
        <w:t>о</w:t>
      </w:r>
      <w:r w:rsidRPr="00BB11F7">
        <w:rPr>
          <w:sz w:val="28"/>
          <w:szCs w:val="28"/>
        </w:rPr>
        <w:t xml:space="preserve"> говорити про знаряддя у складі, наприклад, бандитизму (про ст. 257, як юридичну конструкцію) – то тут знаряддям буде уже не абстрактне «мате</w:t>
      </w:r>
      <w:r w:rsidR="000F0EA2" w:rsidRPr="00BB11F7">
        <w:rPr>
          <w:sz w:val="28"/>
          <w:szCs w:val="28"/>
        </w:rPr>
        <w:t>ріальне утворення», а конкретне </w:t>
      </w:r>
      <w:r w:rsidRPr="00BB11F7">
        <w:rPr>
          <w:sz w:val="28"/>
          <w:szCs w:val="28"/>
        </w:rPr>
        <w:t xml:space="preserve">– зброя (бо це чітко зафіксовано у ст. 257 </w:t>
      </w:r>
      <w:r w:rsidR="005B3FAF" w:rsidRPr="00BB11F7">
        <w:rPr>
          <w:sz w:val="28"/>
          <w:szCs w:val="28"/>
        </w:rPr>
        <w:t>КК</w:t>
      </w:r>
      <w:r w:rsidRPr="00BB11F7">
        <w:rPr>
          <w:sz w:val="28"/>
          <w:szCs w:val="28"/>
        </w:rPr>
        <w:t>). А якщо ми будем</w:t>
      </w:r>
      <w:r w:rsidR="0082069A" w:rsidRPr="00BB11F7">
        <w:rPr>
          <w:sz w:val="28"/>
          <w:szCs w:val="28"/>
        </w:rPr>
        <w:t>о</w:t>
      </w:r>
      <w:r w:rsidRPr="00BB11F7">
        <w:rPr>
          <w:sz w:val="28"/>
          <w:szCs w:val="28"/>
        </w:rPr>
        <w:t xml:space="preserve"> говорити про конкретний злочин (вчинений конкретними особами у конкретний час </w:t>
      </w:r>
      <w:r w:rsidR="0082069A" w:rsidRPr="00BB11F7">
        <w:rPr>
          <w:sz w:val="28"/>
          <w:szCs w:val="28"/>
        </w:rPr>
        <w:t xml:space="preserve">і </w:t>
      </w:r>
      <w:r w:rsidRPr="00BB11F7">
        <w:rPr>
          <w:sz w:val="28"/>
          <w:szCs w:val="28"/>
        </w:rPr>
        <w:t>у конкретному місці) – то будем</w:t>
      </w:r>
      <w:r w:rsidR="0082069A" w:rsidRPr="00BB11F7">
        <w:rPr>
          <w:sz w:val="28"/>
          <w:szCs w:val="28"/>
        </w:rPr>
        <w:t>о</w:t>
      </w:r>
      <w:r w:rsidRPr="00BB11F7">
        <w:rPr>
          <w:sz w:val="28"/>
          <w:szCs w:val="28"/>
        </w:rPr>
        <w:t xml:space="preserve"> говорити, що знаряддям цього злочину є, наприклад, пістолет Форт-14, автомат АК-47 чи щось інше. </w:t>
      </w:r>
    </w:p>
    <w:p w14:paraId="70678D89" w14:textId="77777777" w:rsidR="004606D2" w:rsidRPr="00BB11F7" w:rsidRDefault="004606D2" w:rsidP="002812E4">
      <w:pPr>
        <w:pStyle w:val="af9"/>
        <w:widowControl/>
        <w:spacing w:line="360" w:lineRule="auto"/>
        <w:ind w:firstLine="709"/>
        <w:rPr>
          <w:sz w:val="28"/>
          <w:szCs w:val="28"/>
        </w:rPr>
      </w:pPr>
      <w:r w:rsidRPr="00BB11F7">
        <w:rPr>
          <w:sz w:val="28"/>
          <w:szCs w:val="28"/>
        </w:rPr>
        <w:t>Тобто, загальне поняття складу злочину є результатом узагальнення всіх злочинних діянь і утворює певну модель складу злочину, яка наділена всіма можливими ознаками</w:t>
      </w:r>
      <w:r w:rsidR="0082069A" w:rsidRPr="00BB11F7">
        <w:rPr>
          <w:sz w:val="28"/>
          <w:szCs w:val="28"/>
        </w:rPr>
        <w:t>.</w:t>
      </w:r>
      <w:r w:rsidRPr="00BB11F7">
        <w:rPr>
          <w:sz w:val="28"/>
          <w:szCs w:val="28"/>
        </w:rPr>
        <w:t xml:space="preserve"> </w:t>
      </w:r>
      <w:r w:rsidR="0082069A" w:rsidRPr="00BB11F7">
        <w:rPr>
          <w:sz w:val="28"/>
          <w:szCs w:val="28"/>
        </w:rPr>
        <w:t>Т</w:t>
      </w:r>
      <w:r w:rsidRPr="00BB11F7">
        <w:rPr>
          <w:sz w:val="28"/>
          <w:szCs w:val="28"/>
        </w:rPr>
        <w:t>ому В. М. Кудрявцев називає такий склад «максимальною конструкцією»</w:t>
      </w:r>
      <w:r w:rsidR="000F0EA2" w:rsidRPr="00BB11F7">
        <w:rPr>
          <w:sz w:val="28"/>
          <w:szCs w:val="28"/>
        </w:rPr>
        <w:t> </w:t>
      </w:r>
      <w:r w:rsidR="008B40D8" w:rsidRPr="00BB11F7">
        <w:rPr>
          <w:sz w:val="28"/>
          <w:szCs w:val="28"/>
        </w:rPr>
        <w:t>[22</w:t>
      </w:r>
      <w:r w:rsidR="000F0EA2" w:rsidRPr="00BB11F7">
        <w:rPr>
          <w:sz w:val="28"/>
          <w:szCs w:val="28"/>
        </w:rPr>
        <w:t>9</w:t>
      </w:r>
      <w:r w:rsidR="008B40D8" w:rsidRPr="00BB11F7">
        <w:rPr>
          <w:sz w:val="28"/>
          <w:szCs w:val="28"/>
        </w:rPr>
        <w:t xml:space="preserve">, с. 32]. </w:t>
      </w:r>
      <w:r w:rsidRPr="00BB11F7">
        <w:rPr>
          <w:sz w:val="28"/>
          <w:szCs w:val="28"/>
        </w:rPr>
        <w:t>Ця модель є юридичною абстракцією. </w:t>
      </w:r>
    </w:p>
    <w:p w14:paraId="4FADBBE0" w14:textId="77777777" w:rsidR="004606D2" w:rsidRPr="00BB11F7" w:rsidRDefault="004606D2" w:rsidP="002812E4">
      <w:pPr>
        <w:pStyle w:val="af9"/>
        <w:widowControl/>
        <w:spacing w:line="360" w:lineRule="auto"/>
        <w:ind w:firstLine="709"/>
        <w:rPr>
          <w:sz w:val="28"/>
          <w:szCs w:val="28"/>
        </w:rPr>
      </w:pPr>
      <w:r w:rsidRPr="00BB11F7">
        <w:rPr>
          <w:sz w:val="28"/>
          <w:szCs w:val="28"/>
        </w:rPr>
        <w:t xml:space="preserve">У складі конкретного злочину (що передбачений у відповідній статті </w:t>
      </w:r>
      <w:r w:rsidR="005B3FAF" w:rsidRPr="00BB11F7">
        <w:rPr>
          <w:sz w:val="28"/>
          <w:szCs w:val="28"/>
        </w:rPr>
        <w:t>КК</w:t>
      </w:r>
      <w:r w:rsidRPr="00BB11F7">
        <w:rPr>
          <w:sz w:val="28"/>
          <w:szCs w:val="28"/>
        </w:rPr>
        <w:t>) його ознаки наповнюються конкретним змістом. </w:t>
      </w:r>
    </w:p>
    <w:p w14:paraId="570D6AFF" w14:textId="77777777" w:rsidR="004606D2" w:rsidRPr="00BB11F7" w:rsidRDefault="004606D2" w:rsidP="002812E4">
      <w:pPr>
        <w:pStyle w:val="af9"/>
        <w:widowControl/>
        <w:spacing w:line="360" w:lineRule="auto"/>
        <w:ind w:firstLine="709"/>
        <w:rPr>
          <w:sz w:val="28"/>
          <w:szCs w:val="28"/>
        </w:rPr>
      </w:pPr>
      <w:r w:rsidRPr="00BB11F7">
        <w:rPr>
          <w:sz w:val="28"/>
          <w:szCs w:val="28"/>
        </w:rPr>
        <w:lastRenderedPageBreak/>
        <w:t>На думку І. В. Красницького такий склад являє собою сукупність передбачених кримінальним законом необхідних і достатніх об</w:t>
      </w:r>
      <w:r w:rsidR="007E3BD7" w:rsidRPr="00BB11F7">
        <w:rPr>
          <w:sz w:val="28"/>
          <w:szCs w:val="28"/>
        </w:rPr>
        <w:t>’</w:t>
      </w:r>
      <w:r w:rsidRPr="00BB11F7">
        <w:rPr>
          <w:sz w:val="28"/>
          <w:szCs w:val="28"/>
        </w:rPr>
        <w:t>єктивних і суб</w:t>
      </w:r>
      <w:r w:rsidR="007E3BD7" w:rsidRPr="00BB11F7">
        <w:rPr>
          <w:sz w:val="28"/>
          <w:szCs w:val="28"/>
        </w:rPr>
        <w:t>’</w:t>
      </w:r>
      <w:r w:rsidRPr="00BB11F7">
        <w:rPr>
          <w:sz w:val="28"/>
          <w:szCs w:val="28"/>
        </w:rPr>
        <w:t>єктивних ознак визначеного змісту, пр</w:t>
      </w:r>
      <w:r w:rsidR="000F0EA2" w:rsidRPr="00BB11F7">
        <w:rPr>
          <w:sz w:val="28"/>
          <w:szCs w:val="28"/>
        </w:rPr>
        <w:t xml:space="preserve">итаманних саме цьому злочину. </w:t>
      </w:r>
      <w:r w:rsidRPr="00BB11F7">
        <w:rPr>
          <w:sz w:val="28"/>
          <w:szCs w:val="28"/>
        </w:rPr>
        <w:t>Ознаки складу конкретного злочину є необхідними в тому значенні, що без їх наявності в сукупності немає складу цього злочину, немає підстав застосування до особи кримінальної відпо</w:t>
      </w:r>
      <w:r w:rsidR="000F0EA2" w:rsidRPr="00BB11F7">
        <w:rPr>
          <w:sz w:val="28"/>
          <w:szCs w:val="28"/>
        </w:rPr>
        <w:t xml:space="preserve">відальності саме за цей злочин. </w:t>
      </w:r>
      <w:r w:rsidRPr="00BB11F7">
        <w:rPr>
          <w:sz w:val="28"/>
          <w:szCs w:val="28"/>
        </w:rPr>
        <w:t xml:space="preserve">За відсутності хоча б однієї з таких ознак діяння або ж визнається іншим </w:t>
      </w:r>
      <w:r w:rsidR="000F0EA2" w:rsidRPr="00BB11F7">
        <w:rPr>
          <w:sz w:val="28"/>
          <w:szCs w:val="28"/>
        </w:rPr>
        <w:t xml:space="preserve">злочином, або ж не є злочинним. </w:t>
      </w:r>
      <w:r w:rsidRPr="00BB11F7">
        <w:rPr>
          <w:sz w:val="28"/>
          <w:szCs w:val="28"/>
        </w:rPr>
        <w:t>Ознаки складу конкретного злочину є достатніми тому, що немає необхідності встановлювати які-небудь додаткові дані, щоб мати підставу для висновку про наявність складу цього злочину, щоб мати підстави застосування кримінальної відповідальності до цієї особи саме за цей злочин</w:t>
      </w:r>
      <w:r w:rsidR="000F0EA2" w:rsidRPr="00BB11F7">
        <w:rPr>
          <w:sz w:val="28"/>
          <w:szCs w:val="28"/>
        </w:rPr>
        <w:t> </w:t>
      </w:r>
      <w:r w:rsidR="00021F46" w:rsidRPr="00BB11F7">
        <w:rPr>
          <w:sz w:val="28"/>
          <w:szCs w:val="28"/>
        </w:rPr>
        <w:t>[10</w:t>
      </w:r>
      <w:r w:rsidR="000F0EA2" w:rsidRPr="00BB11F7">
        <w:rPr>
          <w:sz w:val="28"/>
          <w:szCs w:val="28"/>
        </w:rPr>
        <w:t>4</w:t>
      </w:r>
      <w:r w:rsidR="00021F46" w:rsidRPr="00BB11F7">
        <w:rPr>
          <w:sz w:val="28"/>
          <w:szCs w:val="28"/>
        </w:rPr>
        <w:t>, с. 131–132]</w:t>
      </w:r>
      <w:r w:rsidRPr="00BB11F7">
        <w:rPr>
          <w:sz w:val="28"/>
          <w:szCs w:val="28"/>
        </w:rPr>
        <w:t>.</w:t>
      </w:r>
    </w:p>
    <w:p w14:paraId="38CEA4AF" w14:textId="77777777" w:rsidR="004606D2" w:rsidRPr="00755C8B" w:rsidRDefault="004606D2" w:rsidP="002812E4">
      <w:pPr>
        <w:pStyle w:val="af9"/>
        <w:widowControl/>
        <w:spacing w:line="360" w:lineRule="auto"/>
        <w:ind w:firstLine="709"/>
        <w:rPr>
          <w:spacing w:val="4"/>
          <w:sz w:val="28"/>
          <w:szCs w:val="28"/>
        </w:rPr>
      </w:pPr>
      <w:r w:rsidRPr="00755C8B">
        <w:rPr>
          <w:spacing w:val="4"/>
          <w:sz w:val="28"/>
          <w:szCs w:val="28"/>
        </w:rPr>
        <w:t>В аспекті нашого дослідження, з</w:t>
      </w:r>
      <w:r w:rsidR="007E3BD7" w:rsidRPr="00755C8B">
        <w:rPr>
          <w:spacing w:val="4"/>
          <w:sz w:val="28"/>
          <w:szCs w:val="28"/>
        </w:rPr>
        <w:t>’</w:t>
      </w:r>
      <w:r w:rsidRPr="00755C8B">
        <w:rPr>
          <w:spacing w:val="4"/>
          <w:sz w:val="28"/>
          <w:szCs w:val="28"/>
        </w:rPr>
        <w:t>ясовуючи місце знарядь та засобів вчинення злочину в структурі складу злочину, ми будем</w:t>
      </w:r>
      <w:r w:rsidR="00200CE2" w:rsidRPr="00755C8B">
        <w:rPr>
          <w:spacing w:val="4"/>
          <w:sz w:val="28"/>
          <w:szCs w:val="28"/>
        </w:rPr>
        <w:t>о</w:t>
      </w:r>
      <w:r w:rsidRPr="00755C8B">
        <w:rPr>
          <w:spacing w:val="4"/>
          <w:sz w:val="28"/>
          <w:szCs w:val="28"/>
        </w:rPr>
        <w:t xml:space="preserve"> говорити про з</w:t>
      </w:r>
      <w:r w:rsidR="000F0EA2" w:rsidRPr="00755C8B">
        <w:rPr>
          <w:spacing w:val="4"/>
          <w:sz w:val="28"/>
          <w:szCs w:val="28"/>
        </w:rPr>
        <w:t xml:space="preserve">агальне поняття складу злочину. </w:t>
      </w:r>
      <w:r w:rsidRPr="00755C8B">
        <w:rPr>
          <w:spacing w:val="4"/>
          <w:sz w:val="28"/>
          <w:szCs w:val="28"/>
        </w:rPr>
        <w:t>До конкретних складів ми звертатимемось лише як до прикладів для підт</w:t>
      </w:r>
      <w:r w:rsidR="000F0EA2" w:rsidRPr="00755C8B">
        <w:rPr>
          <w:spacing w:val="4"/>
          <w:sz w:val="28"/>
          <w:szCs w:val="28"/>
        </w:rPr>
        <w:t>вердження теоретичних положень.</w:t>
      </w:r>
    </w:p>
    <w:p w14:paraId="6A90A490" w14:textId="77777777" w:rsidR="004606D2" w:rsidRPr="00BB11F7" w:rsidRDefault="004606D2" w:rsidP="002812E4">
      <w:pPr>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Відтак, не вдаючись до глибокої дискусії, під складом злочину вважаємо за можливе розуміти: законодавчу (юридичну) модель, яка становить систему передбачених законом елементів, кожен з яких має свої ознаки</w:t>
      </w:r>
      <w:r w:rsidR="000F0EA2" w:rsidRPr="00BB11F7">
        <w:rPr>
          <w:rFonts w:ascii="Times New Roman" w:hAnsi="Times New Roman"/>
          <w:sz w:val="28"/>
          <w:szCs w:val="28"/>
          <w:lang w:val="uk-UA"/>
        </w:rPr>
        <w:t> </w:t>
      </w:r>
      <w:r w:rsidR="00021F46" w:rsidRPr="00BB11F7">
        <w:rPr>
          <w:rFonts w:ascii="Times New Roman" w:hAnsi="Times New Roman"/>
          <w:sz w:val="28"/>
          <w:szCs w:val="28"/>
          <w:lang w:val="uk-UA"/>
        </w:rPr>
        <w:t>[70, с. 147]</w:t>
      </w:r>
      <w:r w:rsidRPr="00BB11F7">
        <w:rPr>
          <w:rFonts w:ascii="Times New Roman" w:hAnsi="Times New Roman"/>
          <w:sz w:val="28"/>
          <w:szCs w:val="28"/>
          <w:lang w:val="uk-UA"/>
        </w:rPr>
        <w:t>; сукупність встановлених у законі про кримінальну відповідальність юридичних ознак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єктивних і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єктивних), що визначають вчинене суспільно небезпечне діяння як злочинне</w:t>
      </w:r>
      <w:r w:rsidR="000F0EA2" w:rsidRPr="00BB11F7">
        <w:rPr>
          <w:rFonts w:ascii="Times New Roman" w:hAnsi="Times New Roman"/>
          <w:sz w:val="28"/>
          <w:szCs w:val="28"/>
          <w:lang w:val="uk-UA"/>
        </w:rPr>
        <w:t> </w:t>
      </w:r>
      <w:r w:rsidR="00021F46" w:rsidRPr="00BB11F7">
        <w:rPr>
          <w:rFonts w:ascii="Times New Roman" w:hAnsi="Times New Roman"/>
          <w:sz w:val="28"/>
          <w:szCs w:val="28"/>
          <w:lang w:val="uk-UA"/>
        </w:rPr>
        <w:t>[</w:t>
      </w:r>
      <w:r w:rsidR="00F43B41" w:rsidRPr="00BB11F7">
        <w:rPr>
          <w:rFonts w:ascii="Times New Roman" w:hAnsi="Times New Roman"/>
          <w:sz w:val="28"/>
          <w:szCs w:val="28"/>
          <w:lang w:val="uk-UA"/>
        </w:rPr>
        <w:t>11</w:t>
      </w:r>
      <w:r w:rsidR="000F0EA2" w:rsidRPr="00BB11F7">
        <w:rPr>
          <w:rFonts w:ascii="Times New Roman" w:hAnsi="Times New Roman"/>
          <w:sz w:val="28"/>
          <w:szCs w:val="28"/>
          <w:lang w:val="uk-UA"/>
        </w:rPr>
        <w:t>0</w:t>
      </w:r>
      <w:r w:rsidR="00F43B41" w:rsidRPr="00BB11F7">
        <w:rPr>
          <w:rFonts w:ascii="Times New Roman" w:hAnsi="Times New Roman"/>
          <w:sz w:val="28"/>
          <w:szCs w:val="28"/>
          <w:lang w:val="uk-UA"/>
        </w:rPr>
        <w:t>, с. 100</w:t>
      </w:r>
      <w:r w:rsidR="00021F46" w:rsidRPr="00BB11F7">
        <w:rPr>
          <w:rFonts w:ascii="Times New Roman" w:hAnsi="Times New Roman"/>
          <w:sz w:val="28"/>
          <w:szCs w:val="28"/>
          <w:lang w:val="uk-UA"/>
        </w:rPr>
        <w:t>]</w:t>
      </w:r>
      <w:r w:rsidRPr="00BB11F7">
        <w:rPr>
          <w:rFonts w:ascii="Times New Roman" w:hAnsi="Times New Roman"/>
          <w:sz w:val="28"/>
          <w:szCs w:val="28"/>
          <w:lang w:val="uk-UA"/>
        </w:rPr>
        <w:t>; науково обґрунтовану систему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єктивних та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єктивних ознак, котрі використані законодавцем при визначенні, які суспільно небезпечні діяння є злочинами</w:t>
      </w:r>
      <w:r w:rsidR="000F0EA2" w:rsidRPr="00BB11F7">
        <w:rPr>
          <w:rFonts w:ascii="Times New Roman" w:hAnsi="Times New Roman"/>
          <w:sz w:val="28"/>
          <w:szCs w:val="28"/>
          <w:lang w:val="uk-UA"/>
        </w:rPr>
        <w:t> </w:t>
      </w:r>
      <w:r w:rsidR="00F43B41" w:rsidRPr="00BB11F7">
        <w:rPr>
          <w:rFonts w:ascii="Times New Roman" w:hAnsi="Times New Roman"/>
          <w:sz w:val="28"/>
          <w:szCs w:val="28"/>
          <w:lang w:val="uk-UA"/>
        </w:rPr>
        <w:t>[10</w:t>
      </w:r>
      <w:r w:rsidR="000F0EA2" w:rsidRPr="00BB11F7">
        <w:rPr>
          <w:rFonts w:ascii="Times New Roman" w:hAnsi="Times New Roman"/>
          <w:sz w:val="28"/>
          <w:szCs w:val="28"/>
          <w:lang w:val="uk-UA"/>
        </w:rPr>
        <w:t>4</w:t>
      </w:r>
      <w:r w:rsidR="00F43B41" w:rsidRPr="00BB11F7">
        <w:rPr>
          <w:rFonts w:ascii="Times New Roman" w:hAnsi="Times New Roman"/>
          <w:sz w:val="28"/>
          <w:szCs w:val="28"/>
          <w:lang w:val="uk-UA"/>
        </w:rPr>
        <w:t>, с. 130].</w:t>
      </w:r>
      <w:r w:rsidRPr="00BB11F7">
        <w:rPr>
          <w:rFonts w:ascii="Times New Roman" w:hAnsi="Times New Roman"/>
          <w:sz w:val="28"/>
          <w:szCs w:val="28"/>
          <w:lang w:val="uk-UA"/>
        </w:rPr>
        <w:t xml:space="preserve"> </w:t>
      </w:r>
      <w:r w:rsidR="00200CE2" w:rsidRPr="00BB11F7">
        <w:rPr>
          <w:rFonts w:ascii="Times New Roman" w:hAnsi="Times New Roman"/>
          <w:sz w:val="28"/>
          <w:szCs w:val="28"/>
          <w:lang w:val="uk-UA"/>
        </w:rPr>
        <w:t>Н</w:t>
      </w:r>
      <w:r w:rsidRPr="00BB11F7">
        <w:rPr>
          <w:rFonts w:ascii="Times New Roman" w:hAnsi="Times New Roman"/>
          <w:sz w:val="28"/>
          <w:szCs w:val="28"/>
          <w:lang w:val="uk-UA"/>
        </w:rPr>
        <w:t>е зважаючи на текстові відмінності, за змістом ці</w:t>
      </w:r>
      <w:r w:rsidR="000F0EA2" w:rsidRPr="00BB11F7">
        <w:rPr>
          <w:rFonts w:ascii="Times New Roman" w:hAnsi="Times New Roman"/>
          <w:sz w:val="28"/>
          <w:szCs w:val="28"/>
          <w:lang w:val="uk-UA"/>
        </w:rPr>
        <w:t xml:space="preserve"> визначення вважаємо подібними.</w:t>
      </w:r>
    </w:p>
    <w:p w14:paraId="4A062418" w14:textId="77777777" w:rsidR="004606D2" w:rsidRPr="00BB11F7" w:rsidRDefault="004606D2" w:rsidP="002812E4">
      <w:pPr>
        <w:pStyle w:val="2"/>
        <w:spacing w:after="0" w:line="360" w:lineRule="auto"/>
        <w:ind w:left="0" w:firstLine="709"/>
        <w:jc w:val="both"/>
        <w:rPr>
          <w:sz w:val="28"/>
          <w:szCs w:val="28"/>
          <w:lang w:val="uk-UA"/>
        </w:rPr>
      </w:pPr>
      <w:r w:rsidRPr="00BB11F7">
        <w:rPr>
          <w:sz w:val="28"/>
          <w:szCs w:val="28"/>
          <w:lang w:val="uk-UA"/>
        </w:rPr>
        <w:t>Якщо саме поняття складу злочину правниками трактується по</w:t>
      </w:r>
      <w:r w:rsidR="00200CE2" w:rsidRPr="00BB11F7">
        <w:rPr>
          <w:sz w:val="28"/>
          <w:szCs w:val="28"/>
          <w:lang w:val="uk-UA"/>
        </w:rPr>
        <w:t>-</w:t>
      </w:r>
      <w:r w:rsidRPr="00BB11F7">
        <w:rPr>
          <w:sz w:val="28"/>
          <w:szCs w:val="28"/>
          <w:lang w:val="uk-UA"/>
        </w:rPr>
        <w:t>різному, то набір елементів, які його утворюють (об</w:t>
      </w:r>
      <w:r w:rsidR="007E3BD7" w:rsidRPr="00BB11F7">
        <w:rPr>
          <w:sz w:val="28"/>
          <w:szCs w:val="28"/>
          <w:lang w:val="uk-UA"/>
        </w:rPr>
        <w:t>’</w:t>
      </w:r>
      <w:r w:rsidRPr="00BB11F7">
        <w:rPr>
          <w:sz w:val="28"/>
          <w:szCs w:val="28"/>
          <w:lang w:val="uk-UA"/>
        </w:rPr>
        <w:t>єкт, об</w:t>
      </w:r>
      <w:r w:rsidR="007E3BD7" w:rsidRPr="00BB11F7">
        <w:rPr>
          <w:sz w:val="28"/>
          <w:szCs w:val="28"/>
          <w:lang w:val="uk-UA"/>
        </w:rPr>
        <w:t>’</w:t>
      </w:r>
      <w:r w:rsidRPr="00BB11F7">
        <w:rPr>
          <w:sz w:val="28"/>
          <w:szCs w:val="28"/>
          <w:lang w:val="uk-UA"/>
        </w:rPr>
        <w:t>єктивна сторона, суб</w:t>
      </w:r>
      <w:r w:rsidR="007E3BD7" w:rsidRPr="00BB11F7">
        <w:rPr>
          <w:sz w:val="28"/>
          <w:szCs w:val="28"/>
          <w:lang w:val="uk-UA"/>
        </w:rPr>
        <w:t>’</w:t>
      </w:r>
      <w:r w:rsidRPr="00BB11F7">
        <w:rPr>
          <w:sz w:val="28"/>
          <w:szCs w:val="28"/>
          <w:lang w:val="uk-UA"/>
        </w:rPr>
        <w:t>єкт та суб</w:t>
      </w:r>
      <w:r w:rsidR="007E3BD7" w:rsidRPr="00BB11F7">
        <w:rPr>
          <w:sz w:val="28"/>
          <w:szCs w:val="28"/>
          <w:lang w:val="uk-UA"/>
        </w:rPr>
        <w:t>’</w:t>
      </w:r>
      <w:r w:rsidRPr="00BB11F7">
        <w:rPr>
          <w:sz w:val="28"/>
          <w:szCs w:val="28"/>
          <w:lang w:val="uk-UA"/>
        </w:rPr>
        <w:t>єктивна сторона)</w:t>
      </w:r>
      <w:r w:rsidR="00200CE2" w:rsidRPr="00BB11F7">
        <w:rPr>
          <w:sz w:val="28"/>
          <w:szCs w:val="28"/>
          <w:lang w:val="uk-UA"/>
        </w:rPr>
        <w:t>,</w:t>
      </w:r>
      <w:r w:rsidR="000F0EA2" w:rsidRPr="00BB11F7">
        <w:rPr>
          <w:sz w:val="28"/>
          <w:szCs w:val="28"/>
          <w:lang w:val="uk-UA"/>
        </w:rPr>
        <w:t xml:space="preserve"> визнається аксіоматичним.</w:t>
      </w:r>
    </w:p>
    <w:p w14:paraId="68A38941" w14:textId="77777777" w:rsidR="004606D2" w:rsidRPr="00BB11F7" w:rsidRDefault="004606D2" w:rsidP="002812E4">
      <w:pPr>
        <w:pStyle w:val="2"/>
        <w:spacing w:after="0" w:line="360" w:lineRule="auto"/>
        <w:ind w:left="0" w:firstLine="709"/>
        <w:jc w:val="both"/>
        <w:rPr>
          <w:sz w:val="28"/>
          <w:szCs w:val="28"/>
          <w:lang w:val="uk-UA"/>
        </w:rPr>
      </w:pPr>
      <w:r w:rsidRPr="00BB11F7">
        <w:rPr>
          <w:sz w:val="28"/>
          <w:szCs w:val="28"/>
          <w:lang w:val="uk-UA"/>
        </w:rPr>
        <w:lastRenderedPageBreak/>
        <w:t>Не зупиняючись на питанні чому, зазначимо, що майже так само одностайно знаряддя та засоби вчинення злочину відносяться до ознак об</w:t>
      </w:r>
      <w:r w:rsidR="007E3BD7" w:rsidRPr="00BB11F7">
        <w:rPr>
          <w:sz w:val="28"/>
          <w:szCs w:val="28"/>
          <w:lang w:val="uk-UA"/>
        </w:rPr>
        <w:t>’</w:t>
      </w:r>
      <w:r w:rsidRPr="00BB11F7">
        <w:rPr>
          <w:sz w:val="28"/>
          <w:szCs w:val="28"/>
          <w:lang w:val="uk-UA"/>
        </w:rPr>
        <w:t>є</w:t>
      </w:r>
      <w:r w:rsidR="000F0EA2" w:rsidRPr="00BB11F7">
        <w:rPr>
          <w:sz w:val="28"/>
          <w:szCs w:val="28"/>
          <w:lang w:val="uk-UA"/>
        </w:rPr>
        <w:t>ктивної сторони складу злочину.</w:t>
      </w:r>
    </w:p>
    <w:p w14:paraId="64D568F7" w14:textId="77777777" w:rsidR="004606D2" w:rsidRPr="00BB11F7" w:rsidRDefault="004606D2" w:rsidP="002812E4">
      <w:pPr>
        <w:pStyle w:val="a9"/>
        <w:tabs>
          <w:tab w:val="left" w:pos="993"/>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В українській кримінально-правовій науці поняття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складу злочину також не має нормативного закріплення, а відтак, як і більшість правових понять</w:t>
      </w:r>
      <w:r w:rsidR="00200CE2" w:rsidRPr="00BB11F7">
        <w:rPr>
          <w:rFonts w:ascii="Times New Roman" w:hAnsi="Times New Roman"/>
          <w:sz w:val="28"/>
          <w:szCs w:val="28"/>
          <w:lang w:val="uk-UA"/>
        </w:rPr>
        <w:t>,</w:t>
      </w:r>
      <w:r w:rsidRPr="00BB11F7">
        <w:rPr>
          <w:rFonts w:ascii="Times New Roman" w:hAnsi="Times New Roman"/>
          <w:sz w:val="28"/>
          <w:szCs w:val="28"/>
          <w:lang w:val="uk-UA"/>
        </w:rPr>
        <w:t xml:space="preserve"> які не мають нормативних дефініцій, але використовуються в правовій науці та прак</w:t>
      </w:r>
      <w:r w:rsidR="000F0EA2" w:rsidRPr="00BB11F7">
        <w:rPr>
          <w:rFonts w:ascii="Times New Roman" w:hAnsi="Times New Roman"/>
          <w:sz w:val="28"/>
          <w:szCs w:val="28"/>
          <w:lang w:val="uk-UA"/>
        </w:rPr>
        <w:t>тиці, не має єдиного розуміння.</w:t>
      </w:r>
    </w:p>
    <w:p w14:paraId="6A28AA36" w14:textId="77777777" w:rsidR="004606D2" w:rsidRPr="00BB11F7" w:rsidRDefault="00200CE2" w:rsidP="002812E4">
      <w:pPr>
        <w:pStyle w:val="21"/>
        <w:tabs>
          <w:tab w:val="left" w:pos="1418"/>
          <w:tab w:val="left" w:pos="7771"/>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Незважаючи</w:t>
      </w:r>
      <w:r w:rsidR="004606D2" w:rsidRPr="00BB11F7">
        <w:rPr>
          <w:rFonts w:ascii="Times New Roman" w:hAnsi="Times New Roman"/>
          <w:sz w:val="28"/>
          <w:szCs w:val="28"/>
          <w:lang w:val="uk-UA"/>
        </w:rPr>
        <w:t xml:space="preserve"> на те, що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єктивна сторона складу злочину являє собою найбільшу сукупність юридично значущих ознак, а специфіка кожного складу злочину, як правильно зауважував А. Н. Трайнін, полягає</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головним чином</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в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єктивній стороні</w:t>
      </w:r>
      <w:r w:rsidR="000F0EA2" w:rsidRPr="00BB11F7">
        <w:rPr>
          <w:rFonts w:ascii="Times New Roman" w:hAnsi="Times New Roman"/>
          <w:sz w:val="28"/>
          <w:szCs w:val="28"/>
          <w:lang w:val="uk-UA"/>
        </w:rPr>
        <w:t> </w:t>
      </w:r>
      <w:r w:rsidR="00F43B41" w:rsidRPr="00BB11F7">
        <w:rPr>
          <w:rFonts w:ascii="Times New Roman" w:hAnsi="Times New Roman"/>
          <w:sz w:val="28"/>
          <w:szCs w:val="28"/>
          <w:lang w:val="uk-UA"/>
        </w:rPr>
        <w:t>[</w:t>
      </w:r>
      <w:r w:rsidR="008E32B5" w:rsidRPr="00BB11F7">
        <w:rPr>
          <w:rFonts w:ascii="Times New Roman" w:hAnsi="Times New Roman"/>
          <w:sz w:val="28"/>
          <w:szCs w:val="28"/>
          <w:lang w:val="uk-UA"/>
        </w:rPr>
        <w:t>20</w:t>
      </w:r>
      <w:r w:rsidR="000F0EA2" w:rsidRPr="00BB11F7">
        <w:rPr>
          <w:rFonts w:ascii="Times New Roman" w:hAnsi="Times New Roman"/>
          <w:sz w:val="28"/>
          <w:szCs w:val="28"/>
          <w:lang w:val="uk-UA"/>
        </w:rPr>
        <w:t>7</w:t>
      </w:r>
      <w:r w:rsidR="008E32B5" w:rsidRPr="00BB11F7">
        <w:rPr>
          <w:rFonts w:ascii="Times New Roman" w:hAnsi="Times New Roman"/>
          <w:sz w:val="28"/>
          <w:szCs w:val="28"/>
          <w:lang w:val="uk-UA"/>
        </w:rPr>
        <w:t>, с. 183</w:t>
      </w:r>
      <w:r w:rsidR="00F43B41" w:rsidRPr="00BB11F7">
        <w:rPr>
          <w:rFonts w:ascii="Times New Roman" w:hAnsi="Times New Roman"/>
          <w:sz w:val="28"/>
          <w:szCs w:val="28"/>
          <w:lang w:val="uk-UA"/>
        </w:rPr>
        <w:t>]</w:t>
      </w:r>
      <w:r w:rsidR="004606D2" w:rsidRPr="00BB11F7">
        <w:rPr>
          <w:rFonts w:ascii="Times New Roman" w:hAnsi="Times New Roman"/>
          <w:sz w:val="28"/>
          <w:szCs w:val="28"/>
          <w:lang w:val="uk-UA"/>
        </w:rPr>
        <w:t>, в українській кримінально-правовій науці відсутні комплексні монографічні дослідження цього еле</w:t>
      </w:r>
      <w:r w:rsidR="000F0EA2" w:rsidRPr="00BB11F7">
        <w:rPr>
          <w:rFonts w:ascii="Times New Roman" w:hAnsi="Times New Roman"/>
          <w:sz w:val="28"/>
          <w:szCs w:val="28"/>
          <w:lang w:val="uk-UA"/>
        </w:rPr>
        <w:t xml:space="preserve">менту складу злочину. </w:t>
      </w:r>
      <w:r w:rsidR="004606D2" w:rsidRPr="00BB11F7">
        <w:rPr>
          <w:rFonts w:ascii="Times New Roman" w:hAnsi="Times New Roman"/>
          <w:sz w:val="28"/>
          <w:szCs w:val="28"/>
          <w:lang w:val="uk-UA"/>
        </w:rPr>
        <w:t>Хоча і стверджувати, що такі питання не досліджувалис</w:t>
      </w:r>
      <w:r w:rsidRPr="00BB11F7">
        <w:rPr>
          <w:rFonts w:ascii="Times New Roman" w:hAnsi="Times New Roman"/>
          <w:sz w:val="28"/>
          <w:szCs w:val="28"/>
          <w:lang w:val="uk-UA"/>
        </w:rPr>
        <w:t>я</w:t>
      </w:r>
      <w:r w:rsidR="000F0EA2" w:rsidRPr="00BB11F7">
        <w:rPr>
          <w:rFonts w:ascii="Times New Roman" w:hAnsi="Times New Roman"/>
          <w:sz w:val="28"/>
          <w:szCs w:val="28"/>
          <w:lang w:val="uk-UA"/>
        </w:rPr>
        <w:t xml:space="preserve"> взагалі також не можна. </w:t>
      </w:r>
      <w:r w:rsidR="004606D2" w:rsidRPr="00BB11F7">
        <w:rPr>
          <w:rFonts w:ascii="Times New Roman" w:hAnsi="Times New Roman"/>
          <w:sz w:val="28"/>
          <w:szCs w:val="28"/>
          <w:lang w:val="uk-UA"/>
        </w:rPr>
        <w:t>Науковому аналізу піддавалис</w:t>
      </w:r>
      <w:r w:rsidRPr="00BB11F7">
        <w:rPr>
          <w:rFonts w:ascii="Times New Roman" w:hAnsi="Times New Roman"/>
          <w:sz w:val="28"/>
          <w:szCs w:val="28"/>
          <w:lang w:val="uk-UA"/>
        </w:rPr>
        <w:t>я</w:t>
      </w:r>
      <w:r w:rsidR="004606D2" w:rsidRPr="00BB11F7">
        <w:rPr>
          <w:rFonts w:ascii="Times New Roman" w:hAnsi="Times New Roman"/>
          <w:sz w:val="28"/>
          <w:szCs w:val="28"/>
          <w:lang w:val="uk-UA"/>
        </w:rPr>
        <w:t xml:space="preserve"> лише окремі елементи цієї</w:t>
      </w:r>
      <w:r w:rsidR="000F0EA2" w:rsidRPr="00BB11F7">
        <w:rPr>
          <w:rFonts w:ascii="Times New Roman" w:hAnsi="Times New Roman"/>
          <w:sz w:val="28"/>
          <w:szCs w:val="28"/>
          <w:lang w:val="uk-UA"/>
        </w:rPr>
        <w:t xml:space="preserve"> кримінально-правової проблеми. </w:t>
      </w:r>
      <w:r w:rsidR="004606D2" w:rsidRPr="00BB11F7">
        <w:rPr>
          <w:rFonts w:ascii="Times New Roman" w:hAnsi="Times New Roman"/>
          <w:sz w:val="28"/>
          <w:szCs w:val="28"/>
          <w:lang w:val="uk-UA"/>
        </w:rPr>
        <w:t>Розгляду питань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єктивної сторони, окрім авторів підручників, посібників з кримінального права України та науково-практичних коментарів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свої праці присвятили</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зокрема</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С. Р. Багіров</w:t>
      </w:r>
      <w:r w:rsidR="000F0EA2" w:rsidRPr="00BB11F7">
        <w:rPr>
          <w:rFonts w:ascii="Times New Roman" w:hAnsi="Times New Roman"/>
          <w:sz w:val="28"/>
          <w:szCs w:val="28"/>
          <w:lang w:val="uk-UA"/>
        </w:rPr>
        <w:t> </w:t>
      </w:r>
      <w:r w:rsidR="008E32B5" w:rsidRPr="00BB11F7">
        <w:rPr>
          <w:rFonts w:ascii="Times New Roman" w:hAnsi="Times New Roman"/>
          <w:sz w:val="28"/>
          <w:szCs w:val="28"/>
          <w:lang w:val="uk-UA"/>
        </w:rPr>
        <w:t>[8]</w:t>
      </w:r>
      <w:r w:rsidR="004606D2" w:rsidRPr="00BB11F7">
        <w:rPr>
          <w:rFonts w:ascii="Times New Roman" w:hAnsi="Times New Roman"/>
          <w:sz w:val="28"/>
          <w:szCs w:val="28"/>
          <w:lang w:val="uk-UA"/>
        </w:rPr>
        <w:t>, П. С. Берзін</w:t>
      </w:r>
      <w:r w:rsidR="000F0EA2" w:rsidRPr="00BB11F7">
        <w:rPr>
          <w:rFonts w:ascii="Times New Roman" w:hAnsi="Times New Roman"/>
          <w:sz w:val="28"/>
          <w:szCs w:val="28"/>
          <w:lang w:val="uk-UA"/>
        </w:rPr>
        <w:t> </w:t>
      </w:r>
      <w:r w:rsidR="008E32B5" w:rsidRPr="00BB11F7">
        <w:rPr>
          <w:rFonts w:ascii="Times New Roman" w:hAnsi="Times New Roman"/>
          <w:sz w:val="28"/>
          <w:szCs w:val="28"/>
          <w:lang w:val="uk-UA"/>
        </w:rPr>
        <w:t>[14]</w:t>
      </w:r>
      <w:r w:rsidR="004606D2" w:rsidRPr="00BB11F7">
        <w:rPr>
          <w:rFonts w:ascii="Times New Roman" w:hAnsi="Times New Roman"/>
          <w:sz w:val="28"/>
          <w:szCs w:val="28"/>
          <w:lang w:val="uk-UA"/>
        </w:rPr>
        <w:t>, М. І. Панов</w:t>
      </w:r>
      <w:r w:rsidR="000F0EA2" w:rsidRPr="00BB11F7">
        <w:rPr>
          <w:rFonts w:ascii="Times New Roman" w:hAnsi="Times New Roman"/>
          <w:sz w:val="28"/>
          <w:szCs w:val="28"/>
          <w:lang w:val="uk-UA"/>
        </w:rPr>
        <w:t> </w:t>
      </w:r>
      <w:r w:rsidR="008E32B5" w:rsidRPr="00BB11F7">
        <w:rPr>
          <w:rFonts w:ascii="Times New Roman" w:hAnsi="Times New Roman"/>
          <w:sz w:val="28"/>
          <w:szCs w:val="28"/>
          <w:lang w:val="uk-UA"/>
        </w:rPr>
        <w:t>[157]</w:t>
      </w:r>
      <w:r w:rsidR="004606D2" w:rsidRPr="00BB11F7">
        <w:rPr>
          <w:rFonts w:ascii="Times New Roman" w:hAnsi="Times New Roman"/>
          <w:sz w:val="28"/>
          <w:szCs w:val="28"/>
          <w:lang w:val="uk-UA"/>
        </w:rPr>
        <w:t>, О. Л. Тимчук</w:t>
      </w:r>
      <w:r w:rsidR="000F0EA2" w:rsidRPr="00BB11F7">
        <w:rPr>
          <w:rFonts w:ascii="Times New Roman" w:hAnsi="Times New Roman"/>
          <w:sz w:val="28"/>
          <w:szCs w:val="28"/>
          <w:lang w:val="uk-UA"/>
        </w:rPr>
        <w:t> </w:t>
      </w:r>
      <w:r w:rsidR="008E32B5" w:rsidRPr="00BB11F7">
        <w:rPr>
          <w:rFonts w:ascii="Times New Roman" w:hAnsi="Times New Roman"/>
          <w:sz w:val="28"/>
          <w:szCs w:val="28"/>
          <w:lang w:val="uk-UA"/>
        </w:rPr>
        <w:t>[</w:t>
      </w:r>
      <w:r w:rsidR="000F0EA2" w:rsidRPr="00BB11F7">
        <w:rPr>
          <w:rFonts w:ascii="Times New Roman" w:hAnsi="Times New Roman"/>
          <w:sz w:val="28"/>
          <w:szCs w:val="28"/>
          <w:lang w:val="uk-UA"/>
        </w:rPr>
        <w:t>202</w:t>
      </w:r>
      <w:r w:rsidR="008E32B5" w:rsidRPr="00BB11F7">
        <w:rPr>
          <w:rFonts w:ascii="Times New Roman" w:hAnsi="Times New Roman"/>
          <w:sz w:val="28"/>
          <w:szCs w:val="28"/>
          <w:lang w:val="uk-UA"/>
        </w:rPr>
        <w:t>]</w:t>
      </w:r>
      <w:r w:rsidR="004606D2" w:rsidRPr="00BB11F7">
        <w:rPr>
          <w:rFonts w:ascii="Times New Roman" w:hAnsi="Times New Roman"/>
          <w:sz w:val="28"/>
          <w:szCs w:val="28"/>
          <w:lang w:val="uk-UA"/>
        </w:rPr>
        <w:t>, Є. В. Шевченко</w:t>
      </w:r>
      <w:r w:rsidR="000F0EA2" w:rsidRPr="00BB11F7">
        <w:rPr>
          <w:rFonts w:ascii="Times New Roman" w:hAnsi="Times New Roman"/>
          <w:sz w:val="28"/>
          <w:szCs w:val="28"/>
          <w:lang w:val="uk-UA"/>
        </w:rPr>
        <w:t> </w:t>
      </w:r>
      <w:r w:rsidR="008E32B5" w:rsidRPr="00BB11F7">
        <w:rPr>
          <w:rFonts w:ascii="Times New Roman" w:hAnsi="Times New Roman"/>
          <w:sz w:val="28"/>
          <w:szCs w:val="28"/>
          <w:lang w:val="uk-UA"/>
        </w:rPr>
        <w:t>[22</w:t>
      </w:r>
      <w:r w:rsidR="000F0EA2" w:rsidRPr="00BB11F7">
        <w:rPr>
          <w:rFonts w:ascii="Times New Roman" w:hAnsi="Times New Roman"/>
          <w:sz w:val="28"/>
          <w:szCs w:val="28"/>
          <w:lang w:val="uk-UA"/>
        </w:rPr>
        <w:t>4</w:t>
      </w:r>
      <w:r w:rsidR="008E32B5" w:rsidRPr="00BB11F7">
        <w:rPr>
          <w:rFonts w:ascii="Times New Roman" w:hAnsi="Times New Roman"/>
          <w:sz w:val="28"/>
          <w:szCs w:val="28"/>
          <w:lang w:val="uk-UA"/>
        </w:rPr>
        <w:t>]</w:t>
      </w:r>
      <w:r w:rsidR="004606D2" w:rsidRPr="00BB11F7">
        <w:rPr>
          <w:rFonts w:ascii="Times New Roman" w:hAnsi="Times New Roman"/>
          <w:sz w:val="28"/>
          <w:szCs w:val="28"/>
          <w:lang w:val="uk-UA"/>
        </w:rPr>
        <w:t>, Н. М. Ярмиш</w:t>
      </w:r>
      <w:r w:rsidR="000F0EA2" w:rsidRPr="00BB11F7">
        <w:rPr>
          <w:rFonts w:ascii="Times New Roman" w:hAnsi="Times New Roman"/>
          <w:sz w:val="28"/>
          <w:szCs w:val="28"/>
          <w:lang w:val="uk-UA"/>
        </w:rPr>
        <w:t> </w:t>
      </w:r>
      <w:r w:rsidR="008E32B5" w:rsidRPr="00BB11F7">
        <w:rPr>
          <w:rFonts w:ascii="Times New Roman" w:hAnsi="Times New Roman"/>
          <w:sz w:val="28"/>
          <w:szCs w:val="28"/>
          <w:lang w:val="uk-UA"/>
        </w:rPr>
        <w:t>[2</w:t>
      </w:r>
      <w:r w:rsidR="000F0EA2" w:rsidRPr="00BB11F7">
        <w:rPr>
          <w:rFonts w:ascii="Times New Roman" w:hAnsi="Times New Roman"/>
          <w:sz w:val="28"/>
          <w:szCs w:val="28"/>
          <w:lang w:val="uk-UA"/>
        </w:rPr>
        <w:t>31</w:t>
      </w:r>
      <w:r w:rsidR="008E32B5"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та інші українські автори</w:t>
      </w:r>
      <w:r w:rsidR="000F0EA2" w:rsidRPr="00BB11F7">
        <w:rPr>
          <w:rFonts w:ascii="Times New Roman" w:hAnsi="Times New Roman"/>
          <w:sz w:val="28"/>
          <w:szCs w:val="28"/>
          <w:lang w:val="uk-UA"/>
        </w:rPr>
        <w:t> </w:t>
      </w:r>
      <w:r w:rsidR="008E32B5" w:rsidRPr="00BB11F7">
        <w:rPr>
          <w:rFonts w:ascii="Times New Roman" w:hAnsi="Times New Roman"/>
          <w:sz w:val="28"/>
          <w:szCs w:val="28"/>
          <w:lang w:val="uk-UA"/>
        </w:rPr>
        <w:t>[13; 88; 18</w:t>
      </w:r>
      <w:r w:rsidR="00FD18FB" w:rsidRPr="00BB11F7">
        <w:rPr>
          <w:rFonts w:ascii="Times New Roman" w:hAnsi="Times New Roman"/>
          <w:sz w:val="28"/>
          <w:szCs w:val="28"/>
          <w:lang w:val="uk-UA"/>
        </w:rPr>
        <w:t>5</w:t>
      </w:r>
      <w:r w:rsidR="008E32B5" w:rsidRPr="00BB11F7">
        <w:rPr>
          <w:rFonts w:ascii="Times New Roman" w:hAnsi="Times New Roman"/>
          <w:sz w:val="28"/>
          <w:szCs w:val="28"/>
          <w:lang w:val="uk-UA"/>
        </w:rPr>
        <w:t>]</w:t>
      </w:r>
      <w:r w:rsidR="000F0EA2" w:rsidRPr="00BB11F7">
        <w:rPr>
          <w:rFonts w:ascii="Times New Roman" w:hAnsi="Times New Roman"/>
          <w:sz w:val="28"/>
          <w:szCs w:val="28"/>
          <w:lang w:val="uk-UA"/>
        </w:rPr>
        <w:t>.</w:t>
      </w:r>
    </w:p>
    <w:p w14:paraId="3516DBB2" w14:textId="77777777" w:rsidR="004606D2" w:rsidRPr="00BB11F7" w:rsidRDefault="004606D2" w:rsidP="002812E4">
      <w:pPr>
        <w:pStyle w:val="a9"/>
        <w:tabs>
          <w:tab w:val="left" w:pos="993"/>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Традиційно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єктивну сторону злочину в українському кримінальному праві визначають як елемент складу злочину, який є сукупністю ознак (ознакою), що характеризують (характеризує) зовнішню сторону злочину і чітко визначені (визначена) нормою кримінального закону, яка закріплює </w:t>
      </w:r>
      <w:r w:rsidR="003D7068" w:rsidRPr="00BB11F7">
        <w:rPr>
          <w:rFonts w:ascii="Times New Roman" w:hAnsi="Times New Roman"/>
          <w:sz w:val="28"/>
          <w:szCs w:val="28"/>
          <w:lang w:val="uk-UA"/>
        </w:rPr>
        <w:t>це</w:t>
      </w:r>
      <w:r w:rsidRPr="00BB11F7">
        <w:rPr>
          <w:rFonts w:ascii="Times New Roman" w:hAnsi="Times New Roman"/>
          <w:sz w:val="28"/>
          <w:szCs w:val="28"/>
          <w:lang w:val="uk-UA"/>
        </w:rPr>
        <w:t>й склад злочину</w:t>
      </w:r>
      <w:r w:rsidR="00FD18FB" w:rsidRPr="00BB11F7">
        <w:rPr>
          <w:rFonts w:ascii="Times New Roman" w:hAnsi="Times New Roman"/>
          <w:sz w:val="28"/>
          <w:szCs w:val="28"/>
          <w:lang w:val="uk-UA"/>
        </w:rPr>
        <w:t> </w:t>
      </w:r>
      <w:r w:rsidR="008E32B5" w:rsidRPr="00BB11F7">
        <w:rPr>
          <w:rFonts w:ascii="Times New Roman" w:hAnsi="Times New Roman"/>
          <w:sz w:val="28"/>
          <w:szCs w:val="28"/>
          <w:lang w:val="uk-UA"/>
        </w:rPr>
        <w:t>[70, с. 215]</w:t>
      </w:r>
      <w:r w:rsidR="00FD18FB" w:rsidRPr="00BB11F7">
        <w:rPr>
          <w:rFonts w:ascii="Times New Roman" w:hAnsi="Times New Roman"/>
          <w:sz w:val="28"/>
          <w:szCs w:val="28"/>
          <w:lang w:val="uk-UA"/>
        </w:rPr>
        <w:t>.</w:t>
      </w:r>
    </w:p>
    <w:p w14:paraId="48F6FBBA" w14:textId="77777777" w:rsidR="004606D2" w:rsidRPr="00BB11F7" w:rsidRDefault="004606D2" w:rsidP="002812E4">
      <w:pPr>
        <w:pStyle w:val="a9"/>
        <w:tabs>
          <w:tab w:val="left" w:pos="993"/>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Зустрічаються і більш широкі визначення цього поняття – як процесу суспільно небезпечного і протиправного посягання на охоронюваний кримінальним законом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послідовного розвитку тих подій і явищ, що починаються із злочинного діяння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 і закінчуються настанням злочинного наслідку чи загрози його настання</w:t>
      </w:r>
      <w:r w:rsidR="00FD18FB" w:rsidRPr="00BB11F7">
        <w:rPr>
          <w:rFonts w:ascii="Times New Roman" w:hAnsi="Times New Roman"/>
          <w:sz w:val="28"/>
          <w:szCs w:val="28"/>
          <w:lang w:val="uk-UA"/>
        </w:rPr>
        <w:t> </w:t>
      </w:r>
      <w:r w:rsidR="008E32B5" w:rsidRPr="00BB11F7">
        <w:rPr>
          <w:rFonts w:ascii="Times New Roman" w:hAnsi="Times New Roman"/>
          <w:sz w:val="28"/>
          <w:szCs w:val="28"/>
          <w:lang w:val="uk-UA"/>
        </w:rPr>
        <w:t>[88]</w:t>
      </w:r>
      <w:r w:rsidR="00FD18FB" w:rsidRPr="00BB11F7">
        <w:rPr>
          <w:rFonts w:ascii="Times New Roman" w:hAnsi="Times New Roman"/>
          <w:sz w:val="28"/>
          <w:szCs w:val="28"/>
          <w:lang w:val="uk-UA"/>
        </w:rPr>
        <w:t>.</w:t>
      </w:r>
    </w:p>
    <w:p w14:paraId="4623F406" w14:textId="77777777" w:rsidR="004606D2" w:rsidRPr="00BB11F7" w:rsidRDefault="004606D2" w:rsidP="002812E4">
      <w:pPr>
        <w:pStyle w:val="a9"/>
        <w:tabs>
          <w:tab w:val="left" w:pos="993"/>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І науковці, і практики сходяться в одному, що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єктивна сторона злочину – це зовнішній прояв</w:t>
      </w:r>
      <w:r w:rsidR="003D7068" w:rsidRPr="00BB11F7">
        <w:rPr>
          <w:rFonts w:ascii="Times New Roman" w:hAnsi="Times New Roman"/>
          <w:sz w:val="28"/>
          <w:szCs w:val="28"/>
          <w:lang w:val="uk-UA"/>
        </w:rPr>
        <w:t xml:space="preserve"> злочину</w:t>
      </w:r>
      <w:r w:rsidRPr="00BB11F7">
        <w:rPr>
          <w:rFonts w:ascii="Times New Roman" w:hAnsi="Times New Roman"/>
          <w:sz w:val="28"/>
          <w:szCs w:val="28"/>
          <w:lang w:val="uk-UA"/>
        </w:rPr>
        <w:t xml:space="preserve">, сукупність ознак, які характеризують такий </w:t>
      </w:r>
      <w:r w:rsidR="003D7068" w:rsidRPr="00BB11F7">
        <w:rPr>
          <w:rFonts w:ascii="Times New Roman" w:hAnsi="Times New Roman"/>
          <w:sz w:val="28"/>
          <w:szCs w:val="28"/>
          <w:lang w:val="uk-UA"/>
        </w:rPr>
        <w:t>його</w:t>
      </w:r>
      <w:r w:rsidR="00FD18FB" w:rsidRPr="00BB11F7">
        <w:rPr>
          <w:rFonts w:ascii="Times New Roman" w:hAnsi="Times New Roman"/>
          <w:sz w:val="28"/>
          <w:szCs w:val="28"/>
          <w:lang w:val="uk-UA"/>
        </w:rPr>
        <w:t xml:space="preserve"> прояв.</w:t>
      </w:r>
    </w:p>
    <w:p w14:paraId="6C5561C5" w14:textId="77777777" w:rsidR="004606D2" w:rsidRPr="00BB11F7" w:rsidRDefault="004606D2" w:rsidP="002812E4">
      <w:pPr>
        <w:pStyle w:val="21"/>
        <w:tabs>
          <w:tab w:val="left" w:pos="1418"/>
          <w:tab w:val="left" w:pos="7771"/>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На думку </w:t>
      </w:r>
      <w:r w:rsidR="00FD18FB" w:rsidRPr="00BB11F7">
        <w:rPr>
          <w:rFonts w:ascii="Times New Roman" w:hAnsi="Times New Roman"/>
          <w:sz w:val="28"/>
          <w:szCs w:val="28"/>
          <w:lang w:val="uk-UA"/>
        </w:rPr>
        <w:t>В. Н. </w:t>
      </w:r>
      <w:r w:rsidRPr="00BB11F7">
        <w:rPr>
          <w:rFonts w:ascii="Times New Roman" w:hAnsi="Times New Roman"/>
          <w:sz w:val="28"/>
          <w:szCs w:val="28"/>
          <w:lang w:val="uk-UA"/>
        </w:rPr>
        <w:t>Кудрявцева</w:t>
      </w:r>
      <w:r w:rsidR="00FD18FB" w:rsidRPr="00BB11F7">
        <w:rPr>
          <w:rFonts w:ascii="Times New Roman" w:hAnsi="Times New Roman"/>
          <w:sz w:val="28"/>
          <w:szCs w:val="28"/>
          <w:lang w:val="uk-UA"/>
        </w:rPr>
        <w:t xml:space="preserve">, </w:t>
      </w:r>
      <w:r w:rsidRPr="00BB11F7">
        <w:rPr>
          <w:rFonts w:ascii="Times New Roman" w:hAnsi="Times New Roman"/>
          <w:sz w:val="28"/>
          <w:szCs w:val="28"/>
          <w:lang w:val="uk-UA"/>
        </w:rPr>
        <w:t>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єктивна сторона складу злочину – це сукупність реально наявних обставин, які у своїй органічній єдності та взаємозв`язку </w:t>
      </w:r>
      <w:r w:rsidR="003D7068" w:rsidRPr="00BB11F7">
        <w:rPr>
          <w:rFonts w:ascii="Times New Roman" w:hAnsi="Times New Roman"/>
          <w:sz w:val="28"/>
          <w:szCs w:val="28"/>
          <w:lang w:val="uk-UA"/>
        </w:rPr>
        <w:t>утворюють і характеризують «</w:t>
      </w:r>
      <w:r w:rsidRPr="00BB11F7">
        <w:rPr>
          <w:rFonts w:ascii="Times New Roman" w:hAnsi="Times New Roman"/>
          <w:sz w:val="28"/>
          <w:szCs w:val="28"/>
          <w:lang w:val="uk-UA"/>
        </w:rPr>
        <w:t>процес суспільно небезпечного і протиправного посягання на охоронювані законом інтереси, який розглядається з його зовнішнього боку з погляду послідовного розвитку тих подій і явищ, що починаються зі злочинної дії (бездіяльності)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єктів</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і закінчуються злочинним результатом</w:t>
      </w:r>
      <w:r w:rsidR="003D7068" w:rsidRPr="00BB11F7">
        <w:rPr>
          <w:rFonts w:ascii="Times New Roman" w:hAnsi="Times New Roman"/>
          <w:sz w:val="28"/>
          <w:szCs w:val="28"/>
          <w:lang w:val="uk-UA"/>
        </w:rPr>
        <w:t>»</w:t>
      </w:r>
      <w:r w:rsidR="00FD18FB" w:rsidRPr="00BB11F7">
        <w:rPr>
          <w:rFonts w:ascii="Times New Roman" w:hAnsi="Times New Roman"/>
          <w:sz w:val="28"/>
          <w:szCs w:val="28"/>
          <w:lang w:val="uk-UA"/>
        </w:rPr>
        <w:t> </w:t>
      </w:r>
      <w:r w:rsidR="008E32B5" w:rsidRPr="00BB11F7">
        <w:rPr>
          <w:rFonts w:ascii="Times New Roman" w:hAnsi="Times New Roman"/>
          <w:sz w:val="28"/>
          <w:szCs w:val="28"/>
          <w:lang w:val="uk-UA"/>
        </w:rPr>
        <w:t>[12</w:t>
      </w:r>
      <w:r w:rsidR="00FD18FB" w:rsidRPr="00BB11F7">
        <w:rPr>
          <w:rFonts w:ascii="Times New Roman" w:hAnsi="Times New Roman"/>
          <w:sz w:val="28"/>
          <w:szCs w:val="28"/>
          <w:lang w:val="uk-UA"/>
        </w:rPr>
        <w:t>0</w:t>
      </w:r>
      <w:r w:rsidR="008E32B5" w:rsidRPr="00BB11F7">
        <w:rPr>
          <w:rFonts w:ascii="Times New Roman" w:hAnsi="Times New Roman"/>
          <w:sz w:val="28"/>
          <w:szCs w:val="28"/>
          <w:lang w:val="uk-UA"/>
        </w:rPr>
        <w:t>, с. 9]</w:t>
      </w:r>
      <w:r w:rsidR="00FD18FB" w:rsidRPr="00BB11F7">
        <w:rPr>
          <w:rFonts w:ascii="Times New Roman" w:hAnsi="Times New Roman"/>
          <w:sz w:val="28"/>
          <w:szCs w:val="28"/>
          <w:lang w:val="uk-UA"/>
        </w:rPr>
        <w:t>.</w:t>
      </w:r>
    </w:p>
    <w:p w14:paraId="2294A95F" w14:textId="77777777" w:rsidR="004606D2" w:rsidRPr="00BB11F7" w:rsidRDefault="004606D2" w:rsidP="002812E4">
      <w:pPr>
        <w:pStyle w:val="21"/>
        <w:tabs>
          <w:tab w:val="left" w:pos="1418"/>
          <w:tab w:val="left" w:pos="7771"/>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Водночас, ознаки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складу злочину, як правило, знаходять своє відображення у диспози</w:t>
      </w:r>
      <w:r w:rsidR="00FD18FB" w:rsidRPr="00BB11F7">
        <w:rPr>
          <w:rFonts w:ascii="Times New Roman" w:hAnsi="Times New Roman"/>
          <w:sz w:val="28"/>
          <w:szCs w:val="28"/>
          <w:lang w:val="uk-UA"/>
        </w:rPr>
        <w:t xml:space="preserve">ції кримінально-правової норми. </w:t>
      </w:r>
      <w:r w:rsidRPr="00BB11F7">
        <w:rPr>
          <w:rFonts w:ascii="Times New Roman" w:hAnsi="Times New Roman"/>
          <w:sz w:val="28"/>
          <w:szCs w:val="28"/>
          <w:lang w:val="uk-UA"/>
        </w:rPr>
        <w:t>За слушним твердженням М. І. Бажанова, структура диспозиції має величезне значення в правозастосовній діяльності, оскільки диспозиція визначає ознаки конкретного злочину, відмежовує його від суміжних деліктів і правопорушень</w:t>
      </w:r>
      <w:r w:rsidR="00FD18FB" w:rsidRPr="00BB11F7">
        <w:rPr>
          <w:rFonts w:ascii="Times New Roman" w:hAnsi="Times New Roman"/>
          <w:sz w:val="28"/>
          <w:szCs w:val="28"/>
          <w:lang w:val="uk-UA"/>
        </w:rPr>
        <w:t> </w:t>
      </w:r>
      <w:r w:rsidR="008E32B5" w:rsidRPr="00BB11F7">
        <w:rPr>
          <w:rFonts w:ascii="Times New Roman" w:hAnsi="Times New Roman"/>
          <w:sz w:val="28"/>
          <w:szCs w:val="28"/>
          <w:lang w:val="uk-UA"/>
        </w:rPr>
        <w:t>[10, с. 32]</w:t>
      </w:r>
      <w:r w:rsidR="00FD18FB" w:rsidRPr="00BB11F7">
        <w:rPr>
          <w:rFonts w:ascii="Times New Roman" w:hAnsi="Times New Roman"/>
          <w:sz w:val="28"/>
          <w:szCs w:val="28"/>
          <w:lang w:val="uk-UA"/>
        </w:rPr>
        <w:t>.</w:t>
      </w:r>
    </w:p>
    <w:p w14:paraId="3C325D15"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Значення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складу злочину полягає в тому, що вона є елементом складу злочину і входить до підстави кримінальної відповідальності; ознаки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багато в чому визначають</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суспільну небезпечність зл</w:t>
      </w:r>
      <w:r w:rsidR="003D7068" w:rsidRPr="00BB11F7">
        <w:rPr>
          <w:rFonts w:ascii="Times New Roman" w:hAnsi="Times New Roman"/>
          <w:sz w:val="28"/>
          <w:szCs w:val="28"/>
          <w:lang w:val="uk-UA"/>
        </w:rPr>
        <w:t>очину; об</w:t>
      </w:r>
      <w:r w:rsidR="007E3BD7" w:rsidRPr="00BB11F7">
        <w:rPr>
          <w:rFonts w:ascii="Times New Roman" w:hAnsi="Times New Roman"/>
          <w:sz w:val="28"/>
          <w:szCs w:val="28"/>
          <w:lang w:val="uk-UA"/>
        </w:rPr>
        <w:t>’</w:t>
      </w:r>
      <w:r w:rsidR="003D7068" w:rsidRPr="00BB11F7">
        <w:rPr>
          <w:rFonts w:ascii="Times New Roman" w:hAnsi="Times New Roman"/>
          <w:sz w:val="28"/>
          <w:szCs w:val="28"/>
          <w:lang w:val="uk-UA"/>
        </w:rPr>
        <w:t>єктивна сторона має велике</w:t>
      </w:r>
      <w:r w:rsidRPr="00BB11F7">
        <w:rPr>
          <w:rFonts w:ascii="Times New Roman" w:hAnsi="Times New Roman"/>
          <w:sz w:val="28"/>
          <w:szCs w:val="28"/>
          <w:lang w:val="uk-UA"/>
        </w:rPr>
        <w:t xml:space="preserve"> значення для правильної кваліфікації злочину; крім того,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єктивна сторона має </w:t>
      </w:r>
      <w:r w:rsidR="003D7068" w:rsidRPr="00BB11F7">
        <w:rPr>
          <w:rFonts w:ascii="Times New Roman" w:hAnsi="Times New Roman"/>
          <w:sz w:val="28"/>
          <w:szCs w:val="28"/>
          <w:lang w:val="uk-UA"/>
        </w:rPr>
        <w:t>велик</w:t>
      </w:r>
      <w:r w:rsidRPr="00BB11F7">
        <w:rPr>
          <w:rFonts w:ascii="Times New Roman" w:hAnsi="Times New Roman"/>
          <w:sz w:val="28"/>
          <w:szCs w:val="28"/>
          <w:lang w:val="uk-UA"/>
        </w:rPr>
        <w:t>е значення для розмежування злочинів, а також відмежування злочинних діянь від незлочинних; урахування ознак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дозволяє суду в кожному конкретному випадку правильно визначити ступінь тяжкості вчиненого злочину й відповідно до цього призначити покарання</w:t>
      </w:r>
      <w:r w:rsidR="00FD18FB" w:rsidRPr="00BB11F7">
        <w:rPr>
          <w:rFonts w:ascii="Times New Roman" w:hAnsi="Times New Roman"/>
          <w:sz w:val="28"/>
          <w:szCs w:val="28"/>
          <w:lang w:val="uk-UA"/>
        </w:rPr>
        <w:t> </w:t>
      </w:r>
      <w:r w:rsidR="008E32B5" w:rsidRPr="00BB11F7">
        <w:rPr>
          <w:rFonts w:ascii="Times New Roman" w:hAnsi="Times New Roman"/>
          <w:sz w:val="28"/>
          <w:szCs w:val="28"/>
          <w:lang w:val="uk-UA"/>
        </w:rPr>
        <w:t>[11</w:t>
      </w:r>
      <w:r w:rsidR="00FD18FB" w:rsidRPr="00BB11F7">
        <w:rPr>
          <w:rFonts w:ascii="Times New Roman" w:hAnsi="Times New Roman"/>
          <w:sz w:val="28"/>
          <w:szCs w:val="28"/>
          <w:lang w:val="uk-UA"/>
        </w:rPr>
        <w:t>3</w:t>
      </w:r>
      <w:r w:rsidR="008E32B5" w:rsidRPr="00BB11F7">
        <w:rPr>
          <w:rFonts w:ascii="Times New Roman" w:hAnsi="Times New Roman"/>
          <w:sz w:val="28"/>
          <w:szCs w:val="28"/>
          <w:lang w:val="uk-UA"/>
        </w:rPr>
        <w:t>, с. 104]</w:t>
      </w:r>
      <w:r w:rsidR="00FD18FB" w:rsidRPr="00BB11F7">
        <w:rPr>
          <w:rFonts w:ascii="Times New Roman" w:hAnsi="Times New Roman"/>
          <w:sz w:val="28"/>
          <w:szCs w:val="28"/>
          <w:lang w:val="uk-UA"/>
        </w:rPr>
        <w:t>.</w:t>
      </w:r>
    </w:p>
    <w:p w14:paraId="7329B19D"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Якщо говорити про ознаки об`єктивної сторони складу злочину, то</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Г. В. Тимейко зазначає, що усі ознаки, які утворюють об`єктивну сторону складу злочину, </w:t>
      </w:r>
      <w:r w:rsidR="003D7068" w:rsidRPr="00BB11F7">
        <w:rPr>
          <w:rFonts w:ascii="Times New Roman" w:hAnsi="Times New Roman"/>
          <w:sz w:val="28"/>
          <w:szCs w:val="28"/>
          <w:lang w:val="uk-UA"/>
        </w:rPr>
        <w:t>у</w:t>
      </w:r>
      <w:r w:rsidRPr="00BB11F7">
        <w:rPr>
          <w:rFonts w:ascii="Times New Roman" w:hAnsi="Times New Roman"/>
          <w:sz w:val="28"/>
          <w:szCs w:val="28"/>
          <w:lang w:val="uk-UA"/>
        </w:rPr>
        <w:t xml:space="preserve"> науці кримінального права прийнято поділяти </w:t>
      </w:r>
      <w:r w:rsidR="00FD18FB" w:rsidRPr="00BB11F7">
        <w:rPr>
          <w:rFonts w:ascii="Times New Roman" w:hAnsi="Times New Roman"/>
          <w:sz w:val="28"/>
          <w:szCs w:val="28"/>
          <w:lang w:val="uk-UA"/>
        </w:rPr>
        <w:t xml:space="preserve">на обов`язкові і факультативні. </w:t>
      </w:r>
      <w:r w:rsidRPr="00BB11F7">
        <w:rPr>
          <w:rFonts w:ascii="Times New Roman" w:hAnsi="Times New Roman"/>
          <w:sz w:val="28"/>
          <w:szCs w:val="28"/>
          <w:lang w:val="uk-UA"/>
        </w:rPr>
        <w:t xml:space="preserve">Обов`язковими є такі ознаки, які необхідні для </w:t>
      </w:r>
      <w:r w:rsidRPr="00BB11F7">
        <w:rPr>
          <w:rFonts w:ascii="Times New Roman" w:hAnsi="Times New Roman"/>
          <w:sz w:val="28"/>
          <w:szCs w:val="28"/>
          <w:lang w:val="uk-UA"/>
        </w:rPr>
        <w:lastRenderedPageBreak/>
        <w:t>кожн</w:t>
      </w:r>
      <w:r w:rsidR="003D7068" w:rsidRPr="00BB11F7">
        <w:rPr>
          <w:rFonts w:ascii="Times New Roman" w:hAnsi="Times New Roman"/>
          <w:sz w:val="28"/>
          <w:szCs w:val="28"/>
          <w:lang w:val="uk-UA"/>
        </w:rPr>
        <w:t xml:space="preserve">ого конкретного складу злочину. </w:t>
      </w:r>
      <w:r w:rsidRPr="00BB11F7">
        <w:rPr>
          <w:rFonts w:ascii="Times New Roman" w:hAnsi="Times New Roman"/>
          <w:sz w:val="28"/>
          <w:szCs w:val="28"/>
          <w:lang w:val="uk-UA"/>
        </w:rPr>
        <w:t xml:space="preserve">До них </w:t>
      </w:r>
      <w:r w:rsidR="003D7068" w:rsidRPr="00BB11F7">
        <w:rPr>
          <w:rFonts w:ascii="Times New Roman" w:hAnsi="Times New Roman"/>
          <w:sz w:val="28"/>
          <w:szCs w:val="28"/>
          <w:lang w:val="uk-UA"/>
        </w:rPr>
        <w:t>належить</w:t>
      </w:r>
      <w:r w:rsidRPr="00BB11F7">
        <w:rPr>
          <w:rFonts w:ascii="Times New Roman" w:hAnsi="Times New Roman"/>
          <w:sz w:val="28"/>
          <w:szCs w:val="28"/>
          <w:lang w:val="uk-UA"/>
        </w:rPr>
        <w:t xml:space="preserve"> суспільно небезпечне</w:t>
      </w:r>
      <w:r w:rsidR="00FD18FB" w:rsidRPr="00BB11F7">
        <w:rPr>
          <w:rFonts w:ascii="Times New Roman" w:hAnsi="Times New Roman"/>
          <w:sz w:val="28"/>
          <w:szCs w:val="28"/>
          <w:lang w:val="uk-UA"/>
        </w:rPr>
        <w:t xml:space="preserve"> діяння (дія та бездіяльність). </w:t>
      </w:r>
      <w:r w:rsidRPr="00BB11F7">
        <w:rPr>
          <w:rFonts w:ascii="Times New Roman" w:hAnsi="Times New Roman"/>
          <w:sz w:val="28"/>
          <w:szCs w:val="28"/>
          <w:lang w:val="uk-UA"/>
        </w:rPr>
        <w:t>Факультативні – це такі ознаки, які необхідні лише для окрем</w:t>
      </w:r>
      <w:r w:rsidR="003D7068" w:rsidRPr="00BB11F7">
        <w:rPr>
          <w:rFonts w:ascii="Times New Roman" w:hAnsi="Times New Roman"/>
          <w:sz w:val="28"/>
          <w:szCs w:val="28"/>
          <w:lang w:val="uk-UA"/>
        </w:rPr>
        <w:t xml:space="preserve">их конкретних складів злочинів. </w:t>
      </w:r>
      <w:r w:rsidRPr="00BB11F7">
        <w:rPr>
          <w:rFonts w:ascii="Times New Roman" w:hAnsi="Times New Roman"/>
          <w:sz w:val="28"/>
          <w:szCs w:val="28"/>
          <w:lang w:val="uk-UA"/>
        </w:rPr>
        <w:t xml:space="preserve">До них </w:t>
      </w:r>
      <w:r w:rsidR="003D7068" w:rsidRPr="00BB11F7">
        <w:rPr>
          <w:rFonts w:ascii="Times New Roman" w:hAnsi="Times New Roman"/>
          <w:sz w:val="28"/>
          <w:szCs w:val="28"/>
          <w:lang w:val="uk-UA"/>
        </w:rPr>
        <w:t>належать</w:t>
      </w:r>
      <w:r w:rsidRPr="00BB11F7">
        <w:rPr>
          <w:rFonts w:ascii="Times New Roman" w:hAnsi="Times New Roman"/>
          <w:sz w:val="28"/>
          <w:szCs w:val="28"/>
          <w:lang w:val="uk-UA"/>
        </w:rPr>
        <w:t>: суспільно небезпечні наслідки, причиновий зв`язок між суспільно небезпечним діянням і суспільно небезпечним наслідком, місце, час, спосіб, знаряддя, засоби</w:t>
      </w:r>
      <w:r w:rsidR="00FD18FB" w:rsidRPr="00BB11F7">
        <w:rPr>
          <w:rFonts w:ascii="Times New Roman" w:hAnsi="Times New Roman"/>
          <w:sz w:val="28"/>
          <w:szCs w:val="28"/>
          <w:lang w:val="uk-UA"/>
        </w:rPr>
        <w:t xml:space="preserve"> і обстановка вчинення злочину. </w:t>
      </w:r>
      <w:r w:rsidRPr="00BB11F7">
        <w:rPr>
          <w:rFonts w:ascii="Times New Roman" w:hAnsi="Times New Roman"/>
          <w:sz w:val="28"/>
          <w:szCs w:val="28"/>
          <w:lang w:val="uk-UA"/>
        </w:rPr>
        <w:t>В одних випадках ці ознаки знаходяться за межами складу, в інших – на них вказано у законі як на основні або кваліфіковані ознаки</w:t>
      </w:r>
      <w:r w:rsidR="00FD18FB" w:rsidRPr="00BB11F7">
        <w:rPr>
          <w:rFonts w:ascii="Times New Roman" w:hAnsi="Times New Roman"/>
          <w:sz w:val="28"/>
          <w:szCs w:val="28"/>
          <w:lang w:val="uk-UA"/>
        </w:rPr>
        <w:t> </w:t>
      </w:r>
      <w:r w:rsidR="008E32B5" w:rsidRPr="00BB11F7">
        <w:rPr>
          <w:rFonts w:ascii="Times New Roman" w:hAnsi="Times New Roman"/>
          <w:sz w:val="28"/>
          <w:szCs w:val="28"/>
          <w:lang w:val="uk-UA"/>
        </w:rPr>
        <w:t>[</w:t>
      </w:r>
      <w:r w:rsidR="00FD18FB" w:rsidRPr="00BB11F7">
        <w:rPr>
          <w:rFonts w:ascii="Times New Roman" w:hAnsi="Times New Roman"/>
          <w:sz w:val="28"/>
          <w:szCs w:val="28"/>
          <w:lang w:val="uk-UA"/>
        </w:rPr>
        <w:t>20</w:t>
      </w:r>
      <w:r w:rsidR="008E32B5" w:rsidRPr="00BB11F7">
        <w:rPr>
          <w:rFonts w:ascii="Times New Roman" w:hAnsi="Times New Roman"/>
          <w:sz w:val="28"/>
          <w:szCs w:val="28"/>
          <w:lang w:val="uk-UA"/>
        </w:rPr>
        <w:t>1, с. 10]</w:t>
      </w:r>
      <w:r w:rsidR="00FD18FB" w:rsidRPr="00BB11F7">
        <w:rPr>
          <w:rFonts w:ascii="Times New Roman" w:hAnsi="Times New Roman"/>
          <w:sz w:val="28"/>
          <w:szCs w:val="28"/>
          <w:lang w:val="uk-UA"/>
        </w:rPr>
        <w:t>.</w:t>
      </w:r>
    </w:p>
    <w:p w14:paraId="218FBCB6"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 К. Грищук пропонує розрізняти ознаки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складу злочину залежно від того</w:t>
      </w:r>
      <w:r w:rsidR="003D7068" w:rsidRPr="00BB11F7">
        <w:rPr>
          <w:rFonts w:ascii="Times New Roman" w:hAnsi="Times New Roman"/>
          <w:sz w:val="28"/>
          <w:szCs w:val="28"/>
          <w:lang w:val="uk-UA"/>
        </w:rPr>
        <w:t>,</w:t>
      </w:r>
      <w:r w:rsidRPr="00BB11F7">
        <w:rPr>
          <w:rFonts w:ascii="Times New Roman" w:hAnsi="Times New Roman"/>
          <w:sz w:val="28"/>
          <w:szCs w:val="28"/>
          <w:lang w:val="uk-UA"/>
        </w:rPr>
        <w:t xml:space="preserve"> яким він є – матеріальним чи формальним, а відтак</w:t>
      </w:r>
      <w:r w:rsidR="003D7068" w:rsidRPr="00BB11F7">
        <w:rPr>
          <w:rFonts w:ascii="Times New Roman" w:hAnsi="Times New Roman"/>
          <w:sz w:val="28"/>
          <w:szCs w:val="28"/>
          <w:lang w:val="uk-UA"/>
        </w:rPr>
        <w:t>,</w:t>
      </w:r>
      <w:r w:rsidRPr="00BB11F7">
        <w:rPr>
          <w:rFonts w:ascii="Times New Roman" w:hAnsi="Times New Roman"/>
          <w:sz w:val="28"/>
          <w:szCs w:val="28"/>
          <w:lang w:val="uk-UA"/>
        </w:rPr>
        <w:t xml:space="preserve"> ознак</w:t>
      </w:r>
      <w:r w:rsidR="003D7068" w:rsidRPr="00BB11F7">
        <w:rPr>
          <w:rFonts w:ascii="Times New Roman" w:hAnsi="Times New Roman"/>
          <w:sz w:val="28"/>
          <w:szCs w:val="28"/>
          <w:lang w:val="uk-UA"/>
        </w:rPr>
        <w:t>ами</w:t>
      </w:r>
      <w:r w:rsidRPr="00BB11F7">
        <w:rPr>
          <w:rFonts w:ascii="Times New Roman" w:hAnsi="Times New Roman"/>
          <w:sz w:val="28"/>
          <w:szCs w:val="28"/>
          <w:lang w:val="uk-UA"/>
        </w:rPr>
        <w:t xml:space="preserve">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матеріального складу</w:t>
      </w:r>
      <w:r w:rsidR="00FD18FB" w:rsidRPr="00BB11F7">
        <w:rPr>
          <w:rFonts w:ascii="Times New Roman" w:hAnsi="Times New Roman"/>
          <w:sz w:val="28"/>
          <w:szCs w:val="28"/>
          <w:lang w:val="uk-UA"/>
        </w:rPr>
        <w:t xml:space="preserve"> злочину науковець визначає: 1) </w:t>
      </w:r>
      <w:r w:rsidRPr="00BB11F7">
        <w:rPr>
          <w:rFonts w:ascii="Times New Roman" w:hAnsi="Times New Roman"/>
          <w:sz w:val="28"/>
          <w:szCs w:val="28"/>
          <w:lang w:val="uk-UA"/>
        </w:rPr>
        <w:t>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язкові ознаки, до яких </w:t>
      </w:r>
      <w:r w:rsidR="003D7068" w:rsidRPr="00BB11F7">
        <w:rPr>
          <w:rFonts w:ascii="Times New Roman" w:hAnsi="Times New Roman"/>
          <w:sz w:val="28"/>
          <w:szCs w:val="28"/>
          <w:lang w:val="uk-UA"/>
        </w:rPr>
        <w:t>належать</w:t>
      </w:r>
      <w:r w:rsidRPr="00BB11F7">
        <w:rPr>
          <w:rFonts w:ascii="Times New Roman" w:hAnsi="Times New Roman"/>
          <w:sz w:val="28"/>
          <w:szCs w:val="28"/>
          <w:lang w:val="uk-UA"/>
        </w:rPr>
        <w:t>: суспільно небезпечне (злочинне) діяння (дія або бездіяльність), суспільно небезпечні (зл</w:t>
      </w:r>
      <w:r w:rsidR="003D7068" w:rsidRPr="00BB11F7">
        <w:rPr>
          <w:rFonts w:ascii="Times New Roman" w:hAnsi="Times New Roman"/>
          <w:sz w:val="28"/>
          <w:szCs w:val="28"/>
          <w:lang w:val="uk-UA"/>
        </w:rPr>
        <w:t>очинні) наслідки, причиновий зв</w:t>
      </w:r>
      <w:r w:rsidR="007E3BD7" w:rsidRPr="00BB11F7">
        <w:rPr>
          <w:rFonts w:ascii="Times New Roman" w:hAnsi="Times New Roman"/>
          <w:sz w:val="28"/>
          <w:szCs w:val="28"/>
          <w:lang w:val="uk-UA"/>
        </w:rPr>
        <w:t>’</w:t>
      </w:r>
      <w:r w:rsidR="003D7068" w:rsidRPr="00BB11F7">
        <w:rPr>
          <w:rFonts w:ascii="Times New Roman" w:hAnsi="Times New Roman"/>
          <w:sz w:val="28"/>
          <w:szCs w:val="28"/>
          <w:lang w:val="uk-UA"/>
        </w:rPr>
        <w:t>язок</w:t>
      </w:r>
      <w:r w:rsidRPr="00BB11F7">
        <w:rPr>
          <w:rFonts w:ascii="Times New Roman" w:hAnsi="Times New Roman"/>
          <w:sz w:val="28"/>
          <w:szCs w:val="28"/>
          <w:lang w:val="uk-UA"/>
        </w:rPr>
        <w:t xml:space="preserve"> між суспільно небезпечними діяннями і суспіл</w:t>
      </w:r>
      <w:r w:rsidR="00FD18FB" w:rsidRPr="00BB11F7">
        <w:rPr>
          <w:rFonts w:ascii="Times New Roman" w:hAnsi="Times New Roman"/>
          <w:sz w:val="28"/>
          <w:szCs w:val="28"/>
          <w:lang w:val="uk-UA"/>
        </w:rPr>
        <w:t>ьно небезпечними наслідками; 2) </w:t>
      </w:r>
      <w:r w:rsidRPr="00BB11F7">
        <w:rPr>
          <w:rFonts w:ascii="Times New Roman" w:hAnsi="Times New Roman"/>
          <w:sz w:val="28"/>
          <w:szCs w:val="28"/>
          <w:lang w:val="uk-UA"/>
        </w:rPr>
        <w:t xml:space="preserve">факультативні ознаки, до яких </w:t>
      </w:r>
      <w:r w:rsidR="003D7068" w:rsidRPr="00BB11F7">
        <w:rPr>
          <w:rFonts w:ascii="Times New Roman" w:hAnsi="Times New Roman"/>
          <w:sz w:val="28"/>
          <w:szCs w:val="28"/>
          <w:lang w:val="uk-UA"/>
        </w:rPr>
        <w:t>належать</w:t>
      </w:r>
      <w:r w:rsidRPr="00BB11F7">
        <w:rPr>
          <w:rFonts w:ascii="Times New Roman" w:hAnsi="Times New Roman"/>
          <w:sz w:val="28"/>
          <w:szCs w:val="28"/>
          <w:lang w:val="uk-UA"/>
        </w:rPr>
        <w:t>: місце вчинення злочину, час вчинення злочину, спосіб вчинення злочину, знаряддя вчинення злочину, засоби вчинення злочин</w:t>
      </w:r>
      <w:r w:rsidR="00FD18FB" w:rsidRPr="00BB11F7">
        <w:rPr>
          <w:rFonts w:ascii="Times New Roman" w:hAnsi="Times New Roman"/>
          <w:sz w:val="28"/>
          <w:szCs w:val="28"/>
          <w:lang w:val="uk-UA"/>
        </w:rPr>
        <w:t xml:space="preserve">у, обстановка вчинення злочину. </w:t>
      </w:r>
      <w:r w:rsidRPr="00BB11F7">
        <w:rPr>
          <w:rFonts w:ascii="Times New Roman" w:hAnsi="Times New Roman"/>
          <w:sz w:val="28"/>
          <w:szCs w:val="28"/>
          <w:lang w:val="uk-UA"/>
        </w:rPr>
        <w:t>Ознаками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ф</w:t>
      </w:r>
      <w:r w:rsidR="00FD18FB" w:rsidRPr="00BB11F7">
        <w:rPr>
          <w:rFonts w:ascii="Times New Roman" w:hAnsi="Times New Roman"/>
          <w:sz w:val="28"/>
          <w:szCs w:val="28"/>
          <w:lang w:val="uk-UA"/>
        </w:rPr>
        <w:t>ормального складу злочину є: 1) </w:t>
      </w:r>
      <w:r w:rsidRPr="00BB11F7">
        <w:rPr>
          <w:rFonts w:ascii="Times New Roman" w:hAnsi="Times New Roman"/>
          <w:sz w:val="28"/>
          <w:szCs w:val="28"/>
          <w:lang w:val="uk-UA"/>
        </w:rPr>
        <w:t>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язкова ознака: суспільно н</w:t>
      </w:r>
      <w:r w:rsidR="00FD18FB" w:rsidRPr="00BB11F7">
        <w:rPr>
          <w:rFonts w:ascii="Times New Roman" w:hAnsi="Times New Roman"/>
          <w:sz w:val="28"/>
          <w:szCs w:val="28"/>
          <w:lang w:val="uk-UA"/>
        </w:rPr>
        <w:t>ебезпечне (злочинне) діяння; 2) </w:t>
      </w:r>
      <w:r w:rsidRPr="00BB11F7">
        <w:rPr>
          <w:rFonts w:ascii="Times New Roman" w:hAnsi="Times New Roman"/>
          <w:sz w:val="28"/>
          <w:szCs w:val="28"/>
          <w:lang w:val="uk-UA"/>
        </w:rPr>
        <w:t>факультативні ознаки: місце вчинення злочину, час вчинення злочину, спосіб вчинення злочину, знаряддя вчинення злочину, засоби вчинення злочину, обстановка вчинення злочину</w:t>
      </w:r>
      <w:r w:rsidR="00FD18FB" w:rsidRPr="00BB11F7">
        <w:rPr>
          <w:rFonts w:ascii="Times New Roman" w:hAnsi="Times New Roman"/>
          <w:sz w:val="28"/>
          <w:szCs w:val="28"/>
          <w:lang w:val="uk-UA"/>
        </w:rPr>
        <w:t> </w:t>
      </w:r>
      <w:r w:rsidR="008E32B5" w:rsidRPr="00BB11F7">
        <w:rPr>
          <w:rFonts w:ascii="Times New Roman" w:hAnsi="Times New Roman"/>
          <w:sz w:val="28"/>
          <w:szCs w:val="28"/>
          <w:lang w:val="uk-UA"/>
        </w:rPr>
        <w:t>[70, с. 217]</w:t>
      </w:r>
      <w:r w:rsidR="00FD18FB" w:rsidRPr="00BB11F7">
        <w:rPr>
          <w:rFonts w:ascii="Times New Roman" w:hAnsi="Times New Roman"/>
          <w:sz w:val="28"/>
          <w:szCs w:val="28"/>
          <w:lang w:val="uk-UA"/>
        </w:rPr>
        <w:t>.</w:t>
      </w:r>
    </w:p>
    <w:p w14:paraId="22476284" w14:textId="77777777" w:rsidR="004606D2" w:rsidRPr="00BB11F7" w:rsidRDefault="004606D2" w:rsidP="002812E4">
      <w:pPr>
        <w:pStyle w:val="2"/>
        <w:spacing w:after="0" w:line="360" w:lineRule="auto"/>
        <w:ind w:left="0" w:firstLine="709"/>
        <w:jc w:val="both"/>
        <w:rPr>
          <w:sz w:val="28"/>
          <w:szCs w:val="28"/>
          <w:lang w:val="uk-UA"/>
        </w:rPr>
      </w:pPr>
      <w:r w:rsidRPr="00BB11F7">
        <w:rPr>
          <w:sz w:val="28"/>
          <w:szCs w:val="28"/>
          <w:lang w:val="uk-UA"/>
        </w:rPr>
        <w:t>На думку М. І. Хавронюка</w:t>
      </w:r>
      <w:r w:rsidR="00FD18FB" w:rsidRPr="00BB11F7">
        <w:rPr>
          <w:sz w:val="28"/>
          <w:szCs w:val="28"/>
          <w:lang w:val="uk-UA"/>
        </w:rPr>
        <w:t>,</w:t>
      </w:r>
      <w:r w:rsidRPr="00BB11F7">
        <w:rPr>
          <w:sz w:val="28"/>
          <w:szCs w:val="28"/>
          <w:lang w:val="uk-UA"/>
        </w:rPr>
        <w:t xml:space="preserve"> склад кримінального правопорушення</w:t>
      </w:r>
      <w:r w:rsidR="003D7068" w:rsidRPr="00BB11F7">
        <w:rPr>
          <w:sz w:val="28"/>
          <w:szCs w:val="28"/>
          <w:lang w:val="uk-UA"/>
        </w:rPr>
        <w:t>,</w:t>
      </w:r>
      <w:r w:rsidRPr="00BB11F7">
        <w:rPr>
          <w:sz w:val="28"/>
          <w:szCs w:val="28"/>
          <w:lang w:val="uk-UA"/>
        </w:rPr>
        <w:t xml:space="preserve"> як</w:t>
      </w:r>
      <w:r w:rsidR="003D7068" w:rsidRPr="00BB11F7">
        <w:rPr>
          <w:sz w:val="28"/>
          <w:szCs w:val="28"/>
          <w:lang w:val="uk-UA"/>
        </w:rPr>
        <w:t xml:space="preserve"> і</w:t>
      </w:r>
      <w:r w:rsidRPr="00BB11F7">
        <w:rPr>
          <w:sz w:val="28"/>
          <w:szCs w:val="28"/>
          <w:lang w:val="uk-UA"/>
        </w:rPr>
        <w:t xml:space="preserve"> будь-яка юридична конструкція</w:t>
      </w:r>
      <w:r w:rsidR="003D7068" w:rsidRPr="00BB11F7">
        <w:rPr>
          <w:sz w:val="28"/>
          <w:szCs w:val="28"/>
          <w:lang w:val="uk-UA"/>
        </w:rPr>
        <w:t>,</w:t>
      </w:r>
      <w:r w:rsidRPr="00BB11F7">
        <w:rPr>
          <w:sz w:val="28"/>
          <w:szCs w:val="28"/>
          <w:lang w:val="uk-UA"/>
        </w:rPr>
        <w:t xml:space="preserve"> має свою внутрішню структуру: елементи складу, їх с</w:t>
      </w:r>
      <w:r w:rsidR="003D7068" w:rsidRPr="00BB11F7">
        <w:rPr>
          <w:sz w:val="28"/>
          <w:szCs w:val="28"/>
          <w:lang w:val="uk-UA"/>
        </w:rPr>
        <w:t>піввідношення та взаємозв</w:t>
      </w:r>
      <w:r w:rsidR="007E3BD7" w:rsidRPr="00BB11F7">
        <w:rPr>
          <w:sz w:val="28"/>
          <w:szCs w:val="28"/>
          <w:lang w:val="uk-UA"/>
        </w:rPr>
        <w:t>’</w:t>
      </w:r>
      <w:r w:rsidR="003D7068" w:rsidRPr="00BB11F7">
        <w:rPr>
          <w:sz w:val="28"/>
          <w:szCs w:val="28"/>
          <w:lang w:val="uk-UA"/>
        </w:rPr>
        <w:t xml:space="preserve">язок. </w:t>
      </w:r>
      <w:r w:rsidRPr="00BB11F7">
        <w:rPr>
          <w:sz w:val="28"/>
          <w:szCs w:val="28"/>
          <w:lang w:val="uk-UA"/>
        </w:rPr>
        <w:t>Кожен з елементів характериз</w:t>
      </w:r>
      <w:r w:rsidR="003D7068" w:rsidRPr="00BB11F7">
        <w:rPr>
          <w:sz w:val="28"/>
          <w:szCs w:val="28"/>
          <w:lang w:val="uk-UA"/>
        </w:rPr>
        <w:t xml:space="preserve">ують властиві лише йому ознаки. </w:t>
      </w:r>
      <w:r w:rsidRPr="00BB11F7">
        <w:rPr>
          <w:sz w:val="28"/>
          <w:szCs w:val="28"/>
          <w:lang w:val="uk-UA"/>
        </w:rPr>
        <w:t>Серед цих ознак є такі, що властиві всім кримінальним правопорушенням бе</w:t>
      </w:r>
      <w:r w:rsidR="003D7068" w:rsidRPr="00BB11F7">
        <w:rPr>
          <w:sz w:val="28"/>
          <w:szCs w:val="28"/>
          <w:lang w:val="uk-UA"/>
        </w:rPr>
        <w:t>з винятку (обов</w:t>
      </w:r>
      <w:r w:rsidR="007E3BD7" w:rsidRPr="00BB11F7">
        <w:rPr>
          <w:sz w:val="28"/>
          <w:szCs w:val="28"/>
          <w:lang w:val="uk-UA"/>
        </w:rPr>
        <w:t>’</w:t>
      </w:r>
      <w:r w:rsidR="00FD18FB" w:rsidRPr="00BB11F7">
        <w:rPr>
          <w:sz w:val="28"/>
          <w:szCs w:val="28"/>
          <w:lang w:val="uk-UA"/>
        </w:rPr>
        <w:t xml:space="preserve">язкові). </w:t>
      </w:r>
      <w:r w:rsidR="003D7068" w:rsidRPr="00BB11F7">
        <w:rPr>
          <w:sz w:val="28"/>
          <w:szCs w:val="28"/>
          <w:lang w:val="uk-UA"/>
        </w:rPr>
        <w:t>Це: а) </w:t>
      </w:r>
      <w:r w:rsidRPr="00BB11F7">
        <w:rPr>
          <w:sz w:val="28"/>
          <w:szCs w:val="28"/>
          <w:lang w:val="uk-UA"/>
        </w:rPr>
        <w:t>суспільні відносини, що охороняються кримінальним законом; б)</w:t>
      </w:r>
      <w:r w:rsidR="003D7068" w:rsidRPr="00BB11F7">
        <w:rPr>
          <w:sz w:val="28"/>
          <w:szCs w:val="28"/>
          <w:lang w:val="uk-UA"/>
        </w:rPr>
        <w:t> суспільно небезпечне діяння; в) </w:t>
      </w:r>
      <w:r w:rsidRPr="00BB11F7">
        <w:rPr>
          <w:sz w:val="28"/>
          <w:szCs w:val="28"/>
          <w:lang w:val="uk-UA"/>
        </w:rPr>
        <w:t>ознаки загального суб</w:t>
      </w:r>
      <w:r w:rsidR="007E3BD7" w:rsidRPr="00BB11F7">
        <w:rPr>
          <w:sz w:val="28"/>
          <w:szCs w:val="28"/>
          <w:lang w:val="uk-UA"/>
        </w:rPr>
        <w:t>’</w:t>
      </w:r>
      <w:r w:rsidRPr="00BB11F7">
        <w:rPr>
          <w:sz w:val="28"/>
          <w:szCs w:val="28"/>
          <w:lang w:val="uk-UA"/>
        </w:rPr>
        <w:t>єкта (фізична особа, осудність і певний в</w:t>
      </w:r>
      <w:r w:rsidR="003D7068" w:rsidRPr="00BB11F7">
        <w:rPr>
          <w:sz w:val="28"/>
          <w:szCs w:val="28"/>
          <w:lang w:val="uk-UA"/>
        </w:rPr>
        <w:t xml:space="preserve">ік); г) вина. </w:t>
      </w:r>
      <w:r w:rsidRPr="00BB11F7">
        <w:rPr>
          <w:sz w:val="28"/>
          <w:szCs w:val="28"/>
          <w:lang w:val="uk-UA"/>
        </w:rPr>
        <w:t xml:space="preserve">Решту ознак прийнято іменувати </w:t>
      </w:r>
      <w:r w:rsidRPr="00BB11F7">
        <w:rPr>
          <w:sz w:val="28"/>
          <w:szCs w:val="28"/>
          <w:lang w:val="uk-UA"/>
        </w:rPr>
        <w:lastRenderedPageBreak/>
        <w:t>фак</w:t>
      </w:r>
      <w:r w:rsidR="003D7068" w:rsidRPr="00BB11F7">
        <w:rPr>
          <w:sz w:val="28"/>
          <w:szCs w:val="28"/>
          <w:lang w:val="uk-UA"/>
        </w:rPr>
        <w:t>ультативними (необов</w:t>
      </w:r>
      <w:r w:rsidR="007E3BD7" w:rsidRPr="00BB11F7">
        <w:rPr>
          <w:sz w:val="28"/>
          <w:szCs w:val="28"/>
          <w:lang w:val="uk-UA"/>
        </w:rPr>
        <w:t>’</w:t>
      </w:r>
      <w:r w:rsidR="003D7068" w:rsidRPr="00BB11F7">
        <w:rPr>
          <w:sz w:val="28"/>
          <w:szCs w:val="28"/>
          <w:lang w:val="uk-UA"/>
        </w:rPr>
        <w:t xml:space="preserve">язковими). </w:t>
      </w:r>
      <w:r w:rsidRPr="00BB11F7">
        <w:rPr>
          <w:sz w:val="28"/>
          <w:szCs w:val="28"/>
          <w:lang w:val="uk-UA"/>
        </w:rPr>
        <w:t>Так, спосіб вчинення конкретного діяння (загальнонебезпечний чи інший), мета (корислива чи інша), потерпілий (наприклад дитина, вагітна жінка) тощо можуть бути, а можуть і не бути зазначені в законі</w:t>
      </w:r>
      <w:r w:rsidR="00FD18FB" w:rsidRPr="00BB11F7">
        <w:rPr>
          <w:sz w:val="28"/>
          <w:szCs w:val="28"/>
          <w:lang w:val="uk-UA"/>
        </w:rPr>
        <w:t> </w:t>
      </w:r>
      <w:r w:rsidR="008E32B5" w:rsidRPr="00BB11F7">
        <w:rPr>
          <w:sz w:val="28"/>
          <w:szCs w:val="28"/>
          <w:lang w:val="uk-UA"/>
        </w:rPr>
        <w:t>[85]</w:t>
      </w:r>
      <w:r w:rsidR="00FD18FB" w:rsidRPr="00BB11F7">
        <w:rPr>
          <w:rFonts w:eastAsia="Calibri"/>
          <w:sz w:val="28"/>
          <w:szCs w:val="28"/>
          <w:lang w:val="uk-UA" w:eastAsia="en-US"/>
        </w:rPr>
        <w:t>.</w:t>
      </w:r>
    </w:p>
    <w:p w14:paraId="279B37F9"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А. Н. Трайнін </w:t>
      </w:r>
      <w:r w:rsidR="00A0720A" w:rsidRPr="00BB11F7">
        <w:rPr>
          <w:rFonts w:ascii="Times New Roman" w:hAnsi="Times New Roman"/>
          <w:sz w:val="28"/>
          <w:szCs w:val="28"/>
          <w:lang w:val="uk-UA"/>
        </w:rPr>
        <w:t>стверджував</w:t>
      </w:r>
      <w:r w:rsidRPr="00BB11F7">
        <w:rPr>
          <w:rFonts w:ascii="Times New Roman" w:hAnsi="Times New Roman"/>
          <w:sz w:val="28"/>
          <w:szCs w:val="28"/>
          <w:lang w:val="uk-UA"/>
        </w:rPr>
        <w:t xml:space="preserve">, що поділ ознак на обов`язкові і факультативні передбачається лише в </w:t>
      </w:r>
      <w:r w:rsidR="00D61ADE" w:rsidRPr="00BB11F7">
        <w:rPr>
          <w:rFonts w:ascii="Times New Roman" w:hAnsi="Times New Roman"/>
          <w:sz w:val="28"/>
          <w:szCs w:val="28"/>
          <w:lang w:val="uk-UA"/>
        </w:rPr>
        <w:t>межах</w:t>
      </w:r>
      <w:r w:rsidRPr="00BB11F7">
        <w:rPr>
          <w:rFonts w:ascii="Times New Roman" w:hAnsi="Times New Roman"/>
          <w:sz w:val="28"/>
          <w:szCs w:val="28"/>
          <w:lang w:val="uk-UA"/>
        </w:rPr>
        <w:t xml:space="preserve"> загального поняття об`є</w:t>
      </w:r>
      <w:r w:rsidR="00A0720A" w:rsidRPr="00BB11F7">
        <w:rPr>
          <w:rFonts w:ascii="Times New Roman" w:hAnsi="Times New Roman"/>
          <w:sz w:val="28"/>
          <w:szCs w:val="28"/>
          <w:lang w:val="uk-UA"/>
        </w:rPr>
        <w:t xml:space="preserve">ктивної сторони складу злочину. </w:t>
      </w:r>
      <w:r w:rsidRPr="00BB11F7">
        <w:rPr>
          <w:rFonts w:ascii="Times New Roman" w:hAnsi="Times New Roman"/>
          <w:sz w:val="28"/>
          <w:szCs w:val="28"/>
          <w:lang w:val="uk-UA"/>
        </w:rPr>
        <w:t>Якщо одна з названих факультативних ознак включена в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єктивну сторону основного або кваліфікованого складу злочину, то для цього складу злочину вона є обов`язковою</w:t>
      </w:r>
      <w:r w:rsidR="00FD18FB" w:rsidRPr="00BB11F7">
        <w:rPr>
          <w:rFonts w:ascii="Times New Roman" w:hAnsi="Times New Roman"/>
          <w:sz w:val="28"/>
          <w:szCs w:val="28"/>
          <w:lang w:val="uk-UA"/>
        </w:rPr>
        <w:t> </w:t>
      </w:r>
      <w:r w:rsidR="008E32B5" w:rsidRPr="00BB11F7">
        <w:rPr>
          <w:rFonts w:ascii="Times New Roman" w:hAnsi="Times New Roman"/>
          <w:sz w:val="28"/>
          <w:szCs w:val="28"/>
          <w:lang w:val="uk-UA"/>
        </w:rPr>
        <w:t>[20</w:t>
      </w:r>
      <w:r w:rsidR="00FD18FB" w:rsidRPr="00BB11F7">
        <w:rPr>
          <w:rFonts w:ascii="Times New Roman" w:hAnsi="Times New Roman"/>
          <w:sz w:val="28"/>
          <w:szCs w:val="28"/>
          <w:lang w:val="uk-UA"/>
        </w:rPr>
        <w:t>6</w:t>
      </w:r>
      <w:r w:rsidR="008E32B5" w:rsidRPr="00BB11F7">
        <w:rPr>
          <w:rFonts w:ascii="Times New Roman" w:hAnsi="Times New Roman"/>
          <w:sz w:val="28"/>
          <w:szCs w:val="28"/>
          <w:lang w:val="uk-UA"/>
        </w:rPr>
        <w:t>, с. 180]</w:t>
      </w:r>
      <w:r w:rsidR="00FD18FB" w:rsidRPr="00BB11F7">
        <w:rPr>
          <w:rFonts w:ascii="Times New Roman" w:hAnsi="Times New Roman"/>
          <w:sz w:val="28"/>
          <w:szCs w:val="28"/>
          <w:lang w:val="uk-UA"/>
        </w:rPr>
        <w:t>.</w:t>
      </w:r>
    </w:p>
    <w:p w14:paraId="08BF1304"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 xml:space="preserve">Ще одна </w:t>
      </w:r>
      <w:r w:rsidR="00D61ADE" w:rsidRPr="00BB11F7">
        <w:rPr>
          <w:rStyle w:val="tlid-translation"/>
          <w:rFonts w:ascii="Times New Roman" w:hAnsi="Times New Roman"/>
          <w:sz w:val="28"/>
          <w:szCs w:val="28"/>
          <w:lang w:val="uk-UA"/>
        </w:rPr>
        <w:t>думка</w:t>
      </w:r>
      <w:r w:rsidRPr="00BB11F7">
        <w:rPr>
          <w:rStyle w:val="tlid-translation"/>
          <w:rFonts w:ascii="Times New Roman" w:hAnsi="Times New Roman"/>
          <w:sz w:val="28"/>
          <w:szCs w:val="28"/>
          <w:lang w:val="uk-UA"/>
        </w:rPr>
        <w:t xml:space="preserve">, що </w:t>
      </w:r>
      <w:r w:rsidR="00D61ADE" w:rsidRPr="00BB11F7">
        <w:rPr>
          <w:rStyle w:val="tlid-translation"/>
          <w:rFonts w:ascii="Times New Roman" w:hAnsi="Times New Roman"/>
          <w:sz w:val="28"/>
          <w:szCs w:val="28"/>
          <w:lang w:val="uk-UA"/>
        </w:rPr>
        <w:t>обов</w:t>
      </w:r>
      <w:r w:rsidR="007E3BD7" w:rsidRPr="00BB11F7">
        <w:rPr>
          <w:rStyle w:val="tlid-translation"/>
          <w:rFonts w:ascii="Times New Roman" w:hAnsi="Times New Roman"/>
          <w:sz w:val="28"/>
          <w:szCs w:val="28"/>
          <w:lang w:val="uk-UA"/>
        </w:rPr>
        <w:t>’</w:t>
      </w:r>
      <w:r w:rsidR="00D61ADE" w:rsidRPr="00BB11F7">
        <w:rPr>
          <w:rStyle w:val="tlid-translation"/>
          <w:rFonts w:ascii="Times New Roman" w:hAnsi="Times New Roman"/>
          <w:sz w:val="28"/>
          <w:szCs w:val="28"/>
          <w:lang w:val="uk-UA"/>
        </w:rPr>
        <w:t>язкові</w:t>
      </w:r>
      <w:r w:rsidRPr="00BB11F7">
        <w:rPr>
          <w:rStyle w:val="tlid-translation"/>
          <w:rFonts w:ascii="Times New Roman" w:hAnsi="Times New Roman"/>
          <w:sz w:val="28"/>
          <w:szCs w:val="28"/>
          <w:lang w:val="uk-UA"/>
        </w:rPr>
        <w:t xml:space="preserve"> ознаки складу злочину – це ті, які притаманні не тільки самому злочину, як реальному факту, а й нормі права, в якій відповідні факти описані</w:t>
      </w:r>
      <w:r w:rsidR="00FD18FB" w:rsidRPr="00BB11F7">
        <w:rPr>
          <w:rStyle w:val="tlid-translation"/>
          <w:rFonts w:ascii="Times New Roman" w:hAnsi="Times New Roman"/>
          <w:sz w:val="28"/>
          <w:szCs w:val="28"/>
          <w:lang w:val="uk-UA"/>
        </w:rPr>
        <w:t> </w:t>
      </w:r>
      <w:r w:rsidR="008E32B5" w:rsidRPr="00BB11F7">
        <w:rPr>
          <w:rFonts w:ascii="Times New Roman" w:hAnsi="Times New Roman"/>
          <w:sz w:val="28"/>
          <w:szCs w:val="28"/>
          <w:lang w:val="uk-UA"/>
        </w:rPr>
        <w:t>[22</w:t>
      </w:r>
      <w:r w:rsidR="00FD18FB" w:rsidRPr="00BB11F7">
        <w:rPr>
          <w:rFonts w:ascii="Times New Roman" w:hAnsi="Times New Roman"/>
          <w:sz w:val="28"/>
          <w:szCs w:val="28"/>
          <w:lang w:val="uk-UA"/>
        </w:rPr>
        <w:t>9</w:t>
      </w:r>
      <w:r w:rsidR="008E32B5" w:rsidRPr="00BB11F7">
        <w:rPr>
          <w:rFonts w:ascii="Times New Roman" w:hAnsi="Times New Roman"/>
          <w:sz w:val="28"/>
          <w:szCs w:val="28"/>
          <w:lang w:val="uk-UA"/>
        </w:rPr>
        <w:t>, с. 395]</w:t>
      </w:r>
      <w:r w:rsidRPr="00BB11F7">
        <w:rPr>
          <w:rStyle w:val="tlid-translation"/>
          <w:rFonts w:ascii="Times New Roman" w:hAnsi="Times New Roman"/>
          <w:sz w:val="28"/>
          <w:szCs w:val="28"/>
          <w:lang w:val="uk-UA"/>
        </w:rPr>
        <w:t>.</w:t>
      </w:r>
    </w:p>
    <w:p w14:paraId="254945D7"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З цим безапеляційно погодитис</w:t>
      </w:r>
      <w:r w:rsidR="00D61ADE" w:rsidRPr="00BB11F7">
        <w:rPr>
          <w:rStyle w:val="tlid-translation"/>
          <w:rFonts w:ascii="Times New Roman" w:hAnsi="Times New Roman"/>
          <w:sz w:val="28"/>
          <w:szCs w:val="28"/>
          <w:lang w:val="uk-UA"/>
        </w:rPr>
        <w:t xml:space="preserve">я складно. </w:t>
      </w:r>
      <w:r w:rsidRPr="00BB11F7">
        <w:rPr>
          <w:rStyle w:val="tlid-translation"/>
          <w:rFonts w:ascii="Times New Roman" w:hAnsi="Times New Roman"/>
          <w:sz w:val="28"/>
          <w:szCs w:val="28"/>
          <w:lang w:val="uk-UA"/>
        </w:rPr>
        <w:t>Варто уточнити, що обов</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язковими ознаки складу злочину стають власне </w:t>
      </w:r>
      <w:r w:rsidR="00A0720A" w:rsidRPr="00BB11F7">
        <w:rPr>
          <w:rStyle w:val="tlid-translation"/>
          <w:rFonts w:ascii="Times New Roman" w:hAnsi="Times New Roman"/>
          <w:sz w:val="28"/>
          <w:szCs w:val="28"/>
          <w:lang w:val="uk-UA"/>
        </w:rPr>
        <w:t xml:space="preserve">в силу їх передбачення в нормі. </w:t>
      </w:r>
      <w:r w:rsidRPr="00BB11F7">
        <w:rPr>
          <w:rStyle w:val="tlid-translation"/>
          <w:rFonts w:ascii="Times New Roman" w:hAnsi="Times New Roman"/>
          <w:sz w:val="28"/>
          <w:szCs w:val="28"/>
          <w:lang w:val="uk-UA"/>
        </w:rPr>
        <w:t>А наявність чи відсутність так званої «обов</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язкової ознаки» </w:t>
      </w:r>
      <w:r w:rsidR="00D61ADE" w:rsidRPr="00BB11F7">
        <w:rPr>
          <w:rStyle w:val="tlid-translation"/>
          <w:rFonts w:ascii="Times New Roman" w:hAnsi="Times New Roman"/>
          <w:sz w:val="28"/>
          <w:szCs w:val="28"/>
          <w:lang w:val="uk-UA"/>
        </w:rPr>
        <w:t>у</w:t>
      </w:r>
      <w:r w:rsidRPr="00BB11F7">
        <w:rPr>
          <w:rStyle w:val="tlid-translation"/>
          <w:rFonts w:ascii="Times New Roman" w:hAnsi="Times New Roman"/>
          <w:sz w:val="28"/>
          <w:szCs w:val="28"/>
          <w:lang w:val="uk-UA"/>
        </w:rPr>
        <w:t xml:space="preserve"> конкретному діянні (за наявності інших ознак) – підстава для визнання відповідного діяння конкретним з</w:t>
      </w:r>
      <w:r w:rsidR="00FD18FB" w:rsidRPr="00BB11F7">
        <w:rPr>
          <w:rStyle w:val="tlid-translation"/>
          <w:rFonts w:ascii="Times New Roman" w:hAnsi="Times New Roman"/>
          <w:sz w:val="28"/>
          <w:szCs w:val="28"/>
          <w:lang w:val="uk-UA"/>
        </w:rPr>
        <w:t>лочином чи незлочинним діянням.</w:t>
      </w:r>
    </w:p>
    <w:p w14:paraId="0709043A" w14:textId="77777777" w:rsidR="004606D2" w:rsidRPr="00BB11F7" w:rsidRDefault="004606D2" w:rsidP="002812E4">
      <w:pPr>
        <w:spacing w:after="0" w:line="360" w:lineRule="auto"/>
        <w:ind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З цього приводу Н.</w:t>
      </w:r>
      <w:r w:rsidR="00D61ADE" w:rsidRPr="00BB11F7">
        <w:rPr>
          <w:rFonts w:ascii="Times New Roman" w:eastAsia="MS Mincho" w:hAnsi="Times New Roman"/>
          <w:sz w:val="28"/>
          <w:szCs w:val="28"/>
          <w:lang w:val="uk-UA"/>
        </w:rPr>
        <w:t> </w:t>
      </w:r>
      <w:r w:rsidRPr="00BB11F7">
        <w:rPr>
          <w:rFonts w:ascii="Times New Roman" w:eastAsia="MS Mincho" w:hAnsi="Times New Roman"/>
          <w:sz w:val="28"/>
          <w:szCs w:val="28"/>
          <w:lang w:val="uk-UA"/>
        </w:rPr>
        <w:t>Ф.</w:t>
      </w:r>
      <w:r w:rsidR="00FD18FB" w:rsidRPr="00BB11F7">
        <w:rPr>
          <w:rFonts w:ascii="Times New Roman" w:eastAsia="MS Mincho" w:hAnsi="Times New Roman"/>
          <w:sz w:val="28"/>
          <w:szCs w:val="28"/>
          <w:lang w:val="uk-UA"/>
        </w:rPr>
        <w:t> </w:t>
      </w:r>
      <w:r w:rsidRPr="00BB11F7">
        <w:rPr>
          <w:rFonts w:ascii="Times New Roman" w:eastAsia="MS Mincho" w:hAnsi="Times New Roman"/>
          <w:sz w:val="28"/>
          <w:szCs w:val="28"/>
          <w:lang w:val="uk-UA"/>
        </w:rPr>
        <w:t>Кузнєцова свого часу вказувала, що всі без винятку ознаки злочинів та їх складів вказані і повинні бути вказані в кримінально-правовій нормі і лише в ній</w:t>
      </w:r>
      <w:r w:rsidR="00FD18FB" w:rsidRPr="00BB11F7">
        <w:rPr>
          <w:rFonts w:ascii="Times New Roman" w:eastAsia="MS Mincho" w:hAnsi="Times New Roman"/>
          <w:sz w:val="28"/>
          <w:szCs w:val="28"/>
          <w:lang w:val="uk-UA"/>
        </w:rPr>
        <w:t> </w:t>
      </w:r>
      <w:r w:rsidR="008E32B5" w:rsidRPr="00BB11F7">
        <w:rPr>
          <w:rFonts w:ascii="Times New Roman" w:hAnsi="Times New Roman"/>
          <w:sz w:val="28"/>
          <w:szCs w:val="28"/>
          <w:lang w:val="uk-UA"/>
        </w:rPr>
        <w:t>[</w:t>
      </w:r>
      <w:r w:rsidR="00BA780F" w:rsidRPr="00BB11F7">
        <w:rPr>
          <w:rFonts w:ascii="Times New Roman" w:hAnsi="Times New Roman"/>
          <w:sz w:val="28"/>
          <w:szCs w:val="28"/>
          <w:lang w:val="uk-UA"/>
        </w:rPr>
        <w:t>12</w:t>
      </w:r>
      <w:r w:rsidR="00FD18FB" w:rsidRPr="00BB11F7">
        <w:rPr>
          <w:rFonts w:ascii="Times New Roman" w:hAnsi="Times New Roman"/>
          <w:sz w:val="28"/>
          <w:szCs w:val="28"/>
          <w:lang w:val="uk-UA"/>
        </w:rPr>
        <w:t>2</w:t>
      </w:r>
      <w:r w:rsidR="00BA780F" w:rsidRPr="00BB11F7">
        <w:rPr>
          <w:rFonts w:ascii="Times New Roman" w:hAnsi="Times New Roman"/>
          <w:sz w:val="28"/>
          <w:szCs w:val="28"/>
          <w:lang w:val="uk-UA"/>
        </w:rPr>
        <w:t>, с. 21</w:t>
      </w:r>
      <w:r w:rsidR="008E32B5" w:rsidRPr="00BB11F7">
        <w:rPr>
          <w:rFonts w:ascii="Times New Roman" w:hAnsi="Times New Roman"/>
          <w:sz w:val="28"/>
          <w:szCs w:val="28"/>
          <w:lang w:val="uk-UA"/>
        </w:rPr>
        <w:t>]</w:t>
      </w:r>
      <w:r w:rsidRPr="00BB11F7">
        <w:rPr>
          <w:rFonts w:ascii="Times New Roman" w:eastAsia="MS Mincho" w:hAnsi="Times New Roman"/>
          <w:sz w:val="28"/>
          <w:szCs w:val="28"/>
          <w:lang w:val="uk-UA"/>
        </w:rPr>
        <w:t>.</w:t>
      </w:r>
    </w:p>
    <w:p w14:paraId="7FF3E49B" w14:textId="77777777" w:rsidR="004606D2" w:rsidRPr="00755C8B" w:rsidRDefault="004606D2" w:rsidP="002812E4">
      <w:pPr>
        <w:spacing w:after="0" w:line="360" w:lineRule="auto"/>
        <w:ind w:firstLine="709"/>
        <w:jc w:val="both"/>
        <w:rPr>
          <w:rStyle w:val="tlid-translation"/>
          <w:rFonts w:ascii="Times New Roman" w:hAnsi="Times New Roman"/>
          <w:spacing w:val="4"/>
          <w:sz w:val="28"/>
          <w:szCs w:val="28"/>
          <w:lang w:val="uk-UA"/>
        </w:rPr>
      </w:pPr>
      <w:r w:rsidRPr="00755C8B">
        <w:rPr>
          <w:rStyle w:val="tlid-translation"/>
          <w:rFonts w:ascii="Times New Roman" w:hAnsi="Times New Roman"/>
          <w:spacing w:val="4"/>
          <w:sz w:val="28"/>
          <w:szCs w:val="28"/>
          <w:lang w:val="uk-UA"/>
        </w:rPr>
        <w:t>Хоча з іншого боку – якщо така (обов</w:t>
      </w:r>
      <w:r w:rsidR="007E3BD7" w:rsidRPr="00755C8B">
        <w:rPr>
          <w:rStyle w:val="tlid-translation"/>
          <w:rFonts w:ascii="Times New Roman" w:hAnsi="Times New Roman"/>
          <w:spacing w:val="4"/>
          <w:sz w:val="28"/>
          <w:szCs w:val="28"/>
          <w:lang w:val="uk-UA"/>
        </w:rPr>
        <w:t>’</w:t>
      </w:r>
      <w:r w:rsidRPr="00755C8B">
        <w:rPr>
          <w:rStyle w:val="tlid-translation"/>
          <w:rFonts w:ascii="Times New Roman" w:hAnsi="Times New Roman"/>
          <w:spacing w:val="4"/>
          <w:sz w:val="28"/>
          <w:szCs w:val="28"/>
          <w:lang w:val="uk-UA"/>
        </w:rPr>
        <w:t xml:space="preserve">язкова) ознака відсутня у відповідному діянні, то воно за жодних умов не </w:t>
      </w:r>
      <w:r w:rsidR="00A0720A" w:rsidRPr="00755C8B">
        <w:rPr>
          <w:rStyle w:val="tlid-translation"/>
          <w:rFonts w:ascii="Times New Roman" w:hAnsi="Times New Roman"/>
          <w:spacing w:val="4"/>
          <w:sz w:val="28"/>
          <w:szCs w:val="28"/>
          <w:lang w:val="uk-UA"/>
        </w:rPr>
        <w:t xml:space="preserve">може вважатися певним злочином. </w:t>
      </w:r>
      <w:r w:rsidRPr="00755C8B">
        <w:rPr>
          <w:rStyle w:val="tlid-translation"/>
          <w:rFonts w:ascii="Times New Roman" w:hAnsi="Times New Roman"/>
          <w:spacing w:val="4"/>
          <w:sz w:val="28"/>
          <w:szCs w:val="28"/>
          <w:lang w:val="uk-UA"/>
        </w:rPr>
        <w:t>А отже, правильн</w:t>
      </w:r>
      <w:r w:rsidR="00D61ADE" w:rsidRPr="00755C8B">
        <w:rPr>
          <w:rStyle w:val="tlid-translation"/>
          <w:rFonts w:ascii="Times New Roman" w:hAnsi="Times New Roman"/>
          <w:spacing w:val="4"/>
          <w:sz w:val="28"/>
          <w:szCs w:val="28"/>
          <w:lang w:val="uk-UA"/>
        </w:rPr>
        <w:t>іше</w:t>
      </w:r>
      <w:r w:rsidRPr="00755C8B">
        <w:rPr>
          <w:rStyle w:val="tlid-translation"/>
          <w:rFonts w:ascii="Times New Roman" w:hAnsi="Times New Roman"/>
          <w:spacing w:val="4"/>
          <w:sz w:val="28"/>
          <w:szCs w:val="28"/>
          <w:lang w:val="uk-UA"/>
        </w:rPr>
        <w:t xml:space="preserve"> було б говорити, що </w:t>
      </w:r>
      <w:r w:rsidR="00D61ADE" w:rsidRPr="00755C8B">
        <w:rPr>
          <w:rStyle w:val="tlid-translation"/>
          <w:rFonts w:ascii="Times New Roman" w:hAnsi="Times New Roman"/>
          <w:spacing w:val="4"/>
          <w:sz w:val="28"/>
          <w:szCs w:val="28"/>
          <w:lang w:val="uk-UA"/>
        </w:rPr>
        <w:t>обов</w:t>
      </w:r>
      <w:r w:rsidR="007E3BD7" w:rsidRPr="00755C8B">
        <w:rPr>
          <w:rStyle w:val="tlid-translation"/>
          <w:rFonts w:ascii="Times New Roman" w:hAnsi="Times New Roman"/>
          <w:spacing w:val="4"/>
          <w:sz w:val="28"/>
          <w:szCs w:val="28"/>
          <w:lang w:val="uk-UA"/>
        </w:rPr>
        <w:t>’</w:t>
      </w:r>
      <w:r w:rsidR="00D61ADE" w:rsidRPr="00755C8B">
        <w:rPr>
          <w:rStyle w:val="tlid-translation"/>
          <w:rFonts w:ascii="Times New Roman" w:hAnsi="Times New Roman"/>
          <w:spacing w:val="4"/>
          <w:sz w:val="28"/>
          <w:szCs w:val="28"/>
          <w:lang w:val="uk-UA"/>
        </w:rPr>
        <w:t>язкові</w:t>
      </w:r>
      <w:r w:rsidRPr="00755C8B">
        <w:rPr>
          <w:rStyle w:val="tlid-translation"/>
          <w:rFonts w:ascii="Times New Roman" w:hAnsi="Times New Roman"/>
          <w:spacing w:val="4"/>
          <w:sz w:val="28"/>
          <w:szCs w:val="28"/>
          <w:lang w:val="uk-UA"/>
        </w:rPr>
        <w:t xml:space="preserve"> ознаки складу злочину – це ті, які передбачені в кримінальному законі як необхідні ознаки відповідного злочину та мають бути наявні </w:t>
      </w:r>
      <w:r w:rsidR="00D61ADE" w:rsidRPr="00755C8B">
        <w:rPr>
          <w:rStyle w:val="tlid-translation"/>
          <w:rFonts w:ascii="Times New Roman" w:hAnsi="Times New Roman"/>
          <w:spacing w:val="4"/>
          <w:sz w:val="28"/>
          <w:szCs w:val="28"/>
          <w:lang w:val="uk-UA"/>
        </w:rPr>
        <w:t>у разі</w:t>
      </w:r>
      <w:r w:rsidRPr="00755C8B">
        <w:rPr>
          <w:rStyle w:val="tlid-translation"/>
          <w:rFonts w:ascii="Times New Roman" w:hAnsi="Times New Roman"/>
          <w:spacing w:val="4"/>
          <w:sz w:val="28"/>
          <w:szCs w:val="28"/>
          <w:lang w:val="uk-UA"/>
        </w:rPr>
        <w:t xml:space="preserve"> його вчиненн</w:t>
      </w:r>
      <w:r w:rsidR="00D61ADE" w:rsidRPr="00755C8B">
        <w:rPr>
          <w:rStyle w:val="tlid-translation"/>
          <w:rFonts w:ascii="Times New Roman" w:hAnsi="Times New Roman"/>
          <w:spacing w:val="4"/>
          <w:sz w:val="28"/>
          <w:szCs w:val="28"/>
          <w:lang w:val="uk-UA"/>
        </w:rPr>
        <w:t>я</w:t>
      </w:r>
      <w:r w:rsidR="00FD18FB" w:rsidRPr="00755C8B">
        <w:rPr>
          <w:rStyle w:val="tlid-translation"/>
          <w:rFonts w:ascii="Times New Roman" w:hAnsi="Times New Roman"/>
          <w:spacing w:val="4"/>
          <w:sz w:val="28"/>
          <w:szCs w:val="28"/>
          <w:lang w:val="uk-UA"/>
        </w:rPr>
        <w:t>.</w:t>
      </w:r>
    </w:p>
    <w:p w14:paraId="4A960FB6" w14:textId="77777777" w:rsidR="00995168"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 xml:space="preserve">Щодо факультативних ознак, то в науковій літературі зазначається, що це ознаки, які у своїй фактичній суті будучи такими ж, як і </w:t>
      </w:r>
      <w:r w:rsidR="00995168" w:rsidRPr="00BB11F7">
        <w:rPr>
          <w:rStyle w:val="tlid-translation"/>
          <w:rFonts w:ascii="Times New Roman" w:hAnsi="Times New Roman"/>
          <w:sz w:val="28"/>
          <w:szCs w:val="28"/>
          <w:lang w:val="uk-UA"/>
        </w:rPr>
        <w:t>обов</w:t>
      </w:r>
      <w:r w:rsidR="007E3BD7" w:rsidRPr="00BB11F7">
        <w:rPr>
          <w:rStyle w:val="tlid-translation"/>
          <w:rFonts w:ascii="Times New Roman" w:hAnsi="Times New Roman"/>
          <w:sz w:val="28"/>
          <w:szCs w:val="28"/>
          <w:lang w:val="uk-UA"/>
        </w:rPr>
        <w:t>’</w:t>
      </w:r>
      <w:r w:rsidR="00995168" w:rsidRPr="00BB11F7">
        <w:rPr>
          <w:rStyle w:val="tlid-translation"/>
          <w:rFonts w:ascii="Times New Roman" w:hAnsi="Times New Roman"/>
          <w:sz w:val="28"/>
          <w:szCs w:val="28"/>
          <w:lang w:val="uk-UA"/>
        </w:rPr>
        <w:t>язкові</w:t>
      </w:r>
      <w:r w:rsidRPr="00BB11F7">
        <w:rPr>
          <w:rStyle w:val="tlid-translation"/>
          <w:rFonts w:ascii="Times New Roman" w:hAnsi="Times New Roman"/>
          <w:sz w:val="28"/>
          <w:szCs w:val="28"/>
          <w:lang w:val="uk-UA"/>
        </w:rPr>
        <w:t xml:space="preserve">, мають інше юридичне значення. У тих випадках, коли факультативні на додаток до основних визначають вид </w:t>
      </w:r>
      <w:r w:rsidR="00995168" w:rsidRPr="00BB11F7">
        <w:rPr>
          <w:rStyle w:val="tlid-translation"/>
          <w:rFonts w:ascii="Times New Roman" w:hAnsi="Times New Roman"/>
          <w:sz w:val="28"/>
          <w:szCs w:val="28"/>
          <w:lang w:val="uk-UA"/>
        </w:rPr>
        <w:t>ць</w:t>
      </w:r>
      <w:r w:rsidRPr="00BB11F7">
        <w:rPr>
          <w:rStyle w:val="tlid-translation"/>
          <w:rFonts w:ascii="Times New Roman" w:hAnsi="Times New Roman"/>
          <w:sz w:val="28"/>
          <w:szCs w:val="28"/>
          <w:lang w:val="uk-UA"/>
        </w:rPr>
        <w:t xml:space="preserve">ого злочинного діяння і відрізняють </w:t>
      </w:r>
      <w:r w:rsidRPr="00BB11F7">
        <w:rPr>
          <w:rStyle w:val="tlid-translation"/>
          <w:rFonts w:ascii="Times New Roman" w:hAnsi="Times New Roman"/>
          <w:sz w:val="28"/>
          <w:szCs w:val="28"/>
          <w:lang w:val="uk-UA"/>
        </w:rPr>
        <w:lastRenderedPageBreak/>
        <w:t xml:space="preserve">його від подібного, вони згадуються в законі і стають </w:t>
      </w:r>
      <w:r w:rsidR="00995168" w:rsidRPr="00BB11F7">
        <w:rPr>
          <w:rStyle w:val="tlid-translation"/>
          <w:rFonts w:ascii="Times New Roman" w:hAnsi="Times New Roman"/>
          <w:sz w:val="28"/>
          <w:szCs w:val="28"/>
          <w:lang w:val="uk-UA"/>
        </w:rPr>
        <w:t>обов</w:t>
      </w:r>
      <w:r w:rsidR="007E3BD7" w:rsidRPr="00BB11F7">
        <w:rPr>
          <w:rStyle w:val="tlid-translation"/>
          <w:rFonts w:ascii="Times New Roman" w:hAnsi="Times New Roman"/>
          <w:sz w:val="28"/>
          <w:szCs w:val="28"/>
          <w:lang w:val="uk-UA"/>
        </w:rPr>
        <w:t>’</w:t>
      </w:r>
      <w:r w:rsidR="00995168" w:rsidRPr="00BB11F7">
        <w:rPr>
          <w:rStyle w:val="tlid-translation"/>
          <w:rFonts w:ascii="Times New Roman" w:hAnsi="Times New Roman"/>
          <w:sz w:val="28"/>
          <w:szCs w:val="28"/>
          <w:lang w:val="uk-UA"/>
        </w:rPr>
        <w:t>язковими</w:t>
      </w:r>
      <w:r w:rsidRPr="00BB11F7">
        <w:rPr>
          <w:rStyle w:val="tlid-translation"/>
          <w:rFonts w:ascii="Times New Roman" w:hAnsi="Times New Roman"/>
          <w:sz w:val="28"/>
          <w:szCs w:val="28"/>
          <w:lang w:val="uk-UA"/>
        </w:rPr>
        <w:t xml:space="preserve">, оскільки є ознаками, за допомогою яких можна </w:t>
      </w:r>
      <w:r w:rsidR="00995168" w:rsidRPr="00BB11F7">
        <w:rPr>
          <w:rStyle w:val="tlid-translation"/>
          <w:rFonts w:ascii="Times New Roman" w:hAnsi="Times New Roman"/>
          <w:sz w:val="28"/>
          <w:szCs w:val="28"/>
          <w:lang w:val="uk-UA"/>
        </w:rPr>
        <w:t>ц</w:t>
      </w:r>
      <w:r w:rsidRPr="00BB11F7">
        <w:rPr>
          <w:rStyle w:val="tlid-translation"/>
          <w:rFonts w:ascii="Times New Roman" w:hAnsi="Times New Roman"/>
          <w:sz w:val="28"/>
          <w:szCs w:val="28"/>
          <w:lang w:val="uk-UA"/>
        </w:rPr>
        <w:t>е злочинне діяння кваліфікувати за певною статтею кримінального закону. Якщо вони такої ролі не виконують, то для законодавця вони перестають існувати в тому сенсі, що він ними як ознаками, констатуючими наявніс</w:t>
      </w:r>
      <w:r w:rsidR="00995168" w:rsidRPr="00BB11F7">
        <w:rPr>
          <w:rStyle w:val="tlid-translation"/>
          <w:rFonts w:ascii="Times New Roman" w:hAnsi="Times New Roman"/>
          <w:sz w:val="28"/>
          <w:szCs w:val="28"/>
          <w:lang w:val="uk-UA"/>
        </w:rPr>
        <w:t xml:space="preserve">ть певної події, не цікавиться. </w:t>
      </w:r>
      <w:r w:rsidRPr="00BB11F7">
        <w:rPr>
          <w:rStyle w:val="tlid-translation"/>
          <w:rFonts w:ascii="Times New Roman" w:hAnsi="Times New Roman"/>
          <w:sz w:val="28"/>
          <w:szCs w:val="28"/>
          <w:lang w:val="uk-UA"/>
        </w:rPr>
        <w:t>Це, зрозуміло, не означає, що зазначені ознаки абсолютно не мають юридичного значення. Вони можуть певним чином впливати, але не на долю самого діяння, а на його правовий наслідок як обтяжуюч</w:t>
      </w:r>
      <w:r w:rsidR="00995168" w:rsidRPr="00BB11F7">
        <w:rPr>
          <w:rStyle w:val="tlid-translation"/>
          <w:rFonts w:ascii="Times New Roman" w:hAnsi="Times New Roman"/>
          <w:sz w:val="28"/>
          <w:szCs w:val="28"/>
          <w:lang w:val="uk-UA"/>
        </w:rPr>
        <w:t>а</w:t>
      </w:r>
      <w:r w:rsidRPr="00BB11F7">
        <w:rPr>
          <w:rStyle w:val="tlid-translation"/>
          <w:rFonts w:ascii="Times New Roman" w:hAnsi="Times New Roman"/>
          <w:sz w:val="28"/>
          <w:szCs w:val="28"/>
          <w:lang w:val="uk-UA"/>
        </w:rPr>
        <w:t xml:space="preserve"> або </w:t>
      </w:r>
      <w:r w:rsidR="00995168" w:rsidRPr="00BB11F7">
        <w:rPr>
          <w:rStyle w:val="tlid-translation"/>
          <w:rFonts w:ascii="Times New Roman" w:hAnsi="Times New Roman"/>
          <w:sz w:val="28"/>
          <w:szCs w:val="28"/>
          <w:lang w:val="uk-UA"/>
        </w:rPr>
        <w:t>пом</w:t>
      </w:r>
      <w:r w:rsidR="007E3BD7" w:rsidRPr="00BB11F7">
        <w:rPr>
          <w:rStyle w:val="tlid-translation"/>
          <w:rFonts w:ascii="Times New Roman" w:hAnsi="Times New Roman"/>
          <w:sz w:val="28"/>
          <w:szCs w:val="28"/>
          <w:lang w:val="uk-UA"/>
        </w:rPr>
        <w:t>’</w:t>
      </w:r>
      <w:r w:rsidR="00995168" w:rsidRPr="00BB11F7">
        <w:rPr>
          <w:rStyle w:val="tlid-translation"/>
          <w:rFonts w:ascii="Times New Roman" w:hAnsi="Times New Roman"/>
          <w:sz w:val="28"/>
          <w:szCs w:val="28"/>
          <w:lang w:val="uk-UA"/>
        </w:rPr>
        <w:t>якшуюча</w:t>
      </w:r>
      <w:r w:rsidRPr="00BB11F7">
        <w:rPr>
          <w:rStyle w:val="tlid-translation"/>
          <w:rFonts w:ascii="Times New Roman" w:hAnsi="Times New Roman"/>
          <w:sz w:val="28"/>
          <w:szCs w:val="28"/>
          <w:lang w:val="uk-UA"/>
        </w:rPr>
        <w:t xml:space="preserve"> обставин</w:t>
      </w:r>
      <w:r w:rsidR="00995168" w:rsidRPr="00BB11F7">
        <w:rPr>
          <w:rStyle w:val="tlid-translation"/>
          <w:rFonts w:ascii="Times New Roman" w:hAnsi="Times New Roman"/>
          <w:sz w:val="28"/>
          <w:szCs w:val="28"/>
          <w:lang w:val="uk-UA"/>
        </w:rPr>
        <w:t>а</w:t>
      </w:r>
      <w:r w:rsidRPr="00BB11F7">
        <w:rPr>
          <w:rStyle w:val="tlid-translation"/>
          <w:rFonts w:ascii="Times New Roman" w:hAnsi="Times New Roman"/>
          <w:sz w:val="28"/>
          <w:szCs w:val="28"/>
          <w:lang w:val="uk-UA"/>
        </w:rPr>
        <w:t>.</w:t>
      </w:r>
      <w:r w:rsidR="00995168" w:rsidRPr="00BB11F7">
        <w:rPr>
          <w:rStyle w:val="tlid-translation"/>
          <w:rFonts w:ascii="Times New Roman" w:hAnsi="Times New Roman"/>
          <w:sz w:val="28"/>
          <w:szCs w:val="28"/>
          <w:lang w:val="uk-UA"/>
        </w:rPr>
        <w:t xml:space="preserve"> </w:t>
      </w:r>
    </w:p>
    <w:p w14:paraId="79E58744" w14:textId="77777777" w:rsidR="004606D2" w:rsidRPr="00BB11F7" w:rsidRDefault="00F753D4"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Отже</w:t>
      </w:r>
      <w:r w:rsidR="004606D2" w:rsidRPr="00BB11F7">
        <w:rPr>
          <w:rStyle w:val="tlid-translation"/>
          <w:rFonts w:ascii="Times New Roman" w:hAnsi="Times New Roman"/>
          <w:sz w:val="28"/>
          <w:szCs w:val="28"/>
          <w:lang w:val="uk-UA"/>
        </w:rPr>
        <w:t xml:space="preserve">, «факультативність» часу, місця, способу, засобів, знарядь і обстановки вчинення злочину не означає другорядності </w:t>
      </w:r>
      <w:r w:rsidR="00995168" w:rsidRPr="00BB11F7">
        <w:rPr>
          <w:rStyle w:val="tlid-translation"/>
          <w:rFonts w:ascii="Times New Roman" w:hAnsi="Times New Roman"/>
          <w:sz w:val="28"/>
          <w:szCs w:val="28"/>
          <w:lang w:val="uk-UA"/>
        </w:rPr>
        <w:t>цих ознак об</w:t>
      </w:r>
      <w:r w:rsidR="007E3BD7" w:rsidRPr="00BB11F7">
        <w:rPr>
          <w:rStyle w:val="tlid-translation"/>
          <w:rFonts w:ascii="Times New Roman" w:hAnsi="Times New Roman"/>
          <w:sz w:val="28"/>
          <w:szCs w:val="28"/>
          <w:lang w:val="uk-UA"/>
        </w:rPr>
        <w:t>’</w:t>
      </w:r>
      <w:r w:rsidR="00995168" w:rsidRPr="00BB11F7">
        <w:rPr>
          <w:rStyle w:val="tlid-translation"/>
          <w:rFonts w:ascii="Times New Roman" w:hAnsi="Times New Roman"/>
          <w:sz w:val="28"/>
          <w:szCs w:val="28"/>
          <w:lang w:val="uk-UA"/>
        </w:rPr>
        <w:t>єктивної</w:t>
      </w:r>
      <w:r w:rsidR="004606D2" w:rsidRPr="00BB11F7">
        <w:rPr>
          <w:rStyle w:val="tlid-translation"/>
          <w:rFonts w:ascii="Times New Roman" w:hAnsi="Times New Roman"/>
          <w:sz w:val="28"/>
          <w:szCs w:val="28"/>
          <w:lang w:val="uk-UA"/>
        </w:rPr>
        <w:t xml:space="preserve"> сторони злочину</w:t>
      </w:r>
      <w:r w:rsidR="00995168" w:rsidRPr="00BB11F7">
        <w:rPr>
          <w:rStyle w:val="tlid-translation"/>
          <w:rFonts w:ascii="Times New Roman" w:hAnsi="Times New Roman"/>
          <w:sz w:val="28"/>
          <w:szCs w:val="28"/>
          <w:lang w:val="uk-UA"/>
        </w:rPr>
        <w:t>,</w:t>
      </w:r>
      <w:r w:rsidR="004606D2" w:rsidRPr="00BB11F7">
        <w:rPr>
          <w:rStyle w:val="tlid-translation"/>
          <w:rFonts w:ascii="Times New Roman" w:hAnsi="Times New Roman"/>
          <w:sz w:val="28"/>
          <w:szCs w:val="28"/>
          <w:lang w:val="uk-UA"/>
        </w:rPr>
        <w:t xml:space="preserve"> оскільки</w:t>
      </w:r>
      <w:r w:rsidR="00995168" w:rsidRPr="00BB11F7">
        <w:rPr>
          <w:rStyle w:val="tlid-translation"/>
          <w:rFonts w:ascii="Times New Roman" w:hAnsi="Times New Roman"/>
          <w:sz w:val="28"/>
          <w:szCs w:val="28"/>
          <w:lang w:val="uk-UA"/>
        </w:rPr>
        <w:t>,</w:t>
      </w:r>
      <w:r w:rsidR="004606D2" w:rsidRPr="00BB11F7">
        <w:rPr>
          <w:rStyle w:val="tlid-translation"/>
          <w:rFonts w:ascii="Times New Roman" w:hAnsi="Times New Roman"/>
          <w:sz w:val="28"/>
          <w:szCs w:val="28"/>
          <w:lang w:val="uk-UA"/>
        </w:rPr>
        <w:t xml:space="preserve"> якщо вони вказані в диспозиції конкретної кримінально-правової норми, то стають </w:t>
      </w:r>
      <w:r w:rsidR="00995168" w:rsidRPr="00BB11F7">
        <w:rPr>
          <w:rStyle w:val="tlid-translation"/>
          <w:rFonts w:ascii="Times New Roman" w:hAnsi="Times New Roman"/>
          <w:sz w:val="28"/>
          <w:szCs w:val="28"/>
          <w:lang w:val="uk-UA"/>
        </w:rPr>
        <w:t>обов</w:t>
      </w:r>
      <w:r w:rsidR="007E3BD7" w:rsidRPr="00BB11F7">
        <w:rPr>
          <w:rStyle w:val="tlid-translation"/>
          <w:rFonts w:ascii="Times New Roman" w:hAnsi="Times New Roman"/>
          <w:sz w:val="28"/>
          <w:szCs w:val="28"/>
          <w:lang w:val="uk-UA"/>
        </w:rPr>
        <w:t>’</w:t>
      </w:r>
      <w:r w:rsidR="00995168" w:rsidRPr="00BB11F7">
        <w:rPr>
          <w:rStyle w:val="tlid-translation"/>
          <w:rFonts w:ascii="Times New Roman" w:hAnsi="Times New Roman"/>
          <w:sz w:val="28"/>
          <w:szCs w:val="28"/>
          <w:lang w:val="uk-UA"/>
        </w:rPr>
        <w:t xml:space="preserve">язковими. </w:t>
      </w:r>
      <w:r w:rsidR="004606D2" w:rsidRPr="00BB11F7">
        <w:rPr>
          <w:rStyle w:val="tlid-translation"/>
          <w:rFonts w:ascii="Times New Roman" w:hAnsi="Times New Roman"/>
          <w:sz w:val="28"/>
          <w:szCs w:val="28"/>
          <w:lang w:val="uk-UA"/>
        </w:rPr>
        <w:t>Крім цього</w:t>
      </w:r>
      <w:r w:rsidR="00995168" w:rsidRPr="00BB11F7">
        <w:rPr>
          <w:rStyle w:val="tlid-translation"/>
          <w:rFonts w:ascii="Times New Roman" w:hAnsi="Times New Roman"/>
          <w:sz w:val="28"/>
          <w:szCs w:val="28"/>
          <w:lang w:val="uk-UA"/>
        </w:rPr>
        <w:t>,</w:t>
      </w:r>
      <w:r w:rsidR="004606D2" w:rsidRPr="00BB11F7">
        <w:rPr>
          <w:rStyle w:val="tlid-translation"/>
          <w:rFonts w:ascii="Times New Roman" w:hAnsi="Times New Roman"/>
          <w:sz w:val="28"/>
          <w:szCs w:val="28"/>
          <w:lang w:val="uk-UA"/>
        </w:rPr>
        <w:t xml:space="preserve"> незалежно від своєї «</w:t>
      </w:r>
      <w:r w:rsidR="00995168" w:rsidRPr="00BB11F7">
        <w:rPr>
          <w:rStyle w:val="tlid-translation"/>
          <w:rFonts w:ascii="Times New Roman" w:hAnsi="Times New Roman"/>
          <w:sz w:val="28"/>
          <w:szCs w:val="28"/>
          <w:lang w:val="uk-UA"/>
        </w:rPr>
        <w:t>обов</w:t>
      </w:r>
      <w:r w:rsidR="007E3BD7" w:rsidRPr="00BB11F7">
        <w:rPr>
          <w:rStyle w:val="tlid-translation"/>
          <w:rFonts w:ascii="Times New Roman" w:hAnsi="Times New Roman"/>
          <w:sz w:val="28"/>
          <w:szCs w:val="28"/>
          <w:lang w:val="uk-UA"/>
        </w:rPr>
        <w:t>’</w:t>
      </w:r>
      <w:r w:rsidR="00995168" w:rsidRPr="00BB11F7">
        <w:rPr>
          <w:rStyle w:val="tlid-translation"/>
          <w:rFonts w:ascii="Times New Roman" w:hAnsi="Times New Roman"/>
          <w:sz w:val="28"/>
          <w:szCs w:val="28"/>
          <w:lang w:val="uk-UA"/>
        </w:rPr>
        <w:t>язковості</w:t>
      </w:r>
      <w:r w:rsidR="004606D2" w:rsidRPr="00BB11F7">
        <w:rPr>
          <w:rStyle w:val="tlid-translation"/>
          <w:rFonts w:ascii="Times New Roman" w:hAnsi="Times New Roman"/>
          <w:sz w:val="28"/>
          <w:szCs w:val="28"/>
          <w:lang w:val="uk-UA"/>
        </w:rPr>
        <w:t>» або «факультативності»</w:t>
      </w:r>
      <w:r w:rsidR="00995168" w:rsidRPr="00BB11F7">
        <w:rPr>
          <w:rStyle w:val="tlid-translation"/>
          <w:rFonts w:ascii="Times New Roman" w:hAnsi="Times New Roman"/>
          <w:sz w:val="28"/>
          <w:szCs w:val="28"/>
          <w:lang w:val="uk-UA"/>
        </w:rPr>
        <w:t>,</w:t>
      </w:r>
      <w:r w:rsidR="004606D2" w:rsidRPr="00BB11F7">
        <w:rPr>
          <w:rStyle w:val="tlid-translation"/>
          <w:rFonts w:ascii="Times New Roman" w:hAnsi="Times New Roman"/>
          <w:sz w:val="28"/>
          <w:szCs w:val="28"/>
          <w:lang w:val="uk-UA"/>
        </w:rPr>
        <w:t xml:space="preserve"> </w:t>
      </w:r>
      <w:r w:rsidR="00995168" w:rsidRPr="00BB11F7">
        <w:rPr>
          <w:rStyle w:val="tlid-translation"/>
          <w:rFonts w:ascii="Times New Roman" w:hAnsi="Times New Roman"/>
          <w:sz w:val="28"/>
          <w:szCs w:val="28"/>
          <w:lang w:val="uk-UA"/>
        </w:rPr>
        <w:t>ц</w:t>
      </w:r>
      <w:r w:rsidR="004606D2" w:rsidRPr="00BB11F7">
        <w:rPr>
          <w:rStyle w:val="tlid-translation"/>
          <w:rFonts w:ascii="Times New Roman" w:hAnsi="Times New Roman"/>
          <w:sz w:val="28"/>
          <w:szCs w:val="28"/>
          <w:lang w:val="uk-UA"/>
        </w:rPr>
        <w:t xml:space="preserve">і ознаки </w:t>
      </w:r>
      <w:r w:rsidR="00995168"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995168" w:rsidRPr="00BB11F7">
        <w:rPr>
          <w:rStyle w:val="tlid-translation"/>
          <w:rFonts w:ascii="Times New Roman" w:hAnsi="Times New Roman"/>
          <w:sz w:val="28"/>
          <w:szCs w:val="28"/>
          <w:lang w:val="uk-UA"/>
        </w:rPr>
        <w:t>єктивної</w:t>
      </w:r>
      <w:r w:rsidR="004606D2" w:rsidRPr="00BB11F7">
        <w:rPr>
          <w:rStyle w:val="tlid-translation"/>
          <w:rFonts w:ascii="Times New Roman" w:hAnsi="Times New Roman"/>
          <w:sz w:val="28"/>
          <w:szCs w:val="28"/>
          <w:lang w:val="uk-UA"/>
        </w:rPr>
        <w:t xml:space="preserve"> сторони входять в коло обставин, що підлягають доказуванню у кожній кримінальній справі, отже, мають </w:t>
      </w:r>
      <w:r w:rsidR="00EA6241" w:rsidRPr="00BB11F7">
        <w:rPr>
          <w:rStyle w:val="tlid-translation"/>
          <w:rFonts w:ascii="Times New Roman" w:hAnsi="Times New Roman"/>
          <w:sz w:val="28"/>
          <w:szCs w:val="28"/>
          <w:lang w:val="uk-UA"/>
        </w:rPr>
        <w:t xml:space="preserve">істотне доказове значення. </w:t>
      </w:r>
      <w:r w:rsidR="004606D2" w:rsidRPr="00BB11F7">
        <w:rPr>
          <w:rStyle w:val="tlid-translation"/>
          <w:rFonts w:ascii="Times New Roman" w:hAnsi="Times New Roman"/>
          <w:sz w:val="28"/>
          <w:szCs w:val="28"/>
          <w:lang w:val="uk-UA"/>
        </w:rPr>
        <w:t>Всі вони є необхідною фактично</w:t>
      </w:r>
      <w:r w:rsidR="00EA6241" w:rsidRPr="00BB11F7">
        <w:rPr>
          <w:rStyle w:val="tlid-translation"/>
          <w:rFonts w:ascii="Times New Roman" w:hAnsi="Times New Roman"/>
          <w:sz w:val="28"/>
          <w:szCs w:val="28"/>
          <w:lang w:val="uk-UA"/>
        </w:rPr>
        <w:t>ю</w:t>
      </w:r>
      <w:r w:rsidR="004606D2" w:rsidRPr="00BB11F7">
        <w:rPr>
          <w:rStyle w:val="tlid-translation"/>
          <w:rFonts w:ascii="Times New Roman" w:hAnsi="Times New Roman"/>
          <w:sz w:val="28"/>
          <w:szCs w:val="28"/>
          <w:lang w:val="uk-UA"/>
        </w:rPr>
        <w:t xml:space="preserve"> характеристикою кожного злочину</w:t>
      </w:r>
      <w:r w:rsidR="00FD18FB" w:rsidRPr="00BB11F7">
        <w:rPr>
          <w:rStyle w:val="tlid-translation"/>
          <w:rFonts w:ascii="Times New Roman" w:hAnsi="Times New Roman"/>
          <w:sz w:val="28"/>
          <w:szCs w:val="28"/>
          <w:lang w:val="uk-UA"/>
        </w:rPr>
        <w:t> </w:t>
      </w:r>
      <w:r w:rsidR="00BA780F" w:rsidRPr="00BB11F7">
        <w:rPr>
          <w:rFonts w:ascii="Times New Roman" w:hAnsi="Times New Roman"/>
          <w:sz w:val="28"/>
          <w:szCs w:val="28"/>
          <w:lang w:val="uk-UA"/>
        </w:rPr>
        <w:t>[22</w:t>
      </w:r>
      <w:r w:rsidR="00FD18FB" w:rsidRPr="00BB11F7">
        <w:rPr>
          <w:rFonts w:ascii="Times New Roman" w:hAnsi="Times New Roman"/>
          <w:sz w:val="28"/>
          <w:szCs w:val="28"/>
          <w:lang w:val="uk-UA"/>
        </w:rPr>
        <w:t>9</w:t>
      </w:r>
      <w:r w:rsidR="00BA780F" w:rsidRPr="00BB11F7">
        <w:rPr>
          <w:rFonts w:ascii="Times New Roman" w:hAnsi="Times New Roman"/>
          <w:sz w:val="28"/>
          <w:szCs w:val="28"/>
          <w:lang w:val="uk-UA"/>
        </w:rPr>
        <w:t>]</w:t>
      </w:r>
      <w:r w:rsidR="00FD18FB" w:rsidRPr="00BB11F7">
        <w:rPr>
          <w:rStyle w:val="tlid-translation"/>
          <w:rFonts w:ascii="Times New Roman" w:hAnsi="Times New Roman"/>
          <w:sz w:val="28"/>
          <w:szCs w:val="28"/>
          <w:lang w:val="uk-UA"/>
        </w:rPr>
        <w:t>.</w:t>
      </w:r>
    </w:p>
    <w:p w14:paraId="758326D9"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З цього підходу слід особливо вичленити позицію, що відсутність нормативного передбачення в кримінальному законі «не означає, що зазначені ознаки абсолютно не мають юридичного значення». Тобто, вони такими залишаються, і хоча не впливають на кваліфікацію діяння, можуть мати інше кримінально</w:t>
      </w:r>
      <w:r w:rsidR="00EA6241" w:rsidRPr="00BB11F7">
        <w:rPr>
          <w:rStyle w:val="tlid-translation"/>
          <w:rFonts w:ascii="Times New Roman" w:hAnsi="Times New Roman"/>
          <w:sz w:val="28"/>
          <w:szCs w:val="28"/>
          <w:lang w:val="uk-UA"/>
        </w:rPr>
        <w:t>-</w:t>
      </w:r>
      <w:r w:rsidR="00FD18FB" w:rsidRPr="00BB11F7">
        <w:rPr>
          <w:rStyle w:val="tlid-translation"/>
          <w:rFonts w:ascii="Times New Roman" w:hAnsi="Times New Roman"/>
          <w:sz w:val="28"/>
          <w:szCs w:val="28"/>
          <w:lang w:val="uk-UA"/>
        </w:rPr>
        <w:t>правове значення.</w:t>
      </w:r>
    </w:p>
    <w:p w14:paraId="43764972"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Для прикладу</w:t>
      </w:r>
      <w:r w:rsidR="00EA6241"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знаряддя і засоби вчинення злочину не належать до обов</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язкових ознак 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єктивної сторони крадіжки. Проте, використання для її вчинення домкрата, відмички чи кувалди для відкриття сейфу</w:t>
      </w:r>
      <w:r w:rsidR="00EA6241"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у якому зберігаються цінності</w:t>
      </w:r>
      <w:r w:rsidR="00EA6241"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не позбавляє ц</w:t>
      </w:r>
      <w:r w:rsidR="00EA6241" w:rsidRPr="00BB11F7">
        <w:rPr>
          <w:rStyle w:val="tlid-translation"/>
          <w:rFonts w:ascii="Times New Roman" w:hAnsi="Times New Roman"/>
          <w:sz w:val="28"/>
          <w:szCs w:val="28"/>
          <w:lang w:val="uk-UA"/>
        </w:rPr>
        <w:t>і</w:t>
      </w:r>
      <w:r w:rsidRPr="00BB11F7">
        <w:rPr>
          <w:rStyle w:val="tlid-translation"/>
          <w:rFonts w:ascii="Times New Roman" w:hAnsi="Times New Roman"/>
          <w:sz w:val="28"/>
          <w:szCs w:val="28"/>
          <w:lang w:val="uk-UA"/>
        </w:rPr>
        <w:t xml:space="preserve"> утворен</w:t>
      </w:r>
      <w:r w:rsidR="00EA6241" w:rsidRPr="00BB11F7">
        <w:rPr>
          <w:rStyle w:val="tlid-translation"/>
          <w:rFonts w:ascii="Times New Roman" w:hAnsi="Times New Roman"/>
          <w:sz w:val="28"/>
          <w:szCs w:val="28"/>
          <w:lang w:val="uk-UA"/>
        </w:rPr>
        <w:t>ня статусу знарядь злочину. Так, не</w:t>
      </w:r>
      <w:r w:rsidRPr="00BB11F7">
        <w:rPr>
          <w:rStyle w:val="tlid-translation"/>
          <w:rFonts w:ascii="Times New Roman" w:hAnsi="Times New Roman"/>
          <w:sz w:val="28"/>
          <w:szCs w:val="28"/>
          <w:lang w:val="uk-UA"/>
        </w:rPr>
        <w:t>залежно від використаного знар</w:t>
      </w:r>
      <w:r w:rsidR="00FD18FB" w:rsidRPr="00BB11F7">
        <w:rPr>
          <w:rStyle w:val="tlid-translation"/>
          <w:rFonts w:ascii="Times New Roman" w:hAnsi="Times New Roman"/>
          <w:sz w:val="28"/>
          <w:szCs w:val="28"/>
          <w:lang w:val="uk-UA"/>
        </w:rPr>
        <w:t xml:space="preserve">яддя кваліфікація не зміниться. </w:t>
      </w:r>
      <w:r w:rsidRPr="00BB11F7">
        <w:rPr>
          <w:rStyle w:val="tlid-translation"/>
          <w:rFonts w:ascii="Times New Roman" w:hAnsi="Times New Roman"/>
          <w:sz w:val="28"/>
          <w:szCs w:val="28"/>
          <w:lang w:val="uk-UA"/>
        </w:rPr>
        <w:t>Але ці утворення набудуть статусу знарядь злочину з усіма наслідками, що з цього випливають. </w:t>
      </w:r>
    </w:p>
    <w:p w14:paraId="2BEC6292"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 xml:space="preserve">Розглядаючи питання про місце знарядь та засобів вчинення злочину у структурі складу злочину слід </w:t>
      </w:r>
      <w:r w:rsidR="00FD18FB" w:rsidRPr="00BB11F7">
        <w:rPr>
          <w:rFonts w:ascii="Times New Roman" w:hAnsi="Times New Roman"/>
          <w:sz w:val="28"/>
          <w:szCs w:val="28"/>
          <w:lang w:val="uk-UA"/>
        </w:rPr>
        <w:t>звернути увагу на такий момент.</w:t>
      </w:r>
    </w:p>
    <w:p w14:paraId="268E51CF" w14:textId="77777777" w:rsidR="004606D2" w:rsidRPr="00BB11F7" w:rsidRDefault="00EA6241"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w:t>
      </w:r>
      <w:r w:rsidR="004606D2" w:rsidRPr="00BB11F7">
        <w:rPr>
          <w:rFonts w:ascii="Times New Roman" w:hAnsi="Times New Roman"/>
          <w:sz w:val="28"/>
          <w:szCs w:val="28"/>
          <w:lang w:val="uk-UA"/>
        </w:rPr>
        <w:t xml:space="preserve"> науці широко висловлюється </w:t>
      </w:r>
      <w:r w:rsidRPr="00BB11F7">
        <w:rPr>
          <w:rFonts w:ascii="Times New Roman" w:hAnsi="Times New Roman"/>
          <w:sz w:val="28"/>
          <w:szCs w:val="28"/>
          <w:lang w:val="uk-UA"/>
        </w:rPr>
        <w:t>думка</w:t>
      </w:r>
      <w:r w:rsidR="004606D2" w:rsidRPr="00BB11F7">
        <w:rPr>
          <w:rFonts w:ascii="Times New Roman" w:hAnsi="Times New Roman"/>
          <w:sz w:val="28"/>
          <w:szCs w:val="28"/>
          <w:lang w:val="uk-UA"/>
        </w:rPr>
        <w:t xml:space="preserve">, що поняття «засоби» є родовим і </w:t>
      </w:r>
      <w:r w:rsidRPr="00BB11F7">
        <w:rPr>
          <w:rFonts w:ascii="Times New Roman" w:hAnsi="Times New Roman"/>
          <w:sz w:val="28"/>
          <w:szCs w:val="28"/>
          <w:lang w:val="uk-UA"/>
        </w:rPr>
        <w:t>охоплює</w:t>
      </w:r>
      <w:r w:rsidR="004606D2" w:rsidRPr="00BB11F7">
        <w:rPr>
          <w:rFonts w:ascii="Times New Roman" w:hAnsi="Times New Roman"/>
          <w:sz w:val="28"/>
          <w:szCs w:val="28"/>
          <w:lang w:val="uk-UA"/>
        </w:rPr>
        <w:t xml:space="preserve"> знаряддя вчинення злочину т</w:t>
      </w:r>
      <w:r w:rsidR="00FD18FB" w:rsidRPr="00BB11F7">
        <w:rPr>
          <w:rFonts w:ascii="Times New Roman" w:hAnsi="Times New Roman"/>
          <w:sz w:val="28"/>
          <w:szCs w:val="28"/>
          <w:lang w:val="uk-UA"/>
        </w:rPr>
        <w:t xml:space="preserve">а інші засоби вчинення злочину. </w:t>
      </w:r>
      <w:r w:rsidR="004606D2" w:rsidRPr="00BB11F7">
        <w:rPr>
          <w:rFonts w:ascii="Times New Roman" w:hAnsi="Times New Roman"/>
          <w:sz w:val="28"/>
          <w:szCs w:val="28"/>
          <w:lang w:val="uk-UA"/>
        </w:rPr>
        <w:t>Зокрема, професор М. І. Панов вказує, що засоби вчинення злочину – це предмети матеріального світу, які застосовуються злочинцем при вчиненні</w:t>
      </w:r>
      <w:r w:rsidR="00FD18FB" w:rsidRPr="00BB11F7">
        <w:rPr>
          <w:rFonts w:ascii="Times New Roman" w:hAnsi="Times New Roman"/>
          <w:sz w:val="28"/>
          <w:szCs w:val="28"/>
          <w:lang w:val="uk-UA"/>
        </w:rPr>
        <w:t xml:space="preserve"> суспільно небезпечного діяння. </w:t>
      </w:r>
      <w:r w:rsidR="004606D2" w:rsidRPr="00BB11F7">
        <w:rPr>
          <w:rFonts w:ascii="Times New Roman" w:hAnsi="Times New Roman"/>
          <w:sz w:val="28"/>
          <w:szCs w:val="28"/>
          <w:lang w:val="uk-UA"/>
        </w:rPr>
        <w:t>Вони поділяються на знаряддя т</w:t>
      </w:r>
      <w:r w:rsidR="00FD18FB" w:rsidRPr="00BB11F7">
        <w:rPr>
          <w:rFonts w:ascii="Times New Roman" w:hAnsi="Times New Roman"/>
          <w:sz w:val="28"/>
          <w:szCs w:val="28"/>
          <w:lang w:val="uk-UA"/>
        </w:rPr>
        <w:t xml:space="preserve">а інші засоби вчинення злочину. </w:t>
      </w:r>
      <w:r w:rsidR="004606D2" w:rsidRPr="00BB11F7">
        <w:rPr>
          <w:rFonts w:ascii="Times New Roman" w:hAnsi="Times New Roman"/>
          <w:sz w:val="28"/>
          <w:szCs w:val="28"/>
          <w:lang w:val="uk-UA"/>
        </w:rPr>
        <w:t>Знаряддя – це предмети, використовуючи які особа справляє фізичний (як правило, руйнівний) вплив на матеріальні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 (вогнепальна і холодна зброя, інструменти, транспортні засоби, пристро</w:t>
      </w:r>
      <w:r w:rsidR="00FD18FB" w:rsidRPr="00BB11F7">
        <w:rPr>
          <w:rFonts w:ascii="Times New Roman" w:hAnsi="Times New Roman"/>
          <w:sz w:val="28"/>
          <w:szCs w:val="28"/>
          <w:lang w:val="uk-UA"/>
        </w:rPr>
        <w:t xml:space="preserve">ї, технічне устаткування тощо). </w:t>
      </w:r>
      <w:r w:rsidR="004606D2" w:rsidRPr="00BB11F7">
        <w:rPr>
          <w:rFonts w:ascii="Times New Roman" w:hAnsi="Times New Roman"/>
          <w:sz w:val="28"/>
          <w:szCs w:val="28"/>
          <w:lang w:val="uk-UA"/>
        </w:rPr>
        <w:t>До інших засобів вчинення злочину (засоби у вузькому значенні слова) можуть бути віднесені підробл</w:t>
      </w:r>
      <w:r w:rsidR="00FD18FB" w:rsidRPr="00BB11F7">
        <w:rPr>
          <w:rFonts w:ascii="Times New Roman" w:hAnsi="Times New Roman"/>
          <w:sz w:val="28"/>
          <w:szCs w:val="28"/>
          <w:lang w:val="uk-UA"/>
        </w:rPr>
        <w:t xml:space="preserve">ені документи, формений одяг…). </w:t>
      </w:r>
      <w:r w:rsidR="004606D2" w:rsidRPr="00BB11F7">
        <w:rPr>
          <w:rFonts w:ascii="Times New Roman" w:hAnsi="Times New Roman"/>
          <w:sz w:val="28"/>
          <w:szCs w:val="28"/>
          <w:lang w:val="uk-UA"/>
        </w:rPr>
        <w:t>Засоби вчинення злочину місять певний набір (програму) вчинення можливих дій, характер і спосіб яких «за</w:t>
      </w:r>
      <w:r w:rsidR="00FD18FB" w:rsidRPr="00BB11F7">
        <w:rPr>
          <w:rFonts w:ascii="Times New Roman" w:hAnsi="Times New Roman"/>
          <w:sz w:val="28"/>
          <w:szCs w:val="28"/>
          <w:lang w:val="uk-UA"/>
        </w:rPr>
        <w:t xml:space="preserve">програмований» у цих предметах. </w:t>
      </w:r>
      <w:r w:rsidR="004606D2" w:rsidRPr="00BB11F7">
        <w:rPr>
          <w:rFonts w:ascii="Times New Roman" w:hAnsi="Times New Roman"/>
          <w:sz w:val="28"/>
          <w:szCs w:val="28"/>
          <w:lang w:val="uk-UA"/>
        </w:rPr>
        <w:t>Отже, застосування засобів вчинення злочину при вчиненні суспільно небезпечних діянь завжди пов</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язане з використанням закладених у них додаткових, посилюючих можливостей, що суттєво впливає на інтенсивність і вражаючий ефект діяння, збільшує його здатність заподіяти істотну, тяжку чи особливу тяжку шкоду</w:t>
      </w:r>
      <w:r w:rsidR="00FD18FB" w:rsidRPr="00BB11F7">
        <w:rPr>
          <w:rFonts w:ascii="Times New Roman" w:hAnsi="Times New Roman"/>
          <w:sz w:val="28"/>
          <w:szCs w:val="28"/>
          <w:lang w:val="uk-UA"/>
        </w:rPr>
        <w:t xml:space="preserve">. </w:t>
      </w:r>
      <w:r w:rsidR="004606D2" w:rsidRPr="00BB11F7">
        <w:rPr>
          <w:rFonts w:ascii="Times New Roman" w:hAnsi="Times New Roman"/>
          <w:sz w:val="28"/>
          <w:szCs w:val="28"/>
          <w:lang w:val="uk-UA"/>
        </w:rPr>
        <w:t>Засоби вчинення злочину в одних випадках істотно підвищують можливості особи вчин</w:t>
      </w:r>
      <w:r w:rsidRPr="00BB11F7">
        <w:rPr>
          <w:rFonts w:ascii="Times New Roman" w:hAnsi="Times New Roman"/>
          <w:sz w:val="28"/>
          <w:szCs w:val="28"/>
          <w:lang w:val="uk-UA"/>
        </w:rPr>
        <w:t>ити</w:t>
      </w:r>
      <w:r w:rsidR="004606D2" w:rsidRPr="00BB11F7">
        <w:rPr>
          <w:rFonts w:ascii="Times New Roman" w:hAnsi="Times New Roman"/>
          <w:sz w:val="28"/>
          <w:szCs w:val="28"/>
          <w:lang w:val="uk-UA"/>
        </w:rPr>
        <w:t xml:space="preserve"> злочин, в інших</w:t>
      </w:r>
      <w:r w:rsidR="00FD18FB" w:rsidRPr="00BB11F7">
        <w:rPr>
          <w:rFonts w:ascii="Times New Roman" w:hAnsi="Times New Roman"/>
          <w:sz w:val="28"/>
          <w:szCs w:val="28"/>
          <w:lang w:val="uk-UA"/>
        </w:rPr>
        <w:t> </w:t>
      </w:r>
      <w:r w:rsidR="004606D2" w:rsidRPr="00BB11F7">
        <w:rPr>
          <w:rFonts w:ascii="Times New Roman" w:hAnsi="Times New Roman"/>
          <w:sz w:val="28"/>
          <w:szCs w:val="28"/>
          <w:lang w:val="uk-UA"/>
        </w:rPr>
        <w:t>– без їх використання (наприклад вбивство, вчинене способом, небезпечним для життя багатьох осіб,</w:t>
      </w:r>
      <w:r w:rsidR="00F753D4" w:rsidRPr="00BB11F7">
        <w:rPr>
          <w:rFonts w:ascii="Times New Roman" w:hAnsi="Times New Roman"/>
          <w:sz w:val="28"/>
          <w:szCs w:val="28"/>
          <w:lang w:val="uk-UA"/>
        </w:rPr>
        <w:t xml:space="preserve"> </w:t>
      </w:r>
      <w:r w:rsidR="004606D2" w:rsidRPr="00BB11F7">
        <w:rPr>
          <w:rFonts w:ascii="Times New Roman" w:hAnsi="Times New Roman"/>
          <w:sz w:val="28"/>
          <w:szCs w:val="28"/>
          <w:lang w:val="uk-UA"/>
        </w:rPr>
        <w:t xml:space="preserve">– п. 5 ст. 115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й</w:t>
      </w:r>
      <w:r w:rsidR="00FD18FB" w:rsidRPr="00BB11F7">
        <w:rPr>
          <w:rFonts w:ascii="Times New Roman" w:hAnsi="Times New Roman"/>
          <w:sz w:val="28"/>
          <w:szCs w:val="28"/>
          <w:lang w:val="uk-UA"/>
        </w:rPr>
        <w:t xml:space="preserve">ого скоєння в цілому неможливе. </w:t>
      </w:r>
      <w:r w:rsidR="004606D2" w:rsidRPr="00BB11F7">
        <w:rPr>
          <w:rFonts w:ascii="Times New Roman" w:hAnsi="Times New Roman"/>
          <w:sz w:val="28"/>
          <w:szCs w:val="28"/>
          <w:lang w:val="uk-UA"/>
        </w:rPr>
        <w:t>Засоби є обов</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язковою ознакою складу злочину, коли вони безпосередньо вказані в диспозиції статті Особливої частини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xml:space="preserve"> або однозначно випливають із її змісту [</w:t>
      </w:r>
      <w:r w:rsidR="00BA780F" w:rsidRPr="00BB11F7">
        <w:rPr>
          <w:rFonts w:ascii="Times New Roman" w:hAnsi="Times New Roman"/>
          <w:sz w:val="28"/>
          <w:szCs w:val="28"/>
          <w:lang w:val="uk-UA"/>
        </w:rPr>
        <w:t>11</w:t>
      </w:r>
      <w:r w:rsidR="00FD18FB" w:rsidRPr="00BB11F7">
        <w:rPr>
          <w:rFonts w:ascii="Times New Roman" w:hAnsi="Times New Roman"/>
          <w:sz w:val="28"/>
          <w:szCs w:val="28"/>
          <w:lang w:val="uk-UA"/>
        </w:rPr>
        <w:t>0</w:t>
      </w:r>
      <w:r w:rsidR="00BA780F" w:rsidRPr="00BB11F7">
        <w:rPr>
          <w:rFonts w:ascii="Times New Roman" w:hAnsi="Times New Roman"/>
          <w:sz w:val="28"/>
          <w:szCs w:val="28"/>
          <w:lang w:val="uk-UA"/>
        </w:rPr>
        <w:t xml:space="preserve">, </w:t>
      </w:r>
      <w:r w:rsidR="004606D2" w:rsidRPr="00BB11F7">
        <w:rPr>
          <w:rFonts w:ascii="Times New Roman" w:hAnsi="Times New Roman"/>
          <w:sz w:val="28"/>
          <w:szCs w:val="28"/>
          <w:lang w:val="uk-UA"/>
        </w:rPr>
        <w:t>с.</w:t>
      </w:r>
      <w:r w:rsidR="00BA780F" w:rsidRPr="00BB11F7">
        <w:rPr>
          <w:rFonts w:ascii="Times New Roman" w:hAnsi="Times New Roman"/>
          <w:sz w:val="28"/>
          <w:szCs w:val="28"/>
          <w:lang w:val="uk-UA"/>
        </w:rPr>
        <w:t> </w:t>
      </w:r>
      <w:r w:rsidR="00FD18FB" w:rsidRPr="00BB11F7">
        <w:rPr>
          <w:rFonts w:ascii="Times New Roman" w:hAnsi="Times New Roman"/>
          <w:sz w:val="28"/>
          <w:szCs w:val="28"/>
          <w:lang w:val="uk-UA"/>
        </w:rPr>
        <w:t>151].</w:t>
      </w:r>
    </w:p>
    <w:p w14:paraId="3CE532B7"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Засоби вчинення злочину в одних випадках істотно полегшують вчинення злочину, </w:t>
      </w:r>
      <w:r w:rsidR="00EA6241" w:rsidRPr="00BB11F7">
        <w:rPr>
          <w:rFonts w:ascii="Times New Roman" w:hAnsi="Times New Roman"/>
          <w:sz w:val="28"/>
          <w:szCs w:val="28"/>
          <w:lang w:val="uk-UA"/>
        </w:rPr>
        <w:t>в</w:t>
      </w:r>
      <w:r w:rsidRPr="00BB11F7">
        <w:rPr>
          <w:rFonts w:ascii="Times New Roman" w:hAnsi="Times New Roman"/>
          <w:sz w:val="28"/>
          <w:szCs w:val="28"/>
          <w:lang w:val="uk-UA"/>
        </w:rPr>
        <w:t xml:space="preserve"> </w:t>
      </w:r>
      <w:r w:rsidR="00EA6241" w:rsidRPr="00BB11F7">
        <w:rPr>
          <w:rFonts w:ascii="Times New Roman" w:hAnsi="Times New Roman"/>
          <w:sz w:val="28"/>
          <w:szCs w:val="28"/>
          <w:lang w:val="uk-UA"/>
        </w:rPr>
        <w:t xml:space="preserve">інших – без них це взагалі неможливо. </w:t>
      </w:r>
      <w:r w:rsidRPr="00BB11F7">
        <w:rPr>
          <w:rFonts w:ascii="Times New Roman" w:hAnsi="Times New Roman"/>
          <w:sz w:val="28"/>
          <w:szCs w:val="28"/>
          <w:lang w:val="uk-UA"/>
        </w:rPr>
        <w:t>Засоби є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язковою ознакою складу злочину, коли вони безпосередньо вказані в диспозиції статті Особливої частини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або одн</w:t>
      </w:r>
      <w:r w:rsidR="00FD18FB" w:rsidRPr="00BB11F7">
        <w:rPr>
          <w:rFonts w:ascii="Times New Roman" w:hAnsi="Times New Roman"/>
          <w:sz w:val="28"/>
          <w:szCs w:val="28"/>
          <w:lang w:val="uk-UA"/>
        </w:rPr>
        <w:t xml:space="preserve">означно випливають з її змісту. </w:t>
      </w:r>
      <w:r w:rsidRPr="00BB11F7">
        <w:rPr>
          <w:rFonts w:ascii="Times New Roman" w:hAnsi="Times New Roman"/>
          <w:sz w:val="28"/>
          <w:szCs w:val="28"/>
          <w:lang w:val="uk-UA"/>
        </w:rPr>
        <w:t>Так, зброя є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язковою ознакою складу злочину бандитизму </w:t>
      </w:r>
      <w:r w:rsidRPr="00BB11F7">
        <w:rPr>
          <w:rFonts w:ascii="Times New Roman" w:hAnsi="Times New Roman"/>
          <w:sz w:val="28"/>
          <w:szCs w:val="28"/>
          <w:lang w:val="uk-UA"/>
        </w:rPr>
        <w:lastRenderedPageBreak/>
        <w:t xml:space="preserve">(ст. 257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вогнепальна чи холодна зброя або інші предмети, спеціально пристосовані чи заздалегідь заготовлені для нанесення тілесних ушкоджень, є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язковими (в альтернативі) ознаками особливо злісного хуліганства (ч. 4 ст. 296 </w:t>
      </w:r>
      <w:r w:rsidR="005B3FAF" w:rsidRPr="00BB11F7">
        <w:rPr>
          <w:rFonts w:ascii="Times New Roman" w:hAnsi="Times New Roman"/>
          <w:sz w:val="28"/>
          <w:szCs w:val="28"/>
          <w:lang w:val="uk-UA"/>
        </w:rPr>
        <w:t>КК</w:t>
      </w:r>
      <w:r w:rsidR="00FD18FB"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Причому знаряддя вчинення злочину можуть виступати ознакою основного або кваліфікованого складу, наприклад, транспортні засоби у складі незаконного полювання (ч. 2 ст. 248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або ж</w:t>
      </w:r>
      <w:r w:rsidR="00EA6241" w:rsidRPr="00BB11F7">
        <w:rPr>
          <w:rFonts w:ascii="Times New Roman" w:hAnsi="Times New Roman"/>
          <w:sz w:val="28"/>
          <w:szCs w:val="28"/>
          <w:lang w:val="uk-UA"/>
        </w:rPr>
        <w:t>,</w:t>
      </w:r>
      <w:r w:rsidRPr="00BB11F7">
        <w:rPr>
          <w:rFonts w:ascii="Times New Roman" w:hAnsi="Times New Roman"/>
          <w:sz w:val="28"/>
          <w:szCs w:val="28"/>
          <w:lang w:val="uk-UA"/>
        </w:rPr>
        <w:t xml:space="preserve"> навіть</w:t>
      </w:r>
      <w:r w:rsidR="00EA6241" w:rsidRPr="00BB11F7">
        <w:rPr>
          <w:rFonts w:ascii="Times New Roman" w:hAnsi="Times New Roman"/>
          <w:sz w:val="28"/>
          <w:szCs w:val="28"/>
          <w:lang w:val="uk-UA"/>
        </w:rPr>
        <w:t>,</w:t>
      </w:r>
      <w:r w:rsidRPr="00BB11F7">
        <w:rPr>
          <w:rFonts w:ascii="Times New Roman" w:hAnsi="Times New Roman"/>
          <w:sz w:val="28"/>
          <w:szCs w:val="28"/>
          <w:lang w:val="uk-UA"/>
        </w:rPr>
        <w:t xml:space="preserve"> ознаками особливо кваліфікованого с</w:t>
      </w:r>
      <w:r w:rsidR="00EA6241" w:rsidRPr="00BB11F7">
        <w:rPr>
          <w:rFonts w:ascii="Times New Roman" w:hAnsi="Times New Roman"/>
          <w:sz w:val="28"/>
          <w:szCs w:val="28"/>
          <w:lang w:val="uk-UA"/>
        </w:rPr>
        <w:t xml:space="preserve">кладу (ч. 4 ст. 296 </w:t>
      </w:r>
      <w:r w:rsidR="005B3FAF" w:rsidRPr="00BB11F7">
        <w:rPr>
          <w:rFonts w:ascii="Times New Roman" w:hAnsi="Times New Roman"/>
          <w:sz w:val="28"/>
          <w:szCs w:val="28"/>
          <w:lang w:val="uk-UA"/>
        </w:rPr>
        <w:t>КК</w:t>
      </w:r>
      <w:r w:rsidRPr="00BB11F7">
        <w:rPr>
          <w:rFonts w:ascii="Times New Roman" w:hAnsi="Times New Roman"/>
          <w:sz w:val="28"/>
          <w:szCs w:val="28"/>
          <w:lang w:val="uk-UA"/>
        </w:rPr>
        <w:t>)</w:t>
      </w:r>
      <w:r w:rsidR="00FD18FB" w:rsidRPr="00BB11F7">
        <w:rPr>
          <w:rFonts w:ascii="Times New Roman" w:hAnsi="Times New Roman"/>
          <w:sz w:val="28"/>
          <w:szCs w:val="28"/>
          <w:lang w:val="uk-UA"/>
        </w:rPr>
        <w:t> </w:t>
      </w:r>
      <w:r w:rsidRPr="00BB11F7">
        <w:rPr>
          <w:rFonts w:ascii="Times New Roman" w:hAnsi="Times New Roman"/>
          <w:sz w:val="28"/>
          <w:szCs w:val="28"/>
          <w:lang w:val="uk-UA"/>
        </w:rPr>
        <w:t>[</w:t>
      </w:r>
      <w:r w:rsidR="00BA780F" w:rsidRPr="00BB11F7">
        <w:rPr>
          <w:rFonts w:ascii="Times New Roman" w:hAnsi="Times New Roman"/>
          <w:sz w:val="28"/>
          <w:szCs w:val="28"/>
          <w:lang w:val="uk-UA"/>
        </w:rPr>
        <w:t>11</w:t>
      </w:r>
      <w:r w:rsidR="00FD18FB" w:rsidRPr="00BB11F7">
        <w:rPr>
          <w:rFonts w:ascii="Times New Roman" w:hAnsi="Times New Roman"/>
          <w:sz w:val="28"/>
          <w:szCs w:val="28"/>
          <w:lang w:val="uk-UA"/>
        </w:rPr>
        <w:t>0</w:t>
      </w:r>
      <w:r w:rsidR="00BA780F" w:rsidRPr="00BB11F7">
        <w:rPr>
          <w:rFonts w:ascii="Times New Roman" w:hAnsi="Times New Roman"/>
          <w:sz w:val="28"/>
          <w:szCs w:val="28"/>
          <w:lang w:val="uk-UA"/>
        </w:rPr>
        <w:t xml:space="preserve">, </w:t>
      </w:r>
      <w:r w:rsidRPr="00BB11F7">
        <w:rPr>
          <w:rFonts w:ascii="Times New Roman" w:hAnsi="Times New Roman"/>
          <w:sz w:val="28"/>
          <w:szCs w:val="28"/>
          <w:lang w:val="uk-UA"/>
        </w:rPr>
        <w:t>с.</w:t>
      </w:r>
      <w:r w:rsidR="00BA780F" w:rsidRPr="00BB11F7">
        <w:rPr>
          <w:rFonts w:ascii="Times New Roman" w:hAnsi="Times New Roman"/>
          <w:sz w:val="28"/>
          <w:szCs w:val="28"/>
          <w:lang w:val="uk-UA"/>
        </w:rPr>
        <w:t> </w:t>
      </w:r>
      <w:r w:rsidR="00FD18FB" w:rsidRPr="00BB11F7">
        <w:rPr>
          <w:rFonts w:ascii="Times New Roman" w:hAnsi="Times New Roman"/>
          <w:sz w:val="28"/>
          <w:szCs w:val="28"/>
          <w:lang w:val="uk-UA"/>
        </w:rPr>
        <w:t>151].</w:t>
      </w:r>
    </w:p>
    <w:p w14:paraId="3FD75904"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Подібно і В. С. Комісаров, аналізуючи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єктивну сторону складу злочину</w:t>
      </w:r>
      <w:r w:rsidR="00EA6241" w:rsidRPr="00BB11F7">
        <w:rPr>
          <w:rFonts w:ascii="Times New Roman" w:hAnsi="Times New Roman"/>
          <w:sz w:val="28"/>
          <w:szCs w:val="28"/>
          <w:lang w:val="uk-UA"/>
        </w:rPr>
        <w:t>,</w:t>
      </w:r>
      <w:r w:rsidRPr="00BB11F7">
        <w:rPr>
          <w:rFonts w:ascii="Times New Roman" w:hAnsi="Times New Roman"/>
          <w:sz w:val="28"/>
          <w:szCs w:val="28"/>
          <w:lang w:val="uk-UA"/>
        </w:rPr>
        <w:t xml:space="preserve"> вказує, що засоби вчинення злочину</w:t>
      </w:r>
      <w:r w:rsidR="00EA6241" w:rsidRPr="00BB11F7">
        <w:rPr>
          <w:rFonts w:ascii="Times New Roman" w:hAnsi="Times New Roman"/>
          <w:sz w:val="28"/>
          <w:szCs w:val="28"/>
          <w:lang w:val="uk-UA"/>
        </w:rPr>
        <w:t xml:space="preserve"> – </w:t>
      </w:r>
      <w:r w:rsidRPr="00BB11F7">
        <w:rPr>
          <w:rFonts w:ascii="Times New Roman" w:hAnsi="Times New Roman"/>
          <w:sz w:val="28"/>
          <w:szCs w:val="28"/>
          <w:lang w:val="uk-UA"/>
        </w:rPr>
        <w:t>це ті предмети зовнішнього світу (знаряддя, пристосування та інше) чи процеси або явища (електричний струм, ультразвук, радіація), використовуючи які злочинець впливає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зл</w:t>
      </w:r>
      <w:r w:rsidR="00FE018C" w:rsidRPr="00BB11F7">
        <w:rPr>
          <w:rFonts w:ascii="Times New Roman" w:hAnsi="Times New Roman"/>
          <w:sz w:val="28"/>
          <w:szCs w:val="28"/>
          <w:lang w:val="uk-UA"/>
        </w:rPr>
        <w:t xml:space="preserve">очину і його складові елементи. </w:t>
      </w:r>
      <w:r w:rsidRPr="00BB11F7">
        <w:rPr>
          <w:rFonts w:ascii="Times New Roman" w:hAnsi="Times New Roman"/>
          <w:sz w:val="28"/>
          <w:szCs w:val="28"/>
          <w:lang w:val="uk-UA"/>
        </w:rPr>
        <w:t>Знаряддя – це різновид засобів вчинення злочину, що є предметами матеріального світу, що використовуються для безпосереднього вчинення злочинного діяння (зброя, інструменти, транспортні засоби)</w:t>
      </w:r>
      <w:r w:rsidR="00FE018C" w:rsidRPr="00BB11F7">
        <w:rPr>
          <w:rFonts w:ascii="Times New Roman" w:hAnsi="Times New Roman"/>
          <w:sz w:val="28"/>
          <w:szCs w:val="28"/>
          <w:lang w:val="uk-UA"/>
        </w:rPr>
        <w:t> </w:t>
      </w:r>
      <w:r w:rsidRPr="00BB11F7">
        <w:rPr>
          <w:rFonts w:ascii="Times New Roman" w:hAnsi="Times New Roman"/>
          <w:sz w:val="28"/>
          <w:szCs w:val="28"/>
          <w:lang w:val="uk-UA"/>
        </w:rPr>
        <w:t>[</w:t>
      </w:r>
      <w:r w:rsidR="00BA780F" w:rsidRPr="00BB11F7">
        <w:rPr>
          <w:rFonts w:ascii="Times New Roman" w:hAnsi="Times New Roman"/>
          <w:sz w:val="28"/>
          <w:szCs w:val="28"/>
          <w:lang w:val="uk-UA"/>
        </w:rPr>
        <w:t>1</w:t>
      </w:r>
      <w:r w:rsidR="00FE018C" w:rsidRPr="00BB11F7">
        <w:rPr>
          <w:rFonts w:ascii="Times New Roman" w:hAnsi="Times New Roman"/>
          <w:sz w:val="28"/>
          <w:szCs w:val="28"/>
          <w:lang w:val="uk-UA"/>
        </w:rPr>
        <w:t>80</w:t>
      </w:r>
      <w:r w:rsidR="00BA780F" w:rsidRPr="00BB11F7">
        <w:rPr>
          <w:rFonts w:ascii="Times New Roman" w:hAnsi="Times New Roman"/>
          <w:sz w:val="28"/>
          <w:szCs w:val="28"/>
          <w:lang w:val="uk-UA"/>
        </w:rPr>
        <w:t xml:space="preserve">, </w:t>
      </w:r>
      <w:r w:rsidRPr="00BB11F7">
        <w:rPr>
          <w:rFonts w:ascii="Times New Roman" w:hAnsi="Times New Roman"/>
          <w:sz w:val="28"/>
          <w:szCs w:val="28"/>
          <w:lang w:val="uk-UA"/>
        </w:rPr>
        <w:t>с.</w:t>
      </w:r>
      <w:r w:rsidR="00BA780F" w:rsidRPr="00BB11F7">
        <w:rPr>
          <w:rFonts w:ascii="Times New Roman" w:hAnsi="Times New Roman"/>
          <w:sz w:val="28"/>
          <w:szCs w:val="28"/>
          <w:lang w:val="uk-UA"/>
        </w:rPr>
        <w:t> </w:t>
      </w:r>
      <w:r w:rsidR="00FE018C" w:rsidRPr="00BB11F7">
        <w:rPr>
          <w:rFonts w:ascii="Times New Roman" w:hAnsi="Times New Roman"/>
          <w:sz w:val="28"/>
          <w:szCs w:val="28"/>
          <w:lang w:val="uk-UA"/>
        </w:rPr>
        <w:t>157].</w:t>
      </w:r>
    </w:p>
    <w:p w14:paraId="437ED3AE" w14:textId="77777777" w:rsidR="004606D2" w:rsidRPr="00BB11F7" w:rsidRDefault="004606D2" w:rsidP="002812E4">
      <w:pPr>
        <w:tabs>
          <w:tab w:val="left" w:pos="540"/>
          <w:tab w:val="num" w:pos="1620"/>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Такої ж думки дотримувався А. В. Наумов, який стверджу</w:t>
      </w:r>
      <w:r w:rsidR="006071A8" w:rsidRPr="00BB11F7">
        <w:rPr>
          <w:rFonts w:ascii="Times New Roman" w:hAnsi="Times New Roman"/>
          <w:sz w:val="28"/>
          <w:szCs w:val="28"/>
          <w:lang w:val="uk-UA"/>
        </w:rPr>
        <w:t>є</w:t>
      </w:r>
      <w:r w:rsidRPr="00BB11F7">
        <w:rPr>
          <w:rFonts w:ascii="Times New Roman" w:hAnsi="Times New Roman"/>
          <w:sz w:val="28"/>
          <w:szCs w:val="28"/>
          <w:lang w:val="uk-UA"/>
        </w:rPr>
        <w:t>, що «знаряддя</w:t>
      </w:r>
      <w:r w:rsidR="00FE018C" w:rsidRPr="00BB11F7">
        <w:rPr>
          <w:rFonts w:ascii="Times New Roman" w:hAnsi="Times New Roman"/>
          <w:sz w:val="28"/>
          <w:szCs w:val="28"/>
          <w:lang w:val="uk-UA"/>
        </w:rPr>
        <w:t> </w:t>
      </w:r>
      <w:r w:rsidRPr="00BB11F7">
        <w:rPr>
          <w:rFonts w:ascii="Times New Roman" w:hAnsi="Times New Roman"/>
          <w:sz w:val="28"/>
          <w:szCs w:val="28"/>
          <w:lang w:val="uk-UA"/>
        </w:rPr>
        <w:t>– це різновид засобів вчинення злочину»</w:t>
      </w:r>
      <w:r w:rsidR="00FE018C" w:rsidRPr="00BB11F7">
        <w:rPr>
          <w:rFonts w:ascii="Times New Roman" w:hAnsi="Times New Roman"/>
          <w:sz w:val="28"/>
          <w:szCs w:val="28"/>
          <w:lang w:val="uk-UA"/>
        </w:rPr>
        <w:t> </w:t>
      </w:r>
      <w:r w:rsidRPr="00BB11F7">
        <w:rPr>
          <w:rFonts w:ascii="Times New Roman" w:hAnsi="Times New Roman"/>
          <w:sz w:val="28"/>
          <w:szCs w:val="28"/>
          <w:lang w:val="uk-UA"/>
        </w:rPr>
        <w:t>[</w:t>
      </w:r>
      <w:r w:rsidR="00BA780F" w:rsidRPr="00BB11F7">
        <w:rPr>
          <w:rFonts w:ascii="Times New Roman" w:hAnsi="Times New Roman"/>
          <w:sz w:val="28"/>
          <w:szCs w:val="28"/>
          <w:lang w:val="uk-UA"/>
        </w:rPr>
        <w:t>14</w:t>
      </w:r>
      <w:r w:rsidR="00FE018C" w:rsidRPr="00BB11F7">
        <w:rPr>
          <w:rFonts w:ascii="Times New Roman" w:hAnsi="Times New Roman"/>
          <w:sz w:val="28"/>
          <w:szCs w:val="28"/>
          <w:lang w:val="uk-UA"/>
        </w:rPr>
        <w:t>6</w:t>
      </w:r>
      <w:r w:rsidRPr="00BB11F7">
        <w:rPr>
          <w:rFonts w:ascii="Times New Roman" w:hAnsi="Times New Roman"/>
          <w:sz w:val="28"/>
          <w:szCs w:val="28"/>
          <w:lang w:val="uk-UA"/>
        </w:rPr>
        <w:t>, с. 24</w:t>
      </w:r>
      <w:r w:rsidR="00BA780F" w:rsidRPr="00BB11F7">
        <w:rPr>
          <w:rFonts w:ascii="Times New Roman" w:hAnsi="Times New Roman"/>
          <w:sz w:val="28"/>
          <w:szCs w:val="28"/>
          <w:lang w:val="uk-UA"/>
        </w:rPr>
        <w:t>–</w:t>
      </w:r>
      <w:r w:rsidR="00FE018C" w:rsidRPr="00BB11F7">
        <w:rPr>
          <w:rFonts w:ascii="Times New Roman" w:hAnsi="Times New Roman"/>
          <w:sz w:val="28"/>
          <w:szCs w:val="28"/>
          <w:lang w:val="uk-UA"/>
        </w:rPr>
        <w:t>27].</w:t>
      </w:r>
    </w:p>
    <w:p w14:paraId="738BA342"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На думку Е. Л. Стрельцова засоби вчинення злочину</w:t>
      </w:r>
      <w:r w:rsidR="00446C6D" w:rsidRPr="00BB11F7">
        <w:rPr>
          <w:rFonts w:ascii="Times New Roman" w:hAnsi="Times New Roman"/>
          <w:sz w:val="28"/>
          <w:szCs w:val="28"/>
          <w:lang w:val="uk-UA"/>
        </w:rPr>
        <w:t xml:space="preserve"> – </w:t>
      </w:r>
      <w:r w:rsidRPr="00BB11F7">
        <w:rPr>
          <w:rFonts w:ascii="Times New Roman" w:hAnsi="Times New Roman"/>
          <w:sz w:val="28"/>
          <w:szCs w:val="28"/>
          <w:lang w:val="uk-UA"/>
        </w:rPr>
        <w:t>це предмети матеріального світу, які застосовуються злочинцем п</w:t>
      </w:r>
      <w:r w:rsidR="00446C6D" w:rsidRPr="00BB11F7">
        <w:rPr>
          <w:rFonts w:ascii="Times New Roman" w:hAnsi="Times New Roman"/>
          <w:sz w:val="28"/>
          <w:szCs w:val="28"/>
          <w:lang w:val="uk-UA"/>
        </w:rPr>
        <w:t>ід час</w:t>
      </w:r>
      <w:r w:rsidRPr="00BB11F7">
        <w:rPr>
          <w:rFonts w:ascii="Times New Roman" w:hAnsi="Times New Roman"/>
          <w:sz w:val="28"/>
          <w:szCs w:val="28"/>
          <w:lang w:val="uk-UA"/>
        </w:rPr>
        <w:t xml:space="preserve"> вчиненн</w:t>
      </w:r>
      <w:r w:rsidR="00446C6D" w:rsidRPr="00BB11F7">
        <w:rPr>
          <w:rFonts w:ascii="Times New Roman" w:hAnsi="Times New Roman"/>
          <w:sz w:val="28"/>
          <w:szCs w:val="28"/>
          <w:lang w:val="uk-UA"/>
        </w:rPr>
        <w:t xml:space="preserve">я діяння. </w:t>
      </w:r>
      <w:r w:rsidRPr="00BB11F7">
        <w:rPr>
          <w:rFonts w:ascii="Times New Roman" w:hAnsi="Times New Roman"/>
          <w:sz w:val="28"/>
          <w:szCs w:val="28"/>
          <w:lang w:val="uk-UA"/>
        </w:rPr>
        <w:t>Це знаряддя, пристосування, хімічні речовини т</w:t>
      </w:r>
      <w:r w:rsidR="00446C6D" w:rsidRPr="00BB11F7">
        <w:rPr>
          <w:rFonts w:ascii="Times New Roman" w:hAnsi="Times New Roman"/>
          <w:sz w:val="28"/>
          <w:szCs w:val="28"/>
          <w:lang w:val="uk-UA"/>
        </w:rPr>
        <w:t>а інші засоби вчинення злочину. Я</w:t>
      </w:r>
      <w:r w:rsidRPr="00BB11F7">
        <w:rPr>
          <w:rFonts w:ascii="Times New Roman" w:hAnsi="Times New Roman"/>
          <w:sz w:val="28"/>
          <w:szCs w:val="28"/>
          <w:lang w:val="uk-UA"/>
        </w:rPr>
        <w:t>к засоб</w:t>
      </w:r>
      <w:r w:rsidR="00446C6D" w:rsidRPr="00BB11F7">
        <w:rPr>
          <w:rFonts w:ascii="Times New Roman" w:hAnsi="Times New Roman"/>
          <w:sz w:val="28"/>
          <w:szCs w:val="28"/>
          <w:lang w:val="uk-UA"/>
        </w:rPr>
        <w:t>и</w:t>
      </w:r>
      <w:r w:rsidRPr="00BB11F7">
        <w:rPr>
          <w:rFonts w:ascii="Times New Roman" w:hAnsi="Times New Roman"/>
          <w:sz w:val="28"/>
          <w:szCs w:val="28"/>
          <w:lang w:val="uk-UA"/>
        </w:rPr>
        <w:t xml:space="preserve"> вчинення злочину можуть бути використані </w:t>
      </w:r>
      <w:r w:rsidR="00446C6D" w:rsidRPr="00BB11F7">
        <w:rPr>
          <w:rFonts w:ascii="Times New Roman" w:hAnsi="Times New Roman"/>
          <w:sz w:val="28"/>
          <w:szCs w:val="28"/>
          <w:lang w:val="uk-UA"/>
        </w:rPr>
        <w:t xml:space="preserve">також </w:t>
      </w:r>
      <w:r w:rsidRPr="00BB11F7">
        <w:rPr>
          <w:rFonts w:ascii="Times New Roman" w:hAnsi="Times New Roman"/>
          <w:sz w:val="28"/>
          <w:szCs w:val="28"/>
          <w:lang w:val="uk-UA"/>
        </w:rPr>
        <w:t>т</w:t>
      </w:r>
      <w:r w:rsidR="00FE018C" w:rsidRPr="00BB11F7">
        <w:rPr>
          <w:rFonts w:ascii="Times New Roman" w:hAnsi="Times New Roman"/>
          <w:sz w:val="28"/>
          <w:szCs w:val="28"/>
          <w:lang w:val="uk-UA"/>
        </w:rPr>
        <w:t xml:space="preserve">варини, малолітні або неосудні. </w:t>
      </w:r>
      <w:r w:rsidRPr="00BB11F7">
        <w:rPr>
          <w:rFonts w:ascii="Times New Roman" w:hAnsi="Times New Roman"/>
          <w:sz w:val="28"/>
          <w:szCs w:val="28"/>
          <w:lang w:val="uk-UA"/>
        </w:rPr>
        <w:t>Знаряддя – це предмети, використовуючи які особа здійснює фізичну (як правило, руйнівну) дію на матеріальні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 (це зброя – вогнепальна або холодна, інструменти, транспортні засоби, пристрої,</w:t>
      </w:r>
      <w:r w:rsidR="00FE018C" w:rsidRPr="00BB11F7">
        <w:rPr>
          <w:rFonts w:ascii="Times New Roman" w:hAnsi="Times New Roman"/>
          <w:sz w:val="28"/>
          <w:szCs w:val="28"/>
          <w:lang w:val="uk-UA"/>
        </w:rPr>
        <w:t xml:space="preserve"> технічне устаткування та ін.). </w:t>
      </w:r>
      <w:r w:rsidRPr="00BB11F7">
        <w:rPr>
          <w:rFonts w:ascii="Times New Roman" w:hAnsi="Times New Roman"/>
          <w:sz w:val="28"/>
          <w:szCs w:val="28"/>
          <w:lang w:val="uk-UA"/>
        </w:rPr>
        <w:t>До інших засобів вчинення злочину мож</w:t>
      </w:r>
      <w:r w:rsidR="00446C6D" w:rsidRPr="00BB11F7">
        <w:rPr>
          <w:rFonts w:ascii="Times New Roman" w:hAnsi="Times New Roman"/>
          <w:sz w:val="28"/>
          <w:szCs w:val="28"/>
          <w:lang w:val="uk-UA"/>
        </w:rPr>
        <w:t>на</w:t>
      </w:r>
      <w:r w:rsidRPr="00BB11F7">
        <w:rPr>
          <w:rFonts w:ascii="Times New Roman" w:hAnsi="Times New Roman"/>
          <w:sz w:val="28"/>
          <w:szCs w:val="28"/>
          <w:lang w:val="uk-UA"/>
        </w:rPr>
        <w:t xml:space="preserve"> віднес</w:t>
      </w:r>
      <w:r w:rsidR="00446C6D" w:rsidRPr="00BB11F7">
        <w:rPr>
          <w:rFonts w:ascii="Times New Roman" w:hAnsi="Times New Roman"/>
          <w:sz w:val="28"/>
          <w:szCs w:val="28"/>
          <w:lang w:val="uk-UA"/>
        </w:rPr>
        <w:t>ти</w:t>
      </w:r>
      <w:r w:rsidRPr="00BB11F7">
        <w:rPr>
          <w:rFonts w:ascii="Times New Roman" w:hAnsi="Times New Roman"/>
          <w:sz w:val="28"/>
          <w:szCs w:val="28"/>
          <w:lang w:val="uk-UA"/>
        </w:rPr>
        <w:t xml:space="preserve"> підроблені документи та ін. [</w:t>
      </w:r>
      <w:r w:rsidR="00BA780F" w:rsidRPr="00BB11F7">
        <w:rPr>
          <w:rFonts w:ascii="Times New Roman" w:hAnsi="Times New Roman"/>
          <w:sz w:val="28"/>
          <w:szCs w:val="28"/>
          <w:lang w:val="uk-UA"/>
        </w:rPr>
        <w:t>20</w:t>
      </w:r>
      <w:r w:rsidR="00FE018C" w:rsidRPr="00BB11F7">
        <w:rPr>
          <w:rFonts w:ascii="Times New Roman" w:hAnsi="Times New Roman"/>
          <w:sz w:val="28"/>
          <w:szCs w:val="28"/>
          <w:lang w:val="uk-UA"/>
        </w:rPr>
        <w:t>8</w:t>
      </w:r>
      <w:r w:rsidR="00BA780F" w:rsidRPr="00BB11F7">
        <w:rPr>
          <w:rFonts w:ascii="Times New Roman" w:hAnsi="Times New Roman"/>
          <w:sz w:val="28"/>
          <w:szCs w:val="28"/>
          <w:lang w:val="uk-UA"/>
        </w:rPr>
        <w:t>,</w:t>
      </w:r>
      <w:r w:rsidRPr="00BB11F7">
        <w:rPr>
          <w:rFonts w:ascii="Times New Roman" w:hAnsi="Times New Roman"/>
          <w:sz w:val="28"/>
          <w:szCs w:val="28"/>
          <w:lang w:val="uk-UA"/>
        </w:rPr>
        <w:t xml:space="preserve"> с.</w:t>
      </w:r>
      <w:r w:rsidR="00BA780F" w:rsidRPr="00BB11F7">
        <w:rPr>
          <w:rFonts w:ascii="Times New Roman" w:hAnsi="Times New Roman"/>
          <w:sz w:val="28"/>
          <w:szCs w:val="28"/>
          <w:lang w:val="uk-UA"/>
        </w:rPr>
        <w:t> </w:t>
      </w:r>
      <w:r w:rsidRPr="00BB11F7">
        <w:rPr>
          <w:rFonts w:ascii="Times New Roman" w:hAnsi="Times New Roman"/>
          <w:sz w:val="28"/>
          <w:szCs w:val="28"/>
          <w:lang w:val="uk-UA"/>
        </w:rPr>
        <w:t>96</w:t>
      </w:r>
      <w:r w:rsidR="00BA780F" w:rsidRPr="00BB11F7">
        <w:rPr>
          <w:rFonts w:ascii="Times New Roman" w:hAnsi="Times New Roman"/>
          <w:sz w:val="28"/>
          <w:szCs w:val="28"/>
          <w:lang w:val="uk-UA"/>
        </w:rPr>
        <w:t>–</w:t>
      </w:r>
      <w:r w:rsidR="00FE018C" w:rsidRPr="00BB11F7">
        <w:rPr>
          <w:rFonts w:ascii="Times New Roman" w:hAnsi="Times New Roman"/>
          <w:sz w:val="28"/>
          <w:szCs w:val="28"/>
          <w:lang w:val="uk-UA"/>
        </w:rPr>
        <w:t>97].</w:t>
      </w:r>
    </w:p>
    <w:p w14:paraId="4F030E24"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О. О. Дудоров під знаряддям вчинення злочину розуміє предмети, які є різновидом засобів вчинення злочину і безпосередньо використовуються для виконання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єктивної сторони злочину, </w:t>
      </w:r>
      <w:r w:rsidR="00446C6D" w:rsidRPr="00BB11F7">
        <w:rPr>
          <w:rFonts w:ascii="Times New Roman" w:hAnsi="Times New Roman"/>
          <w:sz w:val="28"/>
          <w:szCs w:val="28"/>
          <w:lang w:val="uk-UA"/>
        </w:rPr>
        <w:t>зокрема</w:t>
      </w:r>
      <w:r w:rsidRPr="00BB11F7">
        <w:rPr>
          <w:rFonts w:ascii="Times New Roman" w:hAnsi="Times New Roman"/>
          <w:sz w:val="28"/>
          <w:szCs w:val="28"/>
          <w:lang w:val="uk-UA"/>
        </w:rPr>
        <w:t xml:space="preserve"> для заподіяння суспільно </w:t>
      </w:r>
      <w:r w:rsidRPr="00BB11F7">
        <w:rPr>
          <w:rFonts w:ascii="Times New Roman" w:hAnsi="Times New Roman"/>
          <w:sz w:val="28"/>
          <w:szCs w:val="28"/>
          <w:lang w:val="uk-UA"/>
        </w:rPr>
        <w:lastRenderedPageBreak/>
        <w:t>небезпечних наслідків п</w:t>
      </w:r>
      <w:r w:rsidR="00446C6D" w:rsidRPr="00BB11F7">
        <w:rPr>
          <w:rFonts w:ascii="Times New Roman" w:hAnsi="Times New Roman"/>
          <w:sz w:val="28"/>
          <w:szCs w:val="28"/>
          <w:lang w:val="uk-UA"/>
        </w:rPr>
        <w:t>ід час</w:t>
      </w:r>
      <w:r w:rsidRPr="00BB11F7">
        <w:rPr>
          <w:rFonts w:ascii="Times New Roman" w:hAnsi="Times New Roman"/>
          <w:sz w:val="28"/>
          <w:szCs w:val="28"/>
          <w:lang w:val="uk-UA"/>
        </w:rPr>
        <w:t xml:space="preserve"> вчиненн</w:t>
      </w:r>
      <w:r w:rsidR="00446C6D" w:rsidRPr="00BB11F7">
        <w:rPr>
          <w:rFonts w:ascii="Times New Roman" w:hAnsi="Times New Roman"/>
          <w:sz w:val="28"/>
          <w:szCs w:val="28"/>
          <w:lang w:val="uk-UA"/>
        </w:rPr>
        <w:t>я</w:t>
      </w:r>
      <w:r w:rsidRPr="00BB11F7">
        <w:rPr>
          <w:rFonts w:ascii="Times New Roman" w:hAnsi="Times New Roman"/>
          <w:sz w:val="28"/>
          <w:szCs w:val="28"/>
          <w:lang w:val="uk-UA"/>
        </w:rPr>
        <w:t xml:space="preserve"> злочинів із матеріальним складом</w:t>
      </w:r>
      <w:r w:rsidR="00BA780F" w:rsidRPr="00BB11F7">
        <w:rPr>
          <w:rFonts w:ascii="Times New Roman" w:hAnsi="Times New Roman"/>
          <w:sz w:val="28"/>
          <w:szCs w:val="28"/>
          <w:lang w:val="uk-UA"/>
        </w:rPr>
        <w:t> </w:t>
      </w:r>
      <w:r w:rsidRPr="00BB11F7">
        <w:rPr>
          <w:rFonts w:ascii="Times New Roman" w:hAnsi="Times New Roman"/>
          <w:sz w:val="28"/>
          <w:szCs w:val="28"/>
          <w:lang w:val="uk-UA"/>
        </w:rPr>
        <w:t>[</w:t>
      </w:r>
      <w:r w:rsidR="00BA780F" w:rsidRPr="00BB11F7">
        <w:rPr>
          <w:rFonts w:ascii="Times New Roman" w:hAnsi="Times New Roman"/>
          <w:sz w:val="28"/>
          <w:szCs w:val="28"/>
          <w:lang w:val="uk-UA"/>
        </w:rPr>
        <w:t>2</w:t>
      </w:r>
      <w:r w:rsidR="00FE018C" w:rsidRPr="00BB11F7">
        <w:rPr>
          <w:rFonts w:ascii="Times New Roman" w:hAnsi="Times New Roman"/>
          <w:sz w:val="28"/>
          <w:szCs w:val="28"/>
          <w:lang w:val="uk-UA"/>
        </w:rPr>
        <w:t>12</w:t>
      </w:r>
      <w:r w:rsidR="00BA780F" w:rsidRPr="00BB11F7">
        <w:rPr>
          <w:rFonts w:ascii="Times New Roman" w:hAnsi="Times New Roman"/>
          <w:sz w:val="28"/>
          <w:szCs w:val="28"/>
          <w:lang w:val="uk-UA"/>
        </w:rPr>
        <w:t>, с. </w:t>
      </w:r>
      <w:r w:rsidR="00FE018C" w:rsidRPr="00BB11F7">
        <w:rPr>
          <w:rFonts w:ascii="Times New Roman" w:hAnsi="Times New Roman"/>
          <w:sz w:val="28"/>
          <w:szCs w:val="28"/>
          <w:lang w:val="uk-UA"/>
        </w:rPr>
        <w:t>212].</w:t>
      </w:r>
    </w:p>
    <w:p w14:paraId="43425BF6"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Fonts w:ascii="Times New Roman" w:hAnsi="Times New Roman"/>
          <w:sz w:val="28"/>
          <w:szCs w:val="28"/>
          <w:lang w:val="uk-UA"/>
        </w:rPr>
        <w:t xml:space="preserve">Автори «Енциклопедії кримінального права» обґрунтовують </w:t>
      </w:r>
      <w:r w:rsidRPr="00BB11F7">
        <w:rPr>
          <w:rStyle w:val="tlid-translation"/>
          <w:rFonts w:ascii="Times New Roman" w:hAnsi="Times New Roman"/>
          <w:sz w:val="28"/>
          <w:szCs w:val="28"/>
          <w:lang w:val="uk-UA"/>
        </w:rPr>
        <w:t xml:space="preserve">можливість розглядати засоби вчинення злочину як більш загальне поняття, яке включає знаряддя злочину, інші предмети матеріального світу або процеси, які використовуються </w:t>
      </w:r>
      <w:r w:rsidR="00446C6D" w:rsidRPr="00BB11F7">
        <w:rPr>
          <w:rStyle w:val="tlid-translation"/>
          <w:rFonts w:ascii="Times New Roman" w:hAnsi="Times New Roman"/>
          <w:sz w:val="28"/>
          <w:szCs w:val="28"/>
          <w:lang w:val="uk-UA"/>
        </w:rPr>
        <w:t>під час</w:t>
      </w:r>
      <w:r w:rsidRPr="00BB11F7">
        <w:rPr>
          <w:rStyle w:val="tlid-translation"/>
          <w:rFonts w:ascii="Times New Roman" w:hAnsi="Times New Roman"/>
          <w:sz w:val="28"/>
          <w:szCs w:val="28"/>
          <w:lang w:val="uk-UA"/>
        </w:rPr>
        <w:t xml:space="preserve"> вчинення злочину як для безпосереднього впливу на </w:t>
      </w:r>
      <w:r w:rsidR="00446C6D"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446C6D" w:rsidRPr="00BB11F7">
        <w:rPr>
          <w:rStyle w:val="tlid-translation"/>
          <w:rFonts w:ascii="Times New Roman" w:hAnsi="Times New Roman"/>
          <w:sz w:val="28"/>
          <w:szCs w:val="28"/>
          <w:lang w:val="uk-UA"/>
        </w:rPr>
        <w:t>єкт</w:t>
      </w:r>
      <w:r w:rsidRPr="00BB11F7">
        <w:rPr>
          <w:rStyle w:val="tlid-translation"/>
          <w:rFonts w:ascii="Times New Roman" w:hAnsi="Times New Roman"/>
          <w:sz w:val="28"/>
          <w:szCs w:val="28"/>
          <w:lang w:val="uk-UA"/>
        </w:rPr>
        <w:t xml:space="preserve"> посягання, так і для дій допоміжного характеру, що входять в </w:t>
      </w:r>
      <w:r w:rsidR="00446C6D"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446C6D" w:rsidRPr="00BB11F7">
        <w:rPr>
          <w:rStyle w:val="tlid-translation"/>
          <w:rFonts w:ascii="Times New Roman" w:hAnsi="Times New Roman"/>
          <w:sz w:val="28"/>
          <w:szCs w:val="28"/>
          <w:lang w:val="uk-UA"/>
        </w:rPr>
        <w:t>єктивну</w:t>
      </w:r>
      <w:r w:rsidR="00FE018C" w:rsidRPr="00BB11F7">
        <w:rPr>
          <w:rStyle w:val="tlid-translation"/>
          <w:rFonts w:ascii="Times New Roman" w:hAnsi="Times New Roman"/>
          <w:sz w:val="28"/>
          <w:szCs w:val="28"/>
          <w:lang w:val="uk-UA"/>
        </w:rPr>
        <w:t xml:space="preserve"> сторону злочину. </w:t>
      </w:r>
      <w:r w:rsidRPr="00BB11F7">
        <w:rPr>
          <w:rStyle w:val="tlid-translation"/>
          <w:rFonts w:ascii="Times New Roman" w:hAnsi="Times New Roman"/>
          <w:sz w:val="28"/>
          <w:szCs w:val="28"/>
          <w:lang w:val="uk-UA"/>
        </w:rPr>
        <w:t xml:space="preserve">У їх розумінні засоби лише полегшують процес злочинного посягання і результативного використання знарядь; вони не можуть застосовуватися для безпосереднього впливу на потерпілого, предмет і </w:t>
      </w:r>
      <w:r w:rsidR="00446C6D" w:rsidRPr="00BB11F7">
        <w:rPr>
          <w:rStyle w:val="tlid-translation"/>
          <w:rFonts w:ascii="Times New Roman" w:hAnsi="Times New Roman"/>
          <w:sz w:val="28"/>
          <w:szCs w:val="28"/>
          <w:lang w:val="uk-UA"/>
        </w:rPr>
        <w:t>об</w:t>
      </w:r>
      <w:r w:rsidR="007E3BD7" w:rsidRPr="00BB11F7">
        <w:rPr>
          <w:rStyle w:val="tlid-translation"/>
          <w:rFonts w:ascii="Times New Roman" w:hAnsi="Times New Roman"/>
          <w:sz w:val="28"/>
          <w:szCs w:val="28"/>
          <w:lang w:val="uk-UA"/>
        </w:rPr>
        <w:t>’</w:t>
      </w:r>
      <w:r w:rsidR="00446C6D" w:rsidRPr="00BB11F7">
        <w:rPr>
          <w:rStyle w:val="tlid-translation"/>
          <w:rFonts w:ascii="Times New Roman" w:hAnsi="Times New Roman"/>
          <w:sz w:val="28"/>
          <w:szCs w:val="28"/>
          <w:lang w:val="uk-UA"/>
        </w:rPr>
        <w:t>єкт</w:t>
      </w:r>
      <w:r w:rsidRPr="00BB11F7">
        <w:rPr>
          <w:rStyle w:val="tlid-translation"/>
          <w:rFonts w:ascii="Times New Roman" w:hAnsi="Times New Roman"/>
          <w:sz w:val="28"/>
          <w:szCs w:val="28"/>
          <w:lang w:val="uk-UA"/>
        </w:rPr>
        <w:t>, такі можлив</w:t>
      </w:r>
      <w:r w:rsidR="00FE018C" w:rsidRPr="00BB11F7">
        <w:rPr>
          <w:rStyle w:val="tlid-translation"/>
          <w:rFonts w:ascii="Times New Roman" w:hAnsi="Times New Roman"/>
          <w:sz w:val="28"/>
          <w:szCs w:val="28"/>
          <w:lang w:val="uk-UA"/>
        </w:rPr>
        <w:t xml:space="preserve">ості притаманні лише знаряддям. </w:t>
      </w:r>
      <w:r w:rsidRPr="00BB11F7">
        <w:rPr>
          <w:rStyle w:val="tlid-translation"/>
          <w:rFonts w:ascii="Times New Roman" w:hAnsi="Times New Roman"/>
          <w:sz w:val="28"/>
          <w:szCs w:val="28"/>
          <w:lang w:val="uk-UA"/>
        </w:rPr>
        <w:t>Знаряддя злочину виділяються з засобів вчинення злочину</w:t>
      </w:r>
      <w:r w:rsidR="00FE018C" w:rsidRPr="00BB11F7">
        <w:rPr>
          <w:rStyle w:val="tlid-translation"/>
          <w:rFonts w:ascii="Times New Roman" w:hAnsi="Times New Roman"/>
          <w:sz w:val="28"/>
          <w:szCs w:val="28"/>
          <w:lang w:val="uk-UA"/>
        </w:rPr>
        <w:t> </w:t>
      </w:r>
      <w:r w:rsidR="00BA780F" w:rsidRPr="00BB11F7">
        <w:rPr>
          <w:rFonts w:ascii="Times New Roman" w:hAnsi="Times New Roman"/>
          <w:sz w:val="28"/>
          <w:szCs w:val="28"/>
          <w:lang w:val="uk-UA"/>
        </w:rPr>
        <w:t>[22</w:t>
      </w:r>
      <w:r w:rsidR="00FE018C" w:rsidRPr="00BB11F7">
        <w:rPr>
          <w:rFonts w:ascii="Times New Roman" w:hAnsi="Times New Roman"/>
          <w:sz w:val="28"/>
          <w:szCs w:val="28"/>
          <w:lang w:val="uk-UA"/>
        </w:rPr>
        <w:t>9</w:t>
      </w:r>
      <w:r w:rsidR="00BA780F" w:rsidRPr="00BB11F7">
        <w:rPr>
          <w:rFonts w:ascii="Times New Roman" w:hAnsi="Times New Roman"/>
          <w:sz w:val="28"/>
          <w:szCs w:val="28"/>
          <w:lang w:val="uk-UA"/>
        </w:rPr>
        <w:t>, с. 467]</w:t>
      </w:r>
      <w:r w:rsidR="00FE018C" w:rsidRPr="00BB11F7">
        <w:rPr>
          <w:rFonts w:ascii="Times New Roman" w:hAnsi="Times New Roman"/>
          <w:sz w:val="28"/>
          <w:szCs w:val="28"/>
          <w:lang w:val="uk-UA"/>
        </w:rPr>
        <w:t xml:space="preserve">. </w:t>
      </w:r>
      <w:r w:rsidRPr="00BB11F7">
        <w:rPr>
          <w:rFonts w:ascii="Times New Roman" w:hAnsi="Times New Roman"/>
          <w:sz w:val="28"/>
          <w:szCs w:val="28"/>
          <w:lang w:val="uk-UA"/>
        </w:rPr>
        <w:t>На їхню думку «</w:t>
      </w:r>
      <w:r w:rsidRPr="00BB11F7">
        <w:rPr>
          <w:rStyle w:val="tlid-translation"/>
          <w:rFonts w:ascii="Times New Roman" w:hAnsi="Times New Roman"/>
          <w:sz w:val="28"/>
          <w:szCs w:val="28"/>
          <w:lang w:val="uk-UA"/>
        </w:rPr>
        <w:t>засоби вчинення злочину</w:t>
      </w:r>
      <w:r w:rsidR="00446C6D" w:rsidRPr="00BB11F7">
        <w:rPr>
          <w:rStyle w:val="tlid-translation"/>
          <w:rFonts w:ascii="Times New Roman" w:hAnsi="Times New Roman"/>
          <w:sz w:val="28"/>
          <w:szCs w:val="28"/>
          <w:lang w:val="uk-UA"/>
        </w:rPr>
        <w:t xml:space="preserve"> – </w:t>
      </w:r>
      <w:r w:rsidRPr="00BB11F7">
        <w:rPr>
          <w:rStyle w:val="tlid-translation"/>
          <w:rFonts w:ascii="Times New Roman" w:hAnsi="Times New Roman"/>
          <w:sz w:val="28"/>
          <w:szCs w:val="28"/>
          <w:lang w:val="uk-UA"/>
        </w:rPr>
        <w:t>родо</w:t>
      </w:r>
      <w:r w:rsidR="00446C6D" w:rsidRPr="00BB11F7">
        <w:rPr>
          <w:rStyle w:val="tlid-translation"/>
          <w:rFonts w:ascii="Times New Roman" w:hAnsi="Times New Roman"/>
          <w:sz w:val="28"/>
          <w:szCs w:val="28"/>
          <w:lang w:val="uk-UA"/>
        </w:rPr>
        <w:t xml:space="preserve">ве відносно до знарядь поняття. </w:t>
      </w:r>
      <w:r w:rsidRPr="00BB11F7">
        <w:rPr>
          <w:rStyle w:val="tlid-translation"/>
          <w:rFonts w:ascii="Times New Roman" w:hAnsi="Times New Roman"/>
          <w:sz w:val="28"/>
          <w:szCs w:val="28"/>
          <w:lang w:val="uk-UA"/>
        </w:rPr>
        <w:t>Знаряддя є різновидом засобів вчинення злочину»</w:t>
      </w:r>
      <w:r w:rsidR="00FE018C" w:rsidRPr="00BB11F7">
        <w:rPr>
          <w:rStyle w:val="tlid-translation"/>
          <w:rFonts w:ascii="Times New Roman" w:hAnsi="Times New Roman"/>
          <w:sz w:val="28"/>
          <w:szCs w:val="28"/>
          <w:lang w:val="uk-UA"/>
        </w:rPr>
        <w:t> </w:t>
      </w:r>
      <w:r w:rsidR="00BA780F" w:rsidRPr="00BB11F7">
        <w:rPr>
          <w:rFonts w:ascii="Times New Roman" w:hAnsi="Times New Roman"/>
          <w:sz w:val="28"/>
          <w:szCs w:val="28"/>
          <w:lang w:val="uk-UA"/>
        </w:rPr>
        <w:t>[22</w:t>
      </w:r>
      <w:r w:rsidR="00FE018C" w:rsidRPr="00BB11F7">
        <w:rPr>
          <w:rFonts w:ascii="Times New Roman" w:hAnsi="Times New Roman"/>
          <w:sz w:val="28"/>
          <w:szCs w:val="28"/>
          <w:lang w:val="uk-UA"/>
        </w:rPr>
        <w:t>9</w:t>
      </w:r>
      <w:r w:rsidR="00BA780F" w:rsidRPr="00BB11F7">
        <w:rPr>
          <w:rFonts w:ascii="Times New Roman" w:hAnsi="Times New Roman"/>
          <w:sz w:val="28"/>
          <w:szCs w:val="28"/>
          <w:lang w:val="uk-UA"/>
        </w:rPr>
        <w:t>, с. 469]</w:t>
      </w:r>
      <w:r w:rsidR="00446C6D" w:rsidRPr="00BB11F7">
        <w:rPr>
          <w:rStyle w:val="tlid-translation"/>
          <w:rFonts w:ascii="Times New Roman" w:hAnsi="Times New Roman"/>
          <w:sz w:val="28"/>
          <w:szCs w:val="28"/>
          <w:lang w:val="uk-UA"/>
        </w:rPr>
        <w:t>.</w:t>
      </w:r>
    </w:p>
    <w:p w14:paraId="63CEC0E2"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 xml:space="preserve">А відповідні поняття визначають </w:t>
      </w:r>
      <w:r w:rsidR="00446C6D" w:rsidRPr="00BB11F7">
        <w:rPr>
          <w:rStyle w:val="tlid-translation"/>
          <w:rFonts w:ascii="Times New Roman" w:hAnsi="Times New Roman"/>
          <w:sz w:val="28"/>
          <w:szCs w:val="28"/>
          <w:lang w:val="uk-UA"/>
        </w:rPr>
        <w:t>так</w:t>
      </w:r>
      <w:r w:rsidRPr="00BB11F7">
        <w:rPr>
          <w:rStyle w:val="tlid-translation"/>
          <w:rFonts w:ascii="Times New Roman" w:hAnsi="Times New Roman"/>
          <w:sz w:val="28"/>
          <w:szCs w:val="28"/>
          <w:lang w:val="uk-UA"/>
        </w:rPr>
        <w:t>: засоби – це предмети і процеси, які використовуються злочинцем при впливі на потерпілого і предмет злочину</w:t>
      </w:r>
      <w:r w:rsidR="00446C6D" w:rsidRPr="00BB11F7">
        <w:rPr>
          <w:rStyle w:val="tlid-translation"/>
          <w:rFonts w:ascii="Times New Roman" w:hAnsi="Times New Roman"/>
          <w:sz w:val="28"/>
          <w:szCs w:val="28"/>
          <w:lang w:val="uk-UA"/>
        </w:rPr>
        <w:t>, тобто для заподіяння шкоди об</w:t>
      </w:r>
      <w:r w:rsidR="007E3BD7" w:rsidRPr="00BB11F7">
        <w:rPr>
          <w:rStyle w:val="tlid-translation"/>
          <w:rFonts w:ascii="Times New Roman" w:hAnsi="Times New Roman"/>
          <w:sz w:val="28"/>
          <w:szCs w:val="28"/>
          <w:lang w:val="uk-UA"/>
        </w:rPr>
        <w:t>’</w:t>
      </w:r>
      <w:r w:rsidR="00446C6D" w:rsidRPr="00BB11F7">
        <w:rPr>
          <w:rStyle w:val="tlid-translation"/>
          <w:rFonts w:ascii="Times New Roman" w:hAnsi="Times New Roman"/>
          <w:sz w:val="28"/>
          <w:szCs w:val="28"/>
          <w:lang w:val="uk-UA"/>
        </w:rPr>
        <w:t>єкту</w:t>
      </w:r>
      <w:r w:rsidRPr="00BB11F7">
        <w:rPr>
          <w:rStyle w:val="tlid-translation"/>
          <w:rFonts w:ascii="Times New Roman" w:hAnsi="Times New Roman"/>
          <w:sz w:val="28"/>
          <w:szCs w:val="28"/>
          <w:lang w:val="uk-UA"/>
        </w:rPr>
        <w:t xml:space="preserve"> посягання; знаряддя</w:t>
      </w:r>
      <w:r w:rsidR="00446C6D" w:rsidRPr="00BB11F7">
        <w:rPr>
          <w:rStyle w:val="tlid-translation"/>
          <w:rFonts w:ascii="Times New Roman" w:hAnsi="Times New Roman"/>
          <w:sz w:val="28"/>
          <w:szCs w:val="28"/>
          <w:lang w:val="uk-UA"/>
        </w:rPr>
        <w:t xml:space="preserve"> – </w:t>
      </w:r>
      <w:r w:rsidRPr="00BB11F7">
        <w:rPr>
          <w:rStyle w:val="tlid-translation"/>
          <w:rFonts w:ascii="Times New Roman" w:hAnsi="Times New Roman"/>
          <w:sz w:val="28"/>
          <w:szCs w:val="28"/>
          <w:lang w:val="uk-UA"/>
        </w:rPr>
        <w:t>це предмети, що використовуються злочинцем для впливу на потерпілого і предмет злочину</w:t>
      </w:r>
      <w:r w:rsidR="00FE018C" w:rsidRPr="00BB11F7">
        <w:rPr>
          <w:rStyle w:val="tlid-translation"/>
          <w:rFonts w:ascii="Times New Roman" w:hAnsi="Times New Roman"/>
          <w:sz w:val="28"/>
          <w:szCs w:val="28"/>
          <w:lang w:val="uk-UA"/>
        </w:rPr>
        <w:t> </w:t>
      </w:r>
      <w:r w:rsidR="00BA780F" w:rsidRPr="00BB11F7">
        <w:rPr>
          <w:rFonts w:ascii="Times New Roman" w:hAnsi="Times New Roman"/>
          <w:sz w:val="28"/>
          <w:szCs w:val="28"/>
          <w:lang w:val="uk-UA"/>
        </w:rPr>
        <w:t>[22</w:t>
      </w:r>
      <w:r w:rsidR="00FE018C" w:rsidRPr="00BB11F7">
        <w:rPr>
          <w:rFonts w:ascii="Times New Roman" w:hAnsi="Times New Roman"/>
          <w:sz w:val="28"/>
          <w:szCs w:val="28"/>
          <w:lang w:val="uk-UA"/>
        </w:rPr>
        <w:t>9</w:t>
      </w:r>
      <w:r w:rsidR="00BA780F" w:rsidRPr="00BB11F7">
        <w:rPr>
          <w:rFonts w:ascii="Times New Roman" w:hAnsi="Times New Roman"/>
          <w:sz w:val="28"/>
          <w:szCs w:val="28"/>
          <w:lang w:val="uk-UA"/>
        </w:rPr>
        <w:t>, с. 470].</w:t>
      </w:r>
    </w:p>
    <w:p w14:paraId="0DCA9A1C"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Водночас, не менш поширеною є і позиція вчених, які не вважають засоби родовим поняттям, а знаряддя – підпорядкованим.</w:t>
      </w:r>
      <w:r w:rsidR="00446C6D" w:rsidRPr="00BB11F7">
        <w:rPr>
          <w:rFonts w:ascii="Times New Roman" w:hAnsi="Times New Roman"/>
          <w:sz w:val="28"/>
          <w:szCs w:val="28"/>
          <w:lang w:val="uk-UA"/>
        </w:rPr>
        <w:t xml:space="preserve"> </w:t>
      </w:r>
      <w:r w:rsidRPr="00BB11F7">
        <w:rPr>
          <w:rFonts w:ascii="Times New Roman" w:hAnsi="Times New Roman"/>
          <w:sz w:val="28"/>
          <w:szCs w:val="28"/>
          <w:lang w:val="uk-UA"/>
        </w:rPr>
        <w:t>Зокрема, не підтримує такої позиції</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В. К. Грищук, даючи окремо поняття знарядь і засобів</w:t>
      </w:r>
      <w:r w:rsidR="00FE018C" w:rsidRPr="00BB11F7">
        <w:rPr>
          <w:rFonts w:ascii="Times New Roman" w:hAnsi="Times New Roman"/>
          <w:sz w:val="28"/>
          <w:szCs w:val="28"/>
          <w:lang w:val="uk-UA"/>
        </w:rPr>
        <w:t> </w:t>
      </w:r>
      <w:r w:rsidR="00BA780F" w:rsidRPr="00BB11F7">
        <w:rPr>
          <w:rFonts w:ascii="Times New Roman" w:hAnsi="Times New Roman"/>
          <w:sz w:val="28"/>
          <w:szCs w:val="28"/>
          <w:lang w:val="uk-UA"/>
        </w:rPr>
        <w:t>[70]</w:t>
      </w:r>
      <w:r w:rsidRPr="00BB11F7">
        <w:rPr>
          <w:rFonts w:ascii="Times New Roman" w:hAnsi="Times New Roman"/>
          <w:sz w:val="28"/>
          <w:szCs w:val="28"/>
          <w:lang w:val="uk-UA"/>
        </w:rPr>
        <w:t>; окремо розглядає ці</w:t>
      </w:r>
      <w:r w:rsidR="00446C6D" w:rsidRPr="00BB11F7">
        <w:rPr>
          <w:rFonts w:ascii="Times New Roman" w:hAnsi="Times New Roman"/>
          <w:sz w:val="28"/>
          <w:szCs w:val="28"/>
          <w:lang w:val="uk-UA"/>
        </w:rPr>
        <w:t xml:space="preserve"> поняття А. А. </w:t>
      </w:r>
      <w:r w:rsidRPr="00BB11F7">
        <w:rPr>
          <w:rFonts w:ascii="Times New Roman" w:hAnsi="Times New Roman"/>
          <w:sz w:val="28"/>
          <w:szCs w:val="28"/>
          <w:lang w:val="uk-UA"/>
        </w:rPr>
        <w:t>Музика</w:t>
      </w:r>
      <w:r w:rsidR="00446C6D" w:rsidRPr="00BB11F7">
        <w:rPr>
          <w:rFonts w:ascii="Times New Roman" w:hAnsi="Times New Roman"/>
          <w:sz w:val="28"/>
          <w:szCs w:val="28"/>
          <w:lang w:val="uk-UA"/>
        </w:rPr>
        <w:t xml:space="preserve">, </w:t>
      </w:r>
      <w:r w:rsidRPr="00BB11F7">
        <w:rPr>
          <w:rFonts w:ascii="Times New Roman" w:hAnsi="Times New Roman"/>
          <w:sz w:val="28"/>
          <w:szCs w:val="28"/>
          <w:lang w:val="uk-UA"/>
        </w:rPr>
        <w:t>Є.</w:t>
      </w:r>
      <w:r w:rsidR="00446C6D" w:rsidRPr="00BB11F7">
        <w:rPr>
          <w:rFonts w:ascii="Times New Roman" w:hAnsi="Times New Roman"/>
          <w:sz w:val="28"/>
          <w:szCs w:val="28"/>
          <w:lang w:val="uk-UA"/>
        </w:rPr>
        <w:t> В. </w:t>
      </w:r>
      <w:r w:rsidRPr="00BB11F7">
        <w:rPr>
          <w:rFonts w:ascii="Times New Roman" w:hAnsi="Times New Roman"/>
          <w:sz w:val="28"/>
          <w:szCs w:val="28"/>
          <w:lang w:val="uk-UA"/>
        </w:rPr>
        <w:t>Лащук</w:t>
      </w:r>
      <w:r w:rsidR="00FE018C" w:rsidRPr="00BB11F7">
        <w:rPr>
          <w:rFonts w:ascii="Times New Roman" w:hAnsi="Times New Roman"/>
          <w:sz w:val="28"/>
          <w:szCs w:val="28"/>
          <w:lang w:val="uk-UA"/>
        </w:rPr>
        <w:t> </w:t>
      </w:r>
      <w:r w:rsidRPr="00BB11F7">
        <w:rPr>
          <w:rFonts w:ascii="Times New Roman" w:hAnsi="Times New Roman"/>
          <w:sz w:val="28"/>
          <w:szCs w:val="28"/>
          <w:lang w:val="uk-UA"/>
        </w:rPr>
        <w:t>[</w:t>
      </w:r>
      <w:r w:rsidR="00CC414B" w:rsidRPr="00BB11F7">
        <w:rPr>
          <w:rFonts w:ascii="Times New Roman" w:hAnsi="Times New Roman"/>
          <w:sz w:val="28"/>
          <w:szCs w:val="28"/>
          <w:lang w:val="uk-UA"/>
        </w:rPr>
        <w:t>13</w:t>
      </w:r>
      <w:r w:rsidR="00FE018C" w:rsidRPr="00BB11F7">
        <w:rPr>
          <w:rFonts w:ascii="Times New Roman" w:hAnsi="Times New Roman"/>
          <w:sz w:val="28"/>
          <w:szCs w:val="28"/>
          <w:lang w:val="uk-UA"/>
        </w:rPr>
        <w:t>8</w:t>
      </w:r>
      <w:r w:rsidR="00BA780F" w:rsidRPr="00BB11F7">
        <w:rPr>
          <w:rFonts w:ascii="Times New Roman" w:hAnsi="Times New Roman"/>
          <w:sz w:val="28"/>
          <w:szCs w:val="28"/>
          <w:lang w:val="uk-UA"/>
        </w:rPr>
        <w:t xml:space="preserve">, </w:t>
      </w:r>
      <w:r w:rsidRPr="00BB11F7">
        <w:rPr>
          <w:rFonts w:ascii="Times New Roman" w:hAnsi="Times New Roman"/>
          <w:sz w:val="28"/>
          <w:szCs w:val="28"/>
          <w:lang w:val="uk-UA"/>
        </w:rPr>
        <w:t>с.</w:t>
      </w:r>
      <w:r w:rsidR="00CC414B" w:rsidRPr="00BB11F7">
        <w:rPr>
          <w:rFonts w:ascii="Times New Roman" w:hAnsi="Times New Roman"/>
          <w:sz w:val="28"/>
          <w:szCs w:val="28"/>
          <w:lang w:val="uk-UA"/>
        </w:rPr>
        <w:t> </w:t>
      </w:r>
      <w:r w:rsidRPr="00BB11F7">
        <w:rPr>
          <w:rFonts w:ascii="Times New Roman" w:hAnsi="Times New Roman"/>
          <w:sz w:val="28"/>
          <w:szCs w:val="28"/>
          <w:lang w:val="uk-UA"/>
        </w:rPr>
        <w:t>149]</w:t>
      </w:r>
      <w:r w:rsidR="00446C6D" w:rsidRPr="00BB11F7">
        <w:rPr>
          <w:rFonts w:ascii="Times New Roman" w:hAnsi="Times New Roman"/>
          <w:sz w:val="28"/>
          <w:szCs w:val="28"/>
          <w:lang w:val="uk-UA"/>
        </w:rPr>
        <w:t xml:space="preserve">, </w:t>
      </w:r>
      <w:r w:rsidRPr="00BB11F7">
        <w:rPr>
          <w:rFonts w:ascii="Times New Roman" w:hAnsi="Times New Roman"/>
          <w:sz w:val="28"/>
          <w:szCs w:val="28"/>
          <w:lang w:val="uk-UA"/>
        </w:rPr>
        <w:t>Р.</w:t>
      </w:r>
      <w:r w:rsidR="00446C6D" w:rsidRPr="00BB11F7">
        <w:rPr>
          <w:rFonts w:ascii="Times New Roman" w:hAnsi="Times New Roman"/>
          <w:sz w:val="28"/>
          <w:szCs w:val="28"/>
          <w:lang w:val="uk-UA"/>
        </w:rPr>
        <w:t> </w:t>
      </w:r>
      <w:r w:rsidRPr="00BB11F7">
        <w:rPr>
          <w:rFonts w:ascii="Times New Roman" w:hAnsi="Times New Roman"/>
          <w:sz w:val="28"/>
          <w:szCs w:val="28"/>
          <w:lang w:val="uk-UA"/>
        </w:rPr>
        <w:t>В.</w:t>
      </w:r>
      <w:r w:rsidR="00446C6D" w:rsidRPr="00BB11F7">
        <w:rPr>
          <w:rFonts w:ascii="Times New Roman" w:hAnsi="Times New Roman"/>
          <w:sz w:val="28"/>
          <w:szCs w:val="28"/>
          <w:lang w:val="uk-UA"/>
        </w:rPr>
        <w:t> </w:t>
      </w:r>
      <w:r w:rsidRPr="00BB11F7">
        <w:rPr>
          <w:rFonts w:ascii="Times New Roman" w:hAnsi="Times New Roman"/>
          <w:sz w:val="28"/>
          <w:szCs w:val="28"/>
          <w:lang w:val="uk-UA"/>
        </w:rPr>
        <w:t>Вереша</w:t>
      </w:r>
      <w:r w:rsidR="00FE018C" w:rsidRPr="00BB11F7">
        <w:rPr>
          <w:rFonts w:ascii="Times New Roman" w:hAnsi="Times New Roman"/>
          <w:sz w:val="28"/>
          <w:szCs w:val="28"/>
          <w:lang w:val="uk-UA"/>
        </w:rPr>
        <w:t> </w:t>
      </w:r>
      <w:r w:rsidR="00CC414B" w:rsidRPr="00BB11F7">
        <w:rPr>
          <w:rFonts w:ascii="Times New Roman" w:hAnsi="Times New Roman"/>
          <w:sz w:val="28"/>
          <w:szCs w:val="28"/>
          <w:lang w:val="uk-UA"/>
        </w:rPr>
        <w:t>[25, с. 119]</w:t>
      </w:r>
      <w:r w:rsidR="00FE018C" w:rsidRPr="00BB11F7">
        <w:rPr>
          <w:rFonts w:ascii="Times New Roman" w:hAnsi="Times New Roman"/>
          <w:sz w:val="28"/>
          <w:szCs w:val="28"/>
          <w:lang w:val="uk-UA"/>
        </w:rPr>
        <w:t xml:space="preserve"> та ін.</w:t>
      </w:r>
    </w:p>
    <w:p w14:paraId="3086EF40" w14:textId="77777777" w:rsidR="004606D2" w:rsidRPr="00BB11F7" w:rsidRDefault="004606D2" w:rsidP="002812E4">
      <w:pPr>
        <w:pStyle w:val="a4"/>
        <w:spacing w:before="0" w:beforeAutospacing="0" w:after="0" w:afterAutospacing="0" w:line="360" w:lineRule="auto"/>
        <w:ind w:firstLine="709"/>
        <w:jc w:val="both"/>
        <w:rPr>
          <w:sz w:val="28"/>
          <w:szCs w:val="28"/>
          <w:lang w:val="uk-UA"/>
        </w:rPr>
      </w:pPr>
      <w:r w:rsidRPr="00BB11F7">
        <w:rPr>
          <w:sz w:val="28"/>
          <w:szCs w:val="28"/>
          <w:lang w:val="uk-UA"/>
        </w:rPr>
        <w:t xml:space="preserve">М. В. Тельпіс </w:t>
      </w:r>
      <w:r w:rsidR="00E4013B" w:rsidRPr="00BB11F7">
        <w:rPr>
          <w:sz w:val="28"/>
          <w:szCs w:val="28"/>
          <w:lang w:val="uk-UA"/>
        </w:rPr>
        <w:t>у дисертаційному дослідженні</w:t>
      </w:r>
      <w:r w:rsidRPr="00BB11F7">
        <w:rPr>
          <w:sz w:val="28"/>
          <w:szCs w:val="28"/>
          <w:lang w:val="uk-UA"/>
        </w:rPr>
        <w:t xml:space="preserve"> дов</w:t>
      </w:r>
      <w:r w:rsidR="00E4013B" w:rsidRPr="00BB11F7">
        <w:rPr>
          <w:sz w:val="28"/>
          <w:szCs w:val="28"/>
          <w:lang w:val="uk-UA"/>
        </w:rPr>
        <w:t>одив,</w:t>
      </w:r>
      <w:r w:rsidRPr="00BB11F7">
        <w:rPr>
          <w:sz w:val="28"/>
          <w:szCs w:val="28"/>
          <w:lang w:val="uk-UA"/>
        </w:rPr>
        <w:t xml:space="preserve"> що знаряддя та засоби вчинення злочину є самостійними к</w:t>
      </w:r>
      <w:r w:rsidR="00E4013B" w:rsidRPr="00BB11F7">
        <w:rPr>
          <w:sz w:val="28"/>
          <w:szCs w:val="28"/>
          <w:lang w:val="uk-UA"/>
        </w:rPr>
        <w:t xml:space="preserve">римінально-правовими поняттями. </w:t>
      </w:r>
      <w:r w:rsidRPr="00BB11F7">
        <w:rPr>
          <w:sz w:val="28"/>
          <w:szCs w:val="28"/>
          <w:lang w:val="uk-UA"/>
        </w:rPr>
        <w:t>Вони є самостійними ознаками об</w:t>
      </w:r>
      <w:r w:rsidR="007E3BD7" w:rsidRPr="00BB11F7">
        <w:rPr>
          <w:sz w:val="28"/>
          <w:szCs w:val="28"/>
          <w:lang w:val="uk-UA"/>
        </w:rPr>
        <w:t>’</w:t>
      </w:r>
      <w:r w:rsidRPr="00BB11F7">
        <w:rPr>
          <w:sz w:val="28"/>
          <w:szCs w:val="28"/>
          <w:lang w:val="uk-UA"/>
        </w:rPr>
        <w:t>єктивної сторони складу злочину</w:t>
      </w:r>
      <w:r w:rsidR="00FE018C" w:rsidRPr="00BB11F7">
        <w:rPr>
          <w:sz w:val="28"/>
          <w:szCs w:val="28"/>
          <w:lang w:val="uk-UA"/>
        </w:rPr>
        <w:t> </w:t>
      </w:r>
      <w:r w:rsidR="000D2D84" w:rsidRPr="004068D6">
        <w:rPr>
          <w:sz w:val="28"/>
          <w:szCs w:val="28"/>
        </w:rPr>
        <w:br/>
      </w:r>
      <w:r w:rsidR="00CC414B" w:rsidRPr="00BB11F7">
        <w:rPr>
          <w:sz w:val="28"/>
          <w:szCs w:val="28"/>
          <w:lang w:val="uk-UA"/>
        </w:rPr>
        <w:t>[19</w:t>
      </w:r>
      <w:r w:rsidR="00FE018C" w:rsidRPr="00BB11F7">
        <w:rPr>
          <w:sz w:val="28"/>
          <w:szCs w:val="28"/>
          <w:lang w:val="uk-UA"/>
        </w:rPr>
        <w:t>8</w:t>
      </w:r>
      <w:r w:rsidR="00CC414B" w:rsidRPr="00BB11F7">
        <w:rPr>
          <w:sz w:val="28"/>
          <w:szCs w:val="28"/>
          <w:lang w:val="uk-UA"/>
        </w:rPr>
        <w:t>, с. 9]</w:t>
      </w:r>
      <w:r w:rsidR="00FE018C" w:rsidRPr="00BB11F7">
        <w:rPr>
          <w:sz w:val="28"/>
          <w:szCs w:val="28"/>
          <w:lang w:val="uk-UA"/>
        </w:rPr>
        <w:t>.</w:t>
      </w:r>
    </w:p>
    <w:p w14:paraId="4395443D" w14:textId="77777777" w:rsidR="004606D2" w:rsidRPr="00BB11F7" w:rsidRDefault="004606D2" w:rsidP="002812E4">
      <w:pPr>
        <w:pStyle w:val="a4"/>
        <w:spacing w:before="0" w:beforeAutospacing="0" w:after="0" w:afterAutospacing="0" w:line="360" w:lineRule="auto"/>
        <w:ind w:firstLine="709"/>
        <w:jc w:val="both"/>
        <w:rPr>
          <w:sz w:val="28"/>
          <w:szCs w:val="28"/>
          <w:lang w:val="uk-UA"/>
        </w:rPr>
      </w:pPr>
      <w:r w:rsidRPr="00BB11F7">
        <w:rPr>
          <w:sz w:val="28"/>
          <w:szCs w:val="28"/>
          <w:lang w:val="uk-UA"/>
        </w:rPr>
        <w:lastRenderedPageBreak/>
        <w:t>На жаль</w:t>
      </w:r>
      <w:r w:rsidR="00E4013B" w:rsidRPr="00BB11F7">
        <w:rPr>
          <w:sz w:val="28"/>
          <w:szCs w:val="28"/>
          <w:lang w:val="uk-UA"/>
        </w:rPr>
        <w:t>,</w:t>
      </w:r>
      <w:r w:rsidRPr="00BB11F7">
        <w:rPr>
          <w:sz w:val="28"/>
          <w:szCs w:val="28"/>
          <w:lang w:val="uk-UA"/>
        </w:rPr>
        <w:t xml:space="preserve"> чітких аргументів </w:t>
      </w:r>
      <w:r w:rsidR="00E4013B" w:rsidRPr="00BB11F7">
        <w:rPr>
          <w:sz w:val="28"/>
          <w:szCs w:val="28"/>
          <w:lang w:val="uk-UA"/>
        </w:rPr>
        <w:t>щод</w:t>
      </w:r>
      <w:r w:rsidR="00FE018C" w:rsidRPr="00BB11F7">
        <w:rPr>
          <w:sz w:val="28"/>
          <w:szCs w:val="28"/>
          <w:lang w:val="uk-UA"/>
        </w:rPr>
        <w:t xml:space="preserve">о цього автором не наведено. </w:t>
      </w:r>
      <w:r w:rsidRPr="00BB11F7">
        <w:rPr>
          <w:sz w:val="28"/>
          <w:szCs w:val="28"/>
          <w:lang w:val="uk-UA"/>
        </w:rPr>
        <w:t>Висновок про «самостійність» цих понять зробл</w:t>
      </w:r>
      <w:r w:rsidR="00FE018C" w:rsidRPr="00BB11F7">
        <w:rPr>
          <w:sz w:val="28"/>
          <w:szCs w:val="28"/>
          <w:lang w:val="uk-UA"/>
        </w:rPr>
        <w:t>ено на підставі двох міркувань.</w:t>
      </w:r>
    </w:p>
    <w:p w14:paraId="5067B7C5" w14:textId="77777777" w:rsidR="004606D2" w:rsidRPr="00BB11F7" w:rsidRDefault="004606D2" w:rsidP="002812E4">
      <w:pPr>
        <w:tabs>
          <w:tab w:val="left" w:pos="540"/>
          <w:tab w:val="num" w:pos="1620"/>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Перше міркування – авторитетн</w:t>
      </w:r>
      <w:r w:rsidR="00FE018C" w:rsidRPr="00BB11F7">
        <w:rPr>
          <w:rFonts w:ascii="Times New Roman" w:hAnsi="Times New Roman"/>
          <w:sz w:val="28"/>
          <w:szCs w:val="28"/>
          <w:lang w:val="uk-UA"/>
        </w:rPr>
        <w:t xml:space="preserve">ість позиції окремих науковців. </w:t>
      </w:r>
      <w:r w:rsidRPr="00BB11F7">
        <w:rPr>
          <w:rFonts w:ascii="Times New Roman" w:hAnsi="Times New Roman"/>
          <w:sz w:val="28"/>
          <w:szCs w:val="28"/>
          <w:lang w:val="uk-UA"/>
        </w:rPr>
        <w:t xml:space="preserve">Зокрема, М. В. Тельпіс зазначає, що </w:t>
      </w:r>
      <w:r w:rsidR="00E4013B" w:rsidRPr="00BB11F7">
        <w:rPr>
          <w:rFonts w:ascii="Times New Roman" w:hAnsi="Times New Roman"/>
          <w:sz w:val="28"/>
          <w:szCs w:val="28"/>
          <w:lang w:val="uk-UA"/>
        </w:rPr>
        <w:t>в</w:t>
      </w:r>
      <w:r w:rsidRPr="00BB11F7">
        <w:rPr>
          <w:rFonts w:ascii="Times New Roman" w:hAnsi="Times New Roman"/>
          <w:sz w:val="28"/>
          <w:szCs w:val="28"/>
          <w:lang w:val="uk-UA"/>
        </w:rPr>
        <w:t xml:space="preserve"> теорії кримінального права деякі автори інакше сприймають значення термінів «знаряддя» та «засоби» вчинення злочину, вони вважають, що знаряддя та засоби – це поняття, що не перетинаються, а є самостійни</w:t>
      </w:r>
      <w:r w:rsidR="00E4013B" w:rsidRPr="00BB11F7">
        <w:rPr>
          <w:rFonts w:ascii="Times New Roman" w:hAnsi="Times New Roman"/>
          <w:sz w:val="28"/>
          <w:szCs w:val="28"/>
          <w:lang w:val="uk-UA"/>
        </w:rPr>
        <w:t>ми</w:t>
      </w:r>
      <w:r w:rsidRPr="00BB11F7">
        <w:rPr>
          <w:rFonts w:ascii="Times New Roman" w:hAnsi="Times New Roman"/>
          <w:sz w:val="28"/>
          <w:szCs w:val="28"/>
          <w:lang w:val="uk-UA"/>
        </w:rPr>
        <w:t xml:space="preserve"> явища</w:t>
      </w:r>
      <w:r w:rsidR="00E4013B" w:rsidRPr="00BB11F7">
        <w:rPr>
          <w:rFonts w:ascii="Times New Roman" w:hAnsi="Times New Roman"/>
          <w:sz w:val="28"/>
          <w:szCs w:val="28"/>
          <w:lang w:val="uk-UA"/>
        </w:rPr>
        <w:t>ми</w:t>
      </w:r>
      <w:r w:rsidRPr="00BB11F7">
        <w:rPr>
          <w:rFonts w:ascii="Times New Roman" w:hAnsi="Times New Roman"/>
          <w:sz w:val="28"/>
          <w:szCs w:val="28"/>
          <w:lang w:val="uk-UA"/>
        </w:rPr>
        <w:t>.</w:t>
      </w:r>
      <w:r w:rsidR="00E4013B" w:rsidRPr="00BB11F7">
        <w:rPr>
          <w:rFonts w:ascii="Times New Roman" w:hAnsi="Times New Roman"/>
          <w:sz w:val="28"/>
          <w:szCs w:val="28"/>
          <w:lang w:val="uk-UA"/>
        </w:rPr>
        <w:t xml:space="preserve"> </w:t>
      </w:r>
      <w:r w:rsidRPr="00BB11F7">
        <w:rPr>
          <w:rFonts w:ascii="Times New Roman" w:hAnsi="Times New Roman"/>
          <w:sz w:val="28"/>
          <w:szCs w:val="28"/>
          <w:lang w:val="uk-UA"/>
        </w:rPr>
        <w:t>В основу розмежування покладена ознака їх цільового призначення й ступен</w:t>
      </w:r>
      <w:r w:rsidR="00E4013B" w:rsidRPr="00BB11F7">
        <w:rPr>
          <w:rFonts w:ascii="Times New Roman" w:hAnsi="Times New Roman"/>
          <w:sz w:val="28"/>
          <w:szCs w:val="28"/>
          <w:lang w:val="uk-UA"/>
        </w:rPr>
        <w:t>я</w:t>
      </w:r>
      <w:r w:rsidRPr="00BB11F7">
        <w:rPr>
          <w:rFonts w:ascii="Times New Roman" w:hAnsi="Times New Roman"/>
          <w:sz w:val="28"/>
          <w:szCs w:val="28"/>
          <w:lang w:val="uk-UA"/>
        </w:rPr>
        <w:t xml:space="preserve"> участі в процесі досягнення злочинного наслідку</w:t>
      </w:r>
      <w:r w:rsidR="00FE018C" w:rsidRPr="00BB11F7">
        <w:rPr>
          <w:rFonts w:ascii="Times New Roman" w:hAnsi="Times New Roman"/>
          <w:sz w:val="28"/>
          <w:szCs w:val="28"/>
          <w:lang w:val="uk-UA"/>
        </w:rPr>
        <w:t> </w:t>
      </w:r>
      <w:r w:rsidR="00CC414B" w:rsidRPr="00BB11F7">
        <w:rPr>
          <w:rFonts w:ascii="Times New Roman" w:hAnsi="Times New Roman"/>
          <w:sz w:val="28"/>
          <w:szCs w:val="28"/>
          <w:lang w:val="uk-UA"/>
        </w:rPr>
        <w:t>[19</w:t>
      </w:r>
      <w:r w:rsidR="00FE018C" w:rsidRPr="00BB11F7">
        <w:rPr>
          <w:rFonts w:ascii="Times New Roman" w:hAnsi="Times New Roman"/>
          <w:sz w:val="28"/>
          <w:szCs w:val="28"/>
          <w:lang w:val="uk-UA"/>
        </w:rPr>
        <w:t>8</w:t>
      </w:r>
      <w:r w:rsidR="00CC414B" w:rsidRPr="00BB11F7">
        <w:rPr>
          <w:rFonts w:ascii="Times New Roman" w:hAnsi="Times New Roman"/>
          <w:sz w:val="28"/>
          <w:szCs w:val="28"/>
          <w:lang w:val="uk-UA"/>
        </w:rPr>
        <w:t>, с. 34]</w:t>
      </w:r>
      <w:r w:rsidR="00E4013B" w:rsidRPr="00BB11F7">
        <w:rPr>
          <w:rFonts w:ascii="Times New Roman" w:hAnsi="Times New Roman"/>
          <w:sz w:val="28"/>
          <w:szCs w:val="28"/>
          <w:lang w:val="uk-UA"/>
        </w:rPr>
        <w:t>. Водночас</w:t>
      </w:r>
      <w:r w:rsidRPr="00BB11F7">
        <w:rPr>
          <w:rFonts w:ascii="Times New Roman" w:hAnsi="Times New Roman"/>
          <w:sz w:val="28"/>
          <w:szCs w:val="28"/>
          <w:lang w:val="uk-UA"/>
        </w:rPr>
        <w:t xml:space="preserve"> автор посилається на М. Д. Дурманова, який стверджував, що «під знаряддям злочину розуміють предмети, що використовує безпосередньо виконавець злочину для вчинення дій, які утвор</w:t>
      </w:r>
      <w:r w:rsidR="00E4013B" w:rsidRPr="00BB11F7">
        <w:rPr>
          <w:rFonts w:ascii="Times New Roman" w:hAnsi="Times New Roman"/>
          <w:sz w:val="28"/>
          <w:szCs w:val="28"/>
          <w:lang w:val="uk-UA"/>
        </w:rPr>
        <w:t xml:space="preserve">юють склад закінченого злочину. </w:t>
      </w:r>
      <w:r w:rsidRPr="00BB11F7">
        <w:rPr>
          <w:rFonts w:ascii="Times New Roman" w:hAnsi="Times New Roman"/>
          <w:sz w:val="28"/>
          <w:szCs w:val="28"/>
          <w:lang w:val="uk-UA"/>
        </w:rPr>
        <w:t>Під засобами вчинення злочину треба розуміти предмети та пристосування, необхідні для вчинення злочину або хоча б полегшуючі вчинення злочину»</w:t>
      </w:r>
      <w:r w:rsidR="00FE018C" w:rsidRPr="00BB11F7">
        <w:rPr>
          <w:rFonts w:ascii="Times New Roman" w:hAnsi="Times New Roman"/>
          <w:sz w:val="28"/>
          <w:szCs w:val="28"/>
          <w:lang w:val="uk-UA"/>
        </w:rPr>
        <w:t> </w:t>
      </w:r>
      <w:r w:rsidR="00E4013B" w:rsidRPr="00BB11F7">
        <w:rPr>
          <w:rFonts w:ascii="Times New Roman" w:hAnsi="Times New Roman"/>
          <w:sz w:val="28"/>
          <w:szCs w:val="28"/>
          <w:lang w:val="uk-UA"/>
        </w:rPr>
        <w:t>[</w:t>
      </w:r>
      <w:r w:rsidR="00CC414B" w:rsidRPr="00BB11F7">
        <w:rPr>
          <w:rFonts w:ascii="Times New Roman" w:hAnsi="Times New Roman"/>
          <w:sz w:val="28"/>
          <w:szCs w:val="28"/>
          <w:lang w:val="uk-UA"/>
        </w:rPr>
        <w:t>87, с. </w:t>
      </w:r>
      <w:r w:rsidR="00E4013B" w:rsidRPr="00BB11F7">
        <w:rPr>
          <w:rFonts w:ascii="Times New Roman" w:hAnsi="Times New Roman"/>
          <w:sz w:val="28"/>
          <w:szCs w:val="28"/>
          <w:lang w:val="uk-UA"/>
        </w:rPr>
        <w:t xml:space="preserve">65]. </w:t>
      </w:r>
      <w:r w:rsidRPr="00BB11F7">
        <w:rPr>
          <w:rFonts w:ascii="Times New Roman" w:hAnsi="Times New Roman"/>
          <w:sz w:val="28"/>
          <w:szCs w:val="28"/>
          <w:lang w:val="uk-UA"/>
        </w:rPr>
        <w:t xml:space="preserve">Посилається М. В. Тельпіс і на позицію В. М. Кудрявцева, що засоби – це речі, предмети, документи, механізми, пристосування та інші предмети матеріального </w:t>
      </w:r>
      <w:r w:rsidR="00E4013B" w:rsidRPr="00BB11F7">
        <w:rPr>
          <w:rFonts w:ascii="Times New Roman" w:hAnsi="Times New Roman"/>
          <w:sz w:val="28"/>
          <w:szCs w:val="28"/>
          <w:lang w:val="uk-UA"/>
        </w:rPr>
        <w:t>світу, використовуючи які</w:t>
      </w:r>
      <w:r w:rsidRPr="00BB11F7">
        <w:rPr>
          <w:rFonts w:ascii="Times New Roman" w:hAnsi="Times New Roman"/>
          <w:sz w:val="28"/>
          <w:szCs w:val="28"/>
          <w:lang w:val="uk-UA"/>
        </w:rPr>
        <w:t xml:space="preserve"> винний вчиняє злочин</w:t>
      </w:r>
      <w:r w:rsidR="00FE018C" w:rsidRPr="00BB11F7">
        <w:rPr>
          <w:rFonts w:ascii="Times New Roman" w:hAnsi="Times New Roman"/>
          <w:sz w:val="28"/>
          <w:szCs w:val="28"/>
          <w:lang w:val="uk-UA"/>
        </w:rPr>
        <w:t> </w:t>
      </w:r>
      <w:r w:rsidRPr="00BB11F7">
        <w:rPr>
          <w:rFonts w:ascii="Times New Roman" w:hAnsi="Times New Roman"/>
          <w:sz w:val="28"/>
          <w:szCs w:val="28"/>
          <w:lang w:val="uk-UA"/>
        </w:rPr>
        <w:t>[</w:t>
      </w:r>
      <w:r w:rsidR="00CC414B" w:rsidRPr="00BB11F7">
        <w:rPr>
          <w:rFonts w:ascii="Times New Roman" w:hAnsi="Times New Roman"/>
          <w:sz w:val="28"/>
          <w:szCs w:val="28"/>
          <w:lang w:val="uk-UA"/>
        </w:rPr>
        <w:t>12</w:t>
      </w:r>
      <w:r w:rsidR="00FE018C" w:rsidRPr="00BB11F7">
        <w:rPr>
          <w:rFonts w:ascii="Times New Roman" w:hAnsi="Times New Roman"/>
          <w:sz w:val="28"/>
          <w:szCs w:val="28"/>
          <w:lang w:val="uk-UA"/>
        </w:rPr>
        <w:t>0</w:t>
      </w:r>
      <w:r w:rsidR="00CC414B" w:rsidRPr="00BB11F7">
        <w:rPr>
          <w:rFonts w:ascii="Times New Roman" w:hAnsi="Times New Roman"/>
          <w:sz w:val="28"/>
          <w:szCs w:val="28"/>
          <w:lang w:val="uk-UA"/>
        </w:rPr>
        <w:t>, с. </w:t>
      </w:r>
      <w:r w:rsidR="00FE018C" w:rsidRPr="00BB11F7">
        <w:rPr>
          <w:rFonts w:ascii="Times New Roman" w:hAnsi="Times New Roman"/>
          <w:sz w:val="28"/>
          <w:szCs w:val="28"/>
          <w:lang w:val="uk-UA"/>
        </w:rPr>
        <w:t>75].</w:t>
      </w:r>
    </w:p>
    <w:p w14:paraId="3601D1B7" w14:textId="77777777" w:rsidR="004606D2" w:rsidRPr="00BB11F7" w:rsidRDefault="004606D2" w:rsidP="002812E4">
      <w:pPr>
        <w:tabs>
          <w:tab w:val="left" w:pos="540"/>
          <w:tab w:val="num" w:pos="1620"/>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На основі цих </w:t>
      </w:r>
      <w:r w:rsidR="001C707E" w:rsidRPr="00BB11F7">
        <w:rPr>
          <w:rFonts w:ascii="Times New Roman" w:hAnsi="Times New Roman"/>
          <w:sz w:val="28"/>
          <w:szCs w:val="28"/>
          <w:lang w:val="uk-UA"/>
        </w:rPr>
        <w:t>думок</w:t>
      </w:r>
      <w:r w:rsidRPr="00BB11F7">
        <w:rPr>
          <w:rFonts w:ascii="Times New Roman" w:hAnsi="Times New Roman"/>
          <w:sz w:val="28"/>
          <w:szCs w:val="28"/>
          <w:lang w:val="uk-UA"/>
        </w:rPr>
        <w:t xml:space="preserve"> М. В. Тельпіс робить висновок, що основоположною ознакою засобів вчинення злочину в такому розумінні виступає їх здатність полегшити про</w:t>
      </w:r>
      <w:r w:rsidR="001C707E" w:rsidRPr="00BB11F7">
        <w:rPr>
          <w:rFonts w:ascii="Times New Roman" w:hAnsi="Times New Roman"/>
          <w:sz w:val="28"/>
          <w:szCs w:val="28"/>
          <w:lang w:val="uk-UA"/>
        </w:rPr>
        <w:t xml:space="preserve">цес вчинення злочинного діяння. </w:t>
      </w:r>
      <w:r w:rsidRPr="00BB11F7">
        <w:rPr>
          <w:rFonts w:ascii="Times New Roman" w:hAnsi="Times New Roman"/>
          <w:sz w:val="28"/>
          <w:szCs w:val="28"/>
          <w:lang w:val="uk-UA"/>
        </w:rPr>
        <w:t>Водночас стверджує, що такий критерій розмежування не бездоган</w:t>
      </w:r>
      <w:r w:rsidR="001C707E" w:rsidRPr="00BB11F7">
        <w:rPr>
          <w:rFonts w:ascii="Times New Roman" w:hAnsi="Times New Roman"/>
          <w:sz w:val="28"/>
          <w:szCs w:val="28"/>
          <w:lang w:val="uk-UA"/>
        </w:rPr>
        <w:t>ний, оскільки він досить умовний</w:t>
      </w:r>
      <w:r w:rsidRPr="00BB11F7">
        <w:rPr>
          <w:rFonts w:ascii="Times New Roman" w:hAnsi="Times New Roman"/>
          <w:sz w:val="28"/>
          <w:szCs w:val="28"/>
          <w:lang w:val="uk-UA"/>
        </w:rPr>
        <w:t xml:space="preserve"> і такий поділ буде важко відт</w:t>
      </w:r>
      <w:r w:rsidR="001C707E" w:rsidRPr="00BB11F7">
        <w:rPr>
          <w:rFonts w:ascii="Times New Roman" w:hAnsi="Times New Roman"/>
          <w:sz w:val="28"/>
          <w:szCs w:val="28"/>
          <w:lang w:val="uk-UA"/>
        </w:rPr>
        <w:t xml:space="preserve">ворити в практичній діяльності. </w:t>
      </w:r>
      <w:r w:rsidRPr="00BB11F7">
        <w:rPr>
          <w:rFonts w:ascii="Times New Roman" w:hAnsi="Times New Roman"/>
          <w:sz w:val="28"/>
          <w:szCs w:val="28"/>
          <w:lang w:val="uk-UA"/>
        </w:rPr>
        <w:t>Межа між «безпосереднім» використанням та «створенням умов» надто тонка</w:t>
      </w:r>
      <w:r w:rsidR="00FE018C" w:rsidRPr="00BB11F7">
        <w:rPr>
          <w:rFonts w:ascii="Times New Roman" w:hAnsi="Times New Roman"/>
          <w:sz w:val="28"/>
          <w:szCs w:val="28"/>
          <w:lang w:val="uk-UA"/>
        </w:rPr>
        <w:t> </w:t>
      </w:r>
      <w:r w:rsidR="00CC414B" w:rsidRPr="00BB11F7">
        <w:rPr>
          <w:rFonts w:ascii="Times New Roman" w:hAnsi="Times New Roman"/>
          <w:sz w:val="28"/>
          <w:szCs w:val="28"/>
          <w:lang w:val="uk-UA"/>
        </w:rPr>
        <w:t>[19</w:t>
      </w:r>
      <w:r w:rsidR="00FE018C" w:rsidRPr="00BB11F7">
        <w:rPr>
          <w:rFonts w:ascii="Times New Roman" w:hAnsi="Times New Roman"/>
          <w:sz w:val="28"/>
          <w:szCs w:val="28"/>
          <w:lang w:val="uk-UA"/>
        </w:rPr>
        <w:t>8</w:t>
      </w:r>
      <w:r w:rsidR="00CC414B" w:rsidRPr="00BB11F7">
        <w:rPr>
          <w:rFonts w:ascii="Times New Roman" w:hAnsi="Times New Roman"/>
          <w:sz w:val="28"/>
          <w:szCs w:val="28"/>
          <w:lang w:val="uk-UA"/>
        </w:rPr>
        <w:t>, с. 34]</w:t>
      </w:r>
      <w:r w:rsidRPr="00BB11F7">
        <w:rPr>
          <w:rFonts w:ascii="Times New Roman" w:hAnsi="Times New Roman"/>
          <w:sz w:val="28"/>
          <w:szCs w:val="28"/>
          <w:lang w:val="uk-UA"/>
        </w:rPr>
        <w:t>.</w:t>
      </w:r>
    </w:p>
    <w:p w14:paraId="7ED72874"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Друге міркування, яке стало підставою для зробленого М. В. Тельпісом висновку про «самостійність» знарядь та засобів – це </w:t>
      </w:r>
      <w:r w:rsidR="00FE018C" w:rsidRPr="00BB11F7">
        <w:rPr>
          <w:rFonts w:ascii="Times New Roman" w:hAnsi="Times New Roman"/>
          <w:sz w:val="28"/>
          <w:szCs w:val="28"/>
          <w:lang w:val="uk-UA"/>
        </w:rPr>
        <w:t xml:space="preserve">можливість їх розмежування. </w:t>
      </w:r>
      <w:r w:rsidR="001C707E" w:rsidRPr="00BB11F7">
        <w:rPr>
          <w:rFonts w:ascii="Times New Roman" w:hAnsi="Times New Roman"/>
          <w:sz w:val="28"/>
          <w:szCs w:val="28"/>
          <w:lang w:val="uk-UA"/>
        </w:rPr>
        <w:t>При</w:t>
      </w:r>
      <w:r w:rsidRPr="00BB11F7">
        <w:rPr>
          <w:rFonts w:ascii="Times New Roman" w:hAnsi="Times New Roman"/>
          <w:sz w:val="28"/>
          <w:szCs w:val="28"/>
          <w:lang w:val="uk-UA"/>
        </w:rPr>
        <w:t xml:space="preserve">чому, за його твердженням, знаряддя та засоби вчинення злочину є самостійними кримінально-правовими поняттями, які слід розмежовувати між собою за властивостями, які використовуються для досягнення злочинного результату та характером їх використання, а також </w:t>
      </w:r>
      <w:r w:rsidRPr="00BB11F7">
        <w:rPr>
          <w:rFonts w:ascii="Times New Roman" w:hAnsi="Times New Roman"/>
          <w:sz w:val="28"/>
          <w:szCs w:val="28"/>
          <w:lang w:val="uk-UA"/>
        </w:rPr>
        <w:lastRenderedPageBreak/>
        <w:t>контрольованістю свідомістю і волею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w:t>
      </w:r>
      <w:r w:rsidR="00FE018C" w:rsidRPr="00BB11F7">
        <w:rPr>
          <w:rFonts w:ascii="Times New Roman" w:hAnsi="Times New Roman"/>
          <w:sz w:val="28"/>
          <w:szCs w:val="28"/>
          <w:lang w:val="uk-UA"/>
        </w:rPr>
        <w:t> </w:t>
      </w:r>
      <w:r w:rsidR="00CC414B" w:rsidRPr="00BB11F7">
        <w:rPr>
          <w:rFonts w:ascii="Times New Roman" w:hAnsi="Times New Roman"/>
          <w:sz w:val="28"/>
          <w:szCs w:val="28"/>
          <w:lang w:val="uk-UA"/>
        </w:rPr>
        <w:t>[19</w:t>
      </w:r>
      <w:r w:rsidR="00FE018C" w:rsidRPr="00BB11F7">
        <w:rPr>
          <w:rFonts w:ascii="Times New Roman" w:hAnsi="Times New Roman"/>
          <w:sz w:val="28"/>
          <w:szCs w:val="28"/>
          <w:lang w:val="uk-UA"/>
        </w:rPr>
        <w:t>8</w:t>
      </w:r>
      <w:r w:rsidR="00CC414B" w:rsidRPr="00BB11F7">
        <w:rPr>
          <w:rFonts w:ascii="Times New Roman" w:hAnsi="Times New Roman"/>
          <w:sz w:val="28"/>
          <w:szCs w:val="28"/>
          <w:lang w:val="uk-UA"/>
        </w:rPr>
        <w:t>]</w:t>
      </w:r>
      <w:r w:rsidRPr="00BB11F7">
        <w:rPr>
          <w:rFonts w:ascii="Times New Roman" w:hAnsi="Times New Roman"/>
          <w:sz w:val="28"/>
          <w:szCs w:val="28"/>
          <w:lang w:val="uk-UA"/>
        </w:rPr>
        <w:t>.</w:t>
      </w:r>
      <w:r w:rsidR="00FE018C" w:rsidRPr="00BB11F7">
        <w:rPr>
          <w:rFonts w:ascii="Times New Roman" w:hAnsi="Times New Roman"/>
          <w:sz w:val="28"/>
          <w:szCs w:val="28"/>
          <w:lang w:val="uk-UA"/>
        </w:rPr>
        <w:t xml:space="preserve"> </w:t>
      </w:r>
      <w:r w:rsidRPr="00BB11F7">
        <w:rPr>
          <w:rFonts w:ascii="Times New Roman" w:hAnsi="Times New Roman"/>
          <w:sz w:val="28"/>
          <w:szCs w:val="28"/>
          <w:lang w:val="uk-UA"/>
        </w:rPr>
        <w:t>Про ці критерії ми вже говорили в попередній частині роботи</w:t>
      </w:r>
      <w:r w:rsidR="001C707E" w:rsidRPr="00BB11F7">
        <w:rPr>
          <w:rFonts w:ascii="Times New Roman" w:hAnsi="Times New Roman"/>
          <w:sz w:val="28"/>
          <w:szCs w:val="28"/>
          <w:lang w:val="uk-UA"/>
        </w:rPr>
        <w:t>,</w:t>
      </w:r>
      <w:r w:rsidRPr="00BB11F7">
        <w:rPr>
          <w:rFonts w:ascii="Times New Roman" w:hAnsi="Times New Roman"/>
          <w:sz w:val="28"/>
          <w:szCs w:val="28"/>
          <w:lang w:val="uk-UA"/>
        </w:rPr>
        <w:t xml:space="preserve"> в</w:t>
      </w:r>
      <w:r w:rsidR="00FE018C" w:rsidRPr="00BB11F7">
        <w:rPr>
          <w:rFonts w:ascii="Times New Roman" w:hAnsi="Times New Roman"/>
          <w:sz w:val="28"/>
          <w:szCs w:val="28"/>
          <w:lang w:val="uk-UA"/>
        </w:rPr>
        <w:t>ідтак не будемо їх повторювати.</w:t>
      </w:r>
    </w:p>
    <w:p w14:paraId="1F37D537"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Не заперечуючи цих аргументів вважаємо</w:t>
      </w:r>
      <w:r w:rsidR="001C707E" w:rsidRPr="00BB11F7">
        <w:rPr>
          <w:rFonts w:ascii="Times New Roman" w:hAnsi="Times New Roman"/>
          <w:sz w:val="28"/>
          <w:szCs w:val="28"/>
          <w:lang w:val="uk-UA"/>
        </w:rPr>
        <w:t>,</w:t>
      </w:r>
      <w:r w:rsidRPr="00BB11F7">
        <w:rPr>
          <w:rFonts w:ascii="Times New Roman" w:hAnsi="Times New Roman"/>
          <w:sz w:val="28"/>
          <w:szCs w:val="28"/>
          <w:lang w:val="uk-UA"/>
        </w:rPr>
        <w:t xml:space="preserve"> що їх не достатньо для обґрунтування позиції про самостійність знарядь і засо</w:t>
      </w:r>
      <w:r w:rsidR="00FE018C" w:rsidRPr="00BB11F7">
        <w:rPr>
          <w:rFonts w:ascii="Times New Roman" w:hAnsi="Times New Roman"/>
          <w:sz w:val="28"/>
          <w:szCs w:val="28"/>
          <w:lang w:val="uk-UA"/>
        </w:rPr>
        <w:t>бів у структурі складу злочину.</w:t>
      </w:r>
    </w:p>
    <w:p w14:paraId="3BFB6830"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Водночас ми підтримуємо </w:t>
      </w:r>
      <w:r w:rsidR="00A70022" w:rsidRPr="00BB11F7">
        <w:rPr>
          <w:rFonts w:ascii="Times New Roman" w:hAnsi="Times New Roman"/>
          <w:sz w:val="28"/>
          <w:szCs w:val="28"/>
          <w:lang w:val="uk-UA"/>
        </w:rPr>
        <w:t>думку</w:t>
      </w:r>
      <w:r w:rsidRPr="00BB11F7">
        <w:rPr>
          <w:rFonts w:ascii="Times New Roman" w:hAnsi="Times New Roman"/>
          <w:sz w:val="28"/>
          <w:szCs w:val="28"/>
          <w:lang w:val="uk-UA"/>
        </w:rPr>
        <w:t>, що знаряддя і засоби</w:t>
      </w:r>
      <w:r w:rsidR="00A70022" w:rsidRPr="00BB11F7">
        <w:rPr>
          <w:rFonts w:ascii="Times New Roman" w:hAnsi="Times New Roman"/>
          <w:sz w:val="28"/>
          <w:szCs w:val="28"/>
          <w:lang w:val="uk-UA"/>
        </w:rPr>
        <w:t xml:space="preserve"> – </w:t>
      </w:r>
      <w:r w:rsidRPr="00BB11F7">
        <w:rPr>
          <w:rFonts w:ascii="Times New Roman" w:hAnsi="Times New Roman"/>
          <w:sz w:val="28"/>
          <w:szCs w:val="28"/>
          <w:lang w:val="uk-UA"/>
        </w:rPr>
        <w:t>це самостійні суміжні поняття, а підхід, що засоби вчинення злочину є родовим поняттям, а знаряддя злочину – підпорядковани</w:t>
      </w:r>
      <w:r w:rsidR="00FE018C" w:rsidRPr="00BB11F7">
        <w:rPr>
          <w:rFonts w:ascii="Times New Roman" w:hAnsi="Times New Roman"/>
          <w:sz w:val="28"/>
          <w:szCs w:val="28"/>
          <w:lang w:val="uk-UA"/>
        </w:rPr>
        <w:t>м, також вважаємо неприйнятним.</w:t>
      </w:r>
    </w:p>
    <w:p w14:paraId="36D8BEAC"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Свою позицію п</w:t>
      </w:r>
      <w:r w:rsidR="00FE018C" w:rsidRPr="00BB11F7">
        <w:rPr>
          <w:rStyle w:val="tlid-translation"/>
          <w:rFonts w:ascii="Times New Roman" w:hAnsi="Times New Roman"/>
          <w:sz w:val="28"/>
          <w:szCs w:val="28"/>
          <w:lang w:val="uk-UA"/>
        </w:rPr>
        <w:t>ідкріплюємо такими аргументами.</w:t>
      </w:r>
    </w:p>
    <w:p w14:paraId="3417A008"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Fonts w:ascii="Times New Roman" w:hAnsi="Times New Roman"/>
          <w:sz w:val="28"/>
          <w:szCs w:val="28"/>
          <w:lang w:val="uk-UA"/>
        </w:rPr>
        <w:t>Визнання засобів вчинення злочину родовим поняттям, а знарядь злочину – підпорядкованим,</w:t>
      </w:r>
      <w:r w:rsidRPr="00BB11F7">
        <w:rPr>
          <w:rStyle w:val="tlid-translation"/>
          <w:rFonts w:ascii="Times New Roman" w:hAnsi="Times New Roman"/>
          <w:sz w:val="28"/>
          <w:szCs w:val="28"/>
          <w:lang w:val="uk-UA"/>
        </w:rPr>
        <w:t xml:space="preserve"> видається неприйнятним</w:t>
      </w:r>
      <w:r w:rsidR="00A70022"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оскільки такий підхід порушує закони логіки</w:t>
      </w:r>
      <w:r w:rsidR="00A70022"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 насампер</w:t>
      </w:r>
      <w:r w:rsidR="00FE018C" w:rsidRPr="00BB11F7">
        <w:rPr>
          <w:rStyle w:val="tlid-translation"/>
          <w:rFonts w:ascii="Times New Roman" w:hAnsi="Times New Roman"/>
          <w:sz w:val="28"/>
          <w:szCs w:val="28"/>
          <w:lang w:val="uk-UA"/>
        </w:rPr>
        <w:t>ед, про підпорядкування понять.</w:t>
      </w:r>
    </w:p>
    <w:p w14:paraId="09631AB1"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Style w:val="tlid-translation"/>
          <w:rFonts w:ascii="Times New Roman" w:hAnsi="Times New Roman"/>
          <w:sz w:val="28"/>
          <w:szCs w:val="28"/>
          <w:lang w:val="uk-UA"/>
        </w:rPr>
        <w:t xml:space="preserve">Загальновизнано, що </w:t>
      </w:r>
      <w:r w:rsidRPr="00BB11F7">
        <w:rPr>
          <w:rFonts w:ascii="Times New Roman" w:hAnsi="Times New Roman"/>
          <w:sz w:val="28"/>
          <w:szCs w:val="28"/>
          <w:lang w:val="uk-UA"/>
        </w:rPr>
        <w:t>якщо відношення підпорядкування існують між загальними поняттями, то підпорядковуюче поняття називається родом або родовим поняттям, а підпорядковане</w:t>
      </w:r>
      <w:r w:rsidR="00A70022" w:rsidRPr="00BB11F7">
        <w:rPr>
          <w:rFonts w:ascii="Times New Roman" w:hAnsi="Times New Roman"/>
          <w:sz w:val="28"/>
          <w:szCs w:val="28"/>
          <w:lang w:val="uk-UA"/>
        </w:rPr>
        <w:t xml:space="preserve"> – </w:t>
      </w:r>
      <w:r w:rsidRPr="00BB11F7">
        <w:rPr>
          <w:rFonts w:ascii="Times New Roman" w:hAnsi="Times New Roman"/>
          <w:sz w:val="28"/>
          <w:szCs w:val="28"/>
          <w:lang w:val="uk-UA"/>
        </w:rPr>
        <w:t xml:space="preserve">видом або </w:t>
      </w:r>
      <w:r w:rsidR="00A70022" w:rsidRPr="00BB11F7">
        <w:rPr>
          <w:rFonts w:ascii="Times New Roman" w:hAnsi="Times New Roman"/>
          <w:sz w:val="28"/>
          <w:szCs w:val="28"/>
          <w:lang w:val="uk-UA"/>
        </w:rPr>
        <w:t>видовим поняттям. Так, поняття «</w:t>
      </w:r>
      <w:r w:rsidRPr="00BB11F7">
        <w:rPr>
          <w:rFonts w:ascii="Times New Roman" w:hAnsi="Times New Roman"/>
          <w:sz w:val="28"/>
          <w:szCs w:val="28"/>
          <w:lang w:val="uk-UA"/>
        </w:rPr>
        <w:t>право</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це родове, а поняття </w:t>
      </w:r>
      <w:r w:rsidR="00A70022" w:rsidRPr="00BB11F7">
        <w:rPr>
          <w:rFonts w:ascii="Times New Roman" w:hAnsi="Times New Roman"/>
          <w:sz w:val="28"/>
          <w:szCs w:val="28"/>
          <w:lang w:val="uk-UA"/>
        </w:rPr>
        <w:t>«</w:t>
      </w:r>
      <w:r w:rsidRPr="00BB11F7">
        <w:rPr>
          <w:rFonts w:ascii="Times New Roman" w:hAnsi="Times New Roman"/>
          <w:sz w:val="28"/>
          <w:szCs w:val="28"/>
          <w:lang w:val="uk-UA"/>
        </w:rPr>
        <w:t>цивільне право</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видове; </w:t>
      </w:r>
      <w:r w:rsidR="00A70022" w:rsidRPr="00BB11F7">
        <w:rPr>
          <w:rFonts w:ascii="Times New Roman" w:hAnsi="Times New Roman"/>
          <w:sz w:val="28"/>
          <w:szCs w:val="28"/>
          <w:lang w:val="uk-UA"/>
        </w:rPr>
        <w:t>«</w:t>
      </w:r>
      <w:r w:rsidRPr="00BB11F7">
        <w:rPr>
          <w:rFonts w:ascii="Times New Roman" w:hAnsi="Times New Roman"/>
          <w:sz w:val="28"/>
          <w:szCs w:val="28"/>
          <w:lang w:val="uk-UA"/>
        </w:rPr>
        <w:t>угода</w:t>
      </w:r>
      <w:r w:rsidR="00A70022" w:rsidRPr="00BB11F7">
        <w:rPr>
          <w:rFonts w:ascii="Times New Roman" w:hAnsi="Times New Roman"/>
          <w:sz w:val="28"/>
          <w:szCs w:val="28"/>
          <w:lang w:val="uk-UA"/>
        </w:rPr>
        <w:t>»</w:t>
      </w:r>
      <w:r w:rsidR="00FE018C" w:rsidRPr="00BB11F7">
        <w:rPr>
          <w:rFonts w:ascii="Times New Roman" w:hAnsi="Times New Roman"/>
          <w:sz w:val="28"/>
          <w:szCs w:val="28"/>
          <w:lang w:val="uk-UA"/>
        </w:rPr>
        <w:t> </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це рід, а </w:t>
      </w:r>
      <w:r w:rsidR="00A70022" w:rsidRPr="00BB11F7">
        <w:rPr>
          <w:rFonts w:ascii="Times New Roman" w:hAnsi="Times New Roman"/>
          <w:sz w:val="28"/>
          <w:szCs w:val="28"/>
          <w:lang w:val="uk-UA"/>
        </w:rPr>
        <w:t>«</w:t>
      </w:r>
      <w:r w:rsidRPr="00BB11F7">
        <w:rPr>
          <w:rFonts w:ascii="Times New Roman" w:hAnsi="Times New Roman"/>
          <w:sz w:val="28"/>
          <w:szCs w:val="28"/>
          <w:lang w:val="uk-UA"/>
        </w:rPr>
        <w:t>договір</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вид</w:t>
      </w:r>
      <w:r w:rsidR="00FE018C" w:rsidRPr="00BB11F7">
        <w:rPr>
          <w:rFonts w:ascii="Times New Roman" w:hAnsi="Times New Roman"/>
          <w:sz w:val="28"/>
          <w:szCs w:val="28"/>
          <w:lang w:val="uk-UA"/>
        </w:rPr>
        <w:t> </w:t>
      </w:r>
      <w:r w:rsidR="00CC414B" w:rsidRPr="00BB11F7">
        <w:rPr>
          <w:rFonts w:ascii="Times New Roman" w:hAnsi="Times New Roman"/>
          <w:sz w:val="28"/>
          <w:szCs w:val="28"/>
          <w:lang w:val="uk-UA"/>
        </w:rPr>
        <w:t>[89]</w:t>
      </w:r>
      <w:r w:rsidRPr="00BB11F7">
        <w:rPr>
          <w:rFonts w:ascii="Times New Roman" w:hAnsi="Times New Roman"/>
          <w:sz w:val="28"/>
          <w:szCs w:val="28"/>
          <w:lang w:val="uk-UA"/>
        </w:rPr>
        <w:t>.</w:t>
      </w:r>
    </w:p>
    <w:p w14:paraId="3A03AC3A"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Водночас аксіоматично, що з боку змісту між підпорядковуючим і підпорядкованим поняттями існує таке відношення: підпорядковане поняття (у нашому випадку – знаряддя злочину</w:t>
      </w:r>
      <w:r w:rsidR="00FE018C"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 Р.</w:t>
      </w:r>
      <w:r w:rsidRPr="00BB11F7">
        <w:rPr>
          <w:rFonts w:ascii="Times New Roman" w:hAnsi="Times New Roman"/>
          <w:sz w:val="28"/>
          <w:szCs w:val="28"/>
          <w:lang w:val="uk-UA"/>
        </w:rPr>
        <w:t>) включає до свого змісту всі ознаки, властиві підпорядковуючому поняттю (у нашому випадку – засоби вчинення злочину</w:t>
      </w:r>
      <w:r w:rsidR="00FE018C"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 Р.</w:t>
      </w:r>
      <w:r w:rsidRPr="00BB11F7">
        <w:rPr>
          <w:rFonts w:ascii="Times New Roman" w:hAnsi="Times New Roman"/>
          <w:sz w:val="28"/>
          <w:szCs w:val="28"/>
          <w:lang w:val="uk-UA"/>
        </w:rPr>
        <w:t xml:space="preserve">), плюс ознаки, специфічні тільки для підпорядкованого поняття. Наприклад, до поняття </w:t>
      </w:r>
      <w:r w:rsidR="00A70022" w:rsidRPr="00BB11F7">
        <w:rPr>
          <w:rFonts w:ascii="Times New Roman" w:hAnsi="Times New Roman"/>
          <w:sz w:val="28"/>
          <w:szCs w:val="28"/>
          <w:lang w:val="uk-UA"/>
        </w:rPr>
        <w:t>«</w:t>
      </w:r>
      <w:r w:rsidRPr="00BB11F7">
        <w:rPr>
          <w:rFonts w:ascii="Times New Roman" w:hAnsi="Times New Roman"/>
          <w:sz w:val="28"/>
          <w:szCs w:val="28"/>
          <w:lang w:val="uk-UA"/>
        </w:rPr>
        <w:t>державне право</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входять усі ознаки </w:t>
      </w:r>
      <w:r w:rsidR="00A70022" w:rsidRPr="00BB11F7">
        <w:rPr>
          <w:rFonts w:ascii="Times New Roman" w:hAnsi="Times New Roman"/>
          <w:sz w:val="28"/>
          <w:szCs w:val="28"/>
          <w:lang w:val="uk-UA"/>
        </w:rPr>
        <w:t>«</w:t>
      </w:r>
      <w:r w:rsidRPr="00BB11F7">
        <w:rPr>
          <w:rFonts w:ascii="Times New Roman" w:hAnsi="Times New Roman"/>
          <w:sz w:val="28"/>
          <w:szCs w:val="28"/>
          <w:lang w:val="uk-UA"/>
        </w:rPr>
        <w:t>права</w:t>
      </w:r>
      <w:r w:rsidR="00A70022" w:rsidRPr="00BB11F7">
        <w:rPr>
          <w:rFonts w:ascii="Times New Roman" w:hAnsi="Times New Roman"/>
          <w:sz w:val="28"/>
          <w:szCs w:val="28"/>
          <w:lang w:val="uk-UA"/>
        </w:rPr>
        <w:t>»</w:t>
      </w:r>
      <w:r w:rsidRPr="00BB11F7">
        <w:rPr>
          <w:rFonts w:ascii="Times New Roman" w:hAnsi="Times New Roman"/>
          <w:sz w:val="28"/>
          <w:szCs w:val="28"/>
          <w:lang w:val="uk-UA"/>
        </w:rPr>
        <w:t xml:space="preserve"> і, крім того, ознаки, що характе</w:t>
      </w:r>
      <w:r w:rsidR="00FE018C" w:rsidRPr="00BB11F7">
        <w:rPr>
          <w:rFonts w:ascii="Times New Roman" w:hAnsi="Times New Roman"/>
          <w:sz w:val="28"/>
          <w:szCs w:val="28"/>
          <w:lang w:val="uk-UA"/>
        </w:rPr>
        <w:t xml:space="preserve">ризують його як право державне. </w:t>
      </w:r>
      <w:r w:rsidRPr="00BB11F7">
        <w:rPr>
          <w:rFonts w:ascii="Times New Roman" w:hAnsi="Times New Roman"/>
          <w:sz w:val="28"/>
          <w:szCs w:val="28"/>
          <w:lang w:val="uk-UA"/>
        </w:rPr>
        <w:t xml:space="preserve">Із цього </w:t>
      </w:r>
      <w:r w:rsidR="00A70022" w:rsidRPr="00BB11F7">
        <w:rPr>
          <w:rFonts w:ascii="Times New Roman" w:hAnsi="Times New Roman"/>
          <w:sz w:val="28"/>
          <w:szCs w:val="28"/>
          <w:lang w:val="uk-UA"/>
        </w:rPr>
        <w:t>можна зробити</w:t>
      </w:r>
      <w:r w:rsidRPr="00BB11F7">
        <w:rPr>
          <w:rFonts w:ascii="Times New Roman" w:hAnsi="Times New Roman"/>
          <w:sz w:val="28"/>
          <w:szCs w:val="28"/>
          <w:lang w:val="uk-UA"/>
        </w:rPr>
        <w:t xml:space="preserve"> досить важливий висновок для пізнання: все, що стверджується про підпорядковуюче поняття (у нашому випадку</w:t>
      </w:r>
      <w:r w:rsidR="00FE018C" w:rsidRPr="00BB11F7">
        <w:rPr>
          <w:rFonts w:ascii="Times New Roman" w:hAnsi="Times New Roman"/>
          <w:sz w:val="28"/>
          <w:szCs w:val="28"/>
          <w:lang w:val="uk-UA"/>
        </w:rPr>
        <w:t> </w:t>
      </w:r>
      <w:r w:rsidRPr="00BB11F7">
        <w:rPr>
          <w:rFonts w:ascii="Times New Roman" w:hAnsi="Times New Roman"/>
          <w:sz w:val="28"/>
          <w:szCs w:val="28"/>
          <w:lang w:val="uk-UA"/>
        </w:rPr>
        <w:t>– засоби вчинення злочину</w:t>
      </w:r>
      <w:r w:rsidR="00FE018C"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 Р.</w:t>
      </w:r>
      <w:r w:rsidRPr="00BB11F7">
        <w:rPr>
          <w:rFonts w:ascii="Times New Roman" w:hAnsi="Times New Roman"/>
          <w:sz w:val="28"/>
          <w:szCs w:val="28"/>
          <w:lang w:val="uk-UA"/>
        </w:rPr>
        <w:t>), ми можемо утверджувати про підпорядковане поняття (у нашому випадку – знаряддя злочину</w:t>
      </w:r>
      <w:r w:rsidR="00FE018C"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 Р.</w:t>
      </w:r>
      <w:r w:rsidRPr="00BB11F7">
        <w:rPr>
          <w:rFonts w:ascii="Times New Roman" w:hAnsi="Times New Roman"/>
          <w:sz w:val="28"/>
          <w:szCs w:val="28"/>
          <w:lang w:val="uk-UA"/>
        </w:rPr>
        <w:t>), тобто не можна мислити про предмет, відображений у підпорядкованому понятті, без ознак, власт</w:t>
      </w:r>
      <w:r w:rsidR="00FE018C" w:rsidRPr="00BB11F7">
        <w:rPr>
          <w:rFonts w:ascii="Times New Roman" w:hAnsi="Times New Roman"/>
          <w:sz w:val="28"/>
          <w:szCs w:val="28"/>
          <w:lang w:val="uk-UA"/>
        </w:rPr>
        <w:t xml:space="preserve">ивих підпорядковуючому поняттю. </w:t>
      </w:r>
      <w:r w:rsidRPr="00BB11F7">
        <w:rPr>
          <w:rFonts w:ascii="Times New Roman" w:hAnsi="Times New Roman"/>
          <w:sz w:val="28"/>
          <w:szCs w:val="28"/>
          <w:lang w:val="uk-UA"/>
        </w:rPr>
        <w:t xml:space="preserve">Так, говорячи </w:t>
      </w:r>
      <w:r w:rsidRPr="00BB11F7">
        <w:rPr>
          <w:rFonts w:ascii="Times New Roman" w:hAnsi="Times New Roman"/>
          <w:sz w:val="28"/>
          <w:szCs w:val="28"/>
          <w:lang w:val="uk-UA"/>
        </w:rPr>
        <w:lastRenderedPageBreak/>
        <w:t xml:space="preserve">про державне право, не можна забувати, що воно є право і, отже, має </w:t>
      </w:r>
      <w:r w:rsidR="00DA7728" w:rsidRPr="00BB11F7">
        <w:rPr>
          <w:rFonts w:ascii="Times New Roman" w:hAnsi="Times New Roman"/>
          <w:sz w:val="28"/>
          <w:szCs w:val="28"/>
          <w:lang w:val="uk-UA"/>
        </w:rPr>
        <w:t>ознаки, властиві праву взагалі. Водно</w:t>
      </w:r>
      <w:r w:rsidRPr="00BB11F7">
        <w:rPr>
          <w:rFonts w:ascii="Times New Roman" w:hAnsi="Times New Roman"/>
          <w:sz w:val="28"/>
          <w:szCs w:val="28"/>
          <w:lang w:val="uk-UA"/>
        </w:rPr>
        <w:t>час не можна поширювати сказане про підпорядковане поняття на підпорядковуюче, оскільки специфічні ознаки підпорядкованого поняття не вход</w:t>
      </w:r>
      <w:r w:rsidR="00DA7728" w:rsidRPr="00BB11F7">
        <w:rPr>
          <w:rFonts w:ascii="Times New Roman" w:hAnsi="Times New Roman"/>
          <w:sz w:val="28"/>
          <w:szCs w:val="28"/>
          <w:lang w:val="uk-UA"/>
        </w:rPr>
        <w:t>я</w:t>
      </w:r>
      <w:r w:rsidRPr="00BB11F7">
        <w:rPr>
          <w:rFonts w:ascii="Times New Roman" w:hAnsi="Times New Roman"/>
          <w:sz w:val="28"/>
          <w:szCs w:val="28"/>
          <w:lang w:val="uk-UA"/>
        </w:rPr>
        <w:t>ть до змісту підпорядковуючого поняття</w:t>
      </w:r>
      <w:r w:rsidR="00CC414B" w:rsidRPr="00BB11F7">
        <w:rPr>
          <w:rFonts w:ascii="Times New Roman" w:hAnsi="Times New Roman"/>
          <w:sz w:val="28"/>
          <w:szCs w:val="28"/>
          <w:lang w:val="uk-UA"/>
        </w:rPr>
        <w:t> [89]</w:t>
      </w:r>
      <w:r w:rsidR="00FE018C" w:rsidRPr="00BB11F7">
        <w:rPr>
          <w:rFonts w:ascii="Times New Roman" w:hAnsi="Times New Roman"/>
          <w:sz w:val="28"/>
          <w:szCs w:val="28"/>
          <w:lang w:val="uk-UA"/>
        </w:rPr>
        <w:t>.</w:t>
      </w:r>
    </w:p>
    <w:p w14:paraId="39F30231"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Fonts w:ascii="Times New Roman" w:hAnsi="Times New Roman"/>
          <w:sz w:val="28"/>
          <w:szCs w:val="28"/>
          <w:lang w:val="uk-UA"/>
        </w:rPr>
        <w:t>А що вийшло в авторів «Енциклопедії кримінального права» та інших авторів</w:t>
      </w:r>
      <w:r w:rsidR="00FE018C" w:rsidRPr="00BB11F7">
        <w:rPr>
          <w:rFonts w:ascii="Times New Roman" w:hAnsi="Times New Roman"/>
          <w:sz w:val="28"/>
          <w:szCs w:val="28"/>
          <w:lang w:val="uk-UA"/>
        </w:rPr>
        <w:t> </w:t>
      </w:r>
      <w:r w:rsidRPr="00BB11F7">
        <w:rPr>
          <w:rFonts w:ascii="Times New Roman" w:hAnsi="Times New Roman"/>
          <w:sz w:val="28"/>
          <w:szCs w:val="28"/>
          <w:lang w:val="uk-UA"/>
        </w:rPr>
        <w:t>– прихильників позиції родового-видового співвідношення між засобами та знаряддями вчинення злочину? Засоби вчинення злочину (підпорядковуюче, родове поняття)</w:t>
      </w:r>
      <w:r w:rsidR="00DA7728"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 це «</w:t>
      </w:r>
      <w:r w:rsidRPr="00BB11F7">
        <w:rPr>
          <w:rStyle w:val="tlid-translation"/>
          <w:rFonts w:ascii="Times New Roman" w:hAnsi="Times New Roman"/>
          <w:sz w:val="28"/>
          <w:szCs w:val="28"/>
          <w:lang w:val="uk-UA"/>
        </w:rPr>
        <w:t>предмети і процеси», а знаряддя (підпорядковане, видове поняття) – лише предмети (кудись пропали процеси як озн</w:t>
      </w:r>
      <w:r w:rsidR="00FE018C" w:rsidRPr="00BB11F7">
        <w:rPr>
          <w:rStyle w:val="tlid-translation"/>
          <w:rFonts w:ascii="Times New Roman" w:hAnsi="Times New Roman"/>
          <w:sz w:val="28"/>
          <w:szCs w:val="28"/>
          <w:lang w:val="uk-UA"/>
        </w:rPr>
        <w:t xml:space="preserve">ака підпорядковуючого поняття). </w:t>
      </w:r>
      <w:r w:rsidRPr="00BB11F7">
        <w:rPr>
          <w:rStyle w:val="tlid-translation"/>
          <w:rFonts w:ascii="Times New Roman" w:hAnsi="Times New Roman"/>
          <w:sz w:val="28"/>
          <w:szCs w:val="28"/>
          <w:lang w:val="uk-UA"/>
        </w:rPr>
        <w:t>А це, з позицій логіки, недопустимо.</w:t>
      </w:r>
    </w:p>
    <w:p w14:paraId="3AA7D277" w14:textId="77777777" w:rsidR="004606D2" w:rsidRPr="00BB11F7" w:rsidRDefault="004606D2" w:rsidP="002812E4">
      <w:pPr>
        <w:pStyle w:val="a4"/>
        <w:spacing w:before="0" w:beforeAutospacing="0" w:after="0" w:afterAutospacing="0" w:line="360" w:lineRule="auto"/>
        <w:ind w:firstLine="709"/>
        <w:jc w:val="both"/>
        <w:rPr>
          <w:rStyle w:val="tlid-translation"/>
          <w:sz w:val="28"/>
          <w:szCs w:val="28"/>
          <w:lang w:val="uk-UA"/>
        </w:rPr>
      </w:pPr>
      <w:r w:rsidRPr="00BB11F7">
        <w:rPr>
          <w:rStyle w:val="tlid-translation"/>
          <w:sz w:val="28"/>
          <w:szCs w:val="28"/>
          <w:lang w:val="uk-UA"/>
        </w:rPr>
        <w:t xml:space="preserve">Суперечить </w:t>
      </w:r>
      <w:r w:rsidRPr="00BB11F7">
        <w:rPr>
          <w:sz w:val="28"/>
          <w:szCs w:val="28"/>
          <w:lang w:val="uk-UA"/>
        </w:rPr>
        <w:t>позиція родового-видового співвідношення між засобами та знаряддями вчинення злочину</w:t>
      </w:r>
      <w:r w:rsidRPr="00BB11F7">
        <w:rPr>
          <w:rStyle w:val="tlid-translation"/>
          <w:sz w:val="28"/>
          <w:szCs w:val="28"/>
          <w:lang w:val="uk-UA"/>
        </w:rPr>
        <w:t xml:space="preserve"> і л</w:t>
      </w:r>
      <w:r w:rsidR="00FE018C" w:rsidRPr="00BB11F7">
        <w:rPr>
          <w:rStyle w:val="tlid-translation"/>
          <w:sz w:val="28"/>
          <w:szCs w:val="28"/>
          <w:lang w:val="uk-UA"/>
        </w:rPr>
        <w:t>огічним правилам поділу понять.</w:t>
      </w:r>
    </w:p>
    <w:p w14:paraId="5341EFB4" w14:textId="77777777" w:rsidR="004606D2" w:rsidRPr="00BB11F7" w:rsidRDefault="004606D2" w:rsidP="002812E4">
      <w:pPr>
        <w:pStyle w:val="a4"/>
        <w:spacing w:before="0" w:beforeAutospacing="0" w:after="0" w:afterAutospacing="0" w:line="360" w:lineRule="auto"/>
        <w:ind w:firstLine="709"/>
        <w:jc w:val="both"/>
        <w:rPr>
          <w:sz w:val="28"/>
          <w:szCs w:val="28"/>
          <w:lang w:val="uk-UA"/>
        </w:rPr>
      </w:pPr>
      <w:r w:rsidRPr="00BB11F7">
        <w:rPr>
          <w:sz w:val="28"/>
          <w:szCs w:val="28"/>
          <w:lang w:val="uk-UA"/>
        </w:rPr>
        <w:t>Аксіоматично, що за допомогою поділу ми визначаєм</w:t>
      </w:r>
      <w:r w:rsidR="00FE018C" w:rsidRPr="00BB11F7">
        <w:rPr>
          <w:sz w:val="28"/>
          <w:szCs w:val="28"/>
          <w:lang w:val="uk-UA"/>
        </w:rPr>
        <w:t xml:space="preserve">о види, з яких складається рід. </w:t>
      </w:r>
      <w:r w:rsidRPr="00BB11F7">
        <w:rPr>
          <w:sz w:val="28"/>
          <w:szCs w:val="28"/>
          <w:lang w:val="uk-UA"/>
        </w:rPr>
        <w:t xml:space="preserve">Наприклад, розділяючи юридичні факти на </w:t>
      </w:r>
      <w:r w:rsidR="00F20F25" w:rsidRPr="00BB11F7">
        <w:rPr>
          <w:sz w:val="28"/>
          <w:szCs w:val="28"/>
          <w:lang w:val="uk-UA"/>
        </w:rPr>
        <w:t>«</w:t>
      </w:r>
      <w:r w:rsidRPr="00BB11F7">
        <w:rPr>
          <w:sz w:val="28"/>
          <w:szCs w:val="28"/>
          <w:lang w:val="uk-UA"/>
        </w:rPr>
        <w:t>події</w:t>
      </w:r>
      <w:r w:rsidR="00F20F25" w:rsidRPr="00BB11F7">
        <w:rPr>
          <w:sz w:val="28"/>
          <w:szCs w:val="28"/>
          <w:lang w:val="uk-UA"/>
        </w:rPr>
        <w:t>»</w:t>
      </w:r>
      <w:r w:rsidRPr="00BB11F7">
        <w:rPr>
          <w:sz w:val="28"/>
          <w:szCs w:val="28"/>
          <w:lang w:val="uk-UA"/>
        </w:rPr>
        <w:t xml:space="preserve"> та </w:t>
      </w:r>
      <w:r w:rsidR="00F20F25" w:rsidRPr="00BB11F7">
        <w:rPr>
          <w:sz w:val="28"/>
          <w:szCs w:val="28"/>
          <w:lang w:val="uk-UA"/>
        </w:rPr>
        <w:t>«</w:t>
      </w:r>
      <w:r w:rsidRPr="00BB11F7">
        <w:rPr>
          <w:sz w:val="28"/>
          <w:szCs w:val="28"/>
          <w:lang w:val="uk-UA"/>
        </w:rPr>
        <w:t>дії</w:t>
      </w:r>
      <w:r w:rsidR="00F20F25" w:rsidRPr="00BB11F7">
        <w:rPr>
          <w:sz w:val="28"/>
          <w:szCs w:val="28"/>
          <w:lang w:val="uk-UA"/>
        </w:rPr>
        <w:t>»</w:t>
      </w:r>
      <w:r w:rsidRPr="00BB11F7">
        <w:rPr>
          <w:sz w:val="28"/>
          <w:szCs w:val="28"/>
          <w:lang w:val="uk-UA"/>
        </w:rPr>
        <w:t xml:space="preserve">, ми розкриваємо обсяг поняття </w:t>
      </w:r>
      <w:r w:rsidR="00F20F25" w:rsidRPr="00BB11F7">
        <w:rPr>
          <w:sz w:val="28"/>
          <w:szCs w:val="28"/>
          <w:lang w:val="uk-UA"/>
        </w:rPr>
        <w:t>«</w:t>
      </w:r>
      <w:r w:rsidRPr="00BB11F7">
        <w:rPr>
          <w:sz w:val="28"/>
          <w:szCs w:val="28"/>
          <w:lang w:val="uk-UA"/>
        </w:rPr>
        <w:t>юридичний факт</w:t>
      </w:r>
      <w:r w:rsidR="00F20F25" w:rsidRPr="00BB11F7">
        <w:rPr>
          <w:sz w:val="28"/>
          <w:szCs w:val="28"/>
          <w:lang w:val="uk-UA"/>
        </w:rPr>
        <w:t>»</w:t>
      </w:r>
      <w:r w:rsidR="00FE018C" w:rsidRPr="00BB11F7">
        <w:rPr>
          <w:sz w:val="28"/>
          <w:szCs w:val="28"/>
          <w:lang w:val="uk-UA"/>
        </w:rPr>
        <w:t xml:space="preserve">. </w:t>
      </w:r>
      <w:r w:rsidRPr="00BB11F7">
        <w:rPr>
          <w:sz w:val="28"/>
          <w:szCs w:val="28"/>
          <w:lang w:val="uk-UA"/>
        </w:rPr>
        <w:t>У поділі розрізнюють поділюване,</w:t>
      </w:r>
      <w:r w:rsidR="00FE018C" w:rsidRPr="00BB11F7">
        <w:rPr>
          <w:sz w:val="28"/>
          <w:szCs w:val="28"/>
          <w:lang w:val="uk-UA"/>
        </w:rPr>
        <w:t xml:space="preserve"> члени поділу та основу поділу. </w:t>
      </w:r>
      <w:r w:rsidRPr="00BB11F7">
        <w:rPr>
          <w:sz w:val="28"/>
          <w:szCs w:val="28"/>
          <w:lang w:val="uk-UA"/>
        </w:rPr>
        <w:t>Поняття, обсяг якого піддається поділу (у нашому випадку це засоби вчинення злочину</w:t>
      </w:r>
      <w:r w:rsidR="00FE018C" w:rsidRPr="00BB11F7">
        <w:rPr>
          <w:sz w:val="28"/>
          <w:szCs w:val="28"/>
          <w:lang w:val="uk-UA"/>
        </w:rPr>
        <w:t>.</w:t>
      </w:r>
      <w:r w:rsidRPr="00BB11F7">
        <w:rPr>
          <w:sz w:val="28"/>
          <w:szCs w:val="28"/>
          <w:lang w:val="uk-UA"/>
        </w:rPr>
        <w:t xml:space="preserve"> – </w:t>
      </w:r>
      <w:r w:rsidRPr="00BB11F7">
        <w:rPr>
          <w:i/>
          <w:sz w:val="28"/>
          <w:szCs w:val="28"/>
          <w:lang w:val="uk-UA"/>
        </w:rPr>
        <w:t>З. Р.</w:t>
      </w:r>
      <w:r w:rsidRPr="00BB11F7">
        <w:rPr>
          <w:sz w:val="28"/>
          <w:szCs w:val="28"/>
          <w:lang w:val="uk-UA"/>
        </w:rPr>
        <w:t>), називається поділюваним.</w:t>
      </w:r>
      <w:r w:rsidR="00FE018C" w:rsidRPr="00BB11F7">
        <w:rPr>
          <w:sz w:val="28"/>
          <w:szCs w:val="28"/>
          <w:lang w:val="uk-UA"/>
        </w:rPr>
        <w:t xml:space="preserve"> </w:t>
      </w:r>
      <w:r w:rsidRPr="00BB11F7">
        <w:rPr>
          <w:sz w:val="28"/>
          <w:szCs w:val="28"/>
          <w:lang w:val="uk-UA"/>
        </w:rPr>
        <w:t>Види предметів, на котрі розподіляється р</w:t>
      </w:r>
      <w:r w:rsidR="00F20F25" w:rsidRPr="00BB11F7">
        <w:rPr>
          <w:sz w:val="28"/>
          <w:szCs w:val="28"/>
          <w:lang w:val="uk-UA"/>
        </w:rPr>
        <w:t xml:space="preserve">ід, називаються членами поділу. </w:t>
      </w:r>
      <w:r w:rsidRPr="00BB11F7">
        <w:rPr>
          <w:sz w:val="28"/>
          <w:szCs w:val="28"/>
          <w:lang w:val="uk-UA"/>
        </w:rPr>
        <w:t>Ознака, за якою ми розподіляємо поняття на види, називається основою поділу</w:t>
      </w:r>
      <w:r w:rsidR="00FE018C" w:rsidRPr="00BB11F7">
        <w:rPr>
          <w:sz w:val="28"/>
          <w:szCs w:val="28"/>
          <w:lang w:val="uk-UA"/>
        </w:rPr>
        <w:t> </w:t>
      </w:r>
      <w:r w:rsidR="00CC414B" w:rsidRPr="00BB11F7">
        <w:rPr>
          <w:sz w:val="28"/>
          <w:szCs w:val="28"/>
          <w:lang w:val="uk-UA"/>
        </w:rPr>
        <w:t>[89]</w:t>
      </w:r>
      <w:r w:rsidRPr="00BB11F7">
        <w:rPr>
          <w:sz w:val="28"/>
          <w:szCs w:val="28"/>
          <w:lang w:val="uk-UA"/>
        </w:rPr>
        <w:t>.</w:t>
      </w:r>
    </w:p>
    <w:p w14:paraId="2395A961" w14:textId="77777777" w:rsidR="004606D2" w:rsidRPr="00BB11F7" w:rsidRDefault="004606D2" w:rsidP="002812E4">
      <w:pPr>
        <w:pStyle w:val="a4"/>
        <w:spacing w:before="0" w:beforeAutospacing="0" w:after="0" w:afterAutospacing="0" w:line="360" w:lineRule="auto"/>
        <w:ind w:firstLine="709"/>
        <w:jc w:val="both"/>
        <w:rPr>
          <w:sz w:val="28"/>
          <w:szCs w:val="28"/>
          <w:lang w:val="uk-UA"/>
        </w:rPr>
      </w:pPr>
      <w:r w:rsidRPr="00BB11F7">
        <w:rPr>
          <w:sz w:val="28"/>
          <w:szCs w:val="28"/>
          <w:lang w:val="uk-UA"/>
        </w:rPr>
        <w:t>Проте, знову ж таки: по</w:t>
      </w:r>
      <w:r w:rsidR="00F20F25" w:rsidRPr="00BB11F7">
        <w:rPr>
          <w:sz w:val="28"/>
          <w:szCs w:val="28"/>
          <w:lang w:val="uk-UA"/>
        </w:rPr>
        <w:t>-</w:t>
      </w:r>
      <w:r w:rsidRPr="00BB11F7">
        <w:rPr>
          <w:sz w:val="28"/>
          <w:szCs w:val="28"/>
          <w:lang w:val="uk-UA"/>
        </w:rPr>
        <w:t>перше, член поділу (у нашому випадку це знаряддя злочину</w:t>
      </w:r>
      <w:r w:rsidR="00FE018C" w:rsidRPr="00BB11F7">
        <w:rPr>
          <w:sz w:val="28"/>
          <w:szCs w:val="28"/>
          <w:lang w:val="uk-UA"/>
        </w:rPr>
        <w:t>.</w:t>
      </w:r>
      <w:r w:rsidRPr="00BB11F7">
        <w:rPr>
          <w:sz w:val="28"/>
          <w:szCs w:val="28"/>
          <w:lang w:val="uk-UA"/>
        </w:rPr>
        <w:t xml:space="preserve"> – </w:t>
      </w:r>
      <w:r w:rsidRPr="00BB11F7">
        <w:rPr>
          <w:i/>
          <w:sz w:val="28"/>
          <w:szCs w:val="28"/>
          <w:lang w:val="uk-UA"/>
        </w:rPr>
        <w:t>З. Р.</w:t>
      </w:r>
      <w:r w:rsidRPr="00BB11F7">
        <w:rPr>
          <w:sz w:val="28"/>
          <w:szCs w:val="28"/>
          <w:lang w:val="uk-UA"/>
        </w:rPr>
        <w:t>) має містити всі ознаки поділюваного поняття (а цього не дотримано); по</w:t>
      </w:r>
      <w:r w:rsidR="00F20F25" w:rsidRPr="00BB11F7">
        <w:rPr>
          <w:sz w:val="28"/>
          <w:szCs w:val="28"/>
          <w:lang w:val="uk-UA"/>
        </w:rPr>
        <w:t>-</w:t>
      </w:r>
      <w:r w:rsidRPr="00BB11F7">
        <w:rPr>
          <w:sz w:val="28"/>
          <w:szCs w:val="28"/>
          <w:lang w:val="uk-UA"/>
        </w:rPr>
        <w:t xml:space="preserve">друге, для проведення поділу членів має бути </w:t>
      </w:r>
      <w:r w:rsidR="00B900BE" w:rsidRPr="00BB11F7">
        <w:rPr>
          <w:sz w:val="28"/>
          <w:szCs w:val="28"/>
          <w:lang w:val="uk-UA"/>
        </w:rPr>
        <w:t>принаймні</w:t>
      </w:r>
      <w:r w:rsidR="00F20F25" w:rsidRPr="00BB11F7">
        <w:rPr>
          <w:sz w:val="28"/>
          <w:szCs w:val="28"/>
          <w:lang w:val="uk-UA"/>
        </w:rPr>
        <w:t xml:space="preserve"> два. </w:t>
      </w:r>
      <w:r w:rsidRPr="00BB11F7">
        <w:rPr>
          <w:sz w:val="28"/>
          <w:szCs w:val="28"/>
          <w:lang w:val="uk-UA"/>
        </w:rPr>
        <w:t>А якщо другим вважати «засоби вчинення злочину»</w:t>
      </w:r>
      <w:r w:rsidR="00F20F25" w:rsidRPr="00BB11F7">
        <w:rPr>
          <w:sz w:val="28"/>
          <w:szCs w:val="28"/>
          <w:lang w:val="uk-UA"/>
        </w:rPr>
        <w:t>,</w:t>
      </w:r>
      <w:r w:rsidRPr="00BB11F7">
        <w:rPr>
          <w:sz w:val="28"/>
          <w:szCs w:val="28"/>
          <w:lang w:val="uk-UA"/>
        </w:rPr>
        <w:t xml:space="preserve"> то матиме місце ситуація</w:t>
      </w:r>
      <w:r w:rsidR="00217FCE" w:rsidRPr="00BB11F7">
        <w:rPr>
          <w:sz w:val="28"/>
          <w:szCs w:val="28"/>
          <w:lang w:val="uk-UA"/>
        </w:rPr>
        <w:t>,</w:t>
      </w:r>
      <w:r w:rsidRPr="00BB11F7">
        <w:rPr>
          <w:sz w:val="28"/>
          <w:szCs w:val="28"/>
          <w:lang w:val="uk-UA"/>
        </w:rPr>
        <w:t xml:space="preserve"> коли член поділу та поділюване поняття позначається одним і тим же поняттям, що не припустимо. </w:t>
      </w:r>
    </w:p>
    <w:p w14:paraId="3F8FB1AD" w14:textId="77777777" w:rsidR="004606D2" w:rsidRPr="00BB11F7" w:rsidRDefault="00FE018C" w:rsidP="002812E4">
      <w:pPr>
        <w:pStyle w:val="a4"/>
        <w:spacing w:before="0" w:beforeAutospacing="0" w:after="0" w:afterAutospacing="0" w:line="360" w:lineRule="auto"/>
        <w:ind w:firstLine="709"/>
        <w:jc w:val="both"/>
        <w:rPr>
          <w:sz w:val="28"/>
          <w:szCs w:val="28"/>
          <w:lang w:val="uk-UA"/>
        </w:rPr>
      </w:pPr>
      <w:r w:rsidRPr="00BB11F7">
        <w:rPr>
          <w:sz w:val="28"/>
          <w:szCs w:val="28"/>
          <w:lang w:val="uk-UA"/>
        </w:rPr>
        <w:t xml:space="preserve">І ще один аргумент. </w:t>
      </w:r>
      <w:r w:rsidR="004606D2" w:rsidRPr="00BB11F7">
        <w:rPr>
          <w:sz w:val="28"/>
          <w:szCs w:val="28"/>
          <w:lang w:val="uk-UA"/>
        </w:rPr>
        <w:t xml:space="preserve">Законодавець у статтях </w:t>
      </w:r>
      <w:r w:rsidR="005B3FAF" w:rsidRPr="00BB11F7">
        <w:rPr>
          <w:sz w:val="28"/>
          <w:szCs w:val="28"/>
          <w:lang w:val="uk-UA"/>
        </w:rPr>
        <w:t>КК</w:t>
      </w:r>
      <w:r w:rsidRPr="00BB11F7">
        <w:rPr>
          <w:sz w:val="28"/>
          <w:szCs w:val="28"/>
          <w:lang w:val="uk-UA"/>
        </w:rPr>
        <w:t xml:space="preserve"> </w:t>
      </w:r>
      <w:r w:rsidR="003B3EEE" w:rsidRPr="00BB11F7">
        <w:rPr>
          <w:sz w:val="28"/>
          <w:szCs w:val="28"/>
          <w:lang w:val="uk-UA"/>
        </w:rPr>
        <w:t xml:space="preserve">вживає обидва терміни. </w:t>
      </w:r>
      <w:r w:rsidR="004606D2" w:rsidRPr="00BB11F7">
        <w:rPr>
          <w:sz w:val="28"/>
          <w:szCs w:val="28"/>
          <w:lang w:val="uk-UA"/>
        </w:rPr>
        <w:t>Про знаряддя та (чи) засоби вчинення злочину йдеться (саме такі терміни використовуються) принаймні у 4</w:t>
      </w:r>
      <w:r w:rsidR="00F753D4" w:rsidRPr="00BB11F7">
        <w:rPr>
          <w:sz w:val="28"/>
          <w:szCs w:val="28"/>
          <w:lang w:val="uk-UA"/>
        </w:rPr>
        <w:t>-х</w:t>
      </w:r>
      <w:r w:rsidR="004606D2" w:rsidRPr="00BB11F7">
        <w:rPr>
          <w:sz w:val="28"/>
          <w:szCs w:val="28"/>
          <w:lang w:val="uk-UA"/>
        </w:rPr>
        <w:t xml:space="preserve"> статтях </w:t>
      </w:r>
      <w:r w:rsidR="005B3FAF" w:rsidRPr="00BB11F7">
        <w:rPr>
          <w:sz w:val="28"/>
          <w:szCs w:val="28"/>
          <w:lang w:val="uk-UA"/>
        </w:rPr>
        <w:t>КК</w:t>
      </w:r>
      <w:r w:rsidR="004606D2" w:rsidRPr="00BB11F7">
        <w:rPr>
          <w:sz w:val="28"/>
          <w:szCs w:val="28"/>
          <w:lang w:val="uk-UA"/>
        </w:rPr>
        <w:t>: ч. 1 ст. 14 («</w:t>
      </w:r>
      <w:r w:rsidR="004606D2" w:rsidRPr="00BB11F7">
        <w:rPr>
          <w:rStyle w:val="rvts0"/>
          <w:sz w:val="28"/>
          <w:szCs w:val="28"/>
          <w:lang w:val="uk-UA"/>
        </w:rPr>
        <w:t xml:space="preserve">засобів чи </w:t>
      </w:r>
      <w:r w:rsidR="004606D2" w:rsidRPr="00BB11F7">
        <w:rPr>
          <w:rStyle w:val="rvts0"/>
          <w:sz w:val="28"/>
          <w:szCs w:val="28"/>
          <w:lang w:val="uk-UA"/>
        </w:rPr>
        <w:lastRenderedPageBreak/>
        <w:t>знарядь»)</w:t>
      </w:r>
      <w:r w:rsidR="004606D2" w:rsidRPr="00BB11F7">
        <w:rPr>
          <w:sz w:val="28"/>
          <w:szCs w:val="28"/>
          <w:lang w:val="uk-UA"/>
        </w:rPr>
        <w:t>, ч. 5 («</w:t>
      </w:r>
      <w:r w:rsidR="004606D2" w:rsidRPr="00BB11F7">
        <w:rPr>
          <w:rStyle w:val="rvts0"/>
          <w:sz w:val="28"/>
          <w:szCs w:val="28"/>
          <w:lang w:val="uk-UA"/>
        </w:rPr>
        <w:t>засобів чи знарядь»)</w:t>
      </w:r>
      <w:r w:rsidR="004606D2" w:rsidRPr="00BB11F7">
        <w:rPr>
          <w:sz w:val="28"/>
          <w:szCs w:val="28"/>
          <w:lang w:val="uk-UA"/>
        </w:rPr>
        <w:t xml:space="preserve">, </w:t>
      </w:r>
      <w:r w:rsidR="003B3EEE" w:rsidRPr="00BB11F7">
        <w:rPr>
          <w:sz w:val="28"/>
          <w:szCs w:val="28"/>
          <w:lang w:val="uk-UA"/>
        </w:rPr>
        <w:t xml:space="preserve">ч. </w:t>
      </w:r>
      <w:r w:rsidR="004606D2" w:rsidRPr="00BB11F7">
        <w:rPr>
          <w:sz w:val="28"/>
          <w:szCs w:val="28"/>
          <w:lang w:val="uk-UA"/>
        </w:rPr>
        <w:t>6 («</w:t>
      </w:r>
      <w:r w:rsidR="004606D2" w:rsidRPr="00BB11F7">
        <w:rPr>
          <w:rStyle w:val="rvts0"/>
          <w:sz w:val="28"/>
          <w:szCs w:val="28"/>
          <w:lang w:val="uk-UA"/>
        </w:rPr>
        <w:t>знарядь і засобів»)</w:t>
      </w:r>
      <w:r w:rsidR="004606D2" w:rsidRPr="00BB11F7">
        <w:rPr>
          <w:sz w:val="28"/>
          <w:szCs w:val="28"/>
          <w:lang w:val="uk-UA"/>
        </w:rPr>
        <w:t xml:space="preserve"> ст. 27, ч. 2 ст. 31 («</w:t>
      </w:r>
      <w:r w:rsidR="004606D2" w:rsidRPr="00BB11F7">
        <w:rPr>
          <w:rStyle w:val="rvts0"/>
          <w:sz w:val="28"/>
          <w:szCs w:val="28"/>
          <w:lang w:val="uk-UA"/>
        </w:rPr>
        <w:t>засобів чи знарядь»)</w:t>
      </w:r>
      <w:r w:rsidR="004606D2" w:rsidRPr="00BB11F7">
        <w:rPr>
          <w:sz w:val="28"/>
          <w:szCs w:val="28"/>
          <w:lang w:val="uk-UA"/>
        </w:rPr>
        <w:t>, п. 4 ч. 1 ст. 96-2 («</w:t>
      </w:r>
      <w:r w:rsidR="004606D2" w:rsidRPr="00BB11F7">
        <w:rPr>
          <w:rStyle w:val="rvts0"/>
          <w:sz w:val="28"/>
          <w:szCs w:val="28"/>
          <w:lang w:val="uk-UA"/>
        </w:rPr>
        <w:t>засоби чи знаряддя»)</w:t>
      </w:r>
      <w:r w:rsidR="004606D2" w:rsidRPr="00BB11F7">
        <w:rPr>
          <w:sz w:val="28"/>
          <w:szCs w:val="28"/>
          <w:lang w:val="uk-UA"/>
        </w:rPr>
        <w:t xml:space="preserve"> </w:t>
      </w:r>
      <w:r w:rsidR="005B3FAF" w:rsidRPr="00BB11F7">
        <w:rPr>
          <w:sz w:val="28"/>
          <w:szCs w:val="28"/>
          <w:lang w:val="uk-UA"/>
        </w:rPr>
        <w:t>КК</w:t>
      </w:r>
      <w:r w:rsidRPr="00BB11F7">
        <w:rPr>
          <w:sz w:val="28"/>
          <w:szCs w:val="28"/>
          <w:lang w:val="uk-UA"/>
        </w:rPr>
        <w:t xml:space="preserve">. </w:t>
      </w:r>
      <w:r w:rsidR="004606D2" w:rsidRPr="00BB11F7">
        <w:rPr>
          <w:sz w:val="28"/>
          <w:szCs w:val="28"/>
          <w:lang w:val="uk-UA"/>
        </w:rPr>
        <w:t>Якщо знаряддя є різновидом засобів</w:t>
      </w:r>
      <w:r w:rsidR="003B3EEE" w:rsidRPr="00BB11F7">
        <w:rPr>
          <w:sz w:val="28"/>
          <w:szCs w:val="28"/>
          <w:lang w:val="uk-UA"/>
        </w:rPr>
        <w:t>,</w:t>
      </w:r>
      <w:r w:rsidR="004606D2" w:rsidRPr="00BB11F7">
        <w:rPr>
          <w:sz w:val="28"/>
          <w:szCs w:val="28"/>
          <w:lang w:val="uk-UA"/>
        </w:rPr>
        <w:t xml:space="preserve"> то навіщо таке уточнення? </w:t>
      </w:r>
    </w:p>
    <w:p w14:paraId="069FFF9C" w14:textId="77777777" w:rsidR="004606D2" w:rsidRPr="00BB11F7" w:rsidRDefault="004606D2" w:rsidP="002812E4">
      <w:pPr>
        <w:pStyle w:val="a4"/>
        <w:spacing w:before="0" w:beforeAutospacing="0" w:after="0" w:afterAutospacing="0" w:line="360" w:lineRule="auto"/>
        <w:ind w:firstLine="709"/>
        <w:jc w:val="both"/>
        <w:rPr>
          <w:sz w:val="28"/>
          <w:szCs w:val="28"/>
          <w:lang w:val="uk-UA"/>
        </w:rPr>
      </w:pPr>
      <w:r w:rsidRPr="00BB11F7">
        <w:rPr>
          <w:sz w:val="28"/>
          <w:szCs w:val="28"/>
          <w:lang w:val="uk-UA"/>
        </w:rPr>
        <w:t xml:space="preserve">Тим більше, слід звернути увагу на використання у нормативних конструкціях </w:t>
      </w:r>
      <w:r w:rsidR="005B3FAF" w:rsidRPr="00BB11F7">
        <w:rPr>
          <w:sz w:val="28"/>
          <w:szCs w:val="28"/>
          <w:lang w:val="uk-UA"/>
        </w:rPr>
        <w:t>КК</w:t>
      </w:r>
      <w:r w:rsidRPr="00BB11F7">
        <w:rPr>
          <w:sz w:val="28"/>
          <w:szCs w:val="28"/>
          <w:lang w:val="uk-UA"/>
        </w:rPr>
        <w:t xml:space="preserve"> між </w:t>
      </w:r>
      <w:r w:rsidR="00FE018C" w:rsidRPr="00BB11F7">
        <w:rPr>
          <w:sz w:val="28"/>
          <w:szCs w:val="28"/>
          <w:lang w:val="uk-UA"/>
        </w:rPr>
        <w:t>цими поняттями сполучника «чи».</w:t>
      </w:r>
    </w:p>
    <w:p w14:paraId="431DBB45" w14:textId="77777777" w:rsidR="004606D2" w:rsidRPr="00BB11F7" w:rsidRDefault="004606D2" w:rsidP="002812E4">
      <w:pPr>
        <w:pStyle w:val="a4"/>
        <w:spacing w:before="0" w:beforeAutospacing="0" w:after="0" w:afterAutospacing="0" w:line="360" w:lineRule="auto"/>
        <w:ind w:firstLine="709"/>
        <w:jc w:val="both"/>
        <w:rPr>
          <w:sz w:val="28"/>
          <w:szCs w:val="28"/>
          <w:lang w:val="uk-UA"/>
        </w:rPr>
      </w:pPr>
      <w:r w:rsidRPr="00BB11F7">
        <w:rPr>
          <w:sz w:val="28"/>
          <w:szCs w:val="28"/>
          <w:lang w:val="uk-UA"/>
        </w:rPr>
        <w:t xml:space="preserve">Цей сполучник («ЧИ») уживається </w:t>
      </w:r>
      <w:r w:rsidR="003B3EEE" w:rsidRPr="00BB11F7">
        <w:rPr>
          <w:sz w:val="28"/>
          <w:szCs w:val="28"/>
          <w:lang w:val="uk-UA"/>
        </w:rPr>
        <w:t>у разі</w:t>
      </w:r>
      <w:r w:rsidRPr="00BB11F7">
        <w:rPr>
          <w:sz w:val="28"/>
          <w:szCs w:val="28"/>
          <w:lang w:val="uk-UA"/>
        </w:rPr>
        <w:t xml:space="preserve"> поєднанн</w:t>
      </w:r>
      <w:r w:rsidR="003B3EEE" w:rsidRPr="00BB11F7">
        <w:rPr>
          <w:sz w:val="28"/>
          <w:szCs w:val="28"/>
          <w:lang w:val="uk-UA"/>
        </w:rPr>
        <w:t>я</w:t>
      </w:r>
      <w:r w:rsidRPr="00BB11F7">
        <w:rPr>
          <w:sz w:val="28"/>
          <w:szCs w:val="28"/>
          <w:lang w:val="uk-UA"/>
        </w:rPr>
        <w:t xml:space="preserve"> однорідних членів речення і частин складнопідрядного речення для позначення того, що з ряду переліч</w:t>
      </w:r>
      <w:r w:rsidR="00FE018C" w:rsidRPr="00BB11F7">
        <w:rPr>
          <w:sz w:val="28"/>
          <w:szCs w:val="28"/>
          <w:lang w:val="uk-UA"/>
        </w:rPr>
        <w:t xml:space="preserve">уваних предметів, явищ і т. ін. </w:t>
      </w:r>
      <w:r w:rsidRPr="00BB11F7">
        <w:rPr>
          <w:sz w:val="28"/>
          <w:szCs w:val="28"/>
          <w:lang w:val="uk-UA"/>
        </w:rPr>
        <w:t xml:space="preserve">можливий тільки один; це сполучник повторюваний, що вживається при кожному однорідному члені речення або при кожній складовій частині речення, посилюючи роздільність у чергуванні перелічуваних предметів, явищ, дій тощо або їх </w:t>
      </w:r>
      <w:r w:rsidR="00FE018C" w:rsidRPr="00BB11F7">
        <w:rPr>
          <w:sz w:val="28"/>
          <w:szCs w:val="28"/>
          <w:lang w:val="uk-UA"/>
        </w:rPr>
        <w:t>взаємовиключення, несумісність.</w:t>
      </w:r>
    </w:p>
    <w:p w14:paraId="66A6175D" w14:textId="77777777" w:rsidR="004606D2" w:rsidRPr="00BB11F7" w:rsidRDefault="00CC414B" w:rsidP="002812E4">
      <w:pPr>
        <w:tabs>
          <w:tab w:val="left" w:pos="540"/>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Отже</w:t>
      </w:r>
      <w:r w:rsidR="004606D2" w:rsidRPr="00BB11F7">
        <w:rPr>
          <w:rFonts w:ascii="Times New Roman" w:hAnsi="Times New Roman"/>
          <w:sz w:val="28"/>
          <w:szCs w:val="28"/>
          <w:lang w:val="uk-UA"/>
        </w:rPr>
        <w:t>, з огляду на вищенаведене, як видається, є підстави констатувати, що у структурі складу злочину знаряддя та засоби вчинення злочину:</w:t>
      </w:r>
    </w:p>
    <w:p w14:paraId="0CDB27B3" w14:textId="77777777" w:rsidR="004606D2" w:rsidRPr="00BB11F7" w:rsidRDefault="005C4480" w:rsidP="002812E4">
      <w:pPr>
        <w:pStyle w:val="a3"/>
        <w:tabs>
          <w:tab w:val="left" w:pos="540"/>
        </w:tabs>
        <w:spacing w:line="360" w:lineRule="auto"/>
        <w:ind w:left="0" w:firstLine="709"/>
        <w:jc w:val="both"/>
        <w:rPr>
          <w:sz w:val="28"/>
          <w:szCs w:val="28"/>
          <w:lang w:val="uk-UA"/>
        </w:rPr>
      </w:pPr>
      <w:r w:rsidRPr="00BB11F7">
        <w:rPr>
          <w:sz w:val="28"/>
          <w:szCs w:val="28"/>
          <w:lang w:val="uk-UA"/>
        </w:rPr>
        <w:t>а) </w:t>
      </w:r>
      <w:r w:rsidR="004606D2" w:rsidRPr="00BB11F7">
        <w:rPr>
          <w:sz w:val="28"/>
          <w:szCs w:val="28"/>
          <w:lang w:val="uk-UA"/>
        </w:rPr>
        <w:t>є ознаками об</w:t>
      </w:r>
      <w:r w:rsidR="007E3BD7" w:rsidRPr="00BB11F7">
        <w:rPr>
          <w:sz w:val="28"/>
          <w:szCs w:val="28"/>
          <w:lang w:val="uk-UA"/>
        </w:rPr>
        <w:t>’</w:t>
      </w:r>
      <w:r w:rsidR="004606D2" w:rsidRPr="00BB11F7">
        <w:rPr>
          <w:sz w:val="28"/>
          <w:szCs w:val="28"/>
          <w:lang w:val="uk-UA"/>
        </w:rPr>
        <w:t>єктивної сторони складу злочину;</w:t>
      </w:r>
    </w:p>
    <w:p w14:paraId="4E8EBA7E" w14:textId="77777777" w:rsidR="004606D2" w:rsidRPr="00BB11F7" w:rsidRDefault="005C4480" w:rsidP="002812E4">
      <w:pPr>
        <w:pStyle w:val="a3"/>
        <w:tabs>
          <w:tab w:val="left" w:pos="540"/>
        </w:tabs>
        <w:spacing w:line="360" w:lineRule="auto"/>
        <w:ind w:left="0" w:firstLine="709"/>
        <w:jc w:val="both"/>
        <w:rPr>
          <w:sz w:val="28"/>
          <w:szCs w:val="28"/>
          <w:lang w:val="uk-UA"/>
        </w:rPr>
      </w:pPr>
      <w:r w:rsidRPr="00BB11F7">
        <w:rPr>
          <w:sz w:val="28"/>
          <w:szCs w:val="28"/>
          <w:lang w:val="uk-UA"/>
        </w:rPr>
        <w:t>б) </w:t>
      </w:r>
      <w:r w:rsidR="004606D2" w:rsidRPr="00BB11F7">
        <w:rPr>
          <w:sz w:val="28"/>
          <w:szCs w:val="28"/>
          <w:lang w:val="uk-UA"/>
        </w:rPr>
        <w:t>належать до факультативних ознак:</w:t>
      </w:r>
    </w:p>
    <w:p w14:paraId="54956404" w14:textId="77777777" w:rsidR="004606D2" w:rsidRPr="00BB11F7" w:rsidRDefault="004606D2" w:rsidP="002812E4">
      <w:pPr>
        <w:pStyle w:val="a3"/>
        <w:numPr>
          <w:ilvl w:val="0"/>
          <w:numId w:val="23"/>
        </w:numPr>
        <w:tabs>
          <w:tab w:val="left" w:pos="540"/>
          <w:tab w:val="left" w:pos="1134"/>
        </w:tabs>
        <w:spacing w:line="360" w:lineRule="auto"/>
        <w:ind w:left="0" w:firstLine="709"/>
        <w:jc w:val="both"/>
        <w:rPr>
          <w:sz w:val="28"/>
          <w:szCs w:val="28"/>
          <w:lang w:val="uk-UA"/>
        </w:rPr>
      </w:pPr>
      <w:r w:rsidRPr="00BB11F7">
        <w:rPr>
          <w:sz w:val="28"/>
          <w:szCs w:val="28"/>
          <w:lang w:val="uk-UA"/>
        </w:rPr>
        <w:t>у випадку нормативного включення в об</w:t>
      </w:r>
      <w:r w:rsidR="007E3BD7" w:rsidRPr="00BB11F7">
        <w:rPr>
          <w:sz w:val="28"/>
          <w:szCs w:val="28"/>
          <w:lang w:val="uk-UA"/>
        </w:rPr>
        <w:t>’</w:t>
      </w:r>
      <w:r w:rsidRPr="00BB11F7">
        <w:rPr>
          <w:sz w:val="28"/>
          <w:szCs w:val="28"/>
          <w:lang w:val="uk-UA"/>
        </w:rPr>
        <w:t>єктивну сторону складу конкретного основного або кваліфікованого злочину – мають статус обов`язкових;</w:t>
      </w:r>
    </w:p>
    <w:p w14:paraId="022ACB0B" w14:textId="77777777" w:rsidR="004606D2" w:rsidRPr="00BB11F7" w:rsidRDefault="004606D2" w:rsidP="002812E4">
      <w:pPr>
        <w:pStyle w:val="a3"/>
        <w:numPr>
          <w:ilvl w:val="0"/>
          <w:numId w:val="23"/>
        </w:numPr>
        <w:tabs>
          <w:tab w:val="left" w:pos="540"/>
          <w:tab w:val="left" w:pos="1134"/>
        </w:tabs>
        <w:spacing w:line="360" w:lineRule="auto"/>
        <w:ind w:left="0" w:firstLine="709"/>
        <w:jc w:val="both"/>
        <w:rPr>
          <w:sz w:val="28"/>
          <w:szCs w:val="28"/>
          <w:lang w:val="uk-UA"/>
        </w:rPr>
      </w:pPr>
      <w:r w:rsidRPr="00BB11F7">
        <w:rPr>
          <w:sz w:val="28"/>
          <w:szCs w:val="28"/>
          <w:lang w:val="uk-UA"/>
        </w:rPr>
        <w:t>за відсутності нормативного включення в об</w:t>
      </w:r>
      <w:r w:rsidR="007E3BD7" w:rsidRPr="00BB11F7">
        <w:rPr>
          <w:sz w:val="28"/>
          <w:szCs w:val="28"/>
          <w:lang w:val="uk-UA"/>
        </w:rPr>
        <w:t>’</w:t>
      </w:r>
      <w:r w:rsidRPr="00BB11F7">
        <w:rPr>
          <w:sz w:val="28"/>
          <w:szCs w:val="28"/>
          <w:lang w:val="uk-UA"/>
        </w:rPr>
        <w:t>єктивну сторону складу конкретного злочину – на кваліфікацію не впливають, але можуть мати значення для вирішення інших кримінально-правових питань;</w:t>
      </w:r>
    </w:p>
    <w:p w14:paraId="3EBC1374" w14:textId="77777777" w:rsidR="004606D2" w:rsidRPr="00BB11F7" w:rsidRDefault="005C4480" w:rsidP="002812E4">
      <w:pPr>
        <w:pStyle w:val="a3"/>
        <w:tabs>
          <w:tab w:val="left" w:pos="540"/>
          <w:tab w:val="num" w:pos="1620"/>
        </w:tabs>
        <w:spacing w:line="360" w:lineRule="auto"/>
        <w:ind w:left="0" w:firstLine="709"/>
        <w:jc w:val="both"/>
        <w:rPr>
          <w:sz w:val="28"/>
          <w:szCs w:val="28"/>
          <w:lang w:val="uk-UA"/>
        </w:rPr>
      </w:pPr>
      <w:r w:rsidRPr="00BB11F7">
        <w:rPr>
          <w:sz w:val="28"/>
          <w:szCs w:val="28"/>
          <w:lang w:val="uk-UA"/>
        </w:rPr>
        <w:t>в) </w:t>
      </w:r>
      <w:r w:rsidR="004606D2" w:rsidRPr="00BB11F7">
        <w:rPr>
          <w:sz w:val="28"/>
          <w:szCs w:val="28"/>
          <w:lang w:val="uk-UA"/>
        </w:rPr>
        <w:t>є подібними (суміжними)</w:t>
      </w:r>
      <w:r w:rsidR="00BA67AF" w:rsidRPr="00BB11F7">
        <w:rPr>
          <w:sz w:val="28"/>
          <w:szCs w:val="28"/>
          <w:lang w:val="uk-UA"/>
        </w:rPr>
        <w:t>,</w:t>
      </w:r>
      <w:r w:rsidR="004606D2" w:rsidRPr="00BB11F7">
        <w:rPr>
          <w:sz w:val="28"/>
          <w:szCs w:val="28"/>
          <w:lang w:val="uk-UA"/>
        </w:rPr>
        <w:t xml:space="preserve"> однак самостійними ознакам та поняттями, які</w:t>
      </w:r>
      <w:r w:rsidR="00BA67AF" w:rsidRPr="00BB11F7">
        <w:rPr>
          <w:sz w:val="28"/>
          <w:szCs w:val="28"/>
          <w:lang w:val="uk-UA"/>
        </w:rPr>
        <w:t>,</w:t>
      </w:r>
      <w:r w:rsidR="004606D2" w:rsidRPr="00BB11F7">
        <w:rPr>
          <w:sz w:val="28"/>
          <w:szCs w:val="28"/>
          <w:lang w:val="uk-UA"/>
        </w:rPr>
        <w:t xml:space="preserve"> сво</w:t>
      </w:r>
      <w:r w:rsidR="00BA67AF" w:rsidRPr="00BB11F7">
        <w:rPr>
          <w:sz w:val="28"/>
          <w:szCs w:val="28"/>
          <w:lang w:val="uk-UA"/>
        </w:rPr>
        <w:t>є</w:t>
      </w:r>
      <w:r w:rsidR="004606D2" w:rsidRPr="00BB11F7">
        <w:rPr>
          <w:sz w:val="28"/>
          <w:szCs w:val="28"/>
          <w:lang w:val="uk-UA"/>
        </w:rPr>
        <w:t>ю черг</w:t>
      </w:r>
      <w:r w:rsidR="00BA67AF" w:rsidRPr="00BB11F7">
        <w:rPr>
          <w:sz w:val="28"/>
          <w:szCs w:val="28"/>
          <w:lang w:val="uk-UA"/>
        </w:rPr>
        <w:t>ою,</w:t>
      </w:r>
      <w:r w:rsidR="004606D2" w:rsidRPr="00BB11F7">
        <w:rPr>
          <w:sz w:val="28"/>
          <w:szCs w:val="28"/>
          <w:lang w:val="uk-UA"/>
        </w:rPr>
        <w:t xml:space="preserve"> є підпорядкованими до поняття</w:t>
      </w:r>
      <w:r w:rsidRPr="00BB11F7">
        <w:rPr>
          <w:sz w:val="28"/>
          <w:szCs w:val="28"/>
          <w:lang w:val="uk-UA"/>
        </w:rPr>
        <w:t> </w:t>
      </w:r>
      <w:r w:rsidR="004606D2" w:rsidRPr="00BB11F7">
        <w:rPr>
          <w:sz w:val="28"/>
          <w:szCs w:val="28"/>
          <w:lang w:val="uk-UA"/>
        </w:rPr>
        <w:t>– факультативні ознаки об</w:t>
      </w:r>
      <w:r w:rsidR="007E3BD7" w:rsidRPr="00BB11F7">
        <w:rPr>
          <w:sz w:val="28"/>
          <w:szCs w:val="28"/>
          <w:lang w:val="uk-UA"/>
        </w:rPr>
        <w:t>’</w:t>
      </w:r>
      <w:r w:rsidR="004606D2" w:rsidRPr="00BB11F7">
        <w:rPr>
          <w:sz w:val="28"/>
          <w:szCs w:val="28"/>
          <w:lang w:val="uk-UA"/>
        </w:rPr>
        <w:t>єктивної сторони складу злочину (як</w:t>
      </w:r>
      <w:r w:rsidRPr="00BB11F7">
        <w:rPr>
          <w:sz w:val="28"/>
          <w:szCs w:val="28"/>
          <w:lang w:val="uk-UA"/>
        </w:rPr>
        <w:t>е є підпорядковуючим поняттям).</w:t>
      </w:r>
    </w:p>
    <w:p w14:paraId="5043144C"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Тобто за місцем у структурі, знаряддя та засоби вчинення злочину є самостійними факультативними ознаками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загального складу злочину.</w:t>
      </w:r>
    </w:p>
    <w:p w14:paraId="386E7935"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Визначившись з питанням про місце знарядь та засобів вчинення злочину в структурі складу злочину, окреслимо питання про їх кримінально-правове значення.</w:t>
      </w:r>
    </w:p>
    <w:p w14:paraId="012CB8AE"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Відповідь на це питання, очевидно, випливає зі значення складу злочину в цілому. </w:t>
      </w:r>
    </w:p>
    <w:p w14:paraId="2BB59732"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Fonts w:ascii="Times New Roman" w:hAnsi="Times New Roman"/>
          <w:sz w:val="28"/>
          <w:szCs w:val="28"/>
          <w:lang w:val="uk-UA"/>
        </w:rPr>
        <w:t>Питання функцій і значення складу злочину не є новим у кримінально</w:t>
      </w:r>
      <w:r w:rsidR="003E117F" w:rsidRPr="00BB11F7">
        <w:rPr>
          <w:rFonts w:ascii="Times New Roman" w:hAnsi="Times New Roman"/>
          <w:sz w:val="28"/>
          <w:szCs w:val="28"/>
          <w:lang w:val="uk-UA"/>
        </w:rPr>
        <w:t>-</w:t>
      </w:r>
      <w:r w:rsidRPr="00BB11F7">
        <w:rPr>
          <w:rFonts w:ascii="Times New Roman" w:hAnsi="Times New Roman"/>
          <w:sz w:val="28"/>
          <w:szCs w:val="28"/>
          <w:lang w:val="uk-UA"/>
        </w:rPr>
        <w:t xml:space="preserve">правовій науці. </w:t>
      </w:r>
      <w:r w:rsidRPr="00BB11F7">
        <w:rPr>
          <w:rStyle w:val="tlid-translation"/>
          <w:rFonts w:ascii="Times New Roman" w:hAnsi="Times New Roman"/>
          <w:sz w:val="28"/>
          <w:szCs w:val="28"/>
          <w:lang w:val="uk-UA"/>
        </w:rPr>
        <w:t>Зокрема, Я.</w:t>
      </w:r>
      <w:r w:rsidR="003E117F"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М. Брайнін стверджував, що склад злочину як кримінально-правовий інститут здійснює дві функції. По-перше, сукупність ознак, що входять до складу злочину, характеризує певн</w:t>
      </w:r>
      <w:r w:rsidR="003E117F" w:rsidRPr="00BB11F7">
        <w:rPr>
          <w:rStyle w:val="tlid-translation"/>
          <w:rFonts w:ascii="Times New Roman" w:hAnsi="Times New Roman"/>
          <w:sz w:val="28"/>
          <w:szCs w:val="28"/>
          <w:lang w:val="uk-UA"/>
        </w:rPr>
        <w:t>е</w:t>
      </w:r>
      <w:r w:rsidRPr="00BB11F7">
        <w:rPr>
          <w:rStyle w:val="tlid-translation"/>
          <w:rFonts w:ascii="Times New Roman" w:hAnsi="Times New Roman"/>
          <w:sz w:val="28"/>
          <w:szCs w:val="28"/>
          <w:lang w:val="uk-UA"/>
        </w:rPr>
        <w:t xml:space="preserve"> суспільно небезпечне і передбачене кримінальним законом діяння як злочин. По-друге, наявність </w:t>
      </w:r>
      <w:r w:rsidR="003E117F" w:rsidRPr="00BB11F7">
        <w:rPr>
          <w:rStyle w:val="tlid-translation"/>
          <w:rFonts w:ascii="Times New Roman" w:hAnsi="Times New Roman"/>
          <w:sz w:val="28"/>
          <w:szCs w:val="28"/>
          <w:lang w:val="uk-UA"/>
        </w:rPr>
        <w:t>у</w:t>
      </w:r>
      <w:r w:rsidRPr="00BB11F7">
        <w:rPr>
          <w:rStyle w:val="tlid-translation"/>
          <w:rFonts w:ascii="Times New Roman" w:hAnsi="Times New Roman"/>
          <w:sz w:val="28"/>
          <w:szCs w:val="28"/>
          <w:lang w:val="uk-UA"/>
        </w:rPr>
        <w:t xml:space="preserve"> певному </w:t>
      </w:r>
      <w:r w:rsidR="003E117F" w:rsidRPr="00BB11F7">
        <w:rPr>
          <w:rStyle w:val="tlid-translation"/>
          <w:rFonts w:ascii="Times New Roman" w:hAnsi="Times New Roman"/>
          <w:sz w:val="28"/>
          <w:szCs w:val="28"/>
          <w:lang w:val="uk-UA"/>
        </w:rPr>
        <w:t>суспільно</w:t>
      </w:r>
      <w:r w:rsidRPr="00BB11F7">
        <w:rPr>
          <w:rStyle w:val="tlid-translation"/>
          <w:rFonts w:ascii="Times New Roman" w:hAnsi="Times New Roman"/>
          <w:sz w:val="28"/>
          <w:szCs w:val="28"/>
          <w:lang w:val="uk-UA"/>
        </w:rPr>
        <w:t xml:space="preserve"> небезпечному і передбаченому кримінальним законом діянні складу злочину є підставою кримінальної відповідальності особи, яка вчинила це діяння. Без наявності в суспільно небезпечному діянні складу злочину, передбаченого кримінальним законом, кримінальна відповідальність неможлива</w:t>
      </w:r>
      <w:r w:rsidR="005C4480"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w:t>
      </w:r>
      <w:r w:rsidR="00CC414B" w:rsidRPr="00BB11F7">
        <w:rPr>
          <w:rStyle w:val="tlid-translation"/>
          <w:rFonts w:ascii="Times New Roman" w:hAnsi="Times New Roman"/>
          <w:sz w:val="28"/>
          <w:szCs w:val="28"/>
          <w:lang w:val="uk-UA"/>
        </w:rPr>
        <w:t>19</w:t>
      </w:r>
      <w:r w:rsidRPr="00BB11F7">
        <w:rPr>
          <w:rStyle w:val="tlid-translation"/>
          <w:rFonts w:ascii="Times New Roman" w:hAnsi="Times New Roman"/>
          <w:sz w:val="28"/>
          <w:szCs w:val="28"/>
          <w:lang w:val="uk-UA"/>
        </w:rPr>
        <w:t xml:space="preserve">, с. 18]. </w:t>
      </w:r>
    </w:p>
    <w:p w14:paraId="7076248A" w14:textId="77777777" w:rsidR="004606D2" w:rsidRPr="00BB11F7" w:rsidRDefault="004606D2" w:rsidP="002812E4">
      <w:pPr>
        <w:spacing w:after="0" w:line="360" w:lineRule="auto"/>
        <w:ind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З часом перелік функцій складу злочину лише розширювався. Зокрема, В.</w:t>
      </w:r>
      <w:r w:rsidR="003E117F" w:rsidRPr="00BB11F7">
        <w:rPr>
          <w:rStyle w:val="tlid-translation"/>
          <w:rFonts w:ascii="Times New Roman" w:hAnsi="Times New Roman"/>
          <w:sz w:val="28"/>
          <w:szCs w:val="28"/>
          <w:lang w:val="uk-UA"/>
        </w:rPr>
        <w:t> </w:t>
      </w:r>
      <w:r w:rsidR="005C4480" w:rsidRPr="00BB11F7">
        <w:rPr>
          <w:rStyle w:val="tlid-translation"/>
          <w:rFonts w:ascii="Times New Roman" w:hAnsi="Times New Roman"/>
          <w:sz w:val="28"/>
          <w:szCs w:val="28"/>
          <w:lang w:val="uk-UA"/>
        </w:rPr>
        <w:t>М. </w:t>
      </w:r>
      <w:r w:rsidRPr="00BB11F7">
        <w:rPr>
          <w:rStyle w:val="tlid-translation"/>
          <w:rFonts w:ascii="Times New Roman" w:hAnsi="Times New Roman"/>
          <w:sz w:val="28"/>
          <w:szCs w:val="28"/>
          <w:lang w:val="uk-UA"/>
        </w:rPr>
        <w:t>Кудрявцев пропонував розглядати такі функції складу злочину, як інформаційну, функцію юридичної основи кваліфікації злочинів, розмежувальну. Інформаційна</w:t>
      </w:r>
      <w:r w:rsidR="003E117F" w:rsidRPr="00BB11F7">
        <w:rPr>
          <w:rStyle w:val="tlid-translation"/>
          <w:rFonts w:ascii="Times New Roman" w:hAnsi="Times New Roman"/>
          <w:sz w:val="28"/>
          <w:szCs w:val="28"/>
          <w:lang w:val="uk-UA"/>
        </w:rPr>
        <w:t xml:space="preserve"> – </w:t>
      </w:r>
      <w:r w:rsidRPr="00BB11F7">
        <w:rPr>
          <w:rStyle w:val="tlid-translation"/>
          <w:rFonts w:ascii="Times New Roman" w:hAnsi="Times New Roman"/>
          <w:sz w:val="28"/>
          <w:szCs w:val="28"/>
          <w:lang w:val="uk-UA"/>
        </w:rPr>
        <w:t>дає юристу уявлення про вимоги закону та про властивості конкретного вчиненого діяння, які повинні проявитися в процесі розслідування справи (предмет доказування). Друга</w:t>
      </w:r>
      <w:r w:rsidR="003E117F" w:rsidRPr="00BB11F7">
        <w:rPr>
          <w:rStyle w:val="tlid-translation"/>
          <w:rFonts w:ascii="Times New Roman" w:hAnsi="Times New Roman"/>
          <w:sz w:val="28"/>
          <w:szCs w:val="28"/>
          <w:lang w:val="uk-UA"/>
        </w:rPr>
        <w:t xml:space="preserve"> – </w:t>
      </w:r>
      <w:r w:rsidRPr="00BB11F7">
        <w:rPr>
          <w:rStyle w:val="tlid-translation"/>
          <w:rFonts w:ascii="Times New Roman" w:hAnsi="Times New Roman"/>
          <w:sz w:val="28"/>
          <w:szCs w:val="28"/>
          <w:lang w:val="uk-UA"/>
        </w:rPr>
        <w:t>склад злочину слід вважати необхідн</w:t>
      </w:r>
      <w:r w:rsidR="003E117F" w:rsidRPr="00BB11F7">
        <w:rPr>
          <w:rStyle w:val="tlid-translation"/>
          <w:rFonts w:ascii="Times New Roman" w:hAnsi="Times New Roman"/>
          <w:sz w:val="28"/>
          <w:szCs w:val="28"/>
          <w:lang w:val="uk-UA"/>
        </w:rPr>
        <w:t>ою</w:t>
      </w:r>
      <w:r w:rsidRPr="00BB11F7">
        <w:rPr>
          <w:rStyle w:val="tlid-translation"/>
          <w:rFonts w:ascii="Times New Roman" w:hAnsi="Times New Roman"/>
          <w:sz w:val="28"/>
          <w:szCs w:val="28"/>
          <w:lang w:val="uk-UA"/>
        </w:rPr>
        <w:t xml:space="preserve"> і єдиною підставою кримінальної відповідальності, а тому і юридичною основою кваліфікації злочинів. Щодо розмежувальної функції</w:t>
      </w:r>
      <w:r w:rsidR="005C4480"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 склад злочину дозволяє диференціювати відповідальність залежно від ступеня суспільної небезпеки різних злочинів, вибираючи ті правові наслідки, які законодавець вважає найефективн</w:t>
      </w:r>
      <w:r w:rsidR="003E117F" w:rsidRPr="00BB11F7">
        <w:rPr>
          <w:rStyle w:val="tlid-translation"/>
          <w:rFonts w:ascii="Times New Roman" w:hAnsi="Times New Roman"/>
          <w:sz w:val="28"/>
          <w:szCs w:val="28"/>
          <w:lang w:val="uk-UA"/>
        </w:rPr>
        <w:t>іш</w:t>
      </w:r>
      <w:r w:rsidRPr="00BB11F7">
        <w:rPr>
          <w:rStyle w:val="tlid-translation"/>
          <w:rFonts w:ascii="Times New Roman" w:hAnsi="Times New Roman"/>
          <w:sz w:val="28"/>
          <w:szCs w:val="28"/>
          <w:lang w:val="uk-UA"/>
        </w:rPr>
        <w:t xml:space="preserve">ими для боротьби з </w:t>
      </w:r>
      <w:r w:rsidR="003E117F" w:rsidRPr="00BB11F7">
        <w:rPr>
          <w:rStyle w:val="tlid-translation"/>
          <w:rFonts w:ascii="Times New Roman" w:hAnsi="Times New Roman"/>
          <w:sz w:val="28"/>
          <w:szCs w:val="28"/>
          <w:lang w:val="uk-UA"/>
        </w:rPr>
        <w:t>ц</w:t>
      </w:r>
      <w:r w:rsidRPr="00BB11F7">
        <w:rPr>
          <w:rStyle w:val="tlid-translation"/>
          <w:rFonts w:ascii="Times New Roman" w:hAnsi="Times New Roman"/>
          <w:sz w:val="28"/>
          <w:szCs w:val="28"/>
          <w:lang w:val="uk-UA"/>
        </w:rPr>
        <w:t xml:space="preserve">им видом злочинів. У складі злочину немає таких ознак, які не грали б розмежувальної ролі. Кожен з них або відокремлює </w:t>
      </w:r>
      <w:r w:rsidR="004B3CF3" w:rsidRPr="00BB11F7">
        <w:rPr>
          <w:rStyle w:val="tlid-translation"/>
          <w:rFonts w:ascii="Times New Roman" w:hAnsi="Times New Roman"/>
          <w:sz w:val="28"/>
          <w:szCs w:val="28"/>
          <w:lang w:val="uk-UA"/>
        </w:rPr>
        <w:t>це</w:t>
      </w:r>
      <w:r w:rsidRPr="00BB11F7">
        <w:rPr>
          <w:rStyle w:val="tlid-translation"/>
          <w:rFonts w:ascii="Times New Roman" w:hAnsi="Times New Roman"/>
          <w:sz w:val="28"/>
          <w:szCs w:val="28"/>
          <w:lang w:val="uk-UA"/>
        </w:rPr>
        <w:t xml:space="preserve">й вид злочину від інших видів або відмежовує злочин від інших видів правопорушень </w:t>
      </w:r>
      <w:r w:rsidR="00F04E01" w:rsidRPr="00BB11F7">
        <w:rPr>
          <w:rStyle w:val="tlid-translation"/>
          <w:rFonts w:ascii="Times New Roman" w:hAnsi="Times New Roman"/>
          <w:sz w:val="28"/>
          <w:szCs w:val="28"/>
          <w:lang w:val="uk-UA"/>
        </w:rPr>
        <w:t>чи</w:t>
      </w:r>
      <w:r w:rsidRPr="00BB11F7">
        <w:rPr>
          <w:rStyle w:val="tlid-translation"/>
          <w:rFonts w:ascii="Times New Roman" w:hAnsi="Times New Roman"/>
          <w:sz w:val="28"/>
          <w:szCs w:val="28"/>
          <w:lang w:val="uk-UA"/>
        </w:rPr>
        <w:t xml:space="preserve"> суспільно небезпечних дій</w:t>
      </w:r>
      <w:r w:rsidR="005C4480"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w:t>
      </w:r>
      <w:r w:rsidR="00CC414B" w:rsidRPr="00BB11F7">
        <w:rPr>
          <w:rStyle w:val="tlid-translation"/>
          <w:rFonts w:ascii="Times New Roman" w:hAnsi="Times New Roman"/>
          <w:sz w:val="28"/>
          <w:szCs w:val="28"/>
          <w:lang w:val="uk-UA"/>
        </w:rPr>
        <w:t>1</w:t>
      </w:r>
      <w:r w:rsidR="005C4480" w:rsidRPr="00BB11F7">
        <w:rPr>
          <w:rStyle w:val="tlid-translation"/>
          <w:rFonts w:ascii="Times New Roman" w:hAnsi="Times New Roman"/>
          <w:sz w:val="28"/>
          <w:szCs w:val="28"/>
          <w:lang w:val="uk-UA"/>
        </w:rPr>
        <w:t>19, с. </w:t>
      </w:r>
      <w:r w:rsidRPr="00BB11F7">
        <w:rPr>
          <w:rStyle w:val="tlid-translation"/>
          <w:rFonts w:ascii="Times New Roman" w:hAnsi="Times New Roman"/>
          <w:sz w:val="28"/>
          <w:szCs w:val="28"/>
          <w:lang w:val="uk-UA"/>
        </w:rPr>
        <w:t>60</w:t>
      </w:r>
      <w:r w:rsidR="00CC414B"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61].</w:t>
      </w:r>
    </w:p>
    <w:p w14:paraId="7F64C37E"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Style w:val="tlid-translation"/>
          <w:rFonts w:ascii="Times New Roman" w:hAnsi="Times New Roman"/>
          <w:sz w:val="28"/>
          <w:szCs w:val="28"/>
          <w:lang w:val="uk-UA"/>
        </w:rPr>
        <w:lastRenderedPageBreak/>
        <w:t>Найдетальн</w:t>
      </w:r>
      <w:r w:rsidR="00B236EB" w:rsidRPr="00BB11F7">
        <w:rPr>
          <w:rStyle w:val="tlid-translation"/>
          <w:rFonts w:ascii="Times New Roman" w:hAnsi="Times New Roman"/>
          <w:sz w:val="28"/>
          <w:szCs w:val="28"/>
          <w:lang w:val="uk-UA"/>
        </w:rPr>
        <w:t>іше</w:t>
      </w:r>
      <w:r w:rsidRPr="00BB11F7">
        <w:rPr>
          <w:rStyle w:val="tlid-translation"/>
          <w:rFonts w:ascii="Times New Roman" w:hAnsi="Times New Roman"/>
          <w:sz w:val="28"/>
          <w:szCs w:val="28"/>
          <w:lang w:val="uk-UA"/>
        </w:rPr>
        <w:t xml:space="preserve"> підійшов до вирішення цього питання М.</w:t>
      </w:r>
      <w:r w:rsidR="00B236EB" w:rsidRPr="00BB11F7">
        <w:rPr>
          <w:rStyle w:val="tlid-translation"/>
          <w:rFonts w:ascii="Times New Roman" w:hAnsi="Times New Roman"/>
          <w:sz w:val="28"/>
          <w:szCs w:val="28"/>
          <w:lang w:val="uk-UA"/>
        </w:rPr>
        <w:t> </w:t>
      </w:r>
      <w:r w:rsidR="005C4480" w:rsidRPr="00BB11F7">
        <w:rPr>
          <w:rStyle w:val="tlid-translation"/>
          <w:rFonts w:ascii="Times New Roman" w:hAnsi="Times New Roman"/>
          <w:sz w:val="28"/>
          <w:szCs w:val="28"/>
          <w:lang w:val="uk-UA"/>
        </w:rPr>
        <w:t>І. </w:t>
      </w:r>
      <w:r w:rsidRPr="00BB11F7">
        <w:rPr>
          <w:rStyle w:val="tlid-translation"/>
          <w:rFonts w:ascii="Times New Roman" w:hAnsi="Times New Roman"/>
          <w:sz w:val="28"/>
          <w:szCs w:val="28"/>
          <w:lang w:val="uk-UA"/>
        </w:rPr>
        <w:t>Бажанов. Вчений запропонував розглядати такі функції складу злочину: фундаментальну, гарантійну, розмежувальну, процесуальну, інтегративну, кваліфікаційну, дескриптивну, рестриктивну, аксіологічн</w:t>
      </w:r>
      <w:r w:rsidR="009874D0" w:rsidRPr="00BB11F7">
        <w:rPr>
          <w:rStyle w:val="tlid-translation"/>
          <w:rFonts w:ascii="Times New Roman" w:hAnsi="Times New Roman"/>
          <w:sz w:val="28"/>
          <w:szCs w:val="28"/>
          <w:lang w:val="uk-UA"/>
        </w:rPr>
        <w:t>у, догматичну, праксіологічну</w:t>
      </w:r>
      <w:r w:rsidRPr="00BB11F7">
        <w:rPr>
          <w:rStyle w:val="tlid-translation"/>
          <w:rFonts w:ascii="Times New Roman" w:hAnsi="Times New Roman"/>
          <w:sz w:val="28"/>
          <w:szCs w:val="28"/>
          <w:lang w:val="uk-UA"/>
        </w:rPr>
        <w:t>. Поняття цих функцій вчений визначав наступним чином.</w:t>
      </w:r>
      <w:r w:rsidR="0000455A" w:rsidRPr="00BB11F7">
        <w:rPr>
          <w:rStyle w:val="tlid-translation"/>
          <w:rFonts w:ascii="Times New Roman" w:hAnsi="Times New Roman"/>
          <w:sz w:val="28"/>
          <w:szCs w:val="28"/>
          <w:lang w:val="uk-UA"/>
        </w:rPr>
        <w:t xml:space="preserve"> </w:t>
      </w:r>
      <w:r w:rsidRPr="00BB11F7">
        <w:rPr>
          <w:rStyle w:val="tlid-translation"/>
          <w:rFonts w:ascii="Times New Roman" w:hAnsi="Times New Roman"/>
          <w:sz w:val="28"/>
          <w:szCs w:val="28"/>
          <w:lang w:val="uk-UA"/>
        </w:rPr>
        <w:t xml:space="preserve">Фундаментальна функція полягає в тому, що склад злочину є єдиною необхідною і достатньою підставою кримінальної відповідальності. Розмежувальна функція – відокремлення злочинного від незлочинного, одного злочину від іншого. Гарантійна – недопущення притягнення особи до кримінальної відповідальності за відсутності в її діяннях ознак складу злочину. Процесуальна функція – склад злочину визначає межі доказування </w:t>
      </w:r>
      <w:r w:rsidR="00B236EB" w:rsidRPr="00BB11F7">
        <w:rPr>
          <w:rStyle w:val="tlid-translation"/>
          <w:rFonts w:ascii="Times New Roman" w:hAnsi="Times New Roman"/>
          <w:sz w:val="28"/>
          <w:szCs w:val="28"/>
          <w:lang w:val="uk-UA"/>
        </w:rPr>
        <w:t>в</w:t>
      </w:r>
      <w:r w:rsidRPr="00BB11F7">
        <w:rPr>
          <w:rStyle w:val="tlid-translation"/>
          <w:rFonts w:ascii="Times New Roman" w:hAnsi="Times New Roman"/>
          <w:sz w:val="28"/>
          <w:szCs w:val="28"/>
          <w:lang w:val="uk-UA"/>
        </w:rPr>
        <w:t xml:space="preserve"> кожній кримінальній справі. Інтегративна функція – всі ознаки знаходяться в єдності і у </w:t>
      </w:r>
      <w:r w:rsidR="00B236EB" w:rsidRPr="00BB11F7">
        <w:rPr>
          <w:rStyle w:val="tlid-translation"/>
          <w:rFonts w:ascii="Times New Roman" w:hAnsi="Times New Roman"/>
          <w:sz w:val="28"/>
          <w:szCs w:val="28"/>
          <w:lang w:val="uk-UA"/>
        </w:rPr>
        <w:t>взаємозв</w:t>
      </w:r>
      <w:r w:rsidR="007E3BD7" w:rsidRPr="00BB11F7">
        <w:rPr>
          <w:rStyle w:val="tlid-translation"/>
          <w:rFonts w:ascii="Times New Roman" w:hAnsi="Times New Roman"/>
          <w:sz w:val="28"/>
          <w:szCs w:val="28"/>
          <w:lang w:val="uk-UA"/>
        </w:rPr>
        <w:t>’</w:t>
      </w:r>
      <w:r w:rsidR="00B236EB" w:rsidRPr="00BB11F7">
        <w:rPr>
          <w:rStyle w:val="tlid-translation"/>
          <w:rFonts w:ascii="Times New Roman" w:hAnsi="Times New Roman"/>
          <w:sz w:val="28"/>
          <w:szCs w:val="28"/>
          <w:lang w:val="uk-UA"/>
        </w:rPr>
        <w:t>язку</w:t>
      </w:r>
      <w:r w:rsidRPr="00BB11F7">
        <w:rPr>
          <w:rStyle w:val="tlid-translation"/>
          <w:rFonts w:ascii="Times New Roman" w:hAnsi="Times New Roman"/>
          <w:sz w:val="28"/>
          <w:szCs w:val="28"/>
          <w:lang w:val="uk-UA"/>
        </w:rPr>
        <w:t xml:space="preserve"> </w:t>
      </w:r>
      <w:r w:rsidR="00B236EB" w:rsidRPr="00BB11F7">
        <w:rPr>
          <w:rStyle w:val="tlid-translation"/>
          <w:rFonts w:ascii="Times New Roman" w:hAnsi="Times New Roman"/>
          <w:sz w:val="28"/>
          <w:szCs w:val="28"/>
          <w:lang w:val="uk-UA"/>
        </w:rPr>
        <w:t>та</w:t>
      </w:r>
      <w:r w:rsidRPr="00BB11F7">
        <w:rPr>
          <w:rStyle w:val="tlid-translation"/>
          <w:rFonts w:ascii="Times New Roman" w:hAnsi="Times New Roman"/>
          <w:sz w:val="28"/>
          <w:szCs w:val="28"/>
          <w:lang w:val="uk-UA"/>
        </w:rPr>
        <w:t xml:space="preserve"> утворюють інтегративну систему, яка характеризує в цілому </w:t>
      </w:r>
      <w:r w:rsidR="00B236EB" w:rsidRPr="00BB11F7">
        <w:rPr>
          <w:rStyle w:val="tlid-translation"/>
          <w:rFonts w:ascii="Times New Roman" w:hAnsi="Times New Roman"/>
          <w:sz w:val="28"/>
          <w:szCs w:val="28"/>
          <w:lang w:val="uk-UA"/>
        </w:rPr>
        <w:t>ц</w:t>
      </w:r>
      <w:r w:rsidRPr="00BB11F7">
        <w:rPr>
          <w:rStyle w:val="tlid-translation"/>
          <w:rFonts w:ascii="Times New Roman" w:hAnsi="Times New Roman"/>
          <w:sz w:val="28"/>
          <w:szCs w:val="28"/>
          <w:lang w:val="uk-UA"/>
        </w:rPr>
        <w:t>е діяння як злочинне і каране. Кваліфікаційна функція: склад злочину – це законодавча модель кваліфікації злочинів. Дескриптивна функці</w:t>
      </w:r>
      <w:r w:rsidR="00B236EB" w:rsidRPr="00BB11F7">
        <w:rPr>
          <w:rStyle w:val="tlid-translation"/>
          <w:rFonts w:ascii="Times New Roman" w:hAnsi="Times New Roman"/>
          <w:sz w:val="28"/>
          <w:szCs w:val="28"/>
          <w:lang w:val="uk-UA"/>
        </w:rPr>
        <w:t>я</w:t>
      </w:r>
      <w:r w:rsidRPr="00BB11F7">
        <w:rPr>
          <w:rStyle w:val="tlid-translation"/>
          <w:rFonts w:ascii="Times New Roman" w:hAnsi="Times New Roman"/>
          <w:sz w:val="28"/>
          <w:szCs w:val="28"/>
          <w:lang w:val="uk-UA"/>
        </w:rPr>
        <w:t xml:space="preserve"> – п</w:t>
      </w:r>
      <w:r w:rsidR="00B236EB" w:rsidRPr="00BB11F7">
        <w:rPr>
          <w:rStyle w:val="tlid-translation"/>
          <w:rFonts w:ascii="Times New Roman" w:hAnsi="Times New Roman"/>
          <w:sz w:val="28"/>
          <w:szCs w:val="28"/>
          <w:lang w:val="uk-UA"/>
        </w:rPr>
        <w:t>ід час</w:t>
      </w:r>
      <w:r w:rsidRPr="00BB11F7">
        <w:rPr>
          <w:rStyle w:val="tlid-translation"/>
          <w:rFonts w:ascii="Times New Roman" w:hAnsi="Times New Roman"/>
          <w:sz w:val="28"/>
          <w:szCs w:val="28"/>
          <w:lang w:val="uk-UA"/>
        </w:rPr>
        <w:t xml:space="preserve"> закріплення складу злочину в законі він вбирає в себе узагальнення, типові ознаки злочинного діяння, що підлягають конкретизації стосовно кожного окремого випадку. Рестриктивна функція</w:t>
      </w:r>
      <w:r w:rsidR="005C4480"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 xml:space="preserve">– обмеження та чітке окреслення масиву тих суспільно шкідливих діянь, які в кожен даний момент відносяться до злочинів. Аксіологічна функція: склад злочину є соціальною, історичною цінністю, результатом багатовікової теоретичної і практичної діяльності. Догматична функція – науковий аналіз елементів і ознак складу злочину визначає розробку всіх основних інститутів кримінального права і, особливо, положень Особливої частини. Праксеологічна функція проявляється в тому, що практично в кожній справі правозастосувач </w:t>
      </w:r>
      <w:r w:rsidR="00B236EB" w:rsidRPr="00BB11F7">
        <w:rPr>
          <w:rStyle w:val="tlid-translation"/>
          <w:rFonts w:ascii="Times New Roman" w:hAnsi="Times New Roman"/>
          <w:sz w:val="28"/>
          <w:szCs w:val="28"/>
          <w:lang w:val="uk-UA"/>
        </w:rPr>
        <w:t>зобов</w:t>
      </w:r>
      <w:r w:rsidR="007E3BD7" w:rsidRPr="00BB11F7">
        <w:rPr>
          <w:rStyle w:val="tlid-translation"/>
          <w:rFonts w:ascii="Times New Roman" w:hAnsi="Times New Roman"/>
          <w:sz w:val="28"/>
          <w:szCs w:val="28"/>
          <w:lang w:val="uk-UA"/>
        </w:rPr>
        <w:t>’</w:t>
      </w:r>
      <w:r w:rsidR="00B236EB" w:rsidRPr="00BB11F7">
        <w:rPr>
          <w:rStyle w:val="tlid-translation"/>
          <w:rFonts w:ascii="Times New Roman" w:hAnsi="Times New Roman"/>
          <w:sz w:val="28"/>
          <w:szCs w:val="28"/>
          <w:lang w:val="uk-UA"/>
        </w:rPr>
        <w:t>язаний</w:t>
      </w:r>
      <w:r w:rsidRPr="00BB11F7">
        <w:rPr>
          <w:rStyle w:val="tlid-translation"/>
          <w:rFonts w:ascii="Times New Roman" w:hAnsi="Times New Roman"/>
          <w:sz w:val="28"/>
          <w:szCs w:val="28"/>
          <w:lang w:val="uk-UA"/>
        </w:rPr>
        <w:t xml:space="preserve"> виявити, встановити ті обставини справи, які мають значення для констатації (або відсутності) ознак конкретного складу злочину</w:t>
      </w:r>
      <w:r w:rsidR="005C4480"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w:t>
      </w:r>
      <w:r w:rsidR="009874D0" w:rsidRPr="00BB11F7">
        <w:rPr>
          <w:rStyle w:val="tlid-translation"/>
          <w:rFonts w:ascii="Times New Roman" w:hAnsi="Times New Roman"/>
          <w:sz w:val="28"/>
          <w:szCs w:val="28"/>
          <w:lang w:val="uk-UA"/>
        </w:rPr>
        <w:t>9</w:t>
      </w:r>
      <w:r w:rsidRPr="00BB11F7">
        <w:rPr>
          <w:rStyle w:val="tlid-translation"/>
          <w:rFonts w:ascii="Times New Roman" w:hAnsi="Times New Roman"/>
          <w:sz w:val="28"/>
          <w:szCs w:val="28"/>
          <w:lang w:val="uk-UA"/>
        </w:rPr>
        <w:t>, с.</w:t>
      </w:r>
      <w:r w:rsidR="005C4480" w:rsidRPr="00BB11F7">
        <w:rPr>
          <w:rStyle w:val="tlid-translation"/>
          <w:rFonts w:ascii="Times New Roman" w:hAnsi="Times New Roman"/>
          <w:sz w:val="28"/>
          <w:szCs w:val="28"/>
          <w:lang w:val="uk-UA"/>
        </w:rPr>
        <w:t> </w:t>
      </w:r>
      <w:r w:rsidRPr="00BB11F7">
        <w:rPr>
          <w:rStyle w:val="tlid-translation"/>
          <w:rFonts w:ascii="Times New Roman" w:hAnsi="Times New Roman"/>
          <w:sz w:val="28"/>
          <w:szCs w:val="28"/>
          <w:lang w:val="uk-UA"/>
        </w:rPr>
        <w:t>450</w:t>
      </w:r>
      <w:r w:rsidR="009874D0"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 xml:space="preserve">451]. </w:t>
      </w:r>
    </w:p>
    <w:p w14:paraId="57ACBD05" w14:textId="77777777" w:rsidR="004606D2" w:rsidRPr="00BB11F7" w:rsidRDefault="00B236EB"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w:t>
      </w:r>
      <w:r w:rsidR="004606D2" w:rsidRPr="00BB11F7">
        <w:rPr>
          <w:rFonts w:ascii="Times New Roman" w:hAnsi="Times New Roman"/>
          <w:sz w:val="28"/>
          <w:szCs w:val="28"/>
          <w:lang w:val="uk-UA"/>
        </w:rPr>
        <w:t xml:space="preserve"> сучасних джерелах зазначається, що вчення про склад злочину посідає особливе місце. Це пояснюється як його значущістю для вирішення </w:t>
      </w:r>
      <w:r w:rsidR="004606D2" w:rsidRPr="00BB11F7">
        <w:rPr>
          <w:rFonts w:ascii="Times New Roman" w:hAnsi="Times New Roman"/>
          <w:sz w:val="28"/>
          <w:szCs w:val="28"/>
          <w:lang w:val="uk-UA"/>
        </w:rPr>
        <w:lastRenderedPageBreak/>
        <w:t>питань про злочинність і незлочинність діяння, правильною кваліфікацією скоєного і точного застосування закону, так і тим, що в межах самого вчення про склад злочину вивчаються і розвиваються всі основні інститути кримінального права</w:t>
      </w:r>
      <w:r w:rsidR="005C4480" w:rsidRPr="00BB11F7">
        <w:rPr>
          <w:rFonts w:ascii="Times New Roman" w:hAnsi="Times New Roman"/>
          <w:sz w:val="28"/>
          <w:szCs w:val="28"/>
          <w:lang w:val="uk-UA"/>
        </w:rPr>
        <w:t> </w:t>
      </w:r>
      <w:r w:rsidR="009874D0" w:rsidRPr="00BB11F7">
        <w:rPr>
          <w:rFonts w:ascii="Times New Roman" w:hAnsi="Times New Roman"/>
          <w:sz w:val="28"/>
          <w:szCs w:val="28"/>
          <w:lang w:val="uk-UA"/>
        </w:rPr>
        <w:t>[11</w:t>
      </w:r>
      <w:r w:rsidR="005C4480" w:rsidRPr="00BB11F7">
        <w:rPr>
          <w:rFonts w:ascii="Times New Roman" w:hAnsi="Times New Roman"/>
          <w:sz w:val="28"/>
          <w:szCs w:val="28"/>
          <w:lang w:val="uk-UA"/>
        </w:rPr>
        <w:t>0</w:t>
      </w:r>
      <w:r w:rsidR="009874D0" w:rsidRPr="00BB11F7">
        <w:rPr>
          <w:rFonts w:ascii="Times New Roman" w:hAnsi="Times New Roman"/>
          <w:sz w:val="28"/>
          <w:szCs w:val="28"/>
          <w:lang w:val="uk-UA"/>
        </w:rPr>
        <w:t>, с. 103]</w:t>
      </w:r>
      <w:r w:rsidR="004606D2" w:rsidRPr="00BB11F7">
        <w:rPr>
          <w:rFonts w:ascii="Times New Roman" w:hAnsi="Times New Roman"/>
          <w:sz w:val="28"/>
          <w:szCs w:val="28"/>
          <w:lang w:val="uk-UA"/>
        </w:rPr>
        <w:t>.</w:t>
      </w:r>
    </w:p>
    <w:p w14:paraId="18DC5996"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 xml:space="preserve">Склад злочину є єдиною і достатньою підставою кримінальної відповідальності: встановлення його ознак у конкретному суспільно небезпечному діянні особи означає, що є все необхідне для кримінальної відповідальності. </w:t>
      </w:r>
      <w:r w:rsidR="00A45D73" w:rsidRPr="00BB11F7">
        <w:rPr>
          <w:rFonts w:ascii="Times New Roman" w:hAnsi="Times New Roman"/>
          <w:sz w:val="28"/>
          <w:szCs w:val="28"/>
          <w:lang w:val="uk-UA"/>
        </w:rPr>
        <w:t>У такий спосіб</w:t>
      </w:r>
      <w:r w:rsidRPr="00BB11F7">
        <w:rPr>
          <w:rFonts w:ascii="Times New Roman" w:hAnsi="Times New Roman"/>
          <w:sz w:val="28"/>
          <w:szCs w:val="28"/>
          <w:lang w:val="uk-UA"/>
        </w:rPr>
        <w:t xml:space="preserve"> склад злочину визначає і межі кримінального провадження, оскільки основним його завданням і є встановлення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єктивних і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єктивних ознак складу злочину. Важливе значення складу злочину виявляється і в тому, що він дає змогу здійснити, по-перше, чітке розмежування між злочином і незлочинним суспільно небезпечним діянням</w:t>
      </w:r>
      <w:r w:rsidR="00A45D73" w:rsidRPr="00BB11F7">
        <w:rPr>
          <w:rFonts w:ascii="Times New Roman" w:hAnsi="Times New Roman"/>
          <w:sz w:val="28"/>
          <w:szCs w:val="28"/>
          <w:lang w:val="uk-UA"/>
        </w:rPr>
        <w:t>,</w:t>
      </w:r>
      <w:r w:rsidRPr="00BB11F7">
        <w:rPr>
          <w:rFonts w:ascii="Times New Roman" w:hAnsi="Times New Roman"/>
          <w:sz w:val="28"/>
          <w:szCs w:val="28"/>
          <w:lang w:val="uk-UA"/>
        </w:rPr>
        <w:t xml:space="preserve"> по-друге, відмежувати один злочин від будь-якого іншого</w:t>
      </w:r>
      <w:r w:rsidR="005C4480" w:rsidRPr="00BB11F7">
        <w:rPr>
          <w:rFonts w:ascii="Times New Roman" w:hAnsi="Times New Roman"/>
          <w:sz w:val="28"/>
          <w:szCs w:val="28"/>
          <w:lang w:val="uk-UA"/>
        </w:rPr>
        <w:t> </w:t>
      </w:r>
      <w:r w:rsidR="009874D0" w:rsidRPr="00BB11F7">
        <w:rPr>
          <w:rFonts w:ascii="Times New Roman" w:hAnsi="Times New Roman"/>
          <w:sz w:val="28"/>
          <w:szCs w:val="28"/>
          <w:lang w:val="uk-UA"/>
        </w:rPr>
        <w:t>[11</w:t>
      </w:r>
      <w:r w:rsidR="005C4480" w:rsidRPr="00BB11F7">
        <w:rPr>
          <w:rFonts w:ascii="Times New Roman" w:hAnsi="Times New Roman"/>
          <w:sz w:val="28"/>
          <w:szCs w:val="28"/>
          <w:lang w:val="uk-UA"/>
        </w:rPr>
        <w:t>0</w:t>
      </w:r>
      <w:r w:rsidR="009874D0" w:rsidRPr="00BB11F7">
        <w:rPr>
          <w:rFonts w:ascii="Times New Roman" w:hAnsi="Times New Roman"/>
          <w:sz w:val="28"/>
          <w:szCs w:val="28"/>
          <w:lang w:val="uk-UA"/>
        </w:rPr>
        <w:t>, с. 104]</w:t>
      </w:r>
      <w:r w:rsidRPr="00BB11F7">
        <w:rPr>
          <w:rFonts w:ascii="Times New Roman" w:hAnsi="Times New Roman"/>
          <w:sz w:val="28"/>
          <w:szCs w:val="28"/>
          <w:lang w:val="uk-UA"/>
        </w:rPr>
        <w:t>.</w:t>
      </w:r>
    </w:p>
    <w:p w14:paraId="58659121"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До цього додається, що у законодавчій практиці за допомогою складу злочину проводиться криміналізація (декриміналізація) суспільно небезпечних діянь. Тому склад злочину, як і вчення про нього, утворює той інструмент, за допомогою якого законодавець і здійснює кримінальну політику в галузі криміналізації діянь</w:t>
      </w:r>
      <w:r w:rsidR="005C4480" w:rsidRPr="00BB11F7">
        <w:rPr>
          <w:rFonts w:ascii="Times New Roman" w:hAnsi="Times New Roman"/>
          <w:sz w:val="28"/>
          <w:szCs w:val="28"/>
          <w:lang w:val="uk-UA"/>
        </w:rPr>
        <w:t> </w:t>
      </w:r>
      <w:r w:rsidR="009874D0" w:rsidRPr="00BB11F7">
        <w:rPr>
          <w:rFonts w:ascii="Times New Roman" w:hAnsi="Times New Roman"/>
          <w:sz w:val="28"/>
          <w:szCs w:val="28"/>
          <w:lang w:val="uk-UA"/>
        </w:rPr>
        <w:t>[11</w:t>
      </w:r>
      <w:r w:rsidR="005C4480" w:rsidRPr="00BB11F7">
        <w:rPr>
          <w:rFonts w:ascii="Times New Roman" w:hAnsi="Times New Roman"/>
          <w:sz w:val="28"/>
          <w:szCs w:val="28"/>
          <w:lang w:val="uk-UA"/>
        </w:rPr>
        <w:t>0</w:t>
      </w:r>
      <w:r w:rsidR="009874D0" w:rsidRPr="00BB11F7">
        <w:rPr>
          <w:rFonts w:ascii="Times New Roman" w:hAnsi="Times New Roman"/>
          <w:sz w:val="28"/>
          <w:szCs w:val="28"/>
          <w:lang w:val="uk-UA"/>
        </w:rPr>
        <w:t>, с. 104]</w:t>
      </w:r>
      <w:r w:rsidRPr="00BB11F7">
        <w:rPr>
          <w:rFonts w:ascii="Times New Roman" w:hAnsi="Times New Roman"/>
          <w:sz w:val="28"/>
          <w:szCs w:val="28"/>
          <w:lang w:val="uk-UA"/>
        </w:rPr>
        <w:t>.</w:t>
      </w:r>
    </w:p>
    <w:p w14:paraId="4B7D7D53"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За твердженням М.</w:t>
      </w:r>
      <w:r w:rsidR="005C4480" w:rsidRPr="00BB11F7">
        <w:rPr>
          <w:rFonts w:ascii="Times New Roman" w:hAnsi="Times New Roman"/>
          <w:sz w:val="28"/>
          <w:szCs w:val="28"/>
          <w:lang w:val="uk-UA"/>
        </w:rPr>
        <w:t> </w:t>
      </w:r>
      <w:r w:rsidRPr="00BB11F7">
        <w:rPr>
          <w:rFonts w:ascii="Times New Roman" w:hAnsi="Times New Roman"/>
          <w:sz w:val="28"/>
          <w:szCs w:val="28"/>
          <w:lang w:val="uk-UA"/>
        </w:rPr>
        <w:t>І.</w:t>
      </w:r>
      <w:r w:rsidR="005C4480" w:rsidRPr="00BB11F7">
        <w:rPr>
          <w:rFonts w:ascii="Times New Roman" w:hAnsi="Times New Roman"/>
          <w:sz w:val="28"/>
          <w:szCs w:val="28"/>
          <w:lang w:val="uk-UA"/>
        </w:rPr>
        <w:t> </w:t>
      </w:r>
      <w:r w:rsidRPr="00BB11F7">
        <w:rPr>
          <w:rFonts w:ascii="Times New Roman" w:hAnsi="Times New Roman"/>
          <w:sz w:val="28"/>
          <w:szCs w:val="28"/>
          <w:lang w:val="uk-UA"/>
        </w:rPr>
        <w:t>Хавронюка склад кримінального правопорушення виконує, зокрема, такі функції:</w:t>
      </w:r>
    </w:p>
    <w:p w14:paraId="283DA6EE" w14:textId="77777777" w:rsidR="004606D2" w:rsidRPr="00BB11F7" w:rsidRDefault="005C4480"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1) </w:t>
      </w:r>
      <w:r w:rsidR="004606D2" w:rsidRPr="00BB11F7">
        <w:rPr>
          <w:rFonts w:ascii="Times New Roman" w:hAnsi="Times New Roman"/>
          <w:sz w:val="28"/>
          <w:szCs w:val="28"/>
          <w:lang w:val="uk-UA"/>
        </w:rPr>
        <w:t>фундаментальну – він є передбаченою законом єдиною, необхідною і достатньою підставою кримінальної відповідальності. Точне встановлення складу кримінального правопорушення є гарантією забезпечення законності та дотримання прав людини;</w:t>
      </w:r>
    </w:p>
    <w:p w14:paraId="6039C0C4" w14:textId="77777777" w:rsidR="004606D2" w:rsidRPr="00755C8B" w:rsidRDefault="005C4480" w:rsidP="002812E4">
      <w:pPr>
        <w:spacing w:after="0" w:line="360" w:lineRule="auto"/>
        <w:ind w:firstLine="709"/>
        <w:jc w:val="both"/>
        <w:rPr>
          <w:rFonts w:ascii="Times New Roman" w:hAnsi="Times New Roman"/>
          <w:spacing w:val="4"/>
          <w:sz w:val="28"/>
          <w:szCs w:val="28"/>
          <w:lang w:val="uk-UA"/>
        </w:rPr>
      </w:pPr>
      <w:r w:rsidRPr="00755C8B">
        <w:rPr>
          <w:rFonts w:ascii="Times New Roman" w:hAnsi="Times New Roman"/>
          <w:spacing w:val="4"/>
          <w:sz w:val="28"/>
          <w:szCs w:val="28"/>
          <w:lang w:val="uk-UA"/>
        </w:rPr>
        <w:t>2) </w:t>
      </w:r>
      <w:r w:rsidR="004606D2" w:rsidRPr="00755C8B">
        <w:rPr>
          <w:rFonts w:ascii="Times New Roman" w:hAnsi="Times New Roman"/>
          <w:spacing w:val="4"/>
          <w:sz w:val="28"/>
          <w:szCs w:val="28"/>
          <w:lang w:val="uk-UA"/>
        </w:rPr>
        <w:t xml:space="preserve">розмежувальну (кваліфікаційну) – саме за допомогою складу кримінального правопорушення відмежовується кримінально протиправна поведінка від правомірної, кримінальне правопорушення від </w:t>
      </w:r>
      <w:r w:rsidR="00755C8B" w:rsidRPr="004068D6">
        <w:rPr>
          <w:rFonts w:ascii="Times New Roman" w:hAnsi="Times New Roman"/>
          <w:spacing w:val="4"/>
          <w:sz w:val="28"/>
          <w:szCs w:val="28"/>
          <w:lang w:val="uk-UA"/>
        </w:rPr>
        <w:br/>
      </w:r>
      <w:r w:rsidR="004606D2" w:rsidRPr="00755C8B">
        <w:rPr>
          <w:rFonts w:ascii="Times New Roman" w:hAnsi="Times New Roman"/>
          <w:spacing w:val="4"/>
          <w:sz w:val="28"/>
          <w:szCs w:val="28"/>
          <w:lang w:val="uk-UA"/>
        </w:rPr>
        <w:t>інших правопорушень, а один склад кримінального правопорушення від іншого;</w:t>
      </w:r>
    </w:p>
    <w:p w14:paraId="22A503E9" w14:textId="77777777" w:rsidR="004606D2" w:rsidRPr="00BB11F7" w:rsidRDefault="005C4480"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3) </w:t>
      </w:r>
      <w:r w:rsidR="004606D2" w:rsidRPr="00BB11F7">
        <w:rPr>
          <w:rFonts w:ascii="Times New Roman" w:hAnsi="Times New Roman"/>
          <w:sz w:val="28"/>
          <w:szCs w:val="28"/>
          <w:lang w:val="uk-UA"/>
        </w:rPr>
        <w:t>процесуальну – встановлення складу кримінального правопорушення визначає межі кримінального провадження. Факти, які не стосуються складу кримінального правопорушення, як правило, не підлягають доведенню (незначні винятки – доведення обставин, що мають значення для призначення покарання, цивільного позову у кримінальному провадженні тощо)</w:t>
      </w:r>
      <w:r w:rsidRPr="00BB11F7">
        <w:rPr>
          <w:rFonts w:ascii="Times New Roman" w:hAnsi="Times New Roman"/>
          <w:sz w:val="28"/>
          <w:szCs w:val="28"/>
          <w:lang w:val="uk-UA"/>
        </w:rPr>
        <w:t> </w:t>
      </w:r>
      <w:r w:rsidR="009874D0" w:rsidRPr="00BB11F7">
        <w:rPr>
          <w:rFonts w:ascii="Times New Roman" w:hAnsi="Times New Roman"/>
          <w:sz w:val="28"/>
          <w:szCs w:val="28"/>
          <w:lang w:val="uk-UA"/>
        </w:rPr>
        <w:t>[85, с. 126]</w:t>
      </w:r>
      <w:r w:rsidR="004606D2" w:rsidRPr="00BB11F7">
        <w:rPr>
          <w:rFonts w:ascii="Times New Roman" w:hAnsi="Times New Roman"/>
          <w:sz w:val="28"/>
          <w:szCs w:val="28"/>
          <w:lang w:val="uk-UA"/>
        </w:rPr>
        <w:t>.</w:t>
      </w:r>
    </w:p>
    <w:p w14:paraId="2F93B9EB" w14:textId="77777777" w:rsidR="004606D2" w:rsidRPr="00BB11F7" w:rsidRDefault="004606D2" w:rsidP="002812E4">
      <w:pPr>
        <w:pStyle w:val="afc"/>
        <w:widowControl/>
        <w:spacing w:line="360" w:lineRule="auto"/>
        <w:ind w:firstLine="709"/>
        <w:rPr>
          <w:rFonts w:ascii="Times New Roman" w:eastAsia="MS Mincho" w:hAnsi="Times New Roman" w:cs="Times New Roman"/>
          <w:sz w:val="28"/>
          <w:szCs w:val="28"/>
        </w:rPr>
      </w:pPr>
      <w:r w:rsidRPr="00BB11F7">
        <w:rPr>
          <w:rFonts w:ascii="Times New Roman" w:hAnsi="Times New Roman" w:cs="Times New Roman"/>
          <w:sz w:val="28"/>
          <w:szCs w:val="28"/>
        </w:rPr>
        <w:t>І наостанок, слід відзначити, що</w:t>
      </w:r>
      <w:r w:rsidR="006E22BB" w:rsidRPr="00BB11F7">
        <w:rPr>
          <w:rFonts w:ascii="Times New Roman" w:hAnsi="Times New Roman" w:cs="Times New Roman"/>
          <w:sz w:val="28"/>
          <w:szCs w:val="28"/>
        </w:rPr>
        <w:t>,</w:t>
      </w:r>
      <w:r w:rsidRPr="00BB11F7">
        <w:rPr>
          <w:rFonts w:ascii="Times New Roman" w:hAnsi="Times New Roman" w:cs="Times New Roman"/>
          <w:sz w:val="28"/>
          <w:szCs w:val="28"/>
        </w:rPr>
        <w:t xml:space="preserve"> як вказує В.</w:t>
      </w:r>
      <w:r w:rsidR="006E22BB" w:rsidRPr="00BB11F7">
        <w:rPr>
          <w:rFonts w:ascii="Times New Roman" w:hAnsi="Times New Roman" w:cs="Times New Roman"/>
          <w:sz w:val="28"/>
          <w:szCs w:val="28"/>
        </w:rPr>
        <w:t> </w:t>
      </w:r>
      <w:r w:rsidRPr="00BB11F7">
        <w:rPr>
          <w:rFonts w:ascii="Times New Roman" w:hAnsi="Times New Roman" w:cs="Times New Roman"/>
          <w:sz w:val="28"/>
          <w:szCs w:val="28"/>
        </w:rPr>
        <w:t>О. Навроцький</w:t>
      </w:r>
      <w:r w:rsidR="006E22BB" w:rsidRPr="00BB11F7">
        <w:rPr>
          <w:rFonts w:ascii="Times New Roman" w:hAnsi="Times New Roman" w:cs="Times New Roman"/>
          <w:sz w:val="28"/>
          <w:szCs w:val="28"/>
        </w:rPr>
        <w:t>,</w:t>
      </w:r>
      <w:r w:rsidRPr="00BB11F7">
        <w:rPr>
          <w:rFonts w:ascii="Times New Roman" w:hAnsi="Times New Roman" w:cs="Times New Roman"/>
          <w:sz w:val="28"/>
          <w:szCs w:val="28"/>
        </w:rPr>
        <w:t xml:space="preserve"> поняття </w:t>
      </w:r>
      <w:r w:rsidR="006E22BB" w:rsidRPr="00BB11F7">
        <w:rPr>
          <w:rFonts w:ascii="Times New Roman" w:hAnsi="Times New Roman" w:cs="Times New Roman"/>
          <w:sz w:val="28"/>
          <w:szCs w:val="28"/>
        </w:rPr>
        <w:t>«</w:t>
      </w:r>
      <w:r w:rsidRPr="00BB11F7">
        <w:rPr>
          <w:rFonts w:ascii="Times New Roman" w:hAnsi="Times New Roman" w:cs="Times New Roman"/>
          <w:sz w:val="28"/>
          <w:szCs w:val="28"/>
        </w:rPr>
        <w:t>склад</w:t>
      </w:r>
      <w:r w:rsidR="006E22BB" w:rsidRPr="00BB11F7">
        <w:rPr>
          <w:rFonts w:ascii="Times New Roman" w:hAnsi="Times New Roman" w:cs="Times New Roman"/>
          <w:sz w:val="28"/>
          <w:szCs w:val="28"/>
        </w:rPr>
        <w:t>»</w:t>
      </w:r>
      <w:r w:rsidRPr="00BB11F7">
        <w:rPr>
          <w:rFonts w:ascii="Times New Roman" w:hAnsi="Times New Roman" w:cs="Times New Roman"/>
          <w:sz w:val="28"/>
          <w:szCs w:val="28"/>
        </w:rPr>
        <w:t xml:space="preserve"> означає наявність сукупності частин, які утворюють щось єдине, ціле. </w:t>
      </w:r>
      <w:r w:rsidR="006E22BB" w:rsidRPr="00BB11F7">
        <w:rPr>
          <w:rFonts w:ascii="Times New Roman" w:hAnsi="Times New Roman" w:cs="Times New Roman"/>
          <w:sz w:val="28"/>
          <w:szCs w:val="28"/>
        </w:rPr>
        <w:t>У</w:t>
      </w:r>
      <w:r w:rsidRPr="00BB11F7">
        <w:rPr>
          <w:rFonts w:ascii="Times New Roman" w:hAnsi="Times New Roman" w:cs="Times New Roman"/>
          <w:sz w:val="28"/>
          <w:szCs w:val="28"/>
        </w:rPr>
        <w:t xml:space="preserve"> складі злочину такими частинами є елементи та ознаки складу злочину. </w:t>
      </w:r>
      <w:r w:rsidR="006E22BB" w:rsidRPr="00BB11F7">
        <w:rPr>
          <w:rFonts w:ascii="Times New Roman" w:hAnsi="Times New Roman" w:cs="Times New Roman"/>
          <w:sz w:val="28"/>
          <w:szCs w:val="28"/>
        </w:rPr>
        <w:t>Водночас</w:t>
      </w:r>
      <w:r w:rsidRPr="00BB11F7">
        <w:rPr>
          <w:rFonts w:ascii="Times New Roman" w:hAnsi="Times New Roman" w:cs="Times New Roman"/>
          <w:sz w:val="28"/>
          <w:szCs w:val="28"/>
        </w:rPr>
        <w:t xml:space="preserve"> ознака складу злочину – це його окрема характерна риса, прикмета, знак, який дозволяє </w:t>
      </w:r>
      <w:r w:rsidR="006E22BB" w:rsidRPr="00BB11F7">
        <w:rPr>
          <w:rFonts w:ascii="Times New Roman" w:hAnsi="Times New Roman" w:cs="Times New Roman"/>
          <w:sz w:val="28"/>
          <w:szCs w:val="28"/>
        </w:rPr>
        <w:t>дізнатися</w:t>
      </w:r>
      <w:r w:rsidRPr="00BB11F7">
        <w:rPr>
          <w:rFonts w:ascii="Times New Roman" w:hAnsi="Times New Roman" w:cs="Times New Roman"/>
          <w:sz w:val="28"/>
          <w:szCs w:val="28"/>
        </w:rPr>
        <w:t xml:space="preserve">, що має місце саме цей злочин, визначити його, відрізнити від інших. Поділ ознак складу злочину за елементами, як і кожний поділ, є умовним. </w:t>
      </w:r>
      <w:r w:rsidR="006E22BB" w:rsidRPr="00BB11F7">
        <w:rPr>
          <w:rFonts w:ascii="Times New Roman" w:hAnsi="Times New Roman" w:cs="Times New Roman"/>
          <w:sz w:val="28"/>
          <w:szCs w:val="28"/>
        </w:rPr>
        <w:t>Втім</w:t>
      </w:r>
      <w:r w:rsidRPr="00BB11F7">
        <w:rPr>
          <w:rFonts w:ascii="Times New Roman" w:hAnsi="Times New Roman" w:cs="Times New Roman"/>
          <w:sz w:val="28"/>
          <w:szCs w:val="28"/>
        </w:rPr>
        <w:t>, класифікація ознак складу злочину за елементами дозволяє впорядкувати процес застосування кримінально-правової норми, визначати наявність ознак складу злочину в певній послідовності</w:t>
      </w:r>
      <w:r w:rsidR="006E22BB" w:rsidRPr="00BB11F7">
        <w:rPr>
          <w:rFonts w:ascii="Times New Roman" w:hAnsi="Times New Roman" w:cs="Times New Roman"/>
          <w:sz w:val="28"/>
          <w:szCs w:val="28"/>
        </w:rPr>
        <w:t xml:space="preserve"> – від ознак об</w:t>
      </w:r>
      <w:r w:rsidR="007E3BD7" w:rsidRPr="00BB11F7">
        <w:rPr>
          <w:rFonts w:ascii="Times New Roman" w:hAnsi="Times New Roman" w:cs="Times New Roman"/>
          <w:sz w:val="28"/>
          <w:szCs w:val="28"/>
        </w:rPr>
        <w:t>’</w:t>
      </w:r>
      <w:r w:rsidR="006E22BB" w:rsidRPr="00BB11F7">
        <w:rPr>
          <w:rFonts w:ascii="Times New Roman" w:hAnsi="Times New Roman" w:cs="Times New Roman"/>
          <w:sz w:val="28"/>
          <w:szCs w:val="28"/>
        </w:rPr>
        <w:t>єкта і об</w:t>
      </w:r>
      <w:r w:rsidR="007E3BD7" w:rsidRPr="00BB11F7">
        <w:rPr>
          <w:rFonts w:ascii="Times New Roman" w:hAnsi="Times New Roman" w:cs="Times New Roman"/>
          <w:sz w:val="28"/>
          <w:szCs w:val="28"/>
        </w:rPr>
        <w:t>’</w:t>
      </w:r>
      <w:r w:rsidR="006E22BB" w:rsidRPr="00BB11F7">
        <w:rPr>
          <w:rFonts w:ascii="Times New Roman" w:hAnsi="Times New Roman" w:cs="Times New Roman"/>
          <w:sz w:val="28"/>
          <w:szCs w:val="28"/>
        </w:rPr>
        <w:t>єктивної</w:t>
      </w:r>
      <w:r w:rsidRPr="00BB11F7">
        <w:rPr>
          <w:rFonts w:ascii="Times New Roman" w:hAnsi="Times New Roman" w:cs="Times New Roman"/>
          <w:sz w:val="28"/>
          <w:szCs w:val="28"/>
        </w:rPr>
        <w:t xml:space="preserve"> сторони до ознак його </w:t>
      </w:r>
      <w:r w:rsidR="006E22BB" w:rsidRPr="00BB11F7">
        <w:rPr>
          <w:rFonts w:ascii="Times New Roman" w:hAnsi="Times New Roman" w:cs="Times New Roman"/>
          <w:sz w:val="28"/>
          <w:szCs w:val="28"/>
        </w:rPr>
        <w:t>суб</w:t>
      </w:r>
      <w:r w:rsidR="007E3BD7" w:rsidRPr="00BB11F7">
        <w:rPr>
          <w:rFonts w:ascii="Times New Roman" w:hAnsi="Times New Roman" w:cs="Times New Roman"/>
          <w:sz w:val="28"/>
          <w:szCs w:val="28"/>
        </w:rPr>
        <w:t>’</w:t>
      </w:r>
      <w:r w:rsidR="006E22BB" w:rsidRPr="00BB11F7">
        <w:rPr>
          <w:rFonts w:ascii="Times New Roman" w:hAnsi="Times New Roman" w:cs="Times New Roman"/>
          <w:sz w:val="28"/>
          <w:szCs w:val="28"/>
        </w:rPr>
        <w:t>єкта</w:t>
      </w:r>
      <w:r w:rsidRPr="00BB11F7">
        <w:rPr>
          <w:rFonts w:ascii="Times New Roman" w:hAnsi="Times New Roman" w:cs="Times New Roman"/>
          <w:sz w:val="28"/>
          <w:szCs w:val="28"/>
        </w:rPr>
        <w:t xml:space="preserve"> і </w:t>
      </w:r>
      <w:r w:rsidR="006E22BB" w:rsidRPr="00BB11F7">
        <w:rPr>
          <w:rFonts w:ascii="Times New Roman" w:hAnsi="Times New Roman" w:cs="Times New Roman"/>
          <w:sz w:val="28"/>
          <w:szCs w:val="28"/>
        </w:rPr>
        <w:t>суб</w:t>
      </w:r>
      <w:r w:rsidR="007E3BD7" w:rsidRPr="00BB11F7">
        <w:rPr>
          <w:rFonts w:ascii="Times New Roman" w:hAnsi="Times New Roman" w:cs="Times New Roman"/>
          <w:sz w:val="28"/>
          <w:szCs w:val="28"/>
        </w:rPr>
        <w:t>’</w:t>
      </w:r>
      <w:r w:rsidR="006E22BB" w:rsidRPr="00BB11F7">
        <w:rPr>
          <w:rFonts w:ascii="Times New Roman" w:hAnsi="Times New Roman" w:cs="Times New Roman"/>
          <w:sz w:val="28"/>
          <w:szCs w:val="28"/>
        </w:rPr>
        <w:t>єктивної</w:t>
      </w:r>
      <w:r w:rsidRPr="00BB11F7">
        <w:rPr>
          <w:rFonts w:ascii="Times New Roman" w:hAnsi="Times New Roman" w:cs="Times New Roman"/>
          <w:sz w:val="28"/>
          <w:szCs w:val="28"/>
        </w:rPr>
        <w:t xml:space="preserve"> сторони</w:t>
      </w:r>
      <w:r w:rsidR="005C4480" w:rsidRPr="00BB11F7">
        <w:rPr>
          <w:rFonts w:ascii="Times New Roman" w:hAnsi="Times New Roman" w:cs="Times New Roman"/>
          <w:sz w:val="28"/>
          <w:szCs w:val="28"/>
        </w:rPr>
        <w:t> </w:t>
      </w:r>
      <w:r w:rsidR="009874D0" w:rsidRPr="00BB11F7">
        <w:rPr>
          <w:rFonts w:ascii="Times New Roman" w:hAnsi="Times New Roman" w:cs="Times New Roman"/>
          <w:sz w:val="28"/>
          <w:szCs w:val="28"/>
        </w:rPr>
        <w:t>[14</w:t>
      </w:r>
      <w:r w:rsidR="005C4480" w:rsidRPr="00BB11F7">
        <w:rPr>
          <w:rFonts w:ascii="Times New Roman" w:hAnsi="Times New Roman" w:cs="Times New Roman"/>
          <w:sz w:val="28"/>
          <w:szCs w:val="28"/>
        </w:rPr>
        <w:t>0</w:t>
      </w:r>
      <w:r w:rsidR="009874D0" w:rsidRPr="00BB11F7">
        <w:rPr>
          <w:rFonts w:ascii="Times New Roman" w:hAnsi="Times New Roman" w:cs="Times New Roman"/>
          <w:sz w:val="28"/>
          <w:szCs w:val="28"/>
        </w:rPr>
        <w:t>, с. 89]</w:t>
      </w:r>
      <w:r w:rsidRPr="00BB11F7">
        <w:rPr>
          <w:rFonts w:ascii="Times New Roman" w:eastAsia="MS Mincho" w:hAnsi="Times New Roman" w:cs="Times New Roman"/>
          <w:sz w:val="28"/>
          <w:szCs w:val="28"/>
        </w:rPr>
        <w:t xml:space="preserve">. </w:t>
      </w:r>
    </w:p>
    <w:p w14:paraId="51502FA8"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Узагальнюючи викладене у цій та попередніх частинах роботи, можем</w:t>
      </w:r>
      <w:r w:rsidR="006E22BB" w:rsidRPr="00BB11F7">
        <w:rPr>
          <w:rFonts w:ascii="Times New Roman" w:hAnsi="Times New Roman"/>
          <w:sz w:val="28"/>
          <w:szCs w:val="28"/>
          <w:lang w:val="uk-UA"/>
        </w:rPr>
        <w:t>о</w:t>
      </w:r>
      <w:r w:rsidRPr="00BB11F7">
        <w:rPr>
          <w:rFonts w:ascii="Times New Roman" w:hAnsi="Times New Roman"/>
          <w:sz w:val="28"/>
          <w:szCs w:val="28"/>
          <w:lang w:val="uk-UA"/>
        </w:rPr>
        <w:t xml:space="preserve"> констатувати, що оскільки знаряддя і засоби вчинення злочину є самостійними ознаками у структурі складу злочину, вони можуть виконувати ті ж функції, що і склад злочину в цілому. Проте, найбільш істотно кримінально-правове значень знарядь та засобів вчинення злочину, як факультативних ознак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як видається</w:t>
      </w:r>
      <w:r w:rsidR="006E22BB" w:rsidRPr="00BB11F7">
        <w:rPr>
          <w:rFonts w:ascii="Times New Roman" w:hAnsi="Times New Roman"/>
          <w:sz w:val="28"/>
          <w:szCs w:val="28"/>
          <w:lang w:val="uk-UA"/>
        </w:rPr>
        <w:t>,</w:t>
      </w:r>
      <w:r w:rsidRPr="00BB11F7">
        <w:rPr>
          <w:rFonts w:ascii="Times New Roman" w:hAnsi="Times New Roman"/>
          <w:sz w:val="28"/>
          <w:szCs w:val="28"/>
          <w:lang w:val="uk-UA"/>
        </w:rPr>
        <w:t xml:space="preserve"> проявляється в їх використанні у: </w:t>
      </w:r>
    </w:p>
    <w:p w14:paraId="0C411E38" w14:textId="77777777" w:rsidR="004606D2" w:rsidRPr="00BB11F7" w:rsidRDefault="004606D2" w:rsidP="002812E4">
      <w:pPr>
        <w:pStyle w:val="a3"/>
        <w:numPr>
          <w:ilvl w:val="0"/>
          <w:numId w:val="24"/>
        </w:numPr>
        <w:tabs>
          <w:tab w:val="left" w:pos="1134"/>
        </w:tabs>
        <w:spacing w:line="360" w:lineRule="auto"/>
        <w:ind w:left="0" w:firstLine="709"/>
        <w:jc w:val="both"/>
        <w:rPr>
          <w:sz w:val="28"/>
          <w:szCs w:val="28"/>
          <w:lang w:val="uk-UA"/>
        </w:rPr>
      </w:pPr>
      <w:r w:rsidRPr="00BB11F7">
        <w:rPr>
          <w:sz w:val="28"/>
          <w:szCs w:val="28"/>
          <w:lang w:val="uk-UA"/>
        </w:rPr>
        <w:t>законотворчій діяльності (п</w:t>
      </w:r>
      <w:r w:rsidR="006E22BB" w:rsidRPr="00BB11F7">
        <w:rPr>
          <w:sz w:val="28"/>
          <w:szCs w:val="28"/>
          <w:lang w:val="uk-UA"/>
        </w:rPr>
        <w:t>ід час</w:t>
      </w:r>
      <w:r w:rsidRPr="00BB11F7">
        <w:rPr>
          <w:sz w:val="28"/>
          <w:szCs w:val="28"/>
          <w:lang w:val="uk-UA"/>
        </w:rPr>
        <w:t xml:space="preserve"> конструюванн</w:t>
      </w:r>
      <w:r w:rsidR="006E22BB" w:rsidRPr="00BB11F7">
        <w:rPr>
          <w:sz w:val="28"/>
          <w:szCs w:val="28"/>
          <w:lang w:val="uk-UA"/>
        </w:rPr>
        <w:t>я</w:t>
      </w:r>
      <w:r w:rsidRPr="00BB11F7">
        <w:rPr>
          <w:sz w:val="28"/>
          <w:szCs w:val="28"/>
          <w:lang w:val="uk-UA"/>
        </w:rPr>
        <w:t xml:space="preserve"> відповідних складів злочинів шляхом передбачення/</w:t>
      </w:r>
      <w:r w:rsidR="00B900BE" w:rsidRPr="00BB11F7">
        <w:rPr>
          <w:sz w:val="28"/>
          <w:szCs w:val="28"/>
          <w:lang w:val="uk-UA"/>
        </w:rPr>
        <w:t>не передбачення</w:t>
      </w:r>
      <w:r w:rsidRPr="00BB11F7">
        <w:rPr>
          <w:sz w:val="28"/>
          <w:szCs w:val="28"/>
          <w:lang w:val="uk-UA"/>
        </w:rPr>
        <w:t xml:space="preserve"> знарядь та засобів вчинення злочину як обов</w:t>
      </w:r>
      <w:r w:rsidR="007E3BD7" w:rsidRPr="00BB11F7">
        <w:rPr>
          <w:sz w:val="28"/>
          <w:szCs w:val="28"/>
          <w:lang w:val="uk-UA"/>
        </w:rPr>
        <w:t>’</w:t>
      </w:r>
      <w:r w:rsidRPr="00BB11F7">
        <w:rPr>
          <w:sz w:val="28"/>
          <w:szCs w:val="28"/>
          <w:lang w:val="uk-UA"/>
        </w:rPr>
        <w:t>язкових ознак об</w:t>
      </w:r>
      <w:r w:rsidR="007E3BD7" w:rsidRPr="00BB11F7">
        <w:rPr>
          <w:sz w:val="28"/>
          <w:szCs w:val="28"/>
          <w:lang w:val="uk-UA"/>
        </w:rPr>
        <w:t>’</w:t>
      </w:r>
      <w:r w:rsidRPr="00BB11F7">
        <w:rPr>
          <w:sz w:val="28"/>
          <w:szCs w:val="28"/>
          <w:lang w:val="uk-UA"/>
        </w:rPr>
        <w:t>єктивної сторони склад</w:t>
      </w:r>
      <w:r w:rsidR="006E22BB" w:rsidRPr="00BB11F7">
        <w:rPr>
          <w:sz w:val="28"/>
          <w:szCs w:val="28"/>
          <w:lang w:val="uk-UA"/>
        </w:rPr>
        <w:t>у</w:t>
      </w:r>
      <w:r w:rsidRPr="00BB11F7">
        <w:rPr>
          <w:sz w:val="28"/>
          <w:szCs w:val="28"/>
          <w:lang w:val="uk-UA"/>
        </w:rPr>
        <w:t xml:space="preserve"> конкретного основного або кваліфікованого злочину);</w:t>
      </w:r>
    </w:p>
    <w:p w14:paraId="39310A2F" w14:textId="77777777" w:rsidR="004606D2" w:rsidRPr="00BB11F7" w:rsidRDefault="004606D2" w:rsidP="002812E4">
      <w:pPr>
        <w:pStyle w:val="a3"/>
        <w:numPr>
          <w:ilvl w:val="0"/>
          <w:numId w:val="24"/>
        </w:numPr>
        <w:tabs>
          <w:tab w:val="left" w:pos="1134"/>
        </w:tabs>
        <w:spacing w:line="360" w:lineRule="auto"/>
        <w:ind w:left="0" w:firstLine="709"/>
        <w:jc w:val="both"/>
        <w:rPr>
          <w:sz w:val="28"/>
          <w:szCs w:val="28"/>
          <w:lang w:val="uk-UA"/>
        </w:rPr>
      </w:pPr>
      <w:r w:rsidRPr="00BB11F7">
        <w:rPr>
          <w:sz w:val="28"/>
          <w:szCs w:val="28"/>
          <w:lang w:val="uk-UA"/>
        </w:rPr>
        <w:t xml:space="preserve">кримінально-правовій кваліфікації (знаряддя та (чи) засоби вчинення злочину можуть виступати однією з (або навіть єдиною) </w:t>
      </w:r>
      <w:r w:rsidRPr="00BB11F7">
        <w:rPr>
          <w:sz w:val="28"/>
          <w:szCs w:val="28"/>
          <w:lang w:val="uk-UA"/>
        </w:rPr>
        <w:lastRenderedPageBreak/>
        <w:t>розмежувальн</w:t>
      </w:r>
      <w:r w:rsidR="006E22BB" w:rsidRPr="00BB11F7">
        <w:rPr>
          <w:sz w:val="28"/>
          <w:szCs w:val="28"/>
          <w:lang w:val="uk-UA"/>
        </w:rPr>
        <w:t>их ознак</w:t>
      </w:r>
      <w:r w:rsidRPr="00BB11F7">
        <w:rPr>
          <w:sz w:val="28"/>
          <w:szCs w:val="28"/>
          <w:lang w:val="uk-UA"/>
        </w:rPr>
        <w:t xml:space="preserve"> між злочином і незлочинними суспільно небезпечними діяннями та п</w:t>
      </w:r>
      <w:r w:rsidR="00CF03C4" w:rsidRPr="00BB11F7">
        <w:rPr>
          <w:sz w:val="28"/>
          <w:szCs w:val="28"/>
          <w:lang w:val="uk-UA"/>
        </w:rPr>
        <w:t>ід час</w:t>
      </w:r>
      <w:r w:rsidRPr="00BB11F7">
        <w:rPr>
          <w:sz w:val="28"/>
          <w:szCs w:val="28"/>
          <w:lang w:val="uk-UA"/>
        </w:rPr>
        <w:t xml:space="preserve"> розмежуванн</w:t>
      </w:r>
      <w:r w:rsidR="00CF03C4" w:rsidRPr="00BB11F7">
        <w:rPr>
          <w:sz w:val="28"/>
          <w:szCs w:val="28"/>
          <w:lang w:val="uk-UA"/>
        </w:rPr>
        <w:t>я</w:t>
      </w:r>
      <w:r w:rsidRPr="00BB11F7">
        <w:rPr>
          <w:sz w:val="28"/>
          <w:szCs w:val="28"/>
          <w:lang w:val="uk-UA"/>
        </w:rPr>
        <w:t xml:space="preserve"> одного злочину від будь-якого іншого);</w:t>
      </w:r>
    </w:p>
    <w:p w14:paraId="29607DA0" w14:textId="77777777" w:rsidR="004606D2" w:rsidRPr="00BB11F7" w:rsidRDefault="004606D2" w:rsidP="002812E4">
      <w:pPr>
        <w:pStyle w:val="a3"/>
        <w:numPr>
          <w:ilvl w:val="0"/>
          <w:numId w:val="24"/>
        </w:numPr>
        <w:tabs>
          <w:tab w:val="left" w:pos="1134"/>
        </w:tabs>
        <w:spacing w:line="360" w:lineRule="auto"/>
        <w:ind w:left="0" w:firstLine="709"/>
        <w:jc w:val="both"/>
        <w:rPr>
          <w:sz w:val="28"/>
          <w:szCs w:val="28"/>
          <w:lang w:val="uk-UA"/>
        </w:rPr>
      </w:pPr>
      <w:r w:rsidRPr="00BB11F7">
        <w:rPr>
          <w:sz w:val="28"/>
          <w:szCs w:val="28"/>
          <w:lang w:val="uk-UA"/>
        </w:rPr>
        <w:t>правозастосовній діяльності п</w:t>
      </w:r>
      <w:r w:rsidR="00CF03C4" w:rsidRPr="00BB11F7">
        <w:rPr>
          <w:sz w:val="28"/>
          <w:szCs w:val="28"/>
          <w:lang w:val="uk-UA"/>
        </w:rPr>
        <w:t>ід час</w:t>
      </w:r>
      <w:r w:rsidRPr="00BB11F7">
        <w:rPr>
          <w:sz w:val="28"/>
          <w:szCs w:val="28"/>
          <w:lang w:val="uk-UA"/>
        </w:rPr>
        <w:t xml:space="preserve"> вирішенн</w:t>
      </w:r>
      <w:r w:rsidR="00CF03C4" w:rsidRPr="00BB11F7">
        <w:rPr>
          <w:sz w:val="28"/>
          <w:szCs w:val="28"/>
          <w:lang w:val="uk-UA"/>
        </w:rPr>
        <w:t>я</w:t>
      </w:r>
      <w:r w:rsidRPr="00BB11F7">
        <w:rPr>
          <w:sz w:val="28"/>
          <w:szCs w:val="28"/>
          <w:lang w:val="uk-UA"/>
        </w:rPr>
        <w:t xml:space="preserve"> інших питань застосування кримінальної відповідальності (врахування при встановленні форми та виду вини, застосуванні спеціальної конфіскації тощо);</w:t>
      </w:r>
    </w:p>
    <w:p w14:paraId="75C020B7" w14:textId="77777777" w:rsidR="004606D2" w:rsidRPr="00BB11F7" w:rsidRDefault="004606D2" w:rsidP="002812E4">
      <w:pPr>
        <w:pStyle w:val="a3"/>
        <w:numPr>
          <w:ilvl w:val="0"/>
          <w:numId w:val="24"/>
        </w:numPr>
        <w:tabs>
          <w:tab w:val="left" w:pos="1134"/>
        </w:tabs>
        <w:spacing w:line="360" w:lineRule="auto"/>
        <w:ind w:left="0" w:firstLine="709"/>
        <w:jc w:val="both"/>
        <w:rPr>
          <w:sz w:val="28"/>
          <w:szCs w:val="28"/>
          <w:lang w:val="uk-UA"/>
        </w:rPr>
      </w:pPr>
      <w:r w:rsidRPr="00BB11F7">
        <w:rPr>
          <w:sz w:val="28"/>
          <w:szCs w:val="28"/>
          <w:lang w:val="uk-UA"/>
        </w:rPr>
        <w:t>процес</w:t>
      </w:r>
      <w:r w:rsidR="005C4480" w:rsidRPr="00BB11F7">
        <w:rPr>
          <w:sz w:val="28"/>
          <w:szCs w:val="28"/>
          <w:lang w:val="uk-UA"/>
        </w:rPr>
        <w:t>уальній діяльності (знаряддя та </w:t>
      </w:r>
      <w:r w:rsidRPr="00BB11F7">
        <w:rPr>
          <w:sz w:val="28"/>
          <w:szCs w:val="28"/>
          <w:lang w:val="uk-UA"/>
        </w:rPr>
        <w:t>(чи) засоби вчинення злочину незалежно від того, є вони обов</w:t>
      </w:r>
      <w:r w:rsidR="007E3BD7" w:rsidRPr="00BB11F7">
        <w:rPr>
          <w:sz w:val="28"/>
          <w:szCs w:val="28"/>
          <w:lang w:val="uk-UA"/>
        </w:rPr>
        <w:t>’</w:t>
      </w:r>
      <w:r w:rsidRPr="00BB11F7">
        <w:rPr>
          <w:sz w:val="28"/>
          <w:szCs w:val="28"/>
          <w:lang w:val="uk-UA"/>
        </w:rPr>
        <w:t>язковими чи факультативними з кримінально-правово</w:t>
      </w:r>
      <w:r w:rsidR="00CF03C4" w:rsidRPr="00BB11F7">
        <w:rPr>
          <w:sz w:val="28"/>
          <w:szCs w:val="28"/>
          <w:lang w:val="uk-UA"/>
        </w:rPr>
        <w:t>го погляду</w:t>
      </w:r>
      <w:r w:rsidRPr="00BB11F7">
        <w:rPr>
          <w:sz w:val="28"/>
          <w:szCs w:val="28"/>
          <w:lang w:val="uk-UA"/>
        </w:rPr>
        <w:t>, мають важливе доказове значення, оскільки КПК</w:t>
      </w:r>
      <w:r w:rsidR="005C4480" w:rsidRPr="00BB11F7">
        <w:rPr>
          <w:sz w:val="28"/>
          <w:szCs w:val="28"/>
          <w:lang w:val="uk-UA"/>
        </w:rPr>
        <w:t> </w:t>
      </w:r>
      <w:r w:rsidR="00CF03C4" w:rsidRPr="00BB11F7">
        <w:rPr>
          <w:sz w:val="28"/>
          <w:szCs w:val="28"/>
          <w:lang w:val="uk-UA"/>
        </w:rPr>
        <w:t>України</w:t>
      </w:r>
      <w:r w:rsidRPr="00BB11F7">
        <w:rPr>
          <w:sz w:val="28"/>
          <w:szCs w:val="28"/>
          <w:lang w:val="uk-UA"/>
        </w:rPr>
        <w:t xml:space="preserve"> визнає їх обставинами, що підлягають доказуванню, розглядає як речові докази, встановлює відповідний порядок вирішення питання про спеціальну конфіскацію та їх долю як речових доказів тощо).</w:t>
      </w:r>
    </w:p>
    <w:p w14:paraId="66B3F228" w14:textId="77777777" w:rsidR="004606D2" w:rsidRPr="00BB11F7" w:rsidRDefault="004606D2" w:rsidP="002812E4">
      <w:pPr>
        <w:pStyle w:val="a3"/>
        <w:spacing w:line="360" w:lineRule="auto"/>
        <w:ind w:left="0" w:firstLine="792"/>
        <w:jc w:val="both"/>
        <w:rPr>
          <w:sz w:val="28"/>
          <w:szCs w:val="28"/>
          <w:lang w:val="uk-UA"/>
        </w:rPr>
      </w:pPr>
    </w:p>
    <w:p w14:paraId="205DD51B" w14:textId="77777777" w:rsidR="004606D2" w:rsidRPr="00BB11F7" w:rsidRDefault="004606D2" w:rsidP="002812E4">
      <w:pPr>
        <w:spacing w:after="0" w:line="360" w:lineRule="auto"/>
        <w:ind w:firstLine="792"/>
        <w:jc w:val="both"/>
        <w:rPr>
          <w:rFonts w:ascii="Times New Roman" w:hAnsi="Times New Roman"/>
          <w:i/>
          <w:sz w:val="28"/>
          <w:szCs w:val="28"/>
          <w:lang w:val="uk-UA"/>
        </w:rPr>
      </w:pPr>
    </w:p>
    <w:p w14:paraId="4AC527DA" w14:textId="77777777" w:rsidR="004606D2" w:rsidRPr="00BB11F7" w:rsidRDefault="004606D2" w:rsidP="002812E4">
      <w:pPr>
        <w:spacing w:after="0" w:line="360" w:lineRule="auto"/>
        <w:ind w:right="-1" w:firstLine="709"/>
        <w:jc w:val="both"/>
        <w:rPr>
          <w:rFonts w:ascii="Times New Roman" w:hAnsi="Times New Roman"/>
          <w:b/>
          <w:i/>
          <w:sz w:val="28"/>
          <w:szCs w:val="28"/>
          <w:lang w:val="uk-UA"/>
        </w:rPr>
      </w:pPr>
      <w:r w:rsidRPr="00BB11F7">
        <w:rPr>
          <w:rFonts w:ascii="Times New Roman" w:hAnsi="Times New Roman"/>
          <w:b/>
          <w:i/>
          <w:sz w:val="28"/>
          <w:szCs w:val="28"/>
          <w:lang w:val="uk-UA"/>
        </w:rPr>
        <w:t>2.</w:t>
      </w:r>
      <w:r w:rsidR="00F869E7" w:rsidRPr="00BB11F7">
        <w:rPr>
          <w:rFonts w:ascii="Times New Roman" w:hAnsi="Times New Roman"/>
          <w:b/>
          <w:i/>
          <w:sz w:val="28"/>
          <w:szCs w:val="28"/>
          <w:lang w:val="uk-UA"/>
        </w:rPr>
        <w:t>1</w:t>
      </w:r>
      <w:r w:rsidR="005C4480" w:rsidRPr="00BB11F7">
        <w:rPr>
          <w:rFonts w:ascii="Times New Roman" w:hAnsi="Times New Roman"/>
          <w:b/>
          <w:i/>
          <w:sz w:val="28"/>
          <w:szCs w:val="28"/>
          <w:lang w:val="uk-UA"/>
        </w:rPr>
        <w:t>.2 </w:t>
      </w:r>
      <w:r w:rsidRPr="00BB11F7">
        <w:rPr>
          <w:rFonts w:ascii="Times New Roman" w:hAnsi="Times New Roman"/>
          <w:b/>
          <w:i/>
          <w:sz w:val="28"/>
          <w:szCs w:val="28"/>
          <w:lang w:val="uk-UA"/>
        </w:rPr>
        <w:t xml:space="preserve">Відмежування знарядь та засобів вчинення злочину від інших </w:t>
      </w:r>
      <w:r w:rsidR="008C3D6B" w:rsidRPr="00BB11F7">
        <w:rPr>
          <w:rFonts w:ascii="Times New Roman" w:hAnsi="Times New Roman"/>
          <w:b/>
          <w:i/>
          <w:sz w:val="28"/>
          <w:szCs w:val="28"/>
          <w:lang w:val="uk-UA"/>
        </w:rPr>
        <w:t>ознак складу злочину</w:t>
      </w:r>
    </w:p>
    <w:p w14:paraId="0896B522" w14:textId="77777777" w:rsidR="008C3D6B" w:rsidRPr="00BB11F7" w:rsidRDefault="008C3D6B" w:rsidP="002812E4">
      <w:pPr>
        <w:spacing w:after="0" w:line="360" w:lineRule="auto"/>
        <w:ind w:right="-1" w:firstLine="709"/>
        <w:jc w:val="both"/>
        <w:rPr>
          <w:rFonts w:ascii="Times New Roman" w:hAnsi="Times New Roman"/>
          <w:i/>
          <w:sz w:val="28"/>
          <w:szCs w:val="28"/>
          <w:lang w:val="uk-UA"/>
        </w:rPr>
      </w:pPr>
    </w:p>
    <w:p w14:paraId="18AF9226" w14:textId="77777777" w:rsidR="004606D2" w:rsidRPr="00BB11F7" w:rsidRDefault="004606D2" w:rsidP="002812E4">
      <w:pPr>
        <w:spacing w:after="0" w:line="360" w:lineRule="auto"/>
        <w:ind w:right="-1" w:firstLine="709"/>
        <w:jc w:val="both"/>
        <w:rPr>
          <w:rFonts w:ascii="Times New Roman" w:hAnsi="Times New Roman"/>
          <w:i/>
          <w:sz w:val="28"/>
          <w:szCs w:val="28"/>
          <w:lang w:val="uk-UA"/>
        </w:rPr>
      </w:pPr>
      <w:r w:rsidRPr="00BB11F7">
        <w:rPr>
          <w:rFonts w:ascii="Times New Roman" w:hAnsi="Times New Roman"/>
          <w:sz w:val="28"/>
          <w:szCs w:val="28"/>
          <w:lang w:val="uk-UA"/>
        </w:rPr>
        <w:t>Як вже зазначалос</w:t>
      </w:r>
      <w:r w:rsidR="008C3D6B" w:rsidRPr="00BB11F7">
        <w:rPr>
          <w:rFonts w:ascii="Times New Roman" w:hAnsi="Times New Roman"/>
          <w:sz w:val="28"/>
          <w:szCs w:val="28"/>
          <w:lang w:val="uk-UA"/>
        </w:rPr>
        <w:t>я</w:t>
      </w:r>
      <w:r w:rsidRPr="00BB11F7">
        <w:rPr>
          <w:rFonts w:ascii="Times New Roman" w:hAnsi="Times New Roman"/>
          <w:sz w:val="28"/>
          <w:szCs w:val="28"/>
          <w:lang w:val="uk-UA"/>
        </w:rPr>
        <w:t>, беззаперечною є позиція, що поділ ознак складу злочину за елементами, як і кожний поділ, є умовним. Так, особлива жорстокість при вбивстві характеризує і спосіб вчинення цього злочину</w:t>
      </w:r>
      <w:r w:rsidR="008C3D6B" w:rsidRPr="00BB11F7">
        <w:rPr>
          <w:rFonts w:ascii="Times New Roman" w:hAnsi="Times New Roman"/>
          <w:sz w:val="28"/>
          <w:szCs w:val="28"/>
          <w:lang w:val="uk-UA"/>
        </w:rPr>
        <w:t>,</w:t>
      </w:r>
      <w:r w:rsidRPr="00BB11F7">
        <w:rPr>
          <w:rFonts w:ascii="Times New Roman" w:hAnsi="Times New Roman"/>
          <w:sz w:val="28"/>
          <w:szCs w:val="28"/>
          <w:lang w:val="uk-UA"/>
        </w:rPr>
        <w:t xml:space="preserve"> і мотив дій винного. </w:t>
      </w:r>
      <w:r w:rsidR="008C3D6B" w:rsidRPr="00BB11F7">
        <w:rPr>
          <w:rFonts w:ascii="Times New Roman" w:hAnsi="Times New Roman"/>
          <w:sz w:val="28"/>
          <w:szCs w:val="28"/>
          <w:lang w:val="uk-UA"/>
        </w:rPr>
        <w:t>Однак</w:t>
      </w:r>
      <w:r w:rsidRPr="00BB11F7">
        <w:rPr>
          <w:rFonts w:ascii="Times New Roman" w:hAnsi="Times New Roman"/>
          <w:sz w:val="28"/>
          <w:szCs w:val="28"/>
          <w:lang w:val="uk-UA"/>
        </w:rPr>
        <w:t>, класифікація ознак складу злочину за елементами дозволяє впорядкувати процес застосування кримінально-правової норми, визначати наявність ознак складу злочину в певн</w:t>
      </w:r>
      <w:r w:rsidR="008C3D6B" w:rsidRPr="00BB11F7">
        <w:rPr>
          <w:rFonts w:ascii="Times New Roman" w:hAnsi="Times New Roman"/>
          <w:sz w:val="28"/>
          <w:szCs w:val="28"/>
          <w:lang w:val="uk-UA"/>
        </w:rPr>
        <w:t>ій послідовності – від ознак об</w:t>
      </w:r>
      <w:r w:rsidR="007E3BD7" w:rsidRPr="00BB11F7">
        <w:rPr>
          <w:rFonts w:ascii="Times New Roman" w:hAnsi="Times New Roman"/>
          <w:sz w:val="28"/>
          <w:szCs w:val="28"/>
          <w:lang w:val="uk-UA"/>
        </w:rPr>
        <w:t>’</w:t>
      </w:r>
      <w:r w:rsidR="008C3D6B" w:rsidRPr="00BB11F7">
        <w:rPr>
          <w:rFonts w:ascii="Times New Roman" w:hAnsi="Times New Roman"/>
          <w:sz w:val="28"/>
          <w:szCs w:val="28"/>
          <w:lang w:val="uk-UA"/>
        </w:rPr>
        <w:t>єкта і об</w:t>
      </w:r>
      <w:r w:rsidR="007E3BD7" w:rsidRPr="00BB11F7">
        <w:rPr>
          <w:rFonts w:ascii="Times New Roman" w:hAnsi="Times New Roman"/>
          <w:sz w:val="28"/>
          <w:szCs w:val="28"/>
          <w:lang w:val="uk-UA"/>
        </w:rPr>
        <w:t>’</w:t>
      </w:r>
      <w:r w:rsidR="008C3D6B" w:rsidRPr="00BB11F7">
        <w:rPr>
          <w:rFonts w:ascii="Times New Roman" w:hAnsi="Times New Roman"/>
          <w:sz w:val="28"/>
          <w:szCs w:val="28"/>
          <w:lang w:val="uk-UA"/>
        </w:rPr>
        <w:t>єктивної сторони до ознак його суб</w:t>
      </w:r>
      <w:r w:rsidR="007E3BD7" w:rsidRPr="00BB11F7">
        <w:rPr>
          <w:rFonts w:ascii="Times New Roman" w:hAnsi="Times New Roman"/>
          <w:sz w:val="28"/>
          <w:szCs w:val="28"/>
          <w:lang w:val="uk-UA"/>
        </w:rPr>
        <w:t>’</w:t>
      </w:r>
      <w:r w:rsidR="008C3D6B" w:rsidRPr="00BB11F7">
        <w:rPr>
          <w:rFonts w:ascii="Times New Roman" w:hAnsi="Times New Roman"/>
          <w:sz w:val="28"/>
          <w:szCs w:val="28"/>
          <w:lang w:val="uk-UA"/>
        </w:rPr>
        <w:t>єкта і суб</w:t>
      </w:r>
      <w:r w:rsidR="007E3BD7" w:rsidRPr="00BB11F7">
        <w:rPr>
          <w:rFonts w:ascii="Times New Roman" w:hAnsi="Times New Roman"/>
          <w:sz w:val="28"/>
          <w:szCs w:val="28"/>
          <w:lang w:val="uk-UA"/>
        </w:rPr>
        <w:t>’</w:t>
      </w:r>
      <w:r w:rsidR="008C3D6B" w:rsidRPr="00BB11F7">
        <w:rPr>
          <w:rFonts w:ascii="Times New Roman" w:hAnsi="Times New Roman"/>
          <w:sz w:val="28"/>
          <w:szCs w:val="28"/>
          <w:lang w:val="uk-UA"/>
        </w:rPr>
        <w:t>єктивної</w:t>
      </w:r>
      <w:r w:rsidRPr="00BB11F7">
        <w:rPr>
          <w:rFonts w:ascii="Times New Roman" w:hAnsi="Times New Roman"/>
          <w:sz w:val="28"/>
          <w:szCs w:val="28"/>
          <w:lang w:val="uk-UA"/>
        </w:rPr>
        <w:t xml:space="preserve"> сторони</w:t>
      </w:r>
      <w:r w:rsidR="00D57BBE" w:rsidRPr="00BB11F7">
        <w:rPr>
          <w:rFonts w:ascii="Times New Roman" w:hAnsi="Times New Roman"/>
          <w:sz w:val="28"/>
          <w:szCs w:val="28"/>
          <w:lang w:val="uk-UA"/>
        </w:rPr>
        <w:t> [14</w:t>
      </w:r>
      <w:r w:rsidR="005C4480" w:rsidRPr="00BB11F7">
        <w:rPr>
          <w:rFonts w:ascii="Times New Roman" w:hAnsi="Times New Roman"/>
          <w:sz w:val="28"/>
          <w:szCs w:val="28"/>
          <w:lang w:val="uk-UA"/>
        </w:rPr>
        <w:t>0</w:t>
      </w:r>
      <w:r w:rsidR="00D57BBE" w:rsidRPr="00BB11F7">
        <w:rPr>
          <w:rFonts w:ascii="Times New Roman" w:hAnsi="Times New Roman"/>
          <w:sz w:val="28"/>
          <w:szCs w:val="28"/>
          <w:lang w:val="uk-UA"/>
        </w:rPr>
        <w:t>, с. 89]</w:t>
      </w:r>
      <w:r w:rsidRPr="00BB11F7">
        <w:rPr>
          <w:rFonts w:ascii="Times New Roman" w:eastAsia="MS Mincho" w:hAnsi="Times New Roman"/>
          <w:sz w:val="28"/>
          <w:szCs w:val="28"/>
          <w:lang w:val="uk-UA"/>
        </w:rPr>
        <w:t xml:space="preserve">. </w:t>
      </w:r>
    </w:p>
    <w:p w14:paraId="22868982" w14:textId="77777777" w:rsidR="004606D2" w:rsidRPr="00755C8B" w:rsidRDefault="004606D2" w:rsidP="002812E4">
      <w:pPr>
        <w:pStyle w:val="afc"/>
        <w:widowControl/>
        <w:spacing w:line="360" w:lineRule="auto"/>
        <w:ind w:right="-1" w:firstLine="709"/>
        <w:rPr>
          <w:rFonts w:ascii="Times New Roman" w:eastAsia="MS Mincho" w:hAnsi="Times New Roman" w:cs="Times New Roman"/>
          <w:spacing w:val="4"/>
          <w:sz w:val="28"/>
          <w:szCs w:val="28"/>
        </w:rPr>
      </w:pPr>
      <w:r w:rsidRPr="00755C8B">
        <w:rPr>
          <w:rFonts w:ascii="Times New Roman" w:hAnsi="Times New Roman" w:cs="Times New Roman"/>
          <w:spacing w:val="4"/>
          <w:sz w:val="28"/>
          <w:szCs w:val="28"/>
        </w:rPr>
        <w:t>Як стверджує В.</w:t>
      </w:r>
      <w:r w:rsidR="008C3D6B" w:rsidRPr="00755C8B">
        <w:rPr>
          <w:rFonts w:ascii="Times New Roman" w:hAnsi="Times New Roman" w:cs="Times New Roman"/>
          <w:spacing w:val="4"/>
          <w:sz w:val="28"/>
          <w:szCs w:val="28"/>
        </w:rPr>
        <w:t> </w:t>
      </w:r>
      <w:r w:rsidR="005C4480" w:rsidRPr="00755C8B">
        <w:rPr>
          <w:rFonts w:ascii="Times New Roman" w:hAnsi="Times New Roman" w:cs="Times New Roman"/>
          <w:spacing w:val="4"/>
          <w:sz w:val="28"/>
          <w:szCs w:val="28"/>
        </w:rPr>
        <w:t>О. </w:t>
      </w:r>
      <w:r w:rsidRPr="00755C8B">
        <w:rPr>
          <w:rFonts w:ascii="Times New Roman" w:hAnsi="Times New Roman" w:cs="Times New Roman"/>
          <w:spacing w:val="4"/>
          <w:sz w:val="28"/>
          <w:szCs w:val="28"/>
        </w:rPr>
        <w:t>Навроцький</w:t>
      </w:r>
      <w:r w:rsidR="008C3D6B" w:rsidRPr="00755C8B">
        <w:rPr>
          <w:rFonts w:ascii="Times New Roman" w:hAnsi="Times New Roman" w:cs="Times New Roman"/>
          <w:spacing w:val="4"/>
          <w:sz w:val="28"/>
          <w:szCs w:val="28"/>
        </w:rPr>
        <w:t>,</w:t>
      </w:r>
      <w:r w:rsidRPr="00755C8B">
        <w:rPr>
          <w:rFonts w:ascii="Times New Roman" w:hAnsi="Times New Roman" w:cs="Times New Roman"/>
          <w:spacing w:val="4"/>
          <w:sz w:val="28"/>
          <w:szCs w:val="28"/>
        </w:rPr>
        <w:t xml:space="preserve"> </w:t>
      </w:r>
      <w:r w:rsidRPr="00755C8B">
        <w:rPr>
          <w:rFonts w:ascii="Times New Roman" w:eastAsia="MS Mincho" w:hAnsi="Times New Roman" w:cs="Times New Roman"/>
          <w:spacing w:val="4"/>
          <w:sz w:val="28"/>
          <w:szCs w:val="28"/>
        </w:rPr>
        <w:t xml:space="preserve">ознаки складу злочину закономірно випливають одна із </w:t>
      </w:r>
      <w:r w:rsidR="008C3D6B" w:rsidRPr="00755C8B">
        <w:rPr>
          <w:rFonts w:ascii="Times New Roman" w:eastAsia="MS Mincho" w:hAnsi="Times New Roman" w:cs="Times New Roman"/>
          <w:spacing w:val="4"/>
          <w:sz w:val="28"/>
          <w:szCs w:val="28"/>
        </w:rPr>
        <w:t>іншої</w:t>
      </w:r>
      <w:r w:rsidRPr="00755C8B">
        <w:rPr>
          <w:rFonts w:ascii="Times New Roman" w:eastAsia="MS Mincho" w:hAnsi="Times New Roman" w:cs="Times New Roman"/>
          <w:spacing w:val="4"/>
          <w:sz w:val="28"/>
          <w:szCs w:val="28"/>
        </w:rPr>
        <w:t xml:space="preserve">, логічно обґрунтовують одна одну. </w:t>
      </w:r>
      <w:r w:rsidR="007E3BD7" w:rsidRPr="00755C8B">
        <w:rPr>
          <w:rFonts w:ascii="Times New Roman" w:eastAsia="MS Mincho" w:hAnsi="Times New Roman" w:cs="Times New Roman"/>
          <w:spacing w:val="4"/>
          <w:sz w:val="28"/>
          <w:szCs w:val="28"/>
        </w:rPr>
        <w:t>Водночас</w:t>
      </w:r>
      <w:r w:rsidRPr="00755C8B">
        <w:rPr>
          <w:rFonts w:ascii="Times New Roman" w:eastAsia="MS Mincho" w:hAnsi="Times New Roman" w:cs="Times New Roman"/>
          <w:spacing w:val="4"/>
          <w:sz w:val="28"/>
          <w:szCs w:val="28"/>
        </w:rPr>
        <w:t xml:space="preserve">, встановлення окремих таких ознак </w:t>
      </w:r>
      <w:r w:rsidR="007E3BD7" w:rsidRPr="00755C8B">
        <w:rPr>
          <w:rFonts w:ascii="Times New Roman" w:eastAsia="MS Mincho" w:hAnsi="Times New Roman" w:cs="Times New Roman"/>
          <w:spacing w:val="4"/>
          <w:sz w:val="28"/>
          <w:szCs w:val="28"/>
        </w:rPr>
        <w:t>в процесі</w:t>
      </w:r>
      <w:r w:rsidRPr="00755C8B">
        <w:rPr>
          <w:rFonts w:ascii="Times New Roman" w:eastAsia="MS Mincho" w:hAnsi="Times New Roman" w:cs="Times New Roman"/>
          <w:spacing w:val="4"/>
          <w:sz w:val="28"/>
          <w:szCs w:val="28"/>
        </w:rPr>
        <w:t xml:space="preserve"> правозастосовної діяльності</w:t>
      </w:r>
      <w:r w:rsidR="007E3BD7" w:rsidRPr="00755C8B">
        <w:rPr>
          <w:rFonts w:ascii="Times New Roman" w:eastAsia="MS Mincho" w:hAnsi="Times New Roman" w:cs="Times New Roman"/>
          <w:spacing w:val="4"/>
          <w:sz w:val="28"/>
          <w:szCs w:val="28"/>
        </w:rPr>
        <w:t xml:space="preserve"> – </w:t>
      </w:r>
      <w:r w:rsidRPr="00755C8B">
        <w:rPr>
          <w:rFonts w:ascii="Times New Roman" w:eastAsia="MS Mincho" w:hAnsi="Times New Roman" w:cs="Times New Roman"/>
          <w:spacing w:val="4"/>
          <w:sz w:val="28"/>
          <w:szCs w:val="28"/>
        </w:rPr>
        <w:t xml:space="preserve">це діалектичний процес, під час якого доводиться інколи повертатися до вже встановлених ознак, уточнювати їх зміст. Порядок встановлення </w:t>
      </w:r>
      <w:r w:rsidRPr="00755C8B">
        <w:rPr>
          <w:rFonts w:ascii="Times New Roman" w:eastAsia="MS Mincho" w:hAnsi="Times New Roman" w:cs="Times New Roman"/>
          <w:spacing w:val="4"/>
          <w:sz w:val="28"/>
          <w:szCs w:val="28"/>
        </w:rPr>
        <w:lastRenderedPageBreak/>
        <w:t>окремих ознак інколи задається не логічною послідовністю, а інтересами просто</w:t>
      </w:r>
      <w:r w:rsidR="007E3BD7" w:rsidRPr="00755C8B">
        <w:rPr>
          <w:rFonts w:ascii="Times New Roman" w:eastAsia="MS Mincho" w:hAnsi="Times New Roman" w:cs="Times New Roman"/>
          <w:spacing w:val="4"/>
          <w:sz w:val="28"/>
          <w:szCs w:val="28"/>
        </w:rPr>
        <w:t>ти і ясності доведення. Так, об’єкт</w:t>
      </w:r>
      <w:r w:rsidRPr="00755C8B">
        <w:rPr>
          <w:rFonts w:ascii="Times New Roman" w:eastAsia="MS Mincho" w:hAnsi="Times New Roman" w:cs="Times New Roman"/>
          <w:spacing w:val="4"/>
          <w:sz w:val="28"/>
          <w:szCs w:val="28"/>
        </w:rPr>
        <w:t>, який порушено п</w:t>
      </w:r>
      <w:r w:rsidR="007E3BD7" w:rsidRPr="00755C8B">
        <w:rPr>
          <w:rFonts w:ascii="Times New Roman" w:eastAsia="MS Mincho" w:hAnsi="Times New Roman" w:cs="Times New Roman"/>
          <w:spacing w:val="4"/>
          <w:sz w:val="28"/>
          <w:szCs w:val="28"/>
        </w:rPr>
        <w:t>ід час</w:t>
      </w:r>
      <w:r w:rsidRPr="00755C8B">
        <w:rPr>
          <w:rFonts w:ascii="Times New Roman" w:eastAsia="MS Mincho" w:hAnsi="Times New Roman" w:cs="Times New Roman"/>
          <w:spacing w:val="4"/>
          <w:sz w:val="28"/>
          <w:szCs w:val="28"/>
        </w:rPr>
        <w:t xml:space="preserve"> вчиненн</w:t>
      </w:r>
      <w:r w:rsidR="007E3BD7" w:rsidRPr="00755C8B">
        <w:rPr>
          <w:rFonts w:ascii="Times New Roman" w:eastAsia="MS Mincho" w:hAnsi="Times New Roman" w:cs="Times New Roman"/>
          <w:spacing w:val="4"/>
          <w:sz w:val="28"/>
          <w:szCs w:val="28"/>
        </w:rPr>
        <w:t>я</w:t>
      </w:r>
      <w:r w:rsidRPr="00755C8B">
        <w:rPr>
          <w:rFonts w:ascii="Times New Roman" w:eastAsia="MS Mincho" w:hAnsi="Times New Roman" w:cs="Times New Roman"/>
          <w:spacing w:val="4"/>
          <w:sz w:val="28"/>
          <w:szCs w:val="28"/>
        </w:rPr>
        <w:t xml:space="preserve"> посягання, можна встановити лише </w:t>
      </w:r>
      <w:r w:rsidR="007E3BD7" w:rsidRPr="00755C8B">
        <w:rPr>
          <w:rFonts w:ascii="Times New Roman" w:eastAsia="MS Mincho" w:hAnsi="Times New Roman" w:cs="Times New Roman"/>
          <w:spacing w:val="4"/>
          <w:sz w:val="28"/>
          <w:szCs w:val="28"/>
        </w:rPr>
        <w:t>з’ясувавши</w:t>
      </w:r>
      <w:r w:rsidRPr="00755C8B">
        <w:rPr>
          <w:rFonts w:ascii="Times New Roman" w:eastAsia="MS Mincho" w:hAnsi="Times New Roman" w:cs="Times New Roman"/>
          <w:spacing w:val="4"/>
          <w:sz w:val="28"/>
          <w:szCs w:val="28"/>
        </w:rPr>
        <w:t xml:space="preserve"> характер заподіяної шкоди, предмет, на який було спрямоване діяння або потерпілого, що йому була заподіяна шкода. </w:t>
      </w:r>
      <w:r w:rsidR="007E3BD7" w:rsidRPr="00755C8B">
        <w:rPr>
          <w:rFonts w:ascii="Times New Roman" w:eastAsia="MS Mincho" w:hAnsi="Times New Roman" w:cs="Times New Roman"/>
          <w:spacing w:val="4"/>
          <w:sz w:val="28"/>
          <w:szCs w:val="28"/>
        </w:rPr>
        <w:t>Водно</w:t>
      </w:r>
      <w:r w:rsidRPr="00755C8B">
        <w:rPr>
          <w:rFonts w:ascii="Times New Roman" w:eastAsia="MS Mincho" w:hAnsi="Times New Roman" w:cs="Times New Roman"/>
          <w:spacing w:val="4"/>
          <w:sz w:val="28"/>
          <w:szCs w:val="28"/>
        </w:rPr>
        <w:t>час</w:t>
      </w:r>
      <w:r w:rsidR="007E3BD7" w:rsidRPr="00755C8B">
        <w:rPr>
          <w:rFonts w:ascii="Times New Roman" w:eastAsia="MS Mincho" w:hAnsi="Times New Roman" w:cs="Times New Roman"/>
          <w:spacing w:val="4"/>
          <w:sz w:val="28"/>
          <w:szCs w:val="28"/>
        </w:rPr>
        <w:t>, встановлення об’єкта,</w:t>
      </w:r>
      <w:r w:rsidRPr="00755C8B">
        <w:rPr>
          <w:rFonts w:ascii="Times New Roman" w:eastAsia="MS Mincho" w:hAnsi="Times New Roman" w:cs="Times New Roman"/>
          <w:spacing w:val="4"/>
          <w:sz w:val="28"/>
          <w:szCs w:val="28"/>
        </w:rPr>
        <w:t xml:space="preserve"> сво</w:t>
      </w:r>
      <w:r w:rsidR="007E3BD7" w:rsidRPr="00755C8B">
        <w:rPr>
          <w:rFonts w:ascii="Times New Roman" w:eastAsia="MS Mincho" w:hAnsi="Times New Roman" w:cs="Times New Roman"/>
          <w:spacing w:val="4"/>
          <w:sz w:val="28"/>
          <w:szCs w:val="28"/>
        </w:rPr>
        <w:t>є</w:t>
      </w:r>
      <w:r w:rsidRPr="00755C8B">
        <w:rPr>
          <w:rFonts w:ascii="Times New Roman" w:eastAsia="MS Mincho" w:hAnsi="Times New Roman" w:cs="Times New Roman"/>
          <w:spacing w:val="4"/>
          <w:sz w:val="28"/>
          <w:szCs w:val="28"/>
        </w:rPr>
        <w:t>ю черг</w:t>
      </w:r>
      <w:r w:rsidR="007E3BD7" w:rsidRPr="00755C8B">
        <w:rPr>
          <w:rFonts w:ascii="Times New Roman" w:eastAsia="MS Mincho" w:hAnsi="Times New Roman" w:cs="Times New Roman"/>
          <w:spacing w:val="4"/>
          <w:sz w:val="28"/>
          <w:szCs w:val="28"/>
        </w:rPr>
        <w:t>ою,</w:t>
      </w:r>
      <w:r w:rsidRPr="00755C8B">
        <w:rPr>
          <w:rFonts w:ascii="Times New Roman" w:eastAsia="MS Mincho" w:hAnsi="Times New Roman" w:cs="Times New Roman"/>
          <w:spacing w:val="4"/>
          <w:sz w:val="28"/>
          <w:szCs w:val="28"/>
        </w:rPr>
        <w:t xml:space="preserve"> дозволяє вияснити</w:t>
      </w:r>
      <w:r w:rsidR="007E3BD7" w:rsidRPr="00755C8B">
        <w:rPr>
          <w:rFonts w:ascii="Times New Roman" w:eastAsia="MS Mincho" w:hAnsi="Times New Roman" w:cs="Times New Roman"/>
          <w:spacing w:val="4"/>
          <w:sz w:val="28"/>
          <w:szCs w:val="28"/>
        </w:rPr>
        <w:t>,</w:t>
      </w:r>
      <w:r w:rsidRPr="00755C8B">
        <w:rPr>
          <w:rFonts w:ascii="Times New Roman" w:eastAsia="MS Mincho" w:hAnsi="Times New Roman" w:cs="Times New Roman"/>
          <w:spacing w:val="4"/>
          <w:sz w:val="28"/>
          <w:szCs w:val="28"/>
        </w:rPr>
        <w:t xml:space="preserve"> яка ж заподіяна шкода становить наслідки </w:t>
      </w:r>
      <w:r w:rsidR="007E3BD7" w:rsidRPr="00755C8B">
        <w:rPr>
          <w:rFonts w:ascii="Times New Roman" w:eastAsia="MS Mincho" w:hAnsi="Times New Roman" w:cs="Times New Roman"/>
          <w:spacing w:val="4"/>
          <w:sz w:val="28"/>
          <w:szCs w:val="28"/>
        </w:rPr>
        <w:t>ць</w:t>
      </w:r>
      <w:r w:rsidRPr="00755C8B">
        <w:rPr>
          <w:rFonts w:ascii="Times New Roman" w:eastAsia="MS Mincho" w:hAnsi="Times New Roman" w:cs="Times New Roman"/>
          <w:spacing w:val="4"/>
          <w:sz w:val="28"/>
          <w:szCs w:val="28"/>
        </w:rPr>
        <w:t>ого злочину</w:t>
      </w:r>
      <w:r w:rsidR="005C4480" w:rsidRPr="00755C8B">
        <w:rPr>
          <w:rFonts w:ascii="Times New Roman" w:eastAsia="MS Mincho" w:hAnsi="Times New Roman" w:cs="Times New Roman"/>
          <w:spacing w:val="4"/>
          <w:sz w:val="28"/>
          <w:szCs w:val="28"/>
        </w:rPr>
        <w:t> </w:t>
      </w:r>
      <w:r w:rsidR="00755C8B" w:rsidRPr="004068D6">
        <w:rPr>
          <w:rFonts w:ascii="Times New Roman" w:eastAsia="MS Mincho" w:hAnsi="Times New Roman" w:cs="Times New Roman"/>
          <w:spacing w:val="4"/>
          <w:sz w:val="28"/>
          <w:szCs w:val="28"/>
          <w:lang w:val="ru-RU"/>
        </w:rPr>
        <w:br/>
      </w:r>
      <w:r w:rsidR="00D57BBE" w:rsidRPr="00755C8B">
        <w:rPr>
          <w:rFonts w:ascii="Times New Roman" w:hAnsi="Times New Roman" w:cs="Times New Roman"/>
          <w:spacing w:val="4"/>
          <w:sz w:val="28"/>
          <w:szCs w:val="28"/>
        </w:rPr>
        <w:t>[14</w:t>
      </w:r>
      <w:r w:rsidR="005C4480" w:rsidRPr="00755C8B">
        <w:rPr>
          <w:rFonts w:ascii="Times New Roman" w:hAnsi="Times New Roman" w:cs="Times New Roman"/>
          <w:spacing w:val="4"/>
          <w:sz w:val="28"/>
          <w:szCs w:val="28"/>
        </w:rPr>
        <w:t>0</w:t>
      </w:r>
      <w:r w:rsidR="00D57BBE" w:rsidRPr="00755C8B">
        <w:rPr>
          <w:rFonts w:ascii="Times New Roman" w:hAnsi="Times New Roman" w:cs="Times New Roman"/>
          <w:spacing w:val="4"/>
          <w:sz w:val="28"/>
          <w:szCs w:val="28"/>
        </w:rPr>
        <w:t>, с. 95].</w:t>
      </w:r>
    </w:p>
    <w:p w14:paraId="1E560191" w14:textId="77777777" w:rsidR="004606D2" w:rsidRPr="00BB11F7" w:rsidRDefault="004606D2" w:rsidP="002812E4">
      <w:pPr>
        <w:pStyle w:val="afc"/>
        <w:widowControl/>
        <w:spacing w:line="360" w:lineRule="auto"/>
        <w:ind w:right="-1" w:firstLine="709"/>
        <w:rPr>
          <w:rFonts w:ascii="Times New Roman" w:eastAsia="MS Mincho" w:hAnsi="Times New Roman" w:cs="Times New Roman"/>
          <w:sz w:val="28"/>
          <w:szCs w:val="28"/>
        </w:rPr>
      </w:pPr>
      <w:r w:rsidRPr="00BB11F7">
        <w:rPr>
          <w:rFonts w:ascii="Times New Roman" w:eastAsia="MS Mincho" w:hAnsi="Times New Roman" w:cs="Times New Roman"/>
          <w:sz w:val="28"/>
          <w:szCs w:val="28"/>
        </w:rPr>
        <w:t xml:space="preserve">Далі вчений стверджує, що починати доведення наявності ознак складу злочину належить </w:t>
      </w:r>
      <w:r w:rsidR="007E3BD7" w:rsidRPr="00BB11F7">
        <w:rPr>
          <w:rFonts w:ascii="Times New Roman" w:eastAsia="MS Mincho" w:hAnsi="Times New Roman" w:cs="Times New Roman"/>
          <w:sz w:val="28"/>
          <w:szCs w:val="28"/>
        </w:rPr>
        <w:t>із ознак, які характеризують об’єкт посягання, його об’єктивну</w:t>
      </w:r>
      <w:r w:rsidRPr="00BB11F7">
        <w:rPr>
          <w:rFonts w:ascii="Times New Roman" w:eastAsia="MS Mincho" w:hAnsi="Times New Roman" w:cs="Times New Roman"/>
          <w:sz w:val="28"/>
          <w:szCs w:val="28"/>
        </w:rPr>
        <w:t xml:space="preserve"> сторону, а послі</w:t>
      </w:r>
      <w:r w:rsidR="007E3BD7" w:rsidRPr="00BB11F7">
        <w:rPr>
          <w:rFonts w:ascii="Times New Roman" w:eastAsia="MS Mincho" w:hAnsi="Times New Roman" w:cs="Times New Roman"/>
          <w:sz w:val="28"/>
          <w:szCs w:val="28"/>
        </w:rPr>
        <w:t>довність доведення наявності об’єктивних</w:t>
      </w:r>
      <w:r w:rsidRPr="00BB11F7">
        <w:rPr>
          <w:rFonts w:ascii="Times New Roman" w:eastAsia="MS Mincho" w:hAnsi="Times New Roman" w:cs="Times New Roman"/>
          <w:sz w:val="28"/>
          <w:szCs w:val="28"/>
        </w:rPr>
        <w:t xml:space="preserve"> ознак складу злочину нині не викликає жодних дискусій в теорії кримінального права і на практиці</w:t>
      </w:r>
      <w:r w:rsidR="007E3BD7" w:rsidRPr="00BB11F7">
        <w:rPr>
          <w:rFonts w:ascii="Times New Roman" w:eastAsia="MS Mincho" w:hAnsi="Times New Roman" w:cs="Times New Roman"/>
          <w:sz w:val="28"/>
          <w:szCs w:val="28"/>
        </w:rPr>
        <w:t>.</w:t>
      </w:r>
      <w:r w:rsidRPr="00BB11F7">
        <w:rPr>
          <w:rFonts w:ascii="Times New Roman" w:eastAsia="MS Mincho" w:hAnsi="Times New Roman" w:cs="Times New Roman"/>
          <w:sz w:val="28"/>
          <w:szCs w:val="28"/>
        </w:rPr>
        <w:t xml:space="preserve"> </w:t>
      </w:r>
      <w:r w:rsidR="007E3BD7" w:rsidRPr="00BB11F7">
        <w:rPr>
          <w:rFonts w:ascii="Times New Roman" w:eastAsia="MS Mincho" w:hAnsi="Times New Roman" w:cs="Times New Roman"/>
          <w:sz w:val="28"/>
          <w:szCs w:val="28"/>
        </w:rPr>
        <w:t>Ц</w:t>
      </w:r>
      <w:r w:rsidRPr="00BB11F7">
        <w:rPr>
          <w:rFonts w:ascii="Times New Roman" w:eastAsia="MS Mincho" w:hAnsi="Times New Roman" w:cs="Times New Roman"/>
          <w:sz w:val="28"/>
          <w:szCs w:val="28"/>
        </w:rPr>
        <w:t xml:space="preserve">ього не можна сказати про </w:t>
      </w:r>
      <w:r w:rsidR="007E3BD7" w:rsidRPr="00BB11F7">
        <w:rPr>
          <w:rFonts w:ascii="Times New Roman" w:eastAsia="MS Mincho" w:hAnsi="Times New Roman" w:cs="Times New Roman"/>
          <w:sz w:val="28"/>
          <w:szCs w:val="28"/>
        </w:rPr>
        <w:t>суб’єктивні</w:t>
      </w:r>
      <w:r w:rsidRPr="00BB11F7">
        <w:rPr>
          <w:rFonts w:ascii="Times New Roman" w:eastAsia="MS Mincho" w:hAnsi="Times New Roman" w:cs="Times New Roman"/>
          <w:sz w:val="28"/>
          <w:szCs w:val="28"/>
        </w:rPr>
        <w:t xml:space="preserve"> елементи і ознаки складу злочину. Насамперед, не досягнуто єдності в питанні з чого сл</w:t>
      </w:r>
      <w:r w:rsidR="007E3BD7" w:rsidRPr="00BB11F7">
        <w:rPr>
          <w:rFonts w:ascii="Times New Roman" w:eastAsia="MS Mincho" w:hAnsi="Times New Roman" w:cs="Times New Roman"/>
          <w:sz w:val="28"/>
          <w:szCs w:val="28"/>
        </w:rPr>
        <w:t>ід починати аналіз: з ознак суб’єкта чи суб’єктивної</w:t>
      </w:r>
      <w:r w:rsidRPr="00BB11F7">
        <w:rPr>
          <w:rFonts w:ascii="Times New Roman" w:eastAsia="MS Mincho" w:hAnsi="Times New Roman" w:cs="Times New Roman"/>
          <w:sz w:val="28"/>
          <w:szCs w:val="28"/>
        </w:rPr>
        <w:t xml:space="preserve"> сторони. Видається, робить висновок В.</w:t>
      </w:r>
      <w:r w:rsidR="005C4480" w:rsidRPr="00BB11F7">
        <w:rPr>
          <w:rFonts w:ascii="Times New Roman" w:eastAsia="MS Mincho" w:hAnsi="Times New Roman" w:cs="Times New Roman"/>
          <w:sz w:val="28"/>
          <w:szCs w:val="28"/>
        </w:rPr>
        <w:t> О. </w:t>
      </w:r>
      <w:r w:rsidR="007E3BD7" w:rsidRPr="00BB11F7">
        <w:rPr>
          <w:rFonts w:ascii="Times New Roman" w:eastAsia="MS Mincho" w:hAnsi="Times New Roman" w:cs="Times New Roman"/>
          <w:sz w:val="28"/>
          <w:szCs w:val="28"/>
        </w:rPr>
        <w:t>Навроцький, що суб’єктивну</w:t>
      </w:r>
      <w:r w:rsidRPr="00BB11F7">
        <w:rPr>
          <w:rFonts w:ascii="Times New Roman" w:eastAsia="MS Mincho" w:hAnsi="Times New Roman" w:cs="Times New Roman"/>
          <w:sz w:val="28"/>
          <w:szCs w:val="28"/>
        </w:rPr>
        <w:t xml:space="preserve"> сторону злочину</w:t>
      </w:r>
      <w:r w:rsidR="005C4480" w:rsidRPr="00BB11F7">
        <w:rPr>
          <w:rFonts w:ascii="Times New Roman" w:eastAsia="MS Mincho" w:hAnsi="Times New Roman" w:cs="Times New Roman"/>
          <w:sz w:val="28"/>
          <w:szCs w:val="28"/>
        </w:rPr>
        <w:t> </w:t>
      </w:r>
      <w:r w:rsidR="007E3BD7" w:rsidRPr="00BB11F7">
        <w:rPr>
          <w:rFonts w:ascii="Times New Roman" w:eastAsia="MS Mincho" w:hAnsi="Times New Roman" w:cs="Times New Roman"/>
          <w:sz w:val="28"/>
          <w:szCs w:val="28"/>
        </w:rPr>
        <w:t xml:space="preserve">– </w:t>
      </w:r>
      <w:r w:rsidRPr="00BB11F7">
        <w:rPr>
          <w:rFonts w:ascii="Times New Roman" w:eastAsia="MS Mincho" w:hAnsi="Times New Roman" w:cs="Times New Roman"/>
          <w:sz w:val="28"/>
          <w:szCs w:val="28"/>
        </w:rPr>
        <w:t xml:space="preserve">внутрішні психічні процеси, які відбуваються </w:t>
      </w:r>
      <w:r w:rsidR="007E3BD7" w:rsidRPr="00BB11F7">
        <w:rPr>
          <w:rFonts w:ascii="Times New Roman" w:eastAsia="MS Mincho" w:hAnsi="Times New Roman" w:cs="Times New Roman"/>
          <w:sz w:val="28"/>
          <w:szCs w:val="28"/>
        </w:rPr>
        <w:t>з</w:t>
      </w:r>
      <w:r w:rsidRPr="00BB11F7">
        <w:rPr>
          <w:rFonts w:ascii="Times New Roman" w:eastAsia="MS Mincho" w:hAnsi="Times New Roman" w:cs="Times New Roman"/>
          <w:sz w:val="28"/>
          <w:szCs w:val="28"/>
        </w:rPr>
        <w:t xml:space="preserve"> волі і свідомості особи, яка вчинила діяння, можна досліджувати лише тоді, к</w:t>
      </w:r>
      <w:r w:rsidR="007E3BD7" w:rsidRPr="00BB11F7">
        <w:rPr>
          <w:rFonts w:ascii="Times New Roman" w:eastAsia="MS Mincho" w:hAnsi="Times New Roman" w:cs="Times New Roman"/>
          <w:sz w:val="28"/>
          <w:szCs w:val="28"/>
        </w:rPr>
        <w:t>оли доведено, що ця особа є суб’єктом</w:t>
      </w:r>
      <w:r w:rsidRPr="00BB11F7">
        <w:rPr>
          <w:rFonts w:ascii="Times New Roman" w:eastAsia="MS Mincho" w:hAnsi="Times New Roman" w:cs="Times New Roman"/>
          <w:sz w:val="28"/>
          <w:szCs w:val="28"/>
        </w:rPr>
        <w:t xml:space="preserve"> злочину. </w:t>
      </w:r>
      <w:r w:rsidR="007E3BD7" w:rsidRPr="00BB11F7">
        <w:rPr>
          <w:rFonts w:ascii="Times New Roman" w:eastAsia="MS Mincho" w:hAnsi="Times New Roman" w:cs="Times New Roman"/>
          <w:sz w:val="28"/>
          <w:szCs w:val="28"/>
        </w:rPr>
        <w:t>Отже</w:t>
      </w:r>
      <w:r w:rsidRPr="00BB11F7">
        <w:rPr>
          <w:rFonts w:ascii="Times New Roman" w:eastAsia="MS Mincho" w:hAnsi="Times New Roman" w:cs="Times New Roman"/>
          <w:sz w:val="28"/>
          <w:szCs w:val="28"/>
        </w:rPr>
        <w:t xml:space="preserve">, після аналізу </w:t>
      </w:r>
      <w:r w:rsidR="007E3BD7" w:rsidRPr="00BB11F7">
        <w:rPr>
          <w:rFonts w:ascii="Times New Roman" w:eastAsia="MS Mincho" w:hAnsi="Times New Roman" w:cs="Times New Roman"/>
          <w:sz w:val="28"/>
          <w:szCs w:val="28"/>
        </w:rPr>
        <w:t>об’єкта</w:t>
      </w:r>
      <w:r w:rsidRPr="00BB11F7">
        <w:rPr>
          <w:rFonts w:ascii="Times New Roman" w:eastAsia="MS Mincho" w:hAnsi="Times New Roman" w:cs="Times New Roman"/>
          <w:sz w:val="28"/>
          <w:szCs w:val="28"/>
        </w:rPr>
        <w:t xml:space="preserve"> і </w:t>
      </w:r>
      <w:r w:rsidR="007E3BD7" w:rsidRPr="00BB11F7">
        <w:rPr>
          <w:rFonts w:ascii="Times New Roman" w:eastAsia="MS Mincho" w:hAnsi="Times New Roman" w:cs="Times New Roman"/>
          <w:sz w:val="28"/>
          <w:szCs w:val="28"/>
        </w:rPr>
        <w:t>об’єктивної</w:t>
      </w:r>
      <w:r w:rsidRPr="00BB11F7">
        <w:rPr>
          <w:rFonts w:ascii="Times New Roman" w:eastAsia="MS Mincho" w:hAnsi="Times New Roman" w:cs="Times New Roman"/>
          <w:sz w:val="28"/>
          <w:szCs w:val="28"/>
        </w:rPr>
        <w:t xml:space="preserve"> сторони посягання злочину потрібно з</w:t>
      </w:r>
      <w:r w:rsidR="007E3BD7" w:rsidRPr="00BB11F7">
        <w:rPr>
          <w:rFonts w:ascii="Times New Roman" w:eastAsia="MS Mincho" w:hAnsi="Times New Roman" w:cs="Times New Roman"/>
          <w:sz w:val="28"/>
          <w:szCs w:val="28"/>
        </w:rPr>
        <w:t>’</w:t>
      </w:r>
      <w:r w:rsidRPr="00BB11F7">
        <w:rPr>
          <w:rFonts w:ascii="Times New Roman" w:eastAsia="MS Mincho" w:hAnsi="Times New Roman" w:cs="Times New Roman"/>
          <w:sz w:val="28"/>
          <w:szCs w:val="28"/>
        </w:rPr>
        <w:t>ясовувати наявність ознак суб</w:t>
      </w:r>
      <w:r w:rsidR="007E3BD7" w:rsidRPr="00BB11F7">
        <w:rPr>
          <w:rFonts w:ascii="Times New Roman" w:eastAsia="MS Mincho" w:hAnsi="Times New Roman" w:cs="Times New Roman"/>
          <w:sz w:val="28"/>
          <w:szCs w:val="28"/>
        </w:rPr>
        <w:t>’</w:t>
      </w:r>
      <w:r w:rsidRPr="00BB11F7">
        <w:rPr>
          <w:rFonts w:ascii="Times New Roman" w:eastAsia="MS Mincho" w:hAnsi="Times New Roman" w:cs="Times New Roman"/>
          <w:sz w:val="28"/>
          <w:szCs w:val="28"/>
        </w:rPr>
        <w:t xml:space="preserve">єкта злочину. </w:t>
      </w:r>
      <w:r w:rsidR="00CC30C4" w:rsidRPr="00BB11F7">
        <w:rPr>
          <w:rFonts w:ascii="Times New Roman" w:eastAsia="MS Mincho" w:hAnsi="Times New Roman" w:cs="Times New Roman"/>
          <w:sz w:val="28"/>
          <w:szCs w:val="28"/>
        </w:rPr>
        <w:t>Водночас</w:t>
      </w:r>
      <w:r w:rsidRPr="00BB11F7">
        <w:rPr>
          <w:rFonts w:ascii="Times New Roman" w:eastAsia="MS Mincho" w:hAnsi="Times New Roman" w:cs="Times New Roman"/>
          <w:sz w:val="28"/>
          <w:szCs w:val="28"/>
        </w:rPr>
        <w:t xml:space="preserve"> потрібно мати на увазі, що досягнення віку, з якого може наставати кримінальна відповідальність</w:t>
      </w:r>
      <w:r w:rsidR="00CC30C4" w:rsidRPr="00BB11F7">
        <w:rPr>
          <w:rFonts w:ascii="Times New Roman" w:eastAsia="MS Mincho" w:hAnsi="Times New Roman" w:cs="Times New Roman"/>
          <w:sz w:val="28"/>
          <w:szCs w:val="28"/>
        </w:rPr>
        <w:t>,</w:t>
      </w:r>
      <w:r w:rsidRPr="00BB11F7">
        <w:rPr>
          <w:rFonts w:ascii="Times New Roman" w:eastAsia="MS Mincho" w:hAnsi="Times New Roman" w:cs="Times New Roman"/>
          <w:sz w:val="28"/>
          <w:szCs w:val="28"/>
        </w:rPr>
        <w:t xml:space="preserve"> є передумовою осудності. Тому спочатку належить встанов</w:t>
      </w:r>
      <w:r w:rsidR="00CC30C4" w:rsidRPr="00BB11F7">
        <w:rPr>
          <w:rFonts w:ascii="Times New Roman" w:eastAsia="MS Mincho" w:hAnsi="Times New Roman" w:cs="Times New Roman"/>
          <w:sz w:val="28"/>
          <w:szCs w:val="28"/>
        </w:rPr>
        <w:t>и</w:t>
      </w:r>
      <w:r w:rsidRPr="00BB11F7">
        <w:rPr>
          <w:rFonts w:ascii="Times New Roman" w:eastAsia="MS Mincho" w:hAnsi="Times New Roman" w:cs="Times New Roman"/>
          <w:sz w:val="28"/>
          <w:szCs w:val="28"/>
        </w:rPr>
        <w:t xml:space="preserve">ти, що особа досягла необхідного віку, а вже потім констатувати його осудність. Останнім кроком </w:t>
      </w:r>
      <w:r w:rsidR="00CC30C4" w:rsidRPr="00BB11F7">
        <w:rPr>
          <w:rFonts w:ascii="Times New Roman" w:eastAsia="MS Mincho" w:hAnsi="Times New Roman" w:cs="Times New Roman"/>
          <w:sz w:val="28"/>
          <w:szCs w:val="28"/>
        </w:rPr>
        <w:t>під час</w:t>
      </w:r>
      <w:r w:rsidRPr="00BB11F7">
        <w:rPr>
          <w:rFonts w:ascii="Times New Roman" w:eastAsia="MS Mincho" w:hAnsi="Times New Roman" w:cs="Times New Roman"/>
          <w:sz w:val="28"/>
          <w:szCs w:val="28"/>
        </w:rPr>
        <w:t xml:space="preserve"> встановленн</w:t>
      </w:r>
      <w:r w:rsidR="00CC30C4" w:rsidRPr="00BB11F7">
        <w:rPr>
          <w:rFonts w:ascii="Times New Roman" w:eastAsia="MS Mincho" w:hAnsi="Times New Roman" w:cs="Times New Roman"/>
          <w:sz w:val="28"/>
          <w:szCs w:val="28"/>
        </w:rPr>
        <w:t>я</w:t>
      </w:r>
      <w:r w:rsidRPr="00BB11F7">
        <w:rPr>
          <w:rFonts w:ascii="Times New Roman" w:eastAsia="MS Mincho" w:hAnsi="Times New Roman" w:cs="Times New Roman"/>
          <w:sz w:val="28"/>
          <w:szCs w:val="28"/>
        </w:rPr>
        <w:t xml:space="preserve"> ознак суб</w:t>
      </w:r>
      <w:r w:rsidR="007E3BD7" w:rsidRPr="00BB11F7">
        <w:rPr>
          <w:rFonts w:ascii="Times New Roman" w:eastAsia="MS Mincho" w:hAnsi="Times New Roman" w:cs="Times New Roman"/>
          <w:sz w:val="28"/>
          <w:szCs w:val="28"/>
        </w:rPr>
        <w:t>’</w:t>
      </w:r>
      <w:r w:rsidRPr="00BB11F7">
        <w:rPr>
          <w:rFonts w:ascii="Times New Roman" w:eastAsia="MS Mincho" w:hAnsi="Times New Roman" w:cs="Times New Roman"/>
          <w:sz w:val="28"/>
          <w:szCs w:val="28"/>
        </w:rPr>
        <w:t>єкта злочину є виявлення наявності ознак спеціального суб</w:t>
      </w:r>
      <w:r w:rsidR="007E3BD7" w:rsidRPr="00BB11F7">
        <w:rPr>
          <w:rFonts w:ascii="Times New Roman" w:eastAsia="MS Mincho" w:hAnsi="Times New Roman" w:cs="Times New Roman"/>
          <w:sz w:val="28"/>
          <w:szCs w:val="28"/>
        </w:rPr>
        <w:t>’</w:t>
      </w:r>
      <w:r w:rsidRPr="00BB11F7">
        <w:rPr>
          <w:rFonts w:ascii="Times New Roman" w:eastAsia="MS Mincho" w:hAnsi="Times New Roman" w:cs="Times New Roman"/>
          <w:sz w:val="28"/>
          <w:szCs w:val="28"/>
        </w:rPr>
        <w:t>єкта посягання. Завершує встановлення ознак складу злочину доведення наявності ознак його суб</w:t>
      </w:r>
      <w:r w:rsidR="007E3BD7" w:rsidRPr="00BB11F7">
        <w:rPr>
          <w:rFonts w:ascii="Times New Roman" w:eastAsia="MS Mincho" w:hAnsi="Times New Roman" w:cs="Times New Roman"/>
          <w:sz w:val="28"/>
          <w:szCs w:val="28"/>
        </w:rPr>
        <w:t>’</w:t>
      </w:r>
      <w:r w:rsidRPr="00BB11F7">
        <w:rPr>
          <w:rFonts w:ascii="Times New Roman" w:eastAsia="MS Mincho" w:hAnsi="Times New Roman" w:cs="Times New Roman"/>
          <w:sz w:val="28"/>
          <w:szCs w:val="28"/>
        </w:rPr>
        <w:t>єктивної сторони</w:t>
      </w:r>
      <w:r w:rsidR="00CC30C4" w:rsidRPr="00BB11F7">
        <w:rPr>
          <w:rFonts w:ascii="Times New Roman" w:eastAsia="MS Mincho" w:hAnsi="Times New Roman" w:cs="Times New Roman"/>
          <w:sz w:val="28"/>
          <w:szCs w:val="28"/>
        </w:rPr>
        <w:t xml:space="preserve"> – </w:t>
      </w:r>
      <w:r w:rsidRPr="00BB11F7">
        <w:rPr>
          <w:rFonts w:ascii="Times New Roman" w:eastAsia="MS Mincho" w:hAnsi="Times New Roman" w:cs="Times New Roman"/>
          <w:sz w:val="28"/>
          <w:szCs w:val="28"/>
        </w:rPr>
        <w:t>вини, а також мотиву</w:t>
      </w:r>
      <w:r w:rsidR="00CC30C4" w:rsidRPr="00BB11F7">
        <w:rPr>
          <w:rFonts w:ascii="Times New Roman" w:eastAsia="MS Mincho" w:hAnsi="Times New Roman" w:cs="Times New Roman"/>
          <w:sz w:val="28"/>
          <w:szCs w:val="28"/>
        </w:rPr>
        <w:t xml:space="preserve"> і</w:t>
      </w:r>
      <w:r w:rsidRPr="00BB11F7">
        <w:rPr>
          <w:rFonts w:ascii="Times New Roman" w:eastAsia="MS Mincho" w:hAnsi="Times New Roman" w:cs="Times New Roman"/>
          <w:sz w:val="28"/>
          <w:szCs w:val="28"/>
        </w:rPr>
        <w:t xml:space="preserve"> мети злочину. </w:t>
      </w:r>
      <w:r w:rsidR="00CC30C4" w:rsidRPr="00BB11F7">
        <w:rPr>
          <w:rFonts w:ascii="Times New Roman" w:eastAsia="MS Mincho" w:hAnsi="Times New Roman" w:cs="Times New Roman"/>
          <w:sz w:val="28"/>
          <w:szCs w:val="28"/>
        </w:rPr>
        <w:t>Водночас</w:t>
      </w:r>
      <w:r w:rsidRPr="00BB11F7">
        <w:rPr>
          <w:rFonts w:ascii="Times New Roman" w:eastAsia="MS Mincho" w:hAnsi="Times New Roman" w:cs="Times New Roman"/>
          <w:sz w:val="28"/>
          <w:szCs w:val="28"/>
        </w:rPr>
        <w:t xml:space="preserve"> встановлення наявності кожної ознаки також має відбуватися </w:t>
      </w:r>
      <w:r w:rsidR="00CC30C4" w:rsidRPr="00BB11F7">
        <w:rPr>
          <w:rFonts w:ascii="Times New Roman" w:eastAsia="MS Mincho" w:hAnsi="Times New Roman" w:cs="Times New Roman"/>
          <w:sz w:val="28"/>
          <w:szCs w:val="28"/>
        </w:rPr>
        <w:t>у</w:t>
      </w:r>
      <w:r w:rsidRPr="00BB11F7">
        <w:rPr>
          <w:rFonts w:ascii="Times New Roman" w:eastAsia="MS Mincho" w:hAnsi="Times New Roman" w:cs="Times New Roman"/>
          <w:sz w:val="28"/>
          <w:szCs w:val="28"/>
        </w:rPr>
        <w:t xml:space="preserve"> певній послідовності</w:t>
      </w:r>
      <w:r w:rsidR="005C4480" w:rsidRPr="00BB11F7">
        <w:rPr>
          <w:rFonts w:ascii="Times New Roman" w:eastAsia="MS Mincho" w:hAnsi="Times New Roman" w:cs="Times New Roman"/>
          <w:sz w:val="28"/>
          <w:szCs w:val="28"/>
        </w:rPr>
        <w:t> </w:t>
      </w:r>
      <w:r w:rsidR="00D57BBE" w:rsidRPr="00BB11F7">
        <w:rPr>
          <w:rFonts w:ascii="Times New Roman" w:hAnsi="Times New Roman" w:cs="Times New Roman"/>
          <w:sz w:val="28"/>
          <w:szCs w:val="28"/>
        </w:rPr>
        <w:t>[14</w:t>
      </w:r>
      <w:r w:rsidR="005C4480" w:rsidRPr="00BB11F7">
        <w:rPr>
          <w:rFonts w:ascii="Times New Roman" w:hAnsi="Times New Roman" w:cs="Times New Roman"/>
          <w:sz w:val="28"/>
          <w:szCs w:val="28"/>
        </w:rPr>
        <w:t>0</w:t>
      </w:r>
      <w:r w:rsidR="00D57BBE" w:rsidRPr="00BB11F7">
        <w:rPr>
          <w:rFonts w:ascii="Times New Roman" w:hAnsi="Times New Roman" w:cs="Times New Roman"/>
          <w:sz w:val="28"/>
          <w:szCs w:val="28"/>
        </w:rPr>
        <w:t>, с. 95–96].</w:t>
      </w:r>
    </w:p>
    <w:p w14:paraId="6486DA23" w14:textId="77777777" w:rsidR="004606D2" w:rsidRPr="00BB11F7" w:rsidRDefault="00CC30C4" w:rsidP="002812E4">
      <w:pPr>
        <w:pStyle w:val="afc"/>
        <w:widowControl/>
        <w:spacing w:line="360" w:lineRule="auto"/>
        <w:ind w:right="-1" w:firstLine="709"/>
        <w:rPr>
          <w:rFonts w:ascii="Times New Roman" w:eastAsia="MS Mincho" w:hAnsi="Times New Roman" w:cs="Times New Roman"/>
          <w:sz w:val="28"/>
          <w:szCs w:val="28"/>
        </w:rPr>
      </w:pPr>
      <w:r w:rsidRPr="00BB11F7">
        <w:rPr>
          <w:rFonts w:ascii="Times New Roman" w:eastAsia="MS Mincho" w:hAnsi="Times New Roman" w:cs="Times New Roman"/>
          <w:sz w:val="28"/>
          <w:szCs w:val="28"/>
        </w:rPr>
        <w:t>Говорячи</w:t>
      </w:r>
      <w:r w:rsidR="004606D2" w:rsidRPr="00BB11F7">
        <w:rPr>
          <w:rFonts w:ascii="Times New Roman" w:eastAsia="MS Mincho" w:hAnsi="Times New Roman" w:cs="Times New Roman"/>
          <w:sz w:val="28"/>
          <w:szCs w:val="28"/>
        </w:rPr>
        <w:t xml:space="preserve"> про знаряддя та засоби вчинення злочину</w:t>
      </w:r>
      <w:r w:rsidRPr="00BB11F7">
        <w:rPr>
          <w:rFonts w:ascii="Times New Roman" w:eastAsia="MS Mincho" w:hAnsi="Times New Roman" w:cs="Times New Roman"/>
          <w:sz w:val="28"/>
          <w:szCs w:val="28"/>
        </w:rPr>
        <w:t>,</w:t>
      </w:r>
      <w:r w:rsidR="004606D2" w:rsidRPr="00BB11F7">
        <w:rPr>
          <w:rFonts w:ascii="Times New Roman" w:eastAsia="MS Mincho" w:hAnsi="Times New Roman" w:cs="Times New Roman"/>
          <w:sz w:val="28"/>
          <w:szCs w:val="28"/>
        </w:rPr>
        <w:t xml:space="preserve"> найчастіше в літературі проводять їх відмежування як самостійних ознак об</w:t>
      </w:r>
      <w:r w:rsidR="007E3BD7" w:rsidRPr="00BB11F7">
        <w:rPr>
          <w:rFonts w:ascii="Times New Roman" w:eastAsia="MS Mincho" w:hAnsi="Times New Roman" w:cs="Times New Roman"/>
          <w:sz w:val="28"/>
          <w:szCs w:val="28"/>
        </w:rPr>
        <w:t>’</w:t>
      </w:r>
      <w:r w:rsidR="004606D2" w:rsidRPr="00BB11F7">
        <w:rPr>
          <w:rFonts w:ascii="Times New Roman" w:eastAsia="MS Mincho" w:hAnsi="Times New Roman" w:cs="Times New Roman"/>
          <w:sz w:val="28"/>
          <w:szCs w:val="28"/>
        </w:rPr>
        <w:t xml:space="preserve">єктивної </w:t>
      </w:r>
      <w:r w:rsidR="004606D2" w:rsidRPr="00BB11F7">
        <w:rPr>
          <w:rFonts w:ascii="Times New Roman" w:eastAsia="MS Mincho" w:hAnsi="Times New Roman" w:cs="Times New Roman"/>
          <w:sz w:val="28"/>
          <w:szCs w:val="28"/>
        </w:rPr>
        <w:lastRenderedPageBreak/>
        <w:t>сторони від таких ознак складу злочину, як: предмет злочину,</w:t>
      </w:r>
      <w:r w:rsidR="0000455A" w:rsidRPr="00BB11F7">
        <w:rPr>
          <w:rFonts w:ascii="Times New Roman" w:eastAsia="MS Mincho" w:hAnsi="Times New Roman" w:cs="Times New Roman"/>
          <w:sz w:val="28"/>
          <w:szCs w:val="28"/>
        </w:rPr>
        <w:t xml:space="preserve"> </w:t>
      </w:r>
      <w:r w:rsidR="004606D2" w:rsidRPr="00BB11F7">
        <w:rPr>
          <w:rFonts w:ascii="Times New Roman" w:eastAsia="MS Mincho" w:hAnsi="Times New Roman" w:cs="Times New Roman"/>
          <w:sz w:val="28"/>
          <w:szCs w:val="28"/>
        </w:rPr>
        <w:t>суспільно небезпечне діяння та спосіб вчинення злочину.</w:t>
      </w:r>
    </w:p>
    <w:p w14:paraId="246B4EFA" w14:textId="77777777" w:rsidR="004606D2" w:rsidRPr="00BB11F7" w:rsidRDefault="004606D2" w:rsidP="002812E4">
      <w:pPr>
        <w:pStyle w:val="afc"/>
        <w:widowControl/>
        <w:spacing w:line="360" w:lineRule="auto"/>
        <w:ind w:right="-1" w:firstLine="709"/>
        <w:rPr>
          <w:rFonts w:ascii="Times New Roman" w:eastAsia="MS Mincho" w:hAnsi="Times New Roman" w:cs="Times New Roman"/>
          <w:sz w:val="28"/>
          <w:szCs w:val="28"/>
        </w:rPr>
      </w:pPr>
      <w:r w:rsidRPr="00BB11F7">
        <w:rPr>
          <w:rFonts w:ascii="Times New Roman" w:eastAsia="MS Mincho" w:hAnsi="Times New Roman" w:cs="Times New Roman"/>
          <w:sz w:val="28"/>
          <w:szCs w:val="28"/>
        </w:rPr>
        <w:t>Проаналізуємо ці види співвідношень детальніше.</w:t>
      </w:r>
    </w:p>
    <w:p w14:paraId="43C193A1"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Вчення про предмет злочину належить до числа дискусійних. Це пояснюється знову ж таки відсутністю нормативного визначення цього поняття з одн</w:t>
      </w:r>
      <w:r w:rsidR="00CC30C4" w:rsidRPr="00BB11F7">
        <w:rPr>
          <w:rFonts w:ascii="Times New Roman" w:hAnsi="Times New Roman"/>
          <w:sz w:val="28"/>
          <w:szCs w:val="28"/>
          <w:lang w:val="uk-UA"/>
        </w:rPr>
        <w:t>ого</w:t>
      </w:r>
      <w:r w:rsidRPr="00BB11F7">
        <w:rPr>
          <w:rFonts w:ascii="Times New Roman" w:hAnsi="Times New Roman"/>
          <w:sz w:val="28"/>
          <w:szCs w:val="28"/>
          <w:lang w:val="uk-UA"/>
        </w:rPr>
        <w:t xml:space="preserve"> </w:t>
      </w:r>
      <w:r w:rsidR="00CC30C4" w:rsidRPr="00BB11F7">
        <w:rPr>
          <w:rFonts w:ascii="Times New Roman" w:hAnsi="Times New Roman"/>
          <w:sz w:val="28"/>
          <w:szCs w:val="28"/>
          <w:lang w:val="uk-UA"/>
        </w:rPr>
        <w:t>боку</w:t>
      </w:r>
      <w:r w:rsidRPr="00BB11F7">
        <w:rPr>
          <w:rFonts w:ascii="Times New Roman" w:hAnsi="Times New Roman"/>
          <w:sz w:val="28"/>
          <w:szCs w:val="28"/>
          <w:lang w:val="uk-UA"/>
        </w:rPr>
        <w:t xml:space="preserve"> та важливим значенням для вирішення наукових та практичних питань кваліфікації – з іншо</w:t>
      </w:r>
      <w:r w:rsidR="00CC30C4" w:rsidRPr="00BB11F7">
        <w:rPr>
          <w:rFonts w:ascii="Times New Roman" w:hAnsi="Times New Roman"/>
          <w:sz w:val="28"/>
          <w:szCs w:val="28"/>
          <w:lang w:val="uk-UA"/>
        </w:rPr>
        <w:t>го</w:t>
      </w:r>
      <w:r w:rsidRPr="00BB11F7">
        <w:rPr>
          <w:rFonts w:ascii="Times New Roman" w:hAnsi="Times New Roman"/>
          <w:sz w:val="28"/>
          <w:szCs w:val="28"/>
          <w:lang w:val="uk-UA"/>
        </w:rPr>
        <w:t xml:space="preserve">. </w:t>
      </w:r>
    </w:p>
    <w:p w14:paraId="744953EA"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Питання предмет</w:t>
      </w:r>
      <w:r w:rsidR="00CC30C4" w:rsidRPr="00BB11F7">
        <w:rPr>
          <w:rFonts w:ascii="Times New Roman" w:hAnsi="Times New Roman"/>
          <w:sz w:val="28"/>
          <w:szCs w:val="28"/>
          <w:lang w:val="uk-UA"/>
        </w:rPr>
        <w:t>а</w:t>
      </w:r>
      <w:r w:rsidRPr="00BB11F7">
        <w:rPr>
          <w:rFonts w:ascii="Times New Roman" w:hAnsi="Times New Roman"/>
          <w:sz w:val="28"/>
          <w:szCs w:val="28"/>
          <w:lang w:val="uk-UA"/>
        </w:rPr>
        <w:t xml:space="preserve"> злочину досліджували такі вітчизняні вчені, як</w:t>
      </w:r>
      <w:r w:rsidR="00CC30C4" w:rsidRPr="00BB11F7">
        <w:rPr>
          <w:rFonts w:ascii="Times New Roman" w:hAnsi="Times New Roman"/>
          <w:sz w:val="28"/>
          <w:szCs w:val="28"/>
          <w:lang w:val="uk-UA"/>
        </w:rPr>
        <w:t>:</w:t>
      </w:r>
      <w:r w:rsidRPr="00BB11F7">
        <w:rPr>
          <w:rFonts w:ascii="Times New Roman" w:hAnsi="Times New Roman"/>
          <w:sz w:val="28"/>
          <w:szCs w:val="28"/>
          <w:lang w:val="uk-UA"/>
        </w:rPr>
        <w:t xml:space="preserve"> М.</w:t>
      </w:r>
      <w:r w:rsidR="00CC30C4" w:rsidRPr="00BB11F7">
        <w:rPr>
          <w:rFonts w:ascii="Times New Roman" w:hAnsi="Times New Roman"/>
          <w:sz w:val="28"/>
          <w:szCs w:val="28"/>
          <w:lang w:val="uk-UA"/>
        </w:rPr>
        <w:t> </w:t>
      </w:r>
      <w:r w:rsidRPr="00BB11F7">
        <w:rPr>
          <w:rFonts w:ascii="Times New Roman" w:hAnsi="Times New Roman"/>
          <w:sz w:val="28"/>
          <w:szCs w:val="28"/>
          <w:lang w:val="uk-UA"/>
        </w:rPr>
        <w:t>Й. Коржанський</w:t>
      </w:r>
      <w:r w:rsidR="005C4480" w:rsidRPr="00BB11F7">
        <w:rPr>
          <w:rFonts w:ascii="Times New Roman" w:hAnsi="Times New Roman"/>
          <w:sz w:val="28"/>
          <w:szCs w:val="28"/>
          <w:lang w:val="uk-UA"/>
        </w:rPr>
        <w:t> </w:t>
      </w:r>
      <w:r w:rsidRPr="00BB11F7">
        <w:rPr>
          <w:rFonts w:ascii="Times New Roman" w:hAnsi="Times New Roman"/>
          <w:sz w:val="28"/>
          <w:szCs w:val="28"/>
          <w:lang w:val="uk-UA"/>
        </w:rPr>
        <w:t>[</w:t>
      </w:r>
      <w:r w:rsidR="00995B76" w:rsidRPr="00BB11F7">
        <w:rPr>
          <w:rFonts w:ascii="Times New Roman" w:hAnsi="Times New Roman"/>
          <w:sz w:val="28"/>
          <w:szCs w:val="28"/>
          <w:lang w:val="uk-UA"/>
        </w:rPr>
        <w:t>102</w:t>
      </w:r>
      <w:r w:rsidRPr="00BB11F7">
        <w:rPr>
          <w:rFonts w:ascii="Times New Roman" w:hAnsi="Times New Roman"/>
          <w:sz w:val="28"/>
          <w:szCs w:val="28"/>
          <w:lang w:val="uk-UA"/>
        </w:rPr>
        <w:t>], А.</w:t>
      </w:r>
      <w:r w:rsidR="00CC30C4" w:rsidRPr="00BB11F7">
        <w:rPr>
          <w:rFonts w:ascii="Times New Roman" w:hAnsi="Times New Roman"/>
          <w:sz w:val="28"/>
          <w:szCs w:val="28"/>
          <w:lang w:val="uk-UA"/>
        </w:rPr>
        <w:t> </w:t>
      </w:r>
      <w:r w:rsidR="005C4480" w:rsidRPr="00BB11F7">
        <w:rPr>
          <w:rFonts w:ascii="Times New Roman" w:hAnsi="Times New Roman"/>
          <w:sz w:val="28"/>
          <w:szCs w:val="28"/>
          <w:lang w:val="uk-UA"/>
        </w:rPr>
        <w:t>А. </w:t>
      </w:r>
      <w:r w:rsidRPr="00BB11F7">
        <w:rPr>
          <w:rFonts w:ascii="Times New Roman" w:hAnsi="Times New Roman"/>
          <w:sz w:val="28"/>
          <w:szCs w:val="28"/>
          <w:lang w:val="uk-UA"/>
        </w:rPr>
        <w:t>Музика</w:t>
      </w:r>
      <w:r w:rsidR="005C4480" w:rsidRPr="00BB11F7">
        <w:rPr>
          <w:rFonts w:ascii="Times New Roman" w:hAnsi="Times New Roman"/>
          <w:sz w:val="28"/>
          <w:szCs w:val="28"/>
          <w:lang w:val="uk-UA"/>
        </w:rPr>
        <w:t> </w:t>
      </w:r>
      <w:r w:rsidRPr="00BB11F7">
        <w:rPr>
          <w:rFonts w:ascii="Times New Roman" w:hAnsi="Times New Roman"/>
          <w:sz w:val="28"/>
          <w:szCs w:val="28"/>
          <w:lang w:val="uk-UA"/>
        </w:rPr>
        <w:t>[</w:t>
      </w:r>
      <w:r w:rsidR="00995B76" w:rsidRPr="00BB11F7">
        <w:rPr>
          <w:rFonts w:ascii="Times New Roman" w:hAnsi="Times New Roman"/>
          <w:sz w:val="28"/>
          <w:szCs w:val="28"/>
          <w:lang w:val="uk-UA"/>
        </w:rPr>
        <w:t>13</w:t>
      </w:r>
      <w:r w:rsidR="005C4480" w:rsidRPr="00BB11F7">
        <w:rPr>
          <w:rFonts w:ascii="Times New Roman" w:hAnsi="Times New Roman"/>
          <w:sz w:val="28"/>
          <w:szCs w:val="28"/>
          <w:lang w:val="uk-UA"/>
        </w:rPr>
        <w:t>8</w:t>
      </w:r>
      <w:r w:rsidRPr="00BB11F7">
        <w:rPr>
          <w:rFonts w:ascii="Times New Roman" w:hAnsi="Times New Roman"/>
          <w:sz w:val="28"/>
          <w:szCs w:val="28"/>
          <w:lang w:val="uk-UA"/>
        </w:rPr>
        <w:t>], Є.</w:t>
      </w:r>
      <w:r w:rsidR="00CC30C4" w:rsidRPr="00BB11F7">
        <w:rPr>
          <w:rFonts w:ascii="Times New Roman" w:hAnsi="Times New Roman"/>
          <w:sz w:val="28"/>
          <w:szCs w:val="28"/>
          <w:lang w:val="uk-UA"/>
        </w:rPr>
        <w:t> </w:t>
      </w:r>
      <w:r w:rsidR="005C4480" w:rsidRPr="00BB11F7">
        <w:rPr>
          <w:rFonts w:ascii="Times New Roman" w:hAnsi="Times New Roman"/>
          <w:sz w:val="28"/>
          <w:szCs w:val="28"/>
          <w:lang w:val="uk-UA"/>
        </w:rPr>
        <w:t>В. </w:t>
      </w:r>
      <w:r w:rsidRPr="00BB11F7">
        <w:rPr>
          <w:rFonts w:ascii="Times New Roman" w:hAnsi="Times New Roman"/>
          <w:sz w:val="28"/>
          <w:szCs w:val="28"/>
          <w:lang w:val="uk-UA"/>
        </w:rPr>
        <w:t>Лащук</w:t>
      </w:r>
      <w:r w:rsidR="005C4480" w:rsidRPr="00BB11F7">
        <w:rPr>
          <w:rFonts w:ascii="Times New Roman" w:hAnsi="Times New Roman"/>
          <w:sz w:val="28"/>
          <w:szCs w:val="28"/>
          <w:lang w:val="uk-UA"/>
        </w:rPr>
        <w:t> </w:t>
      </w:r>
      <w:r w:rsidRPr="00BB11F7">
        <w:rPr>
          <w:rFonts w:ascii="Times New Roman" w:hAnsi="Times New Roman"/>
          <w:sz w:val="28"/>
          <w:szCs w:val="28"/>
          <w:lang w:val="uk-UA"/>
        </w:rPr>
        <w:t>[</w:t>
      </w:r>
      <w:r w:rsidR="00D04A9F" w:rsidRPr="00BB11F7">
        <w:rPr>
          <w:rFonts w:ascii="Times New Roman" w:hAnsi="Times New Roman"/>
          <w:sz w:val="28"/>
          <w:szCs w:val="28"/>
          <w:lang w:val="uk-UA"/>
        </w:rPr>
        <w:t>12</w:t>
      </w:r>
      <w:r w:rsidR="005C4480" w:rsidRPr="00BB11F7">
        <w:rPr>
          <w:rFonts w:ascii="Times New Roman" w:hAnsi="Times New Roman"/>
          <w:sz w:val="28"/>
          <w:szCs w:val="28"/>
          <w:lang w:val="uk-UA"/>
        </w:rPr>
        <w:t>6</w:t>
      </w:r>
      <w:r w:rsidRPr="00BB11F7">
        <w:rPr>
          <w:rFonts w:ascii="Times New Roman" w:hAnsi="Times New Roman"/>
          <w:sz w:val="28"/>
          <w:szCs w:val="28"/>
          <w:lang w:val="uk-UA"/>
        </w:rPr>
        <w:t>], В.</w:t>
      </w:r>
      <w:r w:rsidR="00CC30C4" w:rsidRPr="00BB11F7">
        <w:rPr>
          <w:rFonts w:ascii="Times New Roman" w:hAnsi="Times New Roman"/>
          <w:sz w:val="28"/>
          <w:szCs w:val="28"/>
          <w:lang w:val="uk-UA"/>
        </w:rPr>
        <w:t> </w:t>
      </w:r>
      <w:r w:rsidR="005C4480" w:rsidRPr="00BB11F7">
        <w:rPr>
          <w:rFonts w:ascii="Times New Roman" w:hAnsi="Times New Roman"/>
          <w:sz w:val="28"/>
          <w:szCs w:val="28"/>
          <w:lang w:val="uk-UA"/>
        </w:rPr>
        <w:t>Я. </w:t>
      </w:r>
      <w:r w:rsidRPr="00BB11F7">
        <w:rPr>
          <w:rFonts w:ascii="Times New Roman" w:hAnsi="Times New Roman"/>
          <w:sz w:val="28"/>
          <w:szCs w:val="28"/>
          <w:lang w:val="uk-UA"/>
        </w:rPr>
        <w:t>Тацій</w:t>
      </w:r>
      <w:r w:rsidR="005C4480" w:rsidRPr="00BB11F7">
        <w:rPr>
          <w:rFonts w:ascii="Times New Roman" w:hAnsi="Times New Roman"/>
          <w:sz w:val="28"/>
          <w:szCs w:val="28"/>
          <w:lang w:val="uk-UA"/>
        </w:rPr>
        <w:t> </w:t>
      </w:r>
      <w:r w:rsidR="00D04A9F" w:rsidRPr="00BB11F7">
        <w:rPr>
          <w:rFonts w:ascii="Times New Roman" w:hAnsi="Times New Roman"/>
          <w:sz w:val="28"/>
          <w:szCs w:val="28"/>
          <w:lang w:val="uk-UA"/>
        </w:rPr>
        <w:t>[1</w:t>
      </w:r>
      <w:r w:rsidR="005C4480" w:rsidRPr="00BB11F7">
        <w:rPr>
          <w:rFonts w:ascii="Times New Roman" w:hAnsi="Times New Roman"/>
          <w:sz w:val="28"/>
          <w:szCs w:val="28"/>
          <w:lang w:val="uk-UA"/>
        </w:rPr>
        <w:t>92</w:t>
      </w:r>
      <w:r w:rsidR="00D04A9F" w:rsidRPr="00BB11F7">
        <w:rPr>
          <w:rFonts w:ascii="Times New Roman" w:hAnsi="Times New Roman"/>
          <w:sz w:val="28"/>
          <w:szCs w:val="28"/>
          <w:lang w:val="uk-UA"/>
        </w:rPr>
        <w:t>]</w:t>
      </w:r>
      <w:r w:rsidRPr="00BB11F7">
        <w:rPr>
          <w:rFonts w:ascii="Times New Roman" w:hAnsi="Times New Roman"/>
          <w:sz w:val="28"/>
          <w:szCs w:val="28"/>
          <w:lang w:val="uk-UA"/>
        </w:rPr>
        <w:t xml:space="preserve"> та інші.</w:t>
      </w:r>
    </w:p>
    <w:p w14:paraId="3C251C56" w14:textId="77777777" w:rsidR="004606D2" w:rsidRPr="00BB11F7" w:rsidRDefault="00B900BE" w:rsidP="002812E4">
      <w:pPr>
        <w:overflowPunct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Ще А</w:t>
      </w:r>
      <w:r w:rsidR="004606D2" w:rsidRPr="00BB11F7">
        <w:rPr>
          <w:rFonts w:ascii="Times New Roman" w:hAnsi="Times New Roman"/>
          <w:sz w:val="28"/>
          <w:szCs w:val="28"/>
          <w:lang w:val="uk-UA"/>
        </w:rPr>
        <w:t>.</w:t>
      </w:r>
      <w:r w:rsidR="00CC30C4" w:rsidRPr="00BB11F7">
        <w:rPr>
          <w:rFonts w:ascii="Times New Roman" w:hAnsi="Times New Roman"/>
          <w:sz w:val="28"/>
          <w:szCs w:val="28"/>
          <w:lang w:val="uk-UA"/>
        </w:rPr>
        <w:t> </w:t>
      </w:r>
      <w:r w:rsidRPr="00BB11F7">
        <w:rPr>
          <w:rFonts w:ascii="Times New Roman" w:hAnsi="Times New Roman"/>
          <w:sz w:val="28"/>
          <w:szCs w:val="28"/>
          <w:lang w:val="uk-UA"/>
        </w:rPr>
        <w:t>Н</w:t>
      </w:r>
      <w:r w:rsidR="005C4480" w:rsidRPr="00BB11F7">
        <w:rPr>
          <w:rFonts w:ascii="Times New Roman" w:hAnsi="Times New Roman"/>
          <w:sz w:val="28"/>
          <w:szCs w:val="28"/>
          <w:lang w:val="uk-UA"/>
        </w:rPr>
        <w:t>. </w:t>
      </w:r>
      <w:r w:rsidR="004606D2" w:rsidRPr="00BB11F7">
        <w:rPr>
          <w:rFonts w:ascii="Times New Roman" w:hAnsi="Times New Roman"/>
          <w:sz w:val="28"/>
          <w:szCs w:val="28"/>
          <w:lang w:val="uk-UA"/>
        </w:rPr>
        <w:t>Трайнін писав, що предмет злочину – це ті речі, у зв</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язку з якими чи з приводу яких здійснюється злочин, але</w:t>
      </w:r>
      <w:r w:rsidR="00CC30C4"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на відміну від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єкта злочину</w:t>
      </w:r>
      <w:r w:rsidR="00CC30C4"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предмету не заподіюється шкода</w:t>
      </w:r>
      <w:r w:rsidR="005C4480" w:rsidRPr="00BB11F7">
        <w:rPr>
          <w:rFonts w:ascii="Times New Roman" w:hAnsi="Times New Roman"/>
          <w:sz w:val="28"/>
          <w:szCs w:val="28"/>
          <w:lang w:val="uk-UA"/>
        </w:rPr>
        <w:t> </w:t>
      </w:r>
      <w:r w:rsidR="004606D2" w:rsidRPr="00BB11F7">
        <w:rPr>
          <w:rFonts w:ascii="Times New Roman" w:hAnsi="Times New Roman"/>
          <w:sz w:val="28"/>
          <w:szCs w:val="28"/>
          <w:lang w:val="uk-UA"/>
        </w:rPr>
        <w:t>[</w:t>
      </w:r>
      <w:r w:rsidR="00D04A9F" w:rsidRPr="00BB11F7">
        <w:rPr>
          <w:rFonts w:ascii="Times New Roman" w:hAnsi="Times New Roman"/>
          <w:sz w:val="28"/>
          <w:szCs w:val="28"/>
          <w:lang w:val="uk-UA"/>
        </w:rPr>
        <w:t>20</w:t>
      </w:r>
      <w:r w:rsidR="005C4480" w:rsidRPr="00BB11F7">
        <w:rPr>
          <w:rFonts w:ascii="Times New Roman" w:hAnsi="Times New Roman"/>
          <w:sz w:val="28"/>
          <w:szCs w:val="28"/>
          <w:lang w:val="uk-UA"/>
        </w:rPr>
        <w:t>6, с. </w:t>
      </w:r>
      <w:r w:rsidR="004606D2" w:rsidRPr="00BB11F7">
        <w:rPr>
          <w:rFonts w:ascii="Times New Roman" w:hAnsi="Times New Roman"/>
          <w:sz w:val="28"/>
          <w:szCs w:val="28"/>
          <w:lang w:val="uk-UA"/>
        </w:rPr>
        <w:t>178–179]. На думку Г.</w:t>
      </w:r>
      <w:r w:rsidR="00CC30C4" w:rsidRPr="00BB11F7">
        <w:rPr>
          <w:rFonts w:ascii="Times New Roman" w:hAnsi="Times New Roman"/>
          <w:sz w:val="28"/>
          <w:szCs w:val="28"/>
          <w:lang w:val="uk-UA"/>
        </w:rPr>
        <w:t> </w:t>
      </w:r>
      <w:r w:rsidR="004606D2" w:rsidRPr="00BB11F7">
        <w:rPr>
          <w:rFonts w:ascii="Times New Roman" w:hAnsi="Times New Roman"/>
          <w:sz w:val="28"/>
          <w:szCs w:val="28"/>
          <w:lang w:val="uk-UA"/>
        </w:rPr>
        <w:t>А. Крігера предметом злочину слід вважати те, що піддається безпосередньому впливу п</w:t>
      </w:r>
      <w:r w:rsidR="00CC30C4" w:rsidRPr="00BB11F7">
        <w:rPr>
          <w:rFonts w:ascii="Times New Roman" w:hAnsi="Times New Roman"/>
          <w:sz w:val="28"/>
          <w:szCs w:val="28"/>
          <w:lang w:val="uk-UA"/>
        </w:rPr>
        <w:t>ід час</w:t>
      </w:r>
      <w:r w:rsidR="004606D2" w:rsidRPr="00BB11F7">
        <w:rPr>
          <w:rFonts w:ascii="Times New Roman" w:hAnsi="Times New Roman"/>
          <w:sz w:val="28"/>
          <w:szCs w:val="28"/>
          <w:lang w:val="uk-UA"/>
        </w:rPr>
        <w:t xml:space="preserve"> посяганн</w:t>
      </w:r>
      <w:r w:rsidR="00CC30C4" w:rsidRPr="00BB11F7">
        <w:rPr>
          <w:rFonts w:ascii="Times New Roman" w:hAnsi="Times New Roman"/>
          <w:sz w:val="28"/>
          <w:szCs w:val="28"/>
          <w:lang w:val="uk-UA"/>
        </w:rPr>
        <w:t>я</w:t>
      </w:r>
      <w:r w:rsidR="004606D2" w:rsidRPr="00BB11F7">
        <w:rPr>
          <w:rFonts w:ascii="Times New Roman" w:hAnsi="Times New Roman"/>
          <w:sz w:val="28"/>
          <w:szCs w:val="28"/>
          <w:lang w:val="uk-UA"/>
        </w:rPr>
        <w:t xml:space="preserve"> на суспільні відносини</w:t>
      </w:r>
      <w:r w:rsidR="005C4480" w:rsidRPr="00BB11F7">
        <w:rPr>
          <w:rFonts w:ascii="Times New Roman" w:hAnsi="Times New Roman"/>
          <w:sz w:val="28"/>
          <w:szCs w:val="28"/>
          <w:lang w:val="uk-UA"/>
        </w:rPr>
        <w:t> </w:t>
      </w:r>
      <w:r w:rsidR="004606D2" w:rsidRPr="00BB11F7">
        <w:rPr>
          <w:rFonts w:ascii="Times New Roman" w:hAnsi="Times New Roman"/>
          <w:sz w:val="28"/>
          <w:szCs w:val="28"/>
          <w:lang w:val="uk-UA"/>
        </w:rPr>
        <w:t>[</w:t>
      </w:r>
      <w:r w:rsidR="00D04A9F" w:rsidRPr="00BB11F7">
        <w:rPr>
          <w:rFonts w:ascii="Times New Roman" w:hAnsi="Times New Roman"/>
          <w:sz w:val="28"/>
          <w:szCs w:val="28"/>
          <w:lang w:val="uk-UA"/>
        </w:rPr>
        <w:t>106, с. 139</w:t>
      </w:r>
      <w:r w:rsidR="004606D2" w:rsidRPr="00BB11F7">
        <w:rPr>
          <w:rFonts w:ascii="Times New Roman" w:hAnsi="Times New Roman"/>
          <w:sz w:val="28"/>
          <w:szCs w:val="28"/>
          <w:lang w:val="uk-UA"/>
        </w:rPr>
        <w:t>]</w:t>
      </w:r>
      <w:r w:rsidR="00D04A9F"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А за твердженням М.</w:t>
      </w:r>
      <w:r w:rsidR="00CC30C4" w:rsidRPr="00BB11F7">
        <w:rPr>
          <w:rFonts w:ascii="Times New Roman" w:hAnsi="Times New Roman"/>
          <w:sz w:val="28"/>
          <w:szCs w:val="28"/>
          <w:lang w:val="uk-UA"/>
        </w:rPr>
        <w:t> </w:t>
      </w:r>
      <w:r w:rsidR="004606D2" w:rsidRPr="00BB11F7">
        <w:rPr>
          <w:rFonts w:ascii="Times New Roman" w:hAnsi="Times New Roman"/>
          <w:sz w:val="28"/>
          <w:szCs w:val="28"/>
          <w:lang w:val="uk-UA"/>
        </w:rPr>
        <w:t>І. Загороднікова предметами злочину є ті речі матеріального світу, впливаючи на які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 завдає шкоду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єкту злочину</w:t>
      </w:r>
      <w:r w:rsidR="00D04A9F" w:rsidRPr="00BB11F7">
        <w:rPr>
          <w:rFonts w:ascii="Times New Roman" w:hAnsi="Times New Roman"/>
          <w:sz w:val="28"/>
          <w:szCs w:val="28"/>
          <w:lang w:val="uk-UA"/>
        </w:rPr>
        <w:t> </w:t>
      </w:r>
      <w:r w:rsidR="004606D2" w:rsidRPr="00BB11F7">
        <w:rPr>
          <w:rFonts w:ascii="Times New Roman" w:hAnsi="Times New Roman"/>
          <w:sz w:val="28"/>
          <w:szCs w:val="28"/>
          <w:lang w:val="uk-UA"/>
        </w:rPr>
        <w:t>[</w:t>
      </w:r>
      <w:r w:rsidR="00D04A9F" w:rsidRPr="00BB11F7">
        <w:rPr>
          <w:rFonts w:ascii="Times New Roman" w:hAnsi="Times New Roman"/>
          <w:sz w:val="28"/>
          <w:szCs w:val="28"/>
          <w:lang w:val="uk-UA"/>
        </w:rPr>
        <w:t>93</w:t>
      </w:r>
      <w:r w:rsidR="004606D2" w:rsidRPr="00BB11F7">
        <w:rPr>
          <w:rFonts w:ascii="Times New Roman" w:hAnsi="Times New Roman"/>
          <w:sz w:val="28"/>
          <w:szCs w:val="28"/>
          <w:lang w:val="uk-UA"/>
        </w:rPr>
        <w:t>, с.</w:t>
      </w:r>
      <w:r w:rsidR="00D04A9F"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56–58]. </w:t>
      </w:r>
    </w:p>
    <w:p w14:paraId="76BCF178" w14:textId="77777777" w:rsidR="004606D2" w:rsidRPr="00BB11F7" w:rsidRDefault="004606D2" w:rsidP="002812E4">
      <w:pPr>
        <w:overflowPunct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Подібну позицію займали і українські вчені. Зокрема, М.</w:t>
      </w:r>
      <w:r w:rsidR="005C4480" w:rsidRPr="00BB11F7">
        <w:rPr>
          <w:rFonts w:ascii="Times New Roman" w:hAnsi="Times New Roman"/>
          <w:sz w:val="28"/>
          <w:szCs w:val="28"/>
          <w:lang w:val="uk-UA"/>
        </w:rPr>
        <w:t> </w:t>
      </w:r>
      <w:r w:rsidRPr="00BB11F7">
        <w:rPr>
          <w:rFonts w:ascii="Times New Roman" w:hAnsi="Times New Roman"/>
          <w:sz w:val="28"/>
          <w:szCs w:val="28"/>
          <w:lang w:val="uk-UA"/>
        </w:rPr>
        <w:t>І.</w:t>
      </w:r>
      <w:r w:rsidR="005C4480" w:rsidRPr="00BB11F7">
        <w:rPr>
          <w:rFonts w:ascii="Times New Roman" w:hAnsi="Times New Roman"/>
          <w:sz w:val="28"/>
          <w:szCs w:val="28"/>
          <w:lang w:val="uk-UA"/>
        </w:rPr>
        <w:t> </w:t>
      </w:r>
      <w:r w:rsidRPr="00BB11F7">
        <w:rPr>
          <w:rFonts w:ascii="Times New Roman" w:hAnsi="Times New Roman"/>
          <w:sz w:val="28"/>
          <w:szCs w:val="28"/>
          <w:lang w:val="uk-UA"/>
        </w:rPr>
        <w:t>Панов стверджував, що предметом злочину є предмети, речі матеріального світу, що виступають матеріальною формою вираження (субстратом) суспільних відносин або необхідною умовою, передумовою чи свідченням існування і нормального функціонування суспільних відносин, охоронюваних кримінальним законом від злочинних посягань</w:t>
      </w:r>
      <w:r w:rsidR="005C4480" w:rsidRPr="00BB11F7">
        <w:rPr>
          <w:rFonts w:ascii="Times New Roman" w:hAnsi="Times New Roman"/>
          <w:sz w:val="28"/>
          <w:szCs w:val="28"/>
          <w:lang w:val="uk-UA"/>
        </w:rPr>
        <w:t> </w:t>
      </w:r>
      <w:r w:rsidRPr="00BB11F7">
        <w:rPr>
          <w:rFonts w:ascii="Times New Roman" w:hAnsi="Times New Roman"/>
          <w:sz w:val="28"/>
          <w:szCs w:val="28"/>
          <w:lang w:val="uk-UA"/>
        </w:rPr>
        <w:t>[</w:t>
      </w:r>
      <w:r w:rsidR="00412381" w:rsidRPr="00BB11F7">
        <w:rPr>
          <w:rFonts w:ascii="Times New Roman" w:hAnsi="Times New Roman"/>
          <w:sz w:val="28"/>
          <w:szCs w:val="28"/>
          <w:lang w:val="uk-UA"/>
        </w:rPr>
        <w:t>156</w:t>
      </w:r>
      <w:r w:rsidR="005C4480" w:rsidRPr="00BB11F7">
        <w:rPr>
          <w:rFonts w:ascii="Times New Roman" w:hAnsi="Times New Roman"/>
          <w:sz w:val="28"/>
          <w:szCs w:val="28"/>
          <w:lang w:val="uk-UA"/>
        </w:rPr>
        <w:t>, c. </w:t>
      </w:r>
      <w:r w:rsidRPr="00BB11F7">
        <w:rPr>
          <w:rFonts w:ascii="Times New Roman" w:hAnsi="Times New Roman"/>
          <w:sz w:val="28"/>
          <w:szCs w:val="28"/>
          <w:lang w:val="uk-UA"/>
        </w:rPr>
        <w:t xml:space="preserve">72]. </w:t>
      </w:r>
    </w:p>
    <w:p w14:paraId="49888DD1" w14:textId="77777777" w:rsidR="004606D2" w:rsidRPr="00BB11F7" w:rsidRDefault="004606D2" w:rsidP="002812E4">
      <w:pPr>
        <w:overflowPunct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М.</w:t>
      </w:r>
      <w:r w:rsidR="00CC30C4" w:rsidRPr="00BB11F7">
        <w:rPr>
          <w:rFonts w:ascii="Times New Roman" w:hAnsi="Times New Roman"/>
          <w:sz w:val="28"/>
          <w:szCs w:val="28"/>
          <w:lang w:val="uk-UA"/>
        </w:rPr>
        <w:t> </w:t>
      </w:r>
      <w:r w:rsidR="005C4480" w:rsidRPr="00BB11F7">
        <w:rPr>
          <w:rFonts w:ascii="Times New Roman" w:hAnsi="Times New Roman"/>
          <w:sz w:val="28"/>
          <w:szCs w:val="28"/>
          <w:lang w:val="uk-UA"/>
        </w:rPr>
        <w:t>Й. </w:t>
      </w:r>
      <w:r w:rsidRPr="00BB11F7">
        <w:rPr>
          <w:rFonts w:ascii="Times New Roman" w:hAnsi="Times New Roman"/>
          <w:sz w:val="28"/>
          <w:szCs w:val="28"/>
          <w:lang w:val="uk-UA"/>
        </w:rPr>
        <w:t>Коржанський писав, що предмет злочину</w:t>
      </w:r>
      <w:r w:rsidR="00CC30C4" w:rsidRPr="00BB11F7">
        <w:rPr>
          <w:rFonts w:ascii="Times New Roman" w:hAnsi="Times New Roman"/>
          <w:sz w:val="28"/>
          <w:szCs w:val="28"/>
          <w:lang w:val="uk-UA"/>
        </w:rPr>
        <w:t xml:space="preserve"> – </w:t>
      </w:r>
      <w:r w:rsidRPr="00BB11F7">
        <w:rPr>
          <w:rFonts w:ascii="Times New Roman" w:hAnsi="Times New Roman"/>
          <w:sz w:val="28"/>
          <w:szCs w:val="28"/>
          <w:lang w:val="uk-UA"/>
        </w:rPr>
        <w:t>це конкретна матеріальна річ, в якій проявляються певні властивості суспільних відносин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 злочину)</w:t>
      </w:r>
      <w:r w:rsidR="00CC30C4" w:rsidRPr="00BB11F7">
        <w:rPr>
          <w:rFonts w:ascii="Times New Roman" w:hAnsi="Times New Roman"/>
          <w:sz w:val="28"/>
          <w:szCs w:val="28"/>
          <w:lang w:val="uk-UA"/>
        </w:rPr>
        <w:t>,</w:t>
      </w:r>
      <w:r w:rsidRPr="00BB11F7">
        <w:rPr>
          <w:rFonts w:ascii="Times New Roman" w:hAnsi="Times New Roman"/>
          <w:sz w:val="28"/>
          <w:szCs w:val="28"/>
          <w:lang w:val="uk-UA"/>
        </w:rPr>
        <w:t xml:space="preserve"> шляхом фізичного або психічного впливу на який заподіюється суспільно</w:t>
      </w:r>
      <w:r w:rsidR="00CC30C4" w:rsidRPr="00BB11F7">
        <w:rPr>
          <w:rFonts w:ascii="Times New Roman" w:hAnsi="Times New Roman"/>
          <w:sz w:val="28"/>
          <w:szCs w:val="28"/>
          <w:lang w:val="uk-UA"/>
        </w:rPr>
        <w:t xml:space="preserve"> </w:t>
      </w:r>
      <w:r w:rsidRPr="00BB11F7">
        <w:rPr>
          <w:rFonts w:ascii="Times New Roman" w:hAnsi="Times New Roman"/>
          <w:sz w:val="28"/>
          <w:szCs w:val="28"/>
          <w:lang w:val="uk-UA"/>
        </w:rPr>
        <w:t>небезпечна шкода у сфері суспільних відносин</w:t>
      </w:r>
      <w:r w:rsidR="005C4480" w:rsidRPr="00BB11F7">
        <w:rPr>
          <w:rFonts w:ascii="Times New Roman" w:hAnsi="Times New Roman"/>
          <w:sz w:val="28"/>
          <w:szCs w:val="28"/>
          <w:lang w:val="uk-UA"/>
        </w:rPr>
        <w:t> </w:t>
      </w:r>
      <w:r w:rsidRPr="00BB11F7">
        <w:rPr>
          <w:rFonts w:ascii="Times New Roman" w:hAnsi="Times New Roman"/>
          <w:sz w:val="28"/>
          <w:szCs w:val="28"/>
          <w:lang w:val="uk-UA"/>
        </w:rPr>
        <w:t>[</w:t>
      </w:r>
      <w:r w:rsidR="00412381" w:rsidRPr="00BB11F7">
        <w:rPr>
          <w:rFonts w:ascii="Times New Roman" w:hAnsi="Times New Roman"/>
          <w:sz w:val="28"/>
          <w:szCs w:val="28"/>
          <w:lang w:val="uk-UA"/>
        </w:rPr>
        <w:t>102</w:t>
      </w:r>
      <w:r w:rsidRPr="00BB11F7">
        <w:rPr>
          <w:rFonts w:ascii="Times New Roman" w:hAnsi="Times New Roman"/>
          <w:sz w:val="28"/>
          <w:szCs w:val="28"/>
          <w:lang w:val="uk-UA"/>
        </w:rPr>
        <w:t>]. В.</w:t>
      </w:r>
      <w:r w:rsidR="00CC30C4" w:rsidRPr="00BB11F7">
        <w:rPr>
          <w:rFonts w:ascii="Times New Roman" w:hAnsi="Times New Roman"/>
          <w:sz w:val="28"/>
          <w:szCs w:val="28"/>
          <w:lang w:val="uk-UA"/>
        </w:rPr>
        <w:t> </w:t>
      </w:r>
      <w:r w:rsidRPr="00BB11F7">
        <w:rPr>
          <w:rFonts w:ascii="Times New Roman" w:hAnsi="Times New Roman"/>
          <w:sz w:val="28"/>
          <w:szCs w:val="28"/>
          <w:lang w:val="uk-UA"/>
        </w:rPr>
        <w:t xml:space="preserve">Я. Тацій схилявся до </w:t>
      </w:r>
      <w:r w:rsidR="00CC30C4" w:rsidRPr="00BB11F7">
        <w:rPr>
          <w:rFonts w:ascii="Times New Roman" w:hAnsi="Times New Roman"/>
          <w:sz w:val="28"/>
          <w:szCs w:val="28"/>
          <w:lang w:val="uk-UA"/>
        </w:rPr>
        <w:t>думки</w:t>
      </w:r>
      <w:r w:rsidRPr="00BB11F7">
        <w:rPr>
          <w:rFonts w:ascii="Times New Roman" w:hAnsi="Times New Roman"/>
          <w:sz w:val="28"/>
          <w:szCs w:val="28"/>
          <w:lang w:val="uk-UA"/>
        </w:rPr>
        <w:t xml:space="preserve">, що до предмета злочину </w:t>
      </w:r>
      <w:r w:rsidR="001A47DB" w:rsidRPr="00BB11F7">
        <w:rPr>
          <w:rFonts w:ascii="Times New Roman" w:hAnsi="Times New Roman"/>
          <w:sz w:val="28"/>
          <w:szCs w:val="28"/>
          <w:lang w:val="uk-UA"/>
        </w:rPr>
        <w:t>повинні належати</w:t>
      </w:r>
      <w:r w:rsidRPr="00BB11F7">
        <w:rPr>
          <w:rFonts w:ascii="Times New Roman" w:hAnsi="Times New Roman"/>
          <w:sz w:val="28"/>
          <w:szCs w:val="28"/>
          <w:lang w:val="uk-UA"/>
        </w:rPr>
        <w:t xml:space="preserve"> </w:t>
      </w:r>
      <w:r w:rsidRPr="00BB11F7">
        <w:rPr>
          <w:rFonts w:ascii="Times New Roman" w:hAnsi="Times New Roman"/>
          <w:sz w:val="28"/>
          <w:szCs w:val="28"/>
          <w:lang w:val="uk-UA"/>
        </w:rPr>
        <w:lastRenderedPageBreak/>
        <w:t>тільки певні речі, а не будь-які інші цінності, отже, він завжди є речовою</w:t>
      </w:r>
      <w:r w:rsidR="00556854" w:rsidRPr="00BB11F7">
        <w:rPr>
          <w:rFonts w:ascii="Times New Roman" w:hAnsi="Times New Roman"/>
          <w:sz w:val="28"/>
          <w:szCs w:val="28"/>
          <w:lang w:val="uk-UA"/>
        </w:rPr>
        <w:t xml:space="preserve"> (матеріальною) ознакою злочину </w:t>
      </w:r>
      <w:r w:rsidRPr="00BB11F7">
        <w:rPr>
          <w:rFonts w:ascii="Times New Roman" w:hAnsi="Times New Roman"/>
          <w:sz w:val="28"/>
          <w:szCs w:val="28"/>
          <w:lang w:val="uk-UA"/>
        </w:rPr>
        <w:t>[</w:t>
      </w:r>
      <w:r w:rsidR="00412381" w:rsidRPr="00BB11F7">
        <w:rPr>
          <w:rFonts w:ascii="Times New Roman" w:hAnsi="Times New Roman"/>
          <w:sz w:val="28"/>
          <w:szCs w:val="28"/>
          <w:lang w:val="uk-UA"/>
        </w:rPr>
        <w:t>1</w:t>
      </w:r>
      <w:r w:rsidR="00556854" w:rsidRPr="00BB11F7">
        <w:rPr>
          <w:rFonts w:ascii="Times New Roman" w:hAnsi="Times New Roman"/>
          <w:sz w:val="28"/>
          <w:szCs w:val="28"/>
          <w:lang w:val="uk-UA"/>
        </w:rPr>
        <w:t>91</w:t>
      </w:r>
      <w:r w:rsidRPr="00BB11F7">
        <w:rPr>
          <w:rFonts w:ascii="Times New Roman" w:hAnsi="Times New Roman"/>
          <w:sz w:val="28"/>
          <w:szCs w:val="28"/>
          <w:lang w:val="uk-UA"/>
        </w:rPr>
        <w:t>, с.</w:t>
      </w:r>
      <w:r w:rsidR="00556854" w:rsidRPr="00BB11F7">
        <w:rPr>
          <w:rFonts w:ascii="Times New Roman" w:hAnsi="Times New Roman"/>
          <w:sz w:val="28"/>
          <w:szCs w:val="28"/>
          <w:lang w:val="uk-UA"/>
        </w:rPr>
        <w:t> </w:t>
      </w:r>
      <w:r w:rsidRPr="00BB11F7">
        <w:rPr>
          <w:rFonts w:ascii="Times New Roman" w:hAnsi="Times New Roman"/>
          <w:sz w:val="28"/>
          <w:szCs w:val="28"/>
          <w:lang w:val="uk-UA"/>
        </w:rPr>
        <w:t>48].</w:t>
      </w:r>
    </w:p>
    <w:p w14:paraId="16B56345" w14:textId="77777777" w:rsidR="004606D2" w:rsidRPr="00BB11F7" w:rsidRDefault="004606D2" w:rsidP="002812E4">
      <w:pPr>
        <w:overflowPunct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Узагальнюючи вищевикладені по</w:t>
      </w:r>
      <w:r w:rsidR="001A47DB" w:rsidRPr="00BB11F7">
        <w:rPr>
          <w:rFonts w:ascii="Times New Roman" w:hAnsi="Times New Roman"/>
          <w:sz w:val="28"/>
          <w:szCs w:val="28"/>
          <w:lang w:val="uk-UA"/>
        </w:rPr>
        <w:t>гляди</w:t>
      </w:r>
      <w:r w:rsidRPr="00BB11F7">
        <w:rPr>
          <w:rFonts w:ascii="Times New Roman" w:hAnsi="Times New Roman"/>
          <w:sz w:val="28"/>
          <w:szCs w:val="28"/>
          <w:lang w:val="uk-UA"/>
        </w:rPr>
        <w:t>, можна виділити такі ознаки предмета злочину: це речі матеріального світу; є елементом певних суспільних відносин; зазнає певного злочинного впливу або незаконного поводження з ним; зазначений в законі про кримінальну відповідальність або безпосередньо випливає з тексту закону.</w:t>
      </w:r>
    </w:p>
    <w:p w14:paraId="47AE0776" w14:textId="77777777" w:rsidR="004606D2" w:rsidRPr="00BB11F7" w:rsidRDefault="004606D2" w:rsidP="002812E4">
      <w:pPr>
        <w:overflowPunct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Проте, досліджуючи питання предмет</w:t>
      </w:r>
      <w:r w:rsidR="001A47DB" w:rsidRPr="00BB11F7">
        <w:rPr>
          <w:rFonts w:ascii="Times New Roman" w:hAnsi="Times New Roman"/>
          <w:sz w:val="28"/>
          <w:szCs w:val="28"/>
          <w:lang w:val="uk-UA"/>
        </w:rPr>
        <w:t>а</w:t>
      </w:r>
      <w:r w:rsidRPr="00BB11F7">
        <w:rPr>
          <w:rFonts w:ascii="Times New Roman" w:hAnsi="Times New Roman"/>
          <w:sz w:val="28"/>
          <w:szCs w:val="28"/>
          <w:lang w:val="uk-UA"/>
        </w:rPr>
        <w:t xml:space="preserve"> злочину на дисертаційному рівні</w:t>
      </w:r>
      <w:r w:rsidR="001A47DB" w:rsidRPr="00BB11F7">
        <w:rPr>
          <w:rFonts w:ascii="Times New Roman" w:hAnsi="Times New Roman"/>
          <w:sz w:val="28"/>
          <w:szCs w:val="28"/>
          <w:lang w:val="uk-UA"/>
        </w:rPr>
        <w:t>,</w:t>
      </w:r>
      <w:r w:rsidRPr="00BB11F7">
        <w:rPr>
          <w:rFonts w:ascii="Times New Roman" w:hAnsi="Times New Roman"/>
          <w:sz w:val="28"/>
          <w:szCs w:val="28"/>
          <w:lang w:val="uk-UA"/>
        </w:rPr>
        <w:t xml:space="preserve"> Є.</w:t>
      </w:r>
      <w:r w:rsidR="001A47DB" w:rsidRPr="00BB11F7">
        <w:rPr>
          <w:rFonts w:ascii="Times New Roman" w:hAnsi="Times New Roman"/>
          <w:sz w:val="28"/>
          <w:szCs w:val="28"/>
          <w:lang w:val="uk-UA"/>
        </w:rPr>
        <w:t> </w:t>
      </w:r>
      <w:r w:rsidRPr="00BB11F7">
        <w:rPr>
          <w:rFonts w:ascii="Times New Roman" w:hAnsi="Times New Roman"/>
          <w:sz w:val="28"/>
          <w:szCs w:val="28"/>
          <w:lang w:val="uk-UA"/>
        </w:rPr>
        <w:t>В. Лащук виділив такі ознаки предмета злочину:</w:t>
      </w:r>
    </w:p>
    <w:p w14:paraId="7A6118F3" w14:textId="77777777" w:rsidR="004606D2" w:rsidRPr="00BB11F7" w:rsidRDefault="004606D2" w:rsidP="002812E4">
      <w:pPr>
        <w:numPr>
          <w:ilvl w:val="0"/>
          <w:numId w:val="25"/>
        </w:numPr>
        <w:tabs>
          <w:tab w:val="left" w:pos="1134"/>
        </w:tabs>
        <w:overflowPunct w:val="0"/>
        <w:autoSpaceDE w:val="0"/>
        <w:autoSpaceDN w:val="0"/>
        <w:adjustRightInd w:val="0"/>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фізична ознака – матеріальність предмета злочину – ним є цінності, що можуть сприйматися органами чуття людини або спеціальними технічними засобами;</w:t>
      </w:r>
    </w:p>
    <w:p w14:paraId="7A070F5F" w14:textId="77777777" w:rsidR="004606D2" w:rsidRPr="00BB11F7" w:rsidRDefault="004606D2" w:rsidP="002812E4">
      <w:pPr>
        <w:numPr>
          <w:ilvl w:val="0"/>
          <w:numId w:val="25"/>
        </w:numPr>
        <w:tabs>
          <w:tab w:val="left" w:pos="1134"/>
        </w:tabs>
        <w:overflowPunct w:val="0"/>
        <w:autoSpaceDE w:val="0"/>
        <w:autoSpaceDN w:val="0"/>
        <w:adjustRightInd w:val="0"/>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t>соціальна ознака – предмет злочину як цінність – те, що оцінюється, тобто включено до системи відносин між людьми. Категорії оцінки матеріальних речей можуть бути різними: корисність, безпека, соціальне значення тощо;</w:t>
      </w:r>
    </w:p>
    <w:p w14:paraId="7BE59B55" w14:textId="77777777" w:rsidR="004606D2" w:rsidRPr="00BB11F7" w:rsidRDefault="004606D2" w:rsidP="002812E4">
      <w:pPr>
        <w:numPr>
          <w:ilvl w:val="0"/>
          <w:numId w:val="25"/>
        </w:numPr>
        <w:tabs>
          <w:tab w:val="left" w:pos="1134"/>
        </w:tabs>
        <w:overflowPunct w:val="0"/>
        <w:autoSpaceDE w:val="0"/>
        <w:autoSpaceDN w:val="0"/>
        <w:adjustRightInd w:val="0"/>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t>юридична ознака предмета злочину визнає: наявність злочинних діянь, вчинених з приводу відпов</w:t>
      </w:r>
      <w:r w:rsidR="00556854" w:rsidRPr="00BB11F7">
        <w:rPr>
          <w:rFonts w:ascii="Times New Roman" w:hAnsi="Times New Roman"/>
          <w:sz w:val="28"/>
          <w:szCs w:val="28"/>
          <w:lang w:val="uk-UA"/>
        </w:rPr>
        <w:t>ідних матеріальних цінностей та </w:t>
      </w:r>
      <w:r w:rsidRPr="00BB11F7">
        <w:rPr>
          <w:rFonts w:ascii="Times New Roman" w:hAnsi="Times New Roman"/>
          <w:sz w:val="28"/>
          <w:szCs w:val="28"/>
          <w:lang w:val="uk-UA"/>
        </w:rPr>
        <w:t>(або) спрямованих безпосередньо на них; підпорядкованість предмета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єкту злочину;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єктивне ставлення злочинця до предмета (бажання вплинути на нього певним чином); форма визначення (як саме – безпосередньо чи опосередковано предмет злочину визначений у кримінально-правовій нормі) та факультативність (предмет не є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язковим для всіх складів злочинів)</w:t>
      </w:r>
      <w:r w:rsidR="00412381" w:rsidRPr="00BB11F7">
        <w:rPr>
          <w:rFonts w:ascii="Times New Roman" w:hAnsi="Times New Roman"/>
          <w:sz w:val="28"/>
          <w:szCs w:val="28"/>
          <w:lang w:val="uk-UA"/>
        </w:rPr>
        <w:t> </w:t>
      </w:r>
      <w:r w:rsidRPr="00BB11F7">
        <w:rPr>
          <w:rFonts w:ascii="Times New Roman" w:hAnsi="Times New Roman"/>
          <w:sz w:val="28"/>
          <w:szCs w:val="28"/>
          <w:lang w:val="uk-UA"/>
        </w:rPr>
        <w:t>[</w:t>
      </w:r>
      <w:r w:rsidR="00412381" w:rsidRPr="00BB11F7">
        <w:rPr>
          <w:rFonts w:ascii="Times New Roman" w:hAnsi="Times New Roman"/>
          <w:sz w:val="28"/>
          <w:szCs w:val="28"/>
          <w:lang w:val="uk-UA"/>
        </w:rPr>
        <w:t>12</w:t>
      </w:r>
      <w:r w:rsidR="006216B9" w:rsidRPr="00BB11F7">
        <w:rPr>
          <w:rFonts w:ascii="Times New Roman" w:hAnsi="Times New Roman"/>
          <w:sz w:val="28"/>
          <w:szCs w:val="28"/>
          <w:lang w:val="uk-UA"/>
        </w:rPr>
        <w:t>6</w:t>
      </w:r>
      <w:r w:rsidR="00412381" w:rsidRPr="00BB11F7">
        <w:rPr>
          <w:rFonts w:ascii="Times New Roman" w:hAnsi="Times New Roman"/>
          <w:sz w:val="28"/>
          <w:szCs w:val="28"/>
          <w:lang w:val="uk-UA"/>
        </w:rPr>
        <w:t>, с. </w:t>
      </w:r>
      <w:r w:rsidRPr="00BB11F7">
        <w:rPr>
          <w:rFonts w:ascii="Times New Roman" w:hAnsi="Times New Roman"/>
          <w:sz w:val="28"/>
          <w:szCs w:val="28"/>
          <w:lang w:val="uk-UA"/>
        </w:rPr>
        <w:t>9].</w:t>
      </w:r>
    </w:p>
    <w:p w14:paraId="3284F468" w14:textId="77777777" w:rsidR="004606D2" w:rsidRPr="00BB11F7" w:rsidRDefault="001A47DB"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Водночас,</w:t>
      </w:r>
      <w:r w:rsidR="004606D2" w:rsidRPr="00BB11F7">
        <w:rPr>
          <w:rFonts w:ascii="Times New Roman" w:hAnsi="Times New Roman"/>
          <w:sz w:val="28"/>
          <w:szCs w:val="28"/>
          <w:lang w:val="uk-UA"/>
        </w:rPr>
        <w:t xml:space="preserve"> с</w:t>
      </w:r>
      <w:r w:rsidR="00556854" w:rsidRPr="00BB11F7">
        <w:rPr>
          <w:rFonts w:ascii="Times New Roman" w:hAnsi="Times New Roman"/>
          <w:sz w:val="28"/>
          <w:szCs w:val="28"/>
          <w:lang w:val="uk-UA"/>
        </w:rPr>
        <w:t>лід наголосити на позиції Є. В. </w:t>
      </w:r>
      <w:r w:rsidR="004606D2" w:rsidRPr="00BB11F7">
        <w:rPr>
          <w:rFonts w:ascii="Times New Roman" w:hAnsi="Times New Roman"/>
          <w:sz w:val="28"/>
          <w:szCs w:val="28"/>
          <w:lang w:val="uk-UA"/>
        </w:rPr>
        <w:t>Лащука про необхідність розширення меж поняття «матеріальності предмета злочину».</w:t>
      </w:r>
    </w:p>
    <w:p w14:paraId="31A0FC3E"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У спільній з А.</w:t>
      </w:r>
      <w:r w:rsidR="001A47DB" w:rsidRPr="00BB11F7">
        <w:rPr>
          <w:rFonts w:ascii="Times New Roman" w:hAnsi="Times New Roman"/>
          <w:sz w:val="28"/>
          <w:szCs w:val="28"/>
          <w:lang w:val="uk-UA"/>
        </w:rPr>
        <w:t> </w:t>
      </w:r>
      <w:r w:rsidRPr="00BB11F7">
        <w:rPr>
          <w:rFonts w:ascii="Times New Roman" w:hAnsi="Times New Roman"/>
          <w:sz w:val="28"/>
          <w:szCs w:val="28"/>
          <w:lang w:val="uk-UA"/>
        </w:rPr>
        <w:t>А.</w:t>
      </w:r>
      <w:r w:rsidR="00556854" w:rsidRPr="00BB11F7">
        <w:rPr>
          <w:rFonts w:ascii="Times New Roman" w:hAnsi="Times New Roman"/>
          <w:sz w:val="28"/>
          <w:szCs w:val="28"/>
          <w:lang w:val="uk-UA"/>
        </w:rPr>
        <w:t> </w:t>
      </w:r>
      <w:r w:rsidRPr="00BB11F7">
        <w:rPr>
          <w:rFonts w:ascii="Times New Roman" w:hAnsi="Times New Roman"/>
          <w:sz w:val="28"/>
          <w:szCs w:val="28"/>
          <w:lang w:val="uk-UA"/>
        </w:rPr>
        <w:t xml:space="preserve">Музикою праці учені стверджують, що позитивно ставляться до усвідомлення науковою спільнотою необхідності розширення поняття предмета злочину (зокрема, визнання ним інформації, електроенергії, органів або тканин людини). Вже давно стало зрозумілим, </w:t>
      </w:r>
      <w:r w:rsidRPr="00BB11F7">
        <w:rPr>
          <w:rFonts w:ascii="Times New Roman" w:hAnsi="Times New Roman"/>
          <w:sz w:val="28"/>
          <w:szCs w:val="28"/>
          <w:lang w:val="uk-UA"/>
        </w:rPr>
        <w:lastRenderedPageBreak/>
        <w:t>зазначають науковці,</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що предмет злочину – це не лише речі</w:t>
      </w:r>
      <w:r w:rsidR="00556854" w:rsidRPr="00BB11F7">
        <w:rPr>
          <w:rFonts w:ascii="Times New Roman" w:hAnsi="Times New Roman"/>
          <w:sz w:val="28"/>
          <w:szCs w:val="28"/>
          <w:lang w:val="uk-UA"/>
        </w:rPr>
        <w:t> </w:t>
      </w:r>
      <w:r w:rsidR="00412381" w:rsidRPr="00BB11F7">
        <w:rPr>
          <w:rFonts w:ascii="Times New Roman" w:hAnsi="Times New Roman"/>
          <w:sz w:val="28"/>
          <w:szCs w:val="28"/>
          <w:lang w:val="uk-UA"/>
        </w:rPr>
        <w:t>[1</w:t>
      </w:r>
      <w:r w:rsidR="006216B9" w:rsidRPr="00BB11F7">
        <w:rPr>
          <w:rFonts w:ascii="Times New Roman" w:hAnsi="Times New Roman"/>
          <w:sz w:val="28"/>
          <w:szCs w:val="28"/>
          <w:lang w:val="uk-UA"/>
        </w:rPr>
        <w:t>39</w:t>
      </w:r>
      <w:r w:rsidR="00412381" w:rsidRPr="00BB11F7">
        <w:rPr>
          <w:rFonts w:ascii="Times New Roman" w:hAnsi="Times New Roman"/>
          <w:sz w:val="28"/>
          <w:szCs w:val="28"/>
          <w:lang w:val="uk-UA"/>
        </w:rPr>
        <w:t>]</w:t>
      </w:r>
      <w:r w:rsidRPr="00BB11F7">
        <w:rPr>
          <w:rFonts w:ascii="Times New Roman" w:hAnsi="Times New Roman"/>
          <w:sz w:val="28"/>
          <w:szCs w:val="28"/>
          <w:lang w:val="uk-UA" w:eastAsia="uk-UA"/>
        </w:rPr>
        <w:t xml:space="preserve">. </w:t>
      </w:r>
      <w:r w:rsidRPr="00BB11F7">
        <w:rPr>
          <w:rFonts w:ascii="Times New Roman" w:hAnsi="Times New Roman"/>
          <w:sz w:val="28"/>
          <w:szCs w:val="28"/>
          <w:lang w:val="uk-UA"/>
        </w:rPr>
        <w:t>А відтак Є.</w:t>
      </w:r>
      <w:r w:rsidR="001A47DB" w:rsidRPr="00BB11F7">
        <w:rPr>
          <w:rFonts w:ascii="Times New Roman" w:hAnsi="Times New Roman"/>
          <w:sz w:val="28"/>
          <w:szCs w:val="28"/>
          <w:lang w:val="uk-UA"/>
        </w:rPr>
        <w:t> </w:t>
      </w:r>
      <w:r w:rsidRPr="00BB11F7">
        <w:rPr>
          <w:rFonts w:ascii="Times New Roman" w:hAnsi="Times New Roman"/>
          <w:sz w:val="28"/>
          <w:szCs w:val="28"/>
          <w:lang w:val="uk-UA"/>
        </w:rPr>
        <w:t>В.</w:t>
      </w:r>
      <w:r w:rsidR="001A47DB" w:rsidRPr="00BB11F7">
        <w:rPr>
          <w:rFonts w:ascii="Times New Roman" w:hAnsi="Times New Roman"/>
          <w:sz w:val="28"/>
          <w:szCs w:val="28"/>
          <w:lang w:val="uk-UA"/>
        </w:rPr>
        <w:t> </w:t>
      </w:r>
      <w:r w:rsidRPr="00BB11F7">
        <w:rPr>
          <w:rFonts w:ascii="Times New Roman" w:hAnsi="Times New Roman"/>
          <w:sz w:val="28"/>
          <w:szCs w:val="28"/>
          <w:lang w:val="uk-UA"/>
        </w:rPr>
        <w:t xml:space="preserve">Лащук пропонує розуміти поняття «матеріальності предмета злочину», як «можливість сприйняття людиною тих чи інших матеріальних </w:t>
      </w:r>
      <w:r w:rsidRPr="00BB11F7">
        <w:rPr>
          <w:rFonts w:ascii="Times New Roman" w:hAnsi="Times New Roman"/>
          <w:sz w:val="28"/>
          <w:szCs w:val="28"/>
          <w:u w:val="single"/>
          <w:lang w:val="uk-UA"/>
        </w:rPr>
        <w:t>утворень</w:t>
      </w:r>
      <w:r w:rsidRPr="00BB11F7">
        <w:rPr>
          <w:rFonts w:ascii="Times New Roman" w:hAnsi="Times New Roman"/>
          <w:sz w:val="28"/>
          <w:szCs w:val="28"/>
          <w:lang w:val="uk-UA"/>
        </w:rPr>
        <w:t xml:space="preserve"> (виділено мною</w:t>
      </w:r>
      <w:r w:rsidR="00556854"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w:t>
      </w:r>
      <w:r w:rsidR="006216B9" w:rsidRPr="00BB11F7">
        <w:rPr>
          <w:rFonts w:ascii="Times New Roman" w:hAnsi="Times New Roman"/>
          <w:i/>
          <w:sz w:val="28"/>
          <w:szCs w:val="28"/>
          <w:lang w:val="uk-UA"/>
        </w:rPr>
        <w:t> </w:t>
      </w:r>
      <w:r w:rsidRPr="00BB11F7">
        <w:rPr>
          <w:rFonts w:ascii="Times New Roman" w:hAnsi="Times New Roman"/>
          <w:i/>
          <w:sz w:val="28"/>
          <w:szCs w:val="28"/>
          <w:lang w:val="uk-UA"/>
        </w:rPr>
        <w:t>Р.</w:t>
      </w:r>
      <w:r w:rsidRPr="00BB11F7">
        <w:rPr>
          <w:rFonts w:ascii="Times New Roman" w:hAnsi="Times New Roman"/>
          <w:sz w:val="28"/>
          <w:szCs w:val="28"/>
          <w:lang w:val="uk-UA"/>
        </w:rPr>
        <w:t>) (матеріальних цінностей) за допомогою органів чуття або фіксування їх спеціальними технічними засобами». А тому вважає правильним визнавати предметом злочину, за наявності інших ознак</w:t>
      </w:r>
      <w:r w:rsidR="001A47DB" w:rsidRPr="00BB11F7">
        <w:rPr>
          <w:rFonts w:ascii="Times New Roman" w:hAnsi="Times New Roman"/>
          <w:sz w:val="28"/>
          <w:szCs w:val="28"/>
          <w:lang w:val="uk-UA"/>
        </w:rPr>
        <w:t>,</w:t>
      </w:r>
      <w:r w:rsidRPr="00BB11F7">
        <w:rPr>
          <w:rFonts w:ascii="Times New Roman" w:hAnsi="Times New Roman"/>
          <w:sz w:val="28"/>
          <w:szCs w:val="28"/>
          <w:lang w:val="uk-UA"/>
        </w:rPr>
        <w:t xml:space="preserve"> інформацію, електричну, теплову та інші види енергії, </w:t>
      </w:r>
      <w:r w:rsidR="001A47DB" w:rsidRPr="00BB11F7">
        <w:rPr>
          <w:rFonts w:ascii="Times New Roman" w:hAnsi="Times New Roman"/>
          <w:sz w:val="28"/>
          <w:szCs w:val="28"/>
          <w:lang w:val="uk-UA"/>
        </w:rPr>
        <w:t xml:space="preserve">а </w:t>
      </w:r>
      <w:r w:rsidR="006216B9" w:rsidRPr="00BB11F7">
        <w:rPr>
          <w:rFonts w:ascii="Times New Roman" w:hAnsi="Times New Roman"/>
          <w:sz w:val="28"/>
          <w:szCs w:val="28"/>
          <w:lang w:val="uk-UA"/>
        </w:rPr>
        <w:t>в окремих випадках </w:t>
      </w:r>
      <w:r w:rsidRPr="00BB11F7">
        <w:rPr>
          <w:rFonts w:ascii="Times New Roman" w:hAnsi="Times New Roman"/>
          <w:sz w:val="28"/>
          <w:szCs w:val="28"/>
          <w:lang w:val="uk-UA"/>
        </w:rPr>
        <w:t>– органи, тканини, кров людини тощо</w:t>
      </w:r>
      <w:r w:rsidR="006216B9" w:rsidRPr="00BB11F7">
        <w:rPr>
          <w:rFonts w:ascii="Times New Roman" w:hAnsi="Times New Roman"/>
          <w:sz w:val="28"/>
          <w:szCs w:val="28"/>
          <w:lang w:val="uk-UA"/>
        </w:rPr>
        <w:t> </w:t>
      </w:r>
      <w:r w:rsidRPr="00BB11F7">
        <w:rPr>
          <w:rFonts w:ascii="Times New Roman" w:hAnsi="Times New Roman"/>
          <w:sz w:val="28"/>
          <w:szCs w:val="28"/>
          <w:lang w:val="uk-UA"/>
        </w:rPr>
        <w:t>[</w:t>
      </w:r>
      <w:r w:rsidR="00412381" w:rsidRPr="00BB11F7">
        <w:rPr>
          <w:rFonts w:ascii="Times New Roman" w:hAnsi="Times New Roman"/>
          <w:sz w:val="28"/>
          <w:szCs w:val="28"/>
          <w:lang w:val="uk-UA"/>
        </w:rPr>
        <w:t>12</w:t>
      </w:r>
      <w:r w:rsidR="006216B9" w:rsidRPr="00BB11F7">
        <w:rPr>
          <w:rFonts w:ascii="Times New Roman" w:hAnsi="Times New Roman"/>
          <w:sz w:val="28"/>
          <w:szCs w:val="28"/>
          <w:lang w:val="uk-UA"/>
        </w:rPr>
        <w:t>6</w:t>
      </w:r>
      <w:r w:rsidRPr="00BB11F7">
        <w:rPr>
          <w:rFonts w:ascii="Times New Roman" w:hAnsi="Times New Roman"/>
          <w:sz w:val="28"/>
          <w:szCs w:val="28"/>
          <w:lang w:val="uk-UA"/>
        </w:rPr>
        <w:t>, с.</w:t>
      </w:r>
      <w:r w:rsidR="006216B9" w:rsidRPr="00BB11F7">
        <w:rPr>
          <w:rFonts w:ascii="Times New Roman" w:hAnsi="Times New Roman"/>
          <w:sz w:val="28"/>
          <w:szCs w:val="28"/>
          <w:lang w:val="uk-UA"/>
        </w:rPr>
        <w:t> </w:t>
      </w:r>
      <w:r w:rsidRPr="00BB11F7">
        <w:rPr>
          <w:rFonts w:ascii="Times New Roman" w:hAnsi="Times New Roman"/>
          <w:sz w:val="28"/>
          <w:szCs w:val="28"/>
          <w:lang w:val="uk-UA"/>
        </w:rPr>
        <w:t>4].</w:t>
      </w:r>
    </w:p>
    <w:p w14:paraId="07F9B4C9"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І така позиція не єдина. Ще раніше була оприлюднена </w:t>
      </w:r>
      <w:r w:rsidR="005A12A6" w:rsidRPr="00BB11F7">
        <w:rPr>
          <w:rFonts w:ascii="Times New Roman" w:hAnsi="Times New Roman"/>
          <w:sz w:val="28"/>
          <w:szCs w:val="28"/>
          <w:lang w:val="uk-UA"/>
        </w:rPr>
        <w:t>думка</w:t>
      </w:r>
      <w:r w:rsidRPr="00BB11F7">
        <w:rPr>
          <w:rFonts w:ascii="Times New Roman" w:hAnsi="Times New Roman"/>
          <w:sz w:val="28"/>
          <w:szCs w:val="28"/>
          <w:lang w:val="uk-UA"/>
        </w:rPr>
        <w:t xml:space="preserve"> Г.</w:t>
      </w:r>
      <w:r w:rsidR="005A12A6" w:rsidRPr="00BB11F7">
        <w:rPr>
          <w:rFonts w:ascii="Times New Roman" w:hAnsi="Times New Roman"/>
          <w:sz w:val="28"/>
          <w:szCs w:val="28"/>
          <w:lang w:val="uk-UA"/>
        </w:rPr>
        <w:t> </w:t>
      </w:r>
      <w:r w:rsidRPr="00BB11F7">
        <w:rPr>
          <w:rFonts w:ascii="Times New Roman" w:hAnsi="Times New Roman"/>
          <w:sz w:val="28"/>
          <w:szCs w:val="28"/>
          <w:lang w:val="uk-UA"/>
        </w:rPr>
        <w:t>П.</w:t>
      </w:r>
      <w:r w:rsidR="005A12A6" w:rsidRPr="00BB11F7">
        <w:rPr>
          <w:rFonts w:ascii="Times New Roman" w:hAnsi="Times New Roman"/>
          <w:sz w:val="28"/>
          <w:szCs w:val="28"/>
          <w:lang w:val="uk-UA"/>
        </w:rPr>
        <w:t> </w:t>
      </w:r>
      <w:r w:rsidRPr="00BB11F7">
        <w:rPr>
          <w:rFonts w:ascii="Times New Roman" w:hAnsi="Times New Roman"/>
          <w:sz w:val="28"/>
          <w:szCs w:val="28"/>
          <w:lang w:val="uk-UA"/>
        </w:rPr>
        <w:t>Новосьолова</w:t>
      </w:r>
      <w:r w:rsidR="005A12A6" w:rsidRPr="00BB11F7">
        <w:rPr>
          <w:rFonts w:ascii="Times New Roman" w:hAnsi="Times New Roman"/>
          <w:sz w:val="28"/>
          <w:szCs w:val="28"/>
          <w:lang w:val="uk-UA"/>
        </w:rPr>
        <w:t>, що</w:t>
      </w:r>
      <w:r w:rsidRPr="00BB11F7">
        <w:rPr>
          <w:rFonts w:ascii="Times New Roman" w:hAnsi="Times New Roman"/>
          <w:sz w:val="28"/>
          <w:szCs w:val="28"/>
          <w:lang w:val="uk-UA"/>
        </w:rPr>
        <w:t xml:space="preserve"> під предметом злочину </w:t>
      </w:r>
      <w:r w:rsidR="005A12A6" w:rsidRPr="00BB11F7">
        <w:rPr>
          <w:rFonts w:ascii="Times New Roman" w:hAnsi="Times New Roman"/>
          <w:sz w:val="28"/>
          <w:szCs w:val="28"/>
          <w:lang w:val="uk-UA"/>
        </w:rPr>
        <w:t xml:space="preserve">потрібно </w:t>
      </w:r>
      <w:r w:rsidRPr="00BB11F7">
        <w:rPr>
          <w:rFonts w:ascii="Times New Roman" w:hAnsi="Times New Roman"/>
          <w:sz w:val="28"/>
          <w:szCs w:val="28"/>
          <w:lang w:val="uk-UA"/>
        </w:rPr>
        <w:t>розуміти різного роду матеріальні і нематеріальні блага (цінності), здатні задовольняти потреби людей, злочинний вплив на які (або незаконне поводження з якими) заподіює або створює загрозу заподіяння шкоди</w:t>
      </w:r>
      <w:r w:rsidR="006216B9" w:rsidRPr="00BB11F7">
        <w:rPr>
          <w:rFonts w:ascii="Times New Roman" w:hAnsi="Times New Roman"/>
          <w:sz w:val="28"/>
          <w:szCs w:val="28"/>
          <w:lang w:val="uk-UA"/>
        </w:rPr>
        <w:t> </w:t>
      </w:r>
      <w:r w:rsidRPr="00BB11F7">
        <w:rPr>
          <w:rFonts w:ascii="Times New Roman" w:hAnsi="Times New Roman"/>
          <w:sz w:val="28"/>
          <w:szCs w:val="28"/>
          <w:lang w:val="uk-UA"/>
        </w:rPr>
        <w:t>[</w:t>
      </w:r>
      <w:r w:rsidR="00412381" w:rsidRPr="00BB11F7">
        <w:rPr>
          <w:rFonts w:ascii="Times New Roman" w:hAnsi="Times New Roman"/>
          <w:sz w:val="28"/>
          <w:szCs w:val="28"/>
          <w:lang w:val="uk-UA"/>
        </w:rPr>
        <w:t>15</w:t>
      </w:r>
      <w:r w:rsidR="006216B9" w:rsidRPr="00BB11F7">
        <w:rPr>
          <w:rFonts w:ascii="Times New Roman" w:hAnsi="Times New Roman"/>
          <w:sz w:val="28"/>
          <w:szCs w:val="28"/>
          <w:lang w:val="uk-UA"/>
        </w:rPr>
        <w:t>0, с. </w:t>
      </w:r>
      <w:r w:rsidRPr="00BB11F7">
        <w:rPr>
          <w:rFonts w:ascii="Times New Roman" w:hAnsi="Times New Roman"/>
          <w:sz w:val="28"/>
          <w:szCs w:val="28"/>
          <w:lang w:val="uk-UA"/>
        </w:rPr>
        <w:t xml:space="preserve">53]. </w:t>
      </w:r>
      <w:r w:rsidR="00877CF8" w:rsidRPr="00BB11F7">
        <w:rPr>
          <w:rFonts w:ascii="Times New Roman" w:hAnsi="Times New Roman"/>
          <w:sz w:val="28"/>
          <w:szCs w:val="28"/>
          <w:lang w:val="uk-UA"/>
        </w:rPr>
        <w:t>П</w:t>
      </w:r>
      <w:r w:rsidRPr="00BB11F7">
        <w:rPr>
          <w:rFonts w:ascii="Times New Roman" w:hAnsi="Times New Roman"/>
          <w:sz w:val="28"/>
          <w:szCs w:val="28"/>
          <w:lang w:val="uk-UA"/>
        </w:rPr>
        <w:t>озиція</w:t>
      </w:r>
      <w:r w:rsidR="0000455A" w:rsidRPr="00BB11F7">
        <w:rPr>
          <w:rFonts w:ascii="Times New Roman" w:hAnsi="Times New Roman"/>
          <w:sz w:val="28"/>
          <w:szCs w:val="28"/>
          <w:lang w:val="uk-UA"/>
        </w:rPr>
        <w:t xml:space="preserve"> </w:t>
      </w:r>
      <w:r w:rsidRPr="00BB11F7">
        <w:rPr>
          <w:rFonts w:ascii="Times New Roman" w:hAnsi="Times New Roman"/>
          <w:sz w:val="28"/>
          <w:szCs w:val="28"/>
          <w:lang w:val="uk-UA"/>
        </w:rPr>
        <w:t>О.</w:t>
      </w:r>
      <w:r w:rsidR="005A12A6" w:rsidRPr="00BB11F7">
        <w:rPr>
          <w:rFonts w:ascii="Times New Roman" w:hAnsi="Times New Roman"/>
          <w:sz w:val="28"/>
          <w:szCs w:val="28"/>
          <w:lang w:val="uk-UA"/>
        </w:rPr>
        <w:t> </w:t>
      </w:r>
      <w:r w:rsidRPr="00BB11F7">
        <w:rPr>
          <w:rFonts w:ascii="Times New Roman" w:hAnsi="Times New Roman"/>
          <w:sz w:val="28"/>
          <w:szCs w:val="28"/>
          <w:lang w:val="uk-UA"/>
        </w:rPr>
        <w:t>Е.</w:t>
      </w:r>
      <w:r w:rsidR="005A12A6" w:rsidRPr="00BB11F7">
        <w:rPr>
          <w:rFonts w:ascii="Times New Roman" w:hAnsi="Times New Roman"/>
          <w:sz w:val="28"/>
          <w:szCs w:val="28"/>
          <w:lang w:val="uk-UA"/>
        </w:rPr>
        <w:t> </w:t>
      </w:r>
      <w:r w:rsidRPr="00BB11F7">
        <w:rPr>
          <w:rFonts w:ascii="Times New Roman" w:hAnsi="Times New Roman"/>
          <w:sz w:val="28"/>
          <w:szCs w:val="28"/>
          <w:lang w:val="uk-UA"/>
        </w:rPr>
        <w:t>Радутного, що предметом злочину є також «інші явища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єктивного світу (інформація, енергія тощо), з певними властивостями яких кримінальний закон пов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язує наявність у діянні особи ознак складу конкретного злочину»</w:t>
      </w:r>
      <w:r w:rsidR="006216B9" w:rsidRPr="00BB11F7">
        <w:rPr>
          <w:rFonts w:ascii="Times New Roman" w:hAnsi="Times New Roman"/>
          <w:sz w:val="28"/>
          <w:szCs w:val="28"/>
          <w:lang w:val="uk-UA"/>
        </w:rPr>
        <w:t> </w:t>
      </w:r>
      <w:r w:rsidRPr="00BB11F7">
        <w:rPr>
          <w:rFonts w:ascii="Times New Roman" w:hAnsi="Times New Roman"/>
          <w:sz w:val="28"/>
          <w:szCs w:val="28"/>
          <w:lang w:val="uk-UA"/>
        </w:rPr>
        <w:t>[</w:t>
      </w:r>
      <w:r w:rsidR="003C442C" w:rsidRPr="00BB11F7">
        <w:rPr>
          <w:rFonts w:ascii="Times New Roman" w:hAnsi="Times New Roman"/>
          <w:sz w:val="28"/>
          <w:szCs w:val="28"/>
          <w:lang w:val="uk-UA"/>
        </w:rPr>
        <w:t>170</w:t>
      </w:r>
      <w:r w:rsidR="006216B9" w:rsidRPr="00BB11F7">
        <w:rPr>
          <w:rFonts w:ascii="Times New Roman" w:hAnsi="Times New Roman"/>
          <w:sz w:val="28"/>
          <w:szCs w:val="28"/>
          <w:lang w:val="uk-UA"/>
        </w:rPr>
        <w:t>, с. </w:t>
      </w:r>
      <w:r w:rsidRPr="00BB11F7">
        <w:rPr>
          <w:rFonts w:ascii="Times New Roman" w:hAnsi="Times New Roman"/>
          <w:sz w:val="28"/>
          <w:szCs w:val="28"/>
          <w:lang w:val="uk-UA"/>
        </w:rPr>
        <w:t xml:space="preserve">5–6]. </w:t>
      </w:r>
    </w:p>
    <w:p w14:paraId="119949D4"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Вказане є додатковим аргументом правильності запропонованого підходу про необхідність оновлення (осучаснення) розуміння певних ознак складу злочину, </w:t>
      </w:r>
      <w:r w:rsidR="005A12A6" w:rsidRPr="00BB11F7">
        <w:rPr>
          <w:rFonts w:ascii="Times New Roman" w:hAnsi="Times New Roman"/>
          <w:sz w:val="28"/>
          <w:szCs w:val="28"/>
          <w:lang w:val="uk-UA"/>
        </w:rPr>
        <w:t>зокрема</w:t>
      </w:r>
      <w:r w:rsidRPr="00BB11F7">
        <w:rPr>
          <w:rFonts w:ascii="Times New Roman" w:hAnsi="Times New Roman"/>
          <w:sz w:val="28"/>
          <w:szCs w:val="28"/>
          <w:lang w:val="uk-UA"/>
        </w:rPr>
        <w:t xml:space="preserve"> поняття знарядь і засобів вчинення злочину, а саме їх визначення через використання поняття «утворення», а також визнання такими інформації, енергії тощо. </w:t>
      </w:r>
    </w:p>
    <w:p w14:paraId="40B21671"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З приводу відмінності предмета злочину від знарядь та засобів вчинення злочину</w:t>
      </w:r>
      <w:r w:rsidR="00773E82" w:rsidRPr="00BB11F7">
        <w:rPr>
          <w:rFonts w:ascii="Times New Roman" w:hAnsi="Times New Roman"/>
          <w:sz w:val="28"/>
          <w:szCs w:val="28"/>
          <w:lang w:val="uk-UA"/>
        </w:rPr>
        <w:t>,</w:t>
      </w:r>
      <w:r w:rsidRPr="00BB11F7">
        <w:rPr>
          <w:rFonts w:ascii="Times New Roman" w:hAnsi="Times New Roman"/>
          <w:sz w:val="28"/>
          <w:szCs w:val="28"/>
          <w:lang w:val="uk-UA"/>
        </w:rPr>
        <w:t xml:space="preserve"> то у спрощеному вигляді ця відмінність поясню</w:t>
      </w:r>
      <w:r w:rsidR="00773E82" w:rsidRPr="00BB11F7">
        <w:rPr>
          <w:rFonts w:ascii="Times New Roman" w:hAnsi="Times New Roman"/>
          <w:sz w:val="28"/>
          <w:szCs w:val="28"/>
          <w:lang w:val="uk-UA"/>
        </w:rPr>
        <w:t>ється так: предмет виступає як «</w:t>
      </w:r>
      <w:r w:rsidRPr="00BB11F7">
        <w:rPr>
          <w:rFonts w:ascii="Times New Roman" w:hAnsi="Times New Roman"/>
          <w:sz w:val="28"/>
          <w:szCs w:val="28"/>
          <w:lang w:val="uk-UA"/>
        </w:rPr>
        <w:t>пасивна</w:t>
      </w:r>
      <w:r w:rsidR="00773E82" w:rsidRPr="00BB11F7">
        <w:rPr>
          <w:rFonts w:ascii="Times New Roman" w:hAnsi="Times New Roman"/>
          <w:sz w:val="28"/>
          <w:szCs w:val="28"/>
          <w:lang w:val="uk-UA"/>
        </w:rPr>
        <w:t>»</w:t>
      </w:r>
      <w:r w:rsidRPr="00BB11F7">
        <w:rPr>
          <w:rFonts w:ascii="Times New Roman" w:hAnsi="Times New Roman"/>
          <w:sz w:val="28"/>
          <w:szCs w:val="28"/>
          <w:lang w:val="uk-UA"/>
        </w:rPr>
        <w:t xml:space="preserve"> річ, через яку здійснюється злочинний вплив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знаряддя і засоби</w:t>
      </w:r>
      <w:r w:rsidR="00773E82" w:rsidRPr="00BB11F7">
        <w:rPr>
          <w:rFonts w:ascii="Times New Roman" w:hAnsi="Times New Roman"/>
          <w:sz w:val="28"/>
          <w:szCs w:val="28"/>
          <w:lang w:val="uk-UA"/>
        </w:rPr>
        <w:t xml:space="preserve"> – </w:t>
      </w:r>
      <w:r w:rsidRPr="00BB11F7">
        <w:rPr>
          <w:rFonts w:ascii="Times New Roman" w:hAnsi="Times New Roman"/>
          <w:sz w:val="28"/>
          <w:szCs w:val="28"/>
          <w:lang w:val="uk-UA"/>
        </w:rPr>
        <w:t xml:space="preserve">це </w:t>
      </w:r>
      <w:r w:rsidR="00773E82" w:rsidRPr="00BB11F7">
        <w:rPr>
          <w:rFonts w:ascii="Times New Roman" w:hAnsi="Times New Roman"/>
          <w:sz w:val="28"/>
          <w:szCs w:val="28"/>
          <w:lang w:val="uk-UA"/>
        </w:rPr>
        <w:t>«</w:t>
      </w:r>
      <w:r w:rsidRPr="00BB11F7">
        <w:rPr>
          <w:rFonts w:ascii="Times New Roman" w:hAnsi="Times New Roman"/>
          <w:sz w:val="28"/>
          <w:szCs w:val="28"/>
          <w:lang w:val="uk-UA"/>
        </w:rPr>
        <w:t>активні</w:t>
      </w:r>
      <w:r w:rsidR="00773E82" w:rsidRPr="00BB11F7">
        <w:rPr>
          <w:rFonts w:ascii="Times New Roman" w:hAnsi="Times New Roman"/>
          <w:sz w:val="28"/>
          <w:szCs w:val="28"/>
          <w:lang w:val="uk-UA"/>
        </w:rPr>
        <w:t>»</w:t>
      </w:r>
      <w:r w:rsidRPr="00BB11F7">
        <w:rPr>
          <w:rFonts w:ascii="Times New Roman" w:hAnsi="Times New Roman"/>
          <w:sz w:val="28"/>
          <w:szCs w:val="28"/>
          <w:lang w:val="uk-UA"/>
        </w:rPr>
        <w:t xml:space="preserve"> речі, за допомогою яких вчиняється злочин. Одна і та ж річ може виступати або в першій</w:t>
      </w:r>
      <w:r w:rsidR="00773E82" w:rsidRPr="00BB11F7">
        <w:rPr>
          <w:rFonts w:ascii="Times New Roman" w:hAnsi="Times New Roman"/>
          <w:sz w:val="28"/>
          <w:szCs w:val="28"/>
          <w:lang w:val="uk-UA"/>
        </w:rPr>
        <w:t>,</w:t>
      </w:r>
      <w:r w:rsidRPr="00BB11F7">
        <w:rPr>
          <w:rFonts w:ascii="Times New Roman" w:hAnsi="Times New Roman"/>
          <w:sz w:val="28"/>
          <w:szCs w:val="28"/>
          <w:lang w:val="uk-UA"/>
        </w:rPr>
        <w:t xml:space="preserve"> або в другій якості. Скажімо, викрадений пістолет є предметом злочину, </w:t>
      </w:r>
      <w:r w:rsidR="00773E82" w:rsidRPr="00BB11F7">
        <w:rPr>
          <w:rFonts w:ascii="Times New Roman" w:hAnsi="Times New Roman"/>
          <w:sz w:val="28"/>
          <w:szCs w:val="28"/>
          <w:lang w:val="uk-UA"/>
        </w:rPr>
        <w:t xml:space="preserve">а </w:t>
      </w:r>
      <w:r w:rsidRPr="00BB11F7">
        <w:rPr>
          <w:rFonts w:ascii="Times New Roman" w:hAnsi="Times New Roman"/>
          <w:sz w:val="28"/>
          <w:szCs w:val="28"/>
          <w:lang w:val="uk-UA"/>
        </w:rPr>
        <w:t>пістолет, за допомогою якого вчинено розбійний напад,</w:t>
      </w:r>
      <w:r w:rsidR="00773E82"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 знаряддям злочинного діяння. Автомашина, якою винний заволодів незаконно, буде предметом злочину, </w:t>
      </w:r>
      <w:r w:rsidR="00773E82" w:rsidRPr="00BB11F7">
        <w:rPr>
          <w:rFonts w:ascii="Times New Roman" w:hAnsi="Times New Roman"/>
          <w:sz w:val="28"/>
          <w:szCs w:val="28"/>
          <w:lang w:val="uk-UA"/>
        </w:rPr>
        <w:lastRenderedPageBreak/>
        <w:t xml:space="preserve">натомість </w:t>
      </w:r>
      <w:r w:rsidRPr="00BB11F7">
        <w:rPr>
          <w:rFonts w:ascii="Times New Roman" w:hAnsi="Times New Roman"/>
          <w:sz w:val="28"/>
          <w:szCs w:val="28"/>
          <w:lang w:val="uk-UA"/>
        </w:rPr>
        <w:t>автомашина, яку використано для наїзду на людину і, отже, її вбивство</w:t>
      </w:r>
      <w:r w:rsidR="006216B9" w:rsidRPr="00BB11F7">
        <w:rPr>
          <w:rFonts w:ascii="Times New Roman" w:hAnsi="Times New Roman"/>
          <w:sz w:val="28"/>
          <w:szCs w:val="28"/>
          <w:lang w:val="uk-UA"/>
        </w:rPr>
        <w:t> </w:t>
      </w:r>
      <w:r w:rsidR="00773E82" w:rsidRPr="00BB11F7">
        <w:rPr>
          <w:rFonts w:ascii="Times New Roman" w:hAnsi="Times New Roman"/>
          <w:sz w:val="28"/>
          <w:szCs w:val="28"/>
          <w:lang w:val="uk-UA"/>
        </w:rPr>
        <w:t xml:space="preserve">– </w:t>
      </w:r>
      <w:r w:rsidRPr="00BB11F7">
        <w:rPr>
          <w:rFonts w:ascii="Times New Roman" w:hAnsi="Times New Roman"/>
          <w:sz w:val="28"/>
          <w:szCs w:val="28"/>
          <w:lang w:val="uk-UA"/>
        </w:rPr>
        <w:t>засобом (думається таки знаряддям</w:t>
      </w:r>
      <w:r w:rsidR="006216B9"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Pr="00BB11F7">
        <w:rPr>
          <w:rFonts w:ascii="Times New Roman" w:hAnsi="Times New Roman"/>
          <w:i/>
          <w:sz w:val="28"/>
          <w:szCs w:val="28"/>
          <w:lang w:val="uk-UA"/>
        </w:rPr>
        <w:t>З.</w:t>
      </w:r>
      <w:r w:rsidR="006216B9" w:rsidRPr="00BB11F7">
        <w:rPr>
          <w:rFonts w:ascii="Times New Roman" w:hAnsi="Times New Roman"/>
          <w:i/>
          <w:sz w:val="28"/>
          <w:szCs w:val="28"/>
          <w:lang w:val="uk-UA"/>
        </w:rPr>
        <w:t> </w:t>
      </w:r>
      <w:r w:rsidRPr="00BB11F7">
        <w:rPr>
          <w:rFonts w:ascii="Times New Roman" w:hAnsi="Times New Roman"/>
          <w:i/>
          <w:sz w:val="28"/>
          <w:szCs w:val="28"/>
          <w:lang w:val="uk-UA"/>
        </w:rPr>
        <w:t>Р.</w:t>
      </w:r>
      <w:r w:rsidRPr="00BB11F7">
        <w:rPr>
          <w:rFonts w:ascii="Times New Roman" w:hAnsi="Times New Roman"/>
          <w:sz w:val="28"/>
          <w:szCs w:val="28"/>
          <w:lang w:val="uk-UA"/>
        </w:rPr>
        <w:t>) вчинення злочину</w:t>
      </w:r>
      <w:r w:rsidR="006216B9" w:rsidRPr="00BB11F7">
        <w:rPr>
          <w:rFonts w:ascii="Times New Roman" w:hAnsi="Times New Roman"/>
          <w:sz w:val="28"/>
          <w:szCs w:val="28"/>
          <w:lang w:val="uk-UA"/>
        </w:rPr>
        <w:t> </w:t>
      </w:r>
      <w:r w:rsidR="003C442C" w:rsidRPr="00BB11F7">
        <w:rPr>
          <w:rFonts w:ascii="Times New Roman" w:hAnsi="Times New Roman"/>
          <w:sz w:val="28"/>
          <w:szCs w:val="28"/>
          <w:lang w:val="uk-UA"/>
        </w:rPr>
        <w:t>[3]</w:t>
      </w:r>
      <w:r w:rsidRPr="00BB11F7">
        <w:rPr>
          <w:rFonts w:ascii="Times New Roman" w:hAnsi="Times New Roman"/>
          <w:sz w:val="28"/>
          <w:szCs w:val="28"/>
          <w:lang w:val="uk-UA"/>
        </w:rPr>
        <w:t>.</w:t>
      </w:r>
    </w:p>
    <w:p w14:paraId="0B13D162"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По суті аналогічн</w:t>
      </w:r>
      <w:r w:rsidR="00773E82" w:rsidRPr="00BB11F7">
        <w:rPr>
          <w:rFonts w:ascii="Times New Roman" w:hAnsi="Times New Roman"/>
          <w:sz w:val="28"/>
          <w:szCs w:val="28"/>
          <w:lang w:val="uk-UA"/>
        </w:rPr>
        <w:t>ої думки</w:t>
      </w:r>
      <w:r w:rsidRPr="00BB11F7">
        <w:rPr>
          <w:rFonts w:ascii="Times New Roman" w:hAnsi="Times New Roman"/>
          <w:sz w:val="28"/>
          <w:szCs w:val="28"/>
          <w:lang w:val="uk-UA"/>
        </w:rPr>
        <w:t xml:space="preserve"> </w:t>
      </w:r>
      <w:r w:rsidR="00773E82" w:rsidRPr="00BB11F7">
        <w:rPr>
          <w:rFonts w:ascii="Times New Roman" w:hAnsi="Times New Roman"/>
          <w:sz w:val="28"/>
          <w:szCs w:val="28"/>
          <w:lang w:val="uk-UA"/>
        </w:rPr>
        <w:t>дотримується</w:t>
      </w:r>
      <w:r w:rsidRPr="00BB11F7">
        <w:rPr>
          <w:rFonts w:ascii="Times New Roman" w:hAnsi="Times New Roman"/>
          <w:sz w:val="28"/>
          <w:szCs w:val="28"/>
          <w:lang w:val="uk-UA"/>
        </w:rPr>
        <w:t xml:space="preserve"> О. Литвин стверджуючи, що основна відмінність між предметом, знаряддями й засобами злочину полягає в характері використання цих речей у процесі скоєння злочину. Якщо їх використовують як інструмент (технічний засіб) впливу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то вони є знаряддями або засобом скоєння злочину. Коли та сама річ відіграє пасивну роль і дія здійснюється лише у зв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язку або відносно цієї речі, то вона має бути визнана предметом посягання. Так, за своїми фізичними властивостями, продовжує учений, одна </w:t>
      </w:r>
      <w:r w:rsidR="00773E82" w:rsidRPr="00BB11F7">
        <w:rPr>
          <w:rFonts w:ascii="Times New Roman" w:hAnsi="Times New Roman"/>
          <w:sz w:val="28"/>
          <w:szCs w:val="28"/>
          <w:lang w:val="uk-UA"/>
        </w:rPr>
        <w:t>й</w:t>
      </w:r>
      <w:r w:rsidRPr="00BB11F7">
        <w:rPr>
          <w:rFonts w:ascii="Times New Roman" w:hAnsi="Times New Roman"/>
          <w:sz w:val="28"/>
          <w:szCs w:val="28"/>
          <w:lang w:val="uk-UA"/>
        </w:rPr>
        <w:t xml:space="preserve"> та </w:t>
      </w:r>
      <w:r w:rsidR="00773E82" w:rsidRPr="00BB11F7">
        <w:rPr>
          <w:rFonts w:ascii="Times New Roman" w:hAnsi="Times New Roman"/>
          <w:sz w:val="28"/>
          <w:szCs w:val="28"/>
          <w:lang w:val="uk-UA"/>
        </w:rPr>
        <w:t>ж</w:t>
      </w:r>
      <w:r w:rsidRPr="00BB11F7">
        <w:rPr>
          <w:rFonts w:ascii="Times New Roman" w:hAnsi="Times New Roman"/>
          <w:sz w:val="28"/>
          <w:szCs w:val="28"/>
          <w:lang w:val="uk-UA"/>
        </w:rPr>
        <w:t xml:space="preserve"> матеріальна річ може бути предметом або знаряддям скоєння злочину. Наприклад, автомашина може бути предметом</w:t>
      </w:r>
      <w:r w:rsidR="006216B9" w:rsidRPr="00BB11F7">
        <w:rPr>
          <w:rFonts w:ascii="Times New Roman" w:hAnsi="Times New Roman"/>
          <w:sz w:val="28"/>
          <w:szCs w:val="28"/>
          <w:lang w:val="uk-UA"/>
        </w:rPr>
        <w:t xml:space="preserve"> злочину в разі викрадення (ст. </w:t>
      </w:r>
      <w:r w:rsidRPr="00BB11F7">
        <w:rPr>
          <w:rFonts w:ascii="Times New Roman" w:hAnsi="Times New Roman"/>
          <w:sz w:val="28"/>
          <w:szCs w:val="28"/>
          <w:lang w:val="uk-UA"/>
        </w:rPr>
        <w:t xml:space="preserve">289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або технічним засобом злочину під час скоєння розкрадань (для перевезення викраденого). Крім того, автомашина може бути й знаряддям злочину у випадку вчинення вбивства шляхом інсценування ДТП. Знаряддя й засоби скоєння злочину відрізняються від предмета злочину і ніяк не пов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язані із суспільними відносинами, на які здійснюються посягання. Предмет злочину, як правило, повертається потерпілому (державній, громадській, кооперативній організації чи особі), знаряддя ж і засоби </w:t>
      </w:r>
      <w:r w:rsidR="00773E82" w:rsidRPr="00BB11F7">
        <w:rPr>
          <w:rFonts w:ascii="Times New Roman" w:hAnsi="Times New Roman"/>
          <w:sz w:val="28"/>
          <w:szCs w:val="28"/>
          <w:lang w:val="uk-UA"/>
        </w:rPr>
        <w:t>вчинення</w:t>
      </w:r>
      <w:r w:rsidRPr="00BB11F7">
        <w:rPr>
          <w:rFonts w:ascii="Times New Roman" w:hAnsi="Times New Roman"/>
          <w:sz w:val="28"/>
          <w:szCs w:val="28"/>
          <w:lang w:val="uk-UA"/>
        </w:rPr>
        <w:t xml:space="preserve"> злочину підлягають конфіскації й зверненню в прибуток держави</w:t>
      </w:r>
      <w:r w:rsidR="006216B9" w:rsidRPr="00BB11F7">
        <w:rPr>
          <w:rFonts w:ascii="Times New Roman" w:hAnsi="Times New Roman"/>
          <w:sz w:val="28"/>
          <w:szCs w:val="28"/>
          <w:lang w:val="uk-UA"/>
        </w:rPr>
        <w:t> </w:t>
      </w:r>
      <w:r w:rsidR="003C442C" w:rsidRPr="00BB11F7">
        <w:rPr>
          <w:rFonts w:ascii="Times New Roman" w:hAnsi="Times New Roman"/>
          <w:sz w:val="28"/>
          <w:szCs w:val="28"/>
          <w:lang w:val="uk-UA"/>
        </w:rPr>
        <w:t>[1</w:t>
      </w:r>
      <w:r w:rsidR="006216B9" w:rsidRPr="00BB11F7">
        <w:rPr>
          <w:rFonts w:ascii="Times New Roman" w:hAnsi="Times New Roman"/>
          <w:sz w:val="28"/>
          <w:szCs w:val="28"/>
          <w:lang w:val="uk-UA"/>
        </w:rPr>
        <w:t>29</w:t>
      </w:r>
      <w:r w:rsidR="003C442C" w:rsidRPr="00BB11F7">
        <w:rPr>
          <w:rFonts w:ascii="Times New Roman" w:hAnsi="Times New Roman"/>
          <w:sz w:val="28"/>
          <w:szCs w:val="28"/>
          <w:lang w:val="uk-UA"/>
        </w:rPr>
        <w:t>]</w:t>
      </w:r>
      <w:r w:rsidRPr="00BB11F7">
        <w:rPr>
          <w:rFonts w:ascii="Times New Roman" w:hAnsi="Times New Roman"/>
          <w:sz w:val="28"/>
          <w:szCs w:val="28"/>
          <w:lang w:val="uk-UA"/>
        </w:rPr>
        <w:t>.</w:t>
      </w:r>
    </w:p>
    <w:p w14:paraId="12545866"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Style w:val="tlid-translation"/>
          <w:rFonts w:ascii="Times New Roman" w:hAnsi="Times New Roman"/>
          <w:sz w:val="28"/>
          <w:szCs w:val="28"/>
          <w:lang w:val="uk-UA"/>
        </w:rPr>
        <w:t>І.</w:t>
      </w:r>
      <w:r w:rsidR="00773E82" w:rsidRPr="00BB11F7">
        <w:rPr>
          <w:rStyle w:val="tlid-translation"/>
          <w:rFonts w:ascii="Times New Roman" w:hAnsi="Times New Roman"/>
          <w:sz w:val="28"/>
          <w:szCs w:val="28"/>
          <w:lang w:val="uk-UA"/>
        </w:rPr>
        <w:t> </w:t>
      </w:r>
      <w:r w:rsidR="006216B9" w:rsidRPr="00BB11F7">
        <w:rPr>
          <w:rStyle w:val="tlid-translation"/>
          <w:rFonts w:ascii="Times New Roman" w:hAnsi="Times New Roman"/>
          <w:sz w:val="28"/>
          <w:szCs w:val="28"/>
          <w:lang w:val="uk-UA"/>
        </w:rPr>
        <w:t>В. </w:t>
      </w:r>
      <w:r w:rsidRPr="00BB11F7">
        <w:rPr>
          <w:rStyle w:val="tlid-translation"/>
          <w:rFonts w:ascii="Times New Roman" w:hAnsi="Times New Roman"/>
          <w:sz w:val="28"/>
          <w:szCs w:val="28"/>
          <w:lang w:val="uk-UA"/>
        </w:rPr>
        <w:t xml:space="preserve">Кузнєцов відзначає, що відмінність предмета злочину від знарядь і засобів його </w:t>
      </w:r>
      <w:r w:rsidR="00773E82" w:rsidRPr="00BB11F7">
        <w:rPr>
          <w:rStyle w:val="tlid-translation"/>
          <w:rFonts w:ascii="Times New Roman" w:hAnsi="Times New Roman"/>
          <w:sz w:val="28"/>
          <w:szCs w:val="28"/>
          <w:lang w:val="uk-UA"/>
        </w:rPr>
        <w:t>вчин</w:t>
      </w:r>
      <w:r w:rsidRPr="00BB11F7">
        <w:rPr>
          <w:rStyle w:val="tlid-translation"/>
          <w:rFonts w:ascii="Times New Roman" w:hAnsi="Times New Roman"/>
          <w:sz w:val="28"/>
          <w:szCs w:val="28"/>
          <w:lang w:val="uk-UA"/>
        </w:rPr>
        <w:t xml:space="preserve">ення полягає в характері їх застосування в процесі вчинення злочину, а також </w:t>
      </w:r>
      <w:r w:rsidR="00773E82" w:rsidRPr="00BB11F7">
        <w:rPr>
          <w:rStyle w:val="tlid-translation"/>
          <w:rFonts w:ascii="Times New Roman" w:hAnsi="Times New Roman"/>
          <w:sz w:val="28"/>
          <w:szCs w:val="28"/>
          <w:lang w:val="uk-UA"/>
        </w:rPr>
        <w:t>у</w:t>
      </w:r>
      <w:r w:rsidRPr="00BB11F7">
        <w:rPr>
          <w:rStyle w:val="tlid-translation"/>
          <w:rFonts w:ascii="Times New Roman" w:hAnsi="Times New Roman"/>
          <w:sz w:val="28"/>
          <w:szCs w:val="28"/>
          <w:lang w:val="uk-UA"/>
        </w:rPr>
        <w:t xml:space="preserve"> приналежності до елементів складу. На відміну від предмета злочину, знаряддя та засоби вчинення злочину завжди відносяться до об</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єктивної сторони складу злочину, тобто, будучи її факультативними ознаками, допомагають правильно її встановити і виявити причинно-наслідкові зв</w:t>
      </w:r>
      <w:r w:rsidR="007E3BD7" w:rsidRPr="00BB11F7">
        <w:rPr>
          <w:rStyle w:val="tlid-translation"/>
          <w:rFonts w:ascii="Times New Roman" w:hAnsi="Times New Roman"/>
          <w:sz w:val="28"/>
          <w:szCs w:val="28"/>
          <w:lang w:val="uk-UA"/>
        </w:rPr>
        <w:t>’</w:t>
      </w:r>
      <w:r w:rsidRPr="00BB11F7">
        <w:rPr>
          <w:rStyle w:val="tlid-translation"/>
          <w:rFonts w:ascii="Times New Roman" w:hAnsi="Times New Roman"/>
          <w:sz w:val="28"/>
          <w:szCs w:val="28"/>
          <w:lang w:val="uk-UA"/>
        </w:rPr>
        <w:t>язки між діянням, вчиненим з використанням знарядь і злочинним результатом, який настав або може наступити</w:t>
      </w:r>
      <w:r w:rsidR="006216B9" w:rsidRPr="00BB11F7">
        <w:rPr>
          <w:rStyle w:val="tlid-translation"/>
          <w:rFonts w:ascii="Times New Roman" w:hAnsi="Times New Roman"/>
          <w:sz w:val="28"/>
          <w:szCs w:val="28"/>
          <w:lang w:val="uk-UA"/>
        </w:rPr>
        <w:t> </w:t>
      </w:r>
      <w:r w:rsidR="003C442C" w:rsidRPr="00BB11F7">
        <w:rPr>
          <w:rFonts w:ascii="Times New Roman" w:hAnsi="Times New Roman"/>
          <w:sz w:val="28"/>
          <w:szCs w:val="28"/>
          <w:lang w:val="uk-UA"/>
        </w:rPr>
        <w:t>[12</w:t>
      </w:r>
      <w:r w:rsidR="006216B9" w:rsidRPr="00BB11F7">
        <w:rPr>
          <w:rFonts w:ascii="Times New Roman" w:hAnsi="Times New Roman"/>
          <w:sz w:val="28"/>
          <w:szCs w:val="28"/>
          <w:lang w:val="uk-UA"/>
        </w:rPr>
        <w:t>1</w:t>
      </w:r>
      <w:r w:rsidR="003C442C" w:rsidRPr="00BB11F7">
        <w:rPr>
          <w:rFonts w:ascii="Times New Roman" w:hAnsi="Times New Roman"/>
          <w:sz w:val="28"/>
          <w:szCs w:val="28"/>
          <w:lang w:val="uk-UA"/>
        </w:rPr>
        <w:t>, с. 10]</w:t>
      </w:r>
      <w:r w:rsidRPr="00BB11F7">
        <w:rPr>
          <w:rStyle w:val="tlid-translation"/>
          <w:rFonts w:ascii="Times New Roman" w:hAnsi="Times New Roman"/>
          <w:sz w:val="28"/>
          <w:szCs w:val="28"/>
          <w:lang w:val="uk-UA"/>
        </w:rPr>
        <w:t>.</w:t>
      </w:r>
    </w:p>
    <w:p w14:paraId="48CFF295" w14:textId="77777777" w:rsidR="004606D2" w:rsidRPr="00BB11F7" w:rsidRDefault="004606D2" w:rsidP="002812E4">
      <w:pPr>
        <w:overflowPunct w:val="0"/>
        <w:autoSpaceDE w:val="0"/>
        <w:autoSpaceDN w:val="0"/>
        <w:adjustRightInd w:val="0"/>
        <w:spacing w:after="0" w:line="360" w:lineRule="auto"/>
        <w:ind w:right="-1"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М</w:t>
      </w:r>
      <w:r w:rsidRPr="00BB11F7">
        <w:rPr>
          <w:rFonts w:ascii="Times New Roman" w:hAnsi="Times New Roman"/>
          <w:bCs/>
          <w:iCs/>
          <w:sz w:val="28"/>
          <w:szCs w:val="28"/>
          <w:lang w:val="uk-UA"/>
        </w:rPr>
        <w:t>.</w:t>
      </w:r>
      <w:r w:rsidR="00773E82" w:rsidRPr="00BB11F7">
        <w:rPr>
          <w:rFonts w:ascii="Times New Roman" w:hAnsi="Times New Roman"/>
          <w:bCs/>
          <w:iCs/>
          <w:sz w:val="28"/>
          <w:szCs w:val="28"/>
          <w:lang w:val="uk-UA"/>
        </w:rPr>
        <w:t> </w:t>
      </w:r>
      <w:r w:rsidR="006216B9" w:rsidRPr="00BB11F7">
        <w:rPr>
          <w:rFonts w:ascii="Times New Roman" w:hAnsi="Times New Roman"/>
          <w:bCs/>
          <w:iCs/>
          <w:sz w:val="28"/>
          <w:szCs w:val="28"/>
          <w:lang w:val="uk-UA"/>
        </w:rPr>
        <w:t>П. </w:t>
      </w:r>
      <w:r w:rsidRPr="00BB11F7">
        <w:rPr>
          <w:rFonts w:ascii="Times New Roman" w:hAnsi="Times New Roman"/>
          <w:bCs/>
          <w:iCs/>
          <w:sz w:val="28"/>
          <w:szCs w:val="28"/>
          <w:lang w:val="uk-UA"/>
        </w:rPr>
        <w:t xml:space="preserve">Бікмурзін проводить відмежування предмета злочину від засобів і знарядь вчинення злочину пропонуючи для цього три основних критерії. </w:t>
      </w:r>
      <w:r w:rsidRPr="00BB11F7">
        <w:rPr>
          <w:rFonts w:ascii="Times New Roman" w:hAnsi="Times New Roman"/>
          <w:bCs/>
          <w:iCs/>
          <w:sz w:val="28"/>
          <w:szCs w:val="28"/>
          <w:lang w:val="uk-UA"/>
        </w:rPr>
        <w:lastRenderedPageBreak/>
        <w:t xml:space="preserve">По-перше, предмет злочину піддається злочинному впливу з боку винного, </w:t>
      </w:r>
      <w:r w:rsidR="00773E82" w:rsidRPr="00BB11F7">
        <w:rPr>
          <w:rFonts w:ascii="Times New Roman" w:hAnsi="Times New Roman"/>
          <w:bCs/>
          <w:iCs/>
          <w:sz w:val="28"/>
          <w:szCs w:val="28"/>
          <w:lang w:val="uk-UA"/>
        </w:rPr>
        <w:t>зокрема</w:t>
      </w:r>
      <w:r w:rsidRPr="00BB11F7">
        <w:rPr>
          <w:rFonts w:ascii="Times New Roman" w:hAnsi="Times New Roman"/>
          <w:bCs/>
          <w:iCs/>
          <w:sz w:val="28"/>
          <w:szCs w:val="28"/>
          <w:lang w:val="uk-UA"/>
        </w:rPr>
        <w:t xml:space="preserve"> впливу з використанням знарядь і засобів вчинення злочину, </w:t>
      </w:r>
      <w:r w:rsidR="00773E82" w:rsidRPr="00BB11F7">
        <w:rPr>
          <w:rFonts w:ascii="Times New Roman" w:hAnsi="Times New Roman"/>
          <w:bCs/>
          <w:iCs/>
          <w:sz w:val="28"/>
          <w:szCs w:val="28"/>
          <w:lang w:val="uk-UA"/>
        </w:rPr>
        <w:t>водночас</w:t>
      </w:r>
      <w:r w:rsidRPr="00BB11F7">
        <w:rPr>
          <w:rFonts w:ascii="Times New Roman" w:hAnsi="Times New Roman"/>
          <w:bCs/>
          <w:iCs/>
          <w:sz w:val="28"/>
          <w:szCs w:val="28"/>
          <w:lang w:val="uk-UA"/>
        </w:rPr>
        <w:t xml:space="preserve"> знаряддя і засоби вчинення злочину не можуть піддаватися впливу з використанням предмета злочину. По-друге, предмет злочину може перебувати в об</w:t>
      </w:r>
      <w:r w:rsidR="007E3BD7" w:rsidRPr="00BB11F7">
        <w:rPr>
          <w:rFonts w:ascii="Times New Roman" w:hAnsi="Times New Roman"/>
          <w:bCs/>
          <w:iCs/>
          <w:sz w:val="28"/>
          <w:szCs w:val="28"/>
          <w:lang w:val="uk-UA"/>
        </w:rPr>
        <w:t>’</w:t>
      </w:r>
      <w:r w:rsidRPr="00BB11F7">
        <w:rPr>
          <w:rFonts w:ascii="Times New Roman" w:hAnsi="Times New Roman"/>
          <w:bCs/>
          <w:iCs/>
          <w:sz w:val="28"/>
          <w:szCs w:val="28"/>
          <w:lang w:val="uk-UA"/>
        </w:rPr>
        <w:t>єктивному взаємозв</w:t>
      </w:r>
      <w:r w:rsidR="007E3BD7" w:rsidRPr="00BB11F7">
        <w:rPr>
          <w:rFonts w:ascii="Times New Roman" w:hAnsi="Times New Roman"/>
          <w:bCs/>
          <w:iCs/>
          <w:sz w:val="28"/>
          <w:szCs w:val="28"/>
          <w:lang w:val="uk-UA"/>
        </w:rPr>
        <w:t>’</w:t>
      </w:r>
      <w:r w:rsidRPr="00BB11F7">
        <w:rPr>
          <w:rFonts w:ascii="Times New Roman" w:hAnsi="Times New Roman"/>
          <w:bCs/>
          <w:iCs/>
          <w:sz w:val="28"/>
          <w:szCs w:val="28"/>
          <w:lang w:val="uk-UA"/>
        </w:rPr>
        <w:t>язку з порушуваним злочином благом, знаряддя та засоби вчинення злочину</w:t>
      </w:r>
      <w:r w:rsidR="00773E82" w:rsidRPr="00BB11F7">
        <w:rPr>
          <w:rFonts w:ascii="Times New Roman" w:hAnsi="Times New Roman"/>
          <w:bCs/>
          <w:iCs/>
          <w:sz w:val="28"/>
          <w:szCs w:val="28"/>
          <w:lang w:val="uk-UA"/>
        </w:rPr>
        <w:t xml:space="preserve"> в</w:t>
      </w:r>
      <w:r w:rsidRPr="00BB11F7">
        <w:rPr>
          <w:rFonts w:ascii="Times New Roman" w:hAnsi="Times New Roman"/>
          <w:bCs/>
          <w:iCs/>
          <w:sz w:val="28"/>
          <w:szCs w:val="28"/>
          <w:lang w:val="uk-UA"/>
        </w:rPr>
        <w:t xml:space="preserve"> тако</w:t>
      </w:r>
      <w:r w:rsidR="00773E82" w:rsidRPr="00BB11F7">
        <w:rPr>
          <w:rFonts w:ascii="Times New Roman" w:hAnsi="Times New Roman"/>
          <w:bCs/>
          <w:iCs/>
          <w:sz w:val="28"/>
          <w:szCs w:val="28"/>
          <w:lang w:val="uk-UA"/>
        </w:rPr>
        <w:t>му</w:t>
      </w:r>
      <w:r w:rsidRPr="00BB11F7">
        <w:rPr>
          <w:rFonts w:ascii="Times New Roman" w:hAnsi="Times New Roman"/>
          <w:bCs/>
          <w:iCs/>
          <w:sz w:val="28"/>
          <w:szCs w:val="28"/>
          <w:lang w:val="uk-UA"/>
        </w:rPr>
        <w:t xml:space="preserve"> взаємозв</w:t>
      </w:r>
      <w:r w:rsidR="007E3BD7" w:rsidRPr="00BB11F7">
        <w:rPr>
          <w:rFonts w:ascii="Times New Roman" w:hAnsi="Times New Roman"/>
          <w:bCs/>
          <w:iCs/>
          <w:sz w:val="28"/>
          <w:szCs w:val="28"/>
          <w:lang w:val="uk-UA"/>
        </w:rPr>
        <w:t>’</w:t>
      </w:r>
      <w:r w:rsidRPr="00BB11F7">
        <w:rPr>
          <w:rFonts w:ascii="Times New Roman" w:hAnsi="Times New Roman"/>
          <w:bCs/>
          <w:iCs/>
          <w:sz w:val="28"/>
          <w:szCs w:val="28"/>
          <w:lang w:val="uk-UA"/>
        </w:rPr>
        <w:t>язку не перебувають. По-третє, предмет злочину включається в склади злочинів з будь-якою формою вини, знаряддя та засоби вчинення злочину</w:t>
      </w:r>
      <w:r w:rsidR="00773E82" w:rsidRPr="00BB11F7">
        <w:rPr>
          <w:rFonts w:ascii="Times New Roman" w:hAnsi="Times New Roman"/>
          <w:bCs/>
          <w:iCs/>
          <w:sz w:val="28"/>
          <w:szCs w:val="28"/>
          <w:lang w:val="uk-UA"/>
        </w:rPr>
        <w:t xml:space="preserve"> – </w:t>
      </w:r>
      <w:r w:rsidRPr="00BB11F7">
        <w:rPr>
          <w:rFonts w:ascii="Times New Roman" w:hAnsi="Times New Roman"/>
          <w:bCs/>
          <w:iCs/>
          <w:sz w:val="28"/>
          <w:szCs w:val="28"/>
          <w:lang w:val="uk-UA"/>
        </w:rPr>
        <w:t>тільки в склади з умисною формою вини</w:t>
      </w:r>
      <w:r w:rsidR="006216B9" w:rsidRPr="00BB11F7">
        <w:rPr>
          <w:rFonts w:ascii="Times New Roman" w:hAnsi="Times New Roman"/>
          <w:bCs/>
          <w:iCs/>
          <w:sz w:val="28"/>
          <w:szCs w:val="28"/>
          <w:lang w:val="uk-UA"/>
        </w:rPr>
        <w:t> </w:t>
      </w:r>
      <w:r w:rsidR="003C442C" w:rsidRPr="00BB11F7">
        <w:rPr>
          <w:rFonts w:ascii="Times New Roman" w:hAnsi="Times New Roman"/>
          <w:sz w:val="28"/>
          <w:szCs w:val="28"/>
          <w:lang w:val="uk-UA"/>
        </w:rPr>
        <w:t>[15, с. 175]</w:t>
      </w:r>
      <w:r w:rsidRPr="00BB11F7">
        <w:rPr>
          <w:rFonts w:ascii="Times New Roman" w:hAnsi="Times New Roman"/>
          <w:bCs/>
          <w:iCs/>
          <w:sz w:val="28"/>
          <w:szCs w:val="28"/>
          <w:lang w:val="uk-UA"/>
        </w:rPr>
        <w:t>.</w:t>
      </w:r>
    </w:p>
    <w:p w14:paraId="6C9A1A70"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bCs/>
          <w:iCs/>
          <w:sz w:val="28"/>
          <w:szCs w:val="28"/>
          <w:lang w:val="uk-UA"/>
        </w:rPr>
      </w:pPr>
      <w:r w:rsidRPr="00BB11F7">
        <w:rPr>
          <w:rFonts w:ascii="Times New Roman" w:hAnsi="Times New Roman"/>
          <w:sz w:val="28"/>
          <w:szCs w:val="28"/>
          <w:lang w:val="uk-UA"/>
        </w:rPr>
        <w:t xml:space="preserve">Найбільш ґрунтовно до питання відмежування </w:t>
      </w:r>
      <w:r w:rsidRPr="00BB11F7">
        <w:rPr>
          <w:rFonts w:ascii="Times New Roman" w:hAnsi="Times New Roman"/>
          <w:bCs/>
          <w:iCs/>
          <w:sz w:val="28"/>
          <w:szCs w:val="28"/>
          <w:lang w:val="uk-UA"/>
        </w:rPr>
        <w:t>знарядь і засобів вчинення злочину від предмета злочину підійшов А.</w:t>
      </w:r>
      <w:r w:rsidR="004B0AC9" w:rsidRPr="00BB11F7">
        <w:rPr>
          <w:rFonts w:ascii="Times New Roman" w:hAnsi="Times New Roman"/>
          <w:bCs/>
          <w:iCs/>
          <w:sz w:val="28"/>
          <w:szCs w:val="28"/>
          <w:lang w:val="uk-UA"/>
        </w:rPr>
        <w:t> </w:t>
      </w:r>
      <w:r w:rsidRPr="00BB11F7">
        <w:rPr>
          <w:rFonts w:ascii="Times New Roman" w:hAnsi="Times New Roman"/>
          <w:bCs/>
          <w:iCs/>
          <w:sz w:val="28"/>
          <w:szCs w:val="28"/>
          <w:lang w:val="uk-UA"/>
        </w:rPr>
        <w:t>В.</w:t>
      </w:r>
      <w:r w:rsidR="004B0AC9" w:rsidRPr="00BB11F7">
        <w:rPr>
          <w:rFonts w:ascii="Times New Roman" w:hAnsi="Times New Roman"/>
          <w:bCs/>
          <w:iCs/>
          <w:sz w:val="28"/>
          <w:szCs w:val="28"/>
          <w:lang w:val="uk-UA"/>
        </w:rPr>
        <w:t> </w:t>
      </w:r>
      <w:r w:rsidRPr="00BB11F7">
        <w:rPr>
          <w:rFonts w:ascii="Times New Roman" w:hAnsi="Times New Roman"/>
          <w:bCs/>
          <w:iCs/>
          <w:sz w:val="28"/>
          <w:szCs w:val="28"/>
          <w:lang w:val="uk-UA"/>
        </w:rPr>
        <w:t xml:space="preserve">Лащук, запропонувавши такі правила, які мають застосовуватись у сукупності: </w:t>
      </w:r>
    </w:p>
    <w:p w14:paraId="6EF5327F" w14:textId="77777777" w:rsidR="004606D2" w:rsidRPr="00BB11F7" w:rsidRDefault="00DA622F" w:rsidP="002812E4">
      <w:pPr>
        <w:overflowPunct w:val="0"/>
        <w:autoSpaceDE w:val="0"/>
        <w:autoSpaceDN w:val="0"/>
        <w:adjustRightInd w:val="0"/>
        <w:spacing w:after="0" w:line="360" w:lineRule="auto"/>
        <w:ind w:right="-1" w:firstLine="709"/>
        <w:jc w:val="both"/>
        <w:rPr>
          <w:rFonts w:ascii="Times New Roman" w:hAnsi="Times New Roman"/>
          <w:bCs/>
          <w:iCs/>
          <w:sz w:val="28"/>
          <w:szCs w:val="28"/>
          <w:lang w:val="uk-UA"/>
        </w:rPr>
      </w:pPr>
      <w:r w:rsidRPr="00BB11F7">
        <w:rPr>
          <w:rFonts w:ascii="Times New Roman" w:hAnsi="Times New Roman"/>
          <w:bCs/>
          <w:iCs/>
          <w:sz w:val="28"/>
          <w:szCs w:val="28"/>
          <w:lang w:val="uk-UA"/>
        </w:rPr>
        <w:t>1) </w:t>
      </w:r>
      <w:r w:rsidR="004B0AC9" w:rsidRPr="00BB11F7">
        <w:rPr>
          <w:rFonts w:ascii="Times New Roman" w:hAnsi="Times New Roman"/>
          <w:bCs/>
          <w:iCs/>
          <w:sz w:val="28"/>
          <w:szCs w:val="28"/>
          <w:lang w:val="uk-UA"/>
        </w:rPr>
        <w:t>знаряддя і засоби є «</w:t>
      </w:r>
      <w:r w:rsidR="004606D2" w:rsidRPr="00BB11F7">
        <w:rPr>
          <w:rFonts w:ascii="Times New Roman" w:hAnsi="Times New Roman"/>
          <w:bCs/>
          <w:iCs/>
          <w:sz w:val="28"/>
          <w:szCs w:val="28"/>
          <w:lang w:val="uk-UA"/>
        </w:rPr>
        <w:t>активними</w:t>
      </w:r>
      <w:r w:rsidR="004B0AC9" w:rsidRPr="00BB11F7">
        <w:rPr>
          <w:rFonts w:ascii="Times New Roman" w:hAnsi="Times New Roman"/>
          <w:bCs/>
          <w:iCs/>
          <w:sz w:val="28"/>
          <w:szCs w:val="28"/>
          <w:lang w:val="uk-UA"/>
        </w:rPr>
        <w:t>»</w:t>
      </w:r>
      <w:r w:rsidR="004606D2" w:rsidRPr="00BB11F7">
        <w:rPr>
          <w:rFonts w:ascii="Times New Roman" w:hAnsi="Times New Roman"/>
          <w:bCs/>
          <w:iCs/>
          <w:sz w:val="28"/>
          <w:szCs w:val="28"/>
          <w:lang w:val="uk-UA"/>
        </w:rPr>
        <w:t xml:space="preserve"> ознаками злочину, тобто завжди використовуються злочинцем для досягнення певного результату; знаряддя і засоби не підлягають впливу з використання</w:t>
      </w:r>
      <w:r w:rsidR="004B0AC9" w:rsidRPr="00BB11F7">
        <w:rPr>
          <w:rFonts w:ascii="Times New Roman" w:hAnsi="Times New Roman"/>
          <w:bCs/>
          <w:iCs/>
          <w:sz w:val="28"/>
          <w:szCs w:val="28"/>
          <w:lang w:val="uk-UA"/>
        </w:rPr>
        <w:t>м предмета злочину, останній є «</w:t>
      </w:r>
      <w:r w:rsidR="004606D2" w:rsidRPr="00BB11F7">
        <w:rPr>
          <w:rFonts w:ascii="Times New Roman" w:hAnsi="Times New Roman"/>
          <w:bCs/>
          <w:iCs/>
          <w:sz w:val="28"/>
          <w:szCs w:val="28"/>
          <w:lang w:val="uk-UA"/>
        </w:rPr>
        <w:t>пасивним</w:t>
      </w:r>
      <w:r w:rsidR="004B0AC9" w:rsidRPr="00BB11F7">
        <w:rPr>
          <w:rFonts w:ascii="Times New Roman" w:hAnsi="Times New Roman"/>
          <w:bCs/>
          <w:iCs/>
          <w:sz w:val="28"/>
          <w:szCs w:val="28"/>
          <w:lang w:val="uk-UA"/>
        </w:rPr>
        <w:t>»</w:t>
      </w:r>
      <w:r w:rsidR="004606D2" w:rsidRPr="00BB11F7">
        <w:rPr>
          <w:rFonts w:ascii="Times New Roman" w:hAnsi="Times New Roman"/>
          <w:bCs/>
          <w:iCs/>
          <w:sz w:val="28"/>
          <w:szCs w:val="28"/>
          <w:lang w:val="uk-UA"/>
        </w:rPr>
        <w:t>:</w:t>
      </w:r>
      <w:r w:rsidR="004606D2" w:rsidRPr="00BB11F7">
        <w:rPr>
          <w:rFonts w:ascii="Times New Roman" w:hAnsi="Times New Roman"/>
          <w:sz w:val="28"/>
          <w:szCs w:val="28"/>
          <w:lang w:val="uk-UA"/>
        </w:rPr>
        <w:t xml:space="preserve"> </w:t>
      </w:r>
      <w:r w:rsidR="004606D2" w:rsidRPr="00BB11F7">
        <w:rPr>
          <w:rFonts w:ascii="Times New Roman" w:hAnsi="Times New Roman"/>
          <w:bCs/>
          <w:iCs/>
          <w:sz w:val="28"/>
          <w:szCs w:val="28"/>
          <w:lang w:val="uk-UA"/>
        </w:rPr>
        <w:t xml:space="preserve">на нього спрямоване діяння злочинця; </w:t>
      </w:r>
    </w:p>
    <w:p w14:paraId="4F9F1D0F"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bCs/>
          <w:iCs/>
          <w:sz w:val="28"/>
          <w:szCs w:val="28"/>
          <w:lang w:val="uk-UA"/>
        </w:rPr>
      </w:pPr>
      <w:r w:rsidRPr="00BB11F7">
        <w:rPr>
          <w:rFonts w:ascii="Times New Roman" w:hAnsi="Times New Roman"/>
          <w:bCs/>
          <w:iCs/>
          <w:sz w:val="28"/>
          <w:szCs w:val="28"/>
          <w:lang w:val="uk-UA"/>
        </w:rPr>
        <w:t>2)</w:t>
      </w:r>
      <w:r w:rsidR="00DA622F" w:rsidRPr="00BB11F7">
        <w:rPr>
          <w:rFonts w:ascii="Times New Roman" w:hAnsi="Times New Roman"/>
          <w:bCs/>
          <w:iCs/>
          <w:sz w:val="28"/>
          <w:szCs w:val="28"/>
          <w:lang w:val="uk-UA"/>
        </w:rPr>
        <w:t> </w:t>
      </w:r>
      <w:r w:rsidRPr="00BB11F7">
        <w:rPr>
          <w:rFonts w:ascii="Times New Roman" w:hAnsi="Times New Roman"/>
          <w:bCs/>
          <w:iCs/>
          <w:sz w:val="28"/>
          <w:szCs w:val="28"/>
          <w:lang w:val="uk-UA"/>
        </w:rPr>
        <w:t xml:space="preserve">властивості предмета, як правило, передбачається використовувати у більш-менш віддаленому майбутньому, а властивості знарядь і засобів завжди використовуються злочинцем під час вчинення злочину; </w:t>
      </w:r>
    </w:p>
    <w:p w14:paraId="262AAA15" w14:textId="77777777" w:rsidR="004606D2" w:rsidRPr="00BB11F7" w:rsidRDefault="00DA622F" w:rsidP="002812E4">
      <w:pPr>
        <w:overflowPunct w:val="0"/>
        <w:autoSpaceDE w:val="0"/>
        <w:autoSpaceDN w:val="0"/>
        <w:adjustRightInd w:val="0"/>
        <w:spacing w:after="0" w:line="360" w:lineRule="auto"/>
        <w:ind w:right="-1" w:firstLine="709"/>
        <w:jc w:val="both"/>
        <w:rPr>
          <w:rFonts w:ascii="Times New Roman" w:hAnsi="Times New Roman"/>
          <w:bCs/>
          <w:iCs/>
          <w:sz w:val="28"/>
          <w:szCs w:val="28"/>
          <w:lang w:val="uk-UA"/>
        </w:rPr>
      </w:pPr>
      <w:r w:rsidRPr="00BB11F7">
        <w:rPr>
          <w:rFonts w:ascii="Times New Roman" w:hAnsi="Times New Roman"/>
          <w:bCs/>
          <w:iCs/>
          <w:sz w:val="28"/>
          <w:szCs w:val="28"/>
          <w:lang w:val="uk-UA"/>
        </w:rPr>
        <w:t>3) </w:t>
      </w:r>
      <w:r w:rsidR="004606D2" w:rsidRPr="00BB11F7">
        <w:rPr>
          <w:rFonts w:ascii="Times New Roman" w:hAnsi="Times New Roman"/>
          <w:bCs/>
          <w:iCs/>
          <w:sz w:val="28"/>
          <w:szCs w:val="28"/>
          <w:lang w:val="uk-UA"/>
        </w:rPr>
        <w:t>якщо предмет злочину вказує на охоронювані кримінальним законом відносини, а також характеризується злочинним впливом на нього у вигляді діяння, то знаряддя і засоби навпаки характеризують дії злочинця і не перебувають у взаємозв</w:t>
      </w:r>
      <w:r w:rsidR="007E3BD7" w:rsidRPr="00BB11F7">
        <w:rPr>
          <w:rFonts w:ascii="Times New Roman" w:hAnsi="Times New Roman"/>
          <w:bCs/>
          <w:iCs/>
          <w:sz w:val="28"/>
          <w:szCs w:val="28"/>
          <w:lang w:val="uk-UA"/>
        </w:rPr>
        <w:t>’</w:t>
      </w:r>
      <w:r w:rsidR="004606D2" w:rsidRPr="00BB11F7">
        <w:rPr>
          <w:rFonts w:ascii="Times New Roman" w:hAnsi="Times New Roman"/>
          <w:bCs/>
          <w:iCs/>
          <w:sz w:val="28"/>
          <w:szCs w:val="28"/>
          <w:lang w:val="uk-UA"/>
        </w:rPr>
        <w:t xml:space="preserve">язку з охоронюваними </w:t>
      </w:r>
      <w:r w:rsidR="005B3FAF" w:rsidRPr="00BB11F7">
        <w:rPr>
          <w:rFonts w:ascii="Times New Roman" w:hAnsi="Times New Roman"/>
          <w:bCs/>
          <w:iCs/>
          <w:sz w:val="28"/>
          <w:szCs w:val="28"/>
          <w:lang w:val="uk-UA"/>
        </w:rPr>
        <w:t>КК</w:t>
      </w:r>
      <w:r w:rsidR="004606D2" w:rsidRPr="00BB11F7">
        <w:rPr>
          <w:rFonts w:ascii="Times New Roman" w:hAnsi="Times New Roman"/>
          <w:bCs/>
          <w:iCs/>
          <w:sz w:val="28"/>
          <w:szCs w:val="28"/>
          <w:lang w:val="uk-UA"/>
        </w:rPr>
        <w:t xml:space="preserve"> відносинами;</w:t>
      </w:r>
    </w:p>
    <w:p w14:paraId="4DCBB51B" w14:textId="77777777" w:rsidR="004606D2" w:rsidRPr="00BB11F7" w:rsidRDefault="00DA622F" w:rsidP="002812E4">
      <w:pPr>
        <w:overflowPunct w:val="0"/>
        <w:autoSpaceDE w:val="0"/>
        <w:autoSpaceDN w:val="0"/>
        <w:adjustRightInd w:val="0"/>
        <w:spacing w:after="0" w:line="360" w:lineRule="auto"/>
        <w:ind w:right="-1" w:firstLine="709"/>
        <w:jc w:val="both"/>
        <w:rPr>
          <w:rFonts w:ascii="Times New Roman" w:hAnsi="Times New Roman"/>
          <w:bCs/>
          <w:iCs/>
          <w:sz w:val="28"/>
          <w:szCs w:val="28"/>
          <w:lang w:val="uk-UA"/>
        </w:rPr>
      </w:pPr>
      <w:r w:rsidRPr="00BB11F7">
        <w:rPr>
          <w:rFonts w:ascii="Times New Roman" w:hAnsi="Times New Roman"/>
          <w:bCs/>
          <w:iCs/>
          <w:sz w:val="28"/>
          <w:szCs w:val="28"/>
          <w:lang w:val="uk-UA"/>
        </w:rPr>
        <w:t>4) </w:t>
      </w:r>
      <w:r w:rsidR="004606D2" w:rsidRPr="00BB11F7">
        <w:rPr>
          <w:rFonts w:ascii="Times New Roman" w:hAnsi="Times New Roman"/>
          <w:bCs/>
          <w:iCs/>
          <w:sz w:val="28"/>
          <w:szCs w:val="28"/>
          <w:lang w:val="uk-UA"/>
        </w:rPr>
        <w:t>знаряддя і засоби залежать від наявності предмета або потерпілого від злочину</w:t>
      </w:r>
      <w:r w:rsidR="004B0AC9" w:rsidRPr="00BB11F7">
        <w:rPr>
          <w:rFonts w:ascii="Times New Roman" w:hAnsi="Times New Roman"/>
          <w:bCs/>
          <w:iCs/>
          <w:sz w:val="28"/>
          <w:szCs w:val="28"/>
          <w:lang w:val="uk-UA"/>
        </w:rPr>
        <w:t>, а</w:t>
      </w:r>
      <w:r w:rsidR="004606D2" w:rsidRPr="00BB11F7">
        <w:rPr>
          <w:rFonts w:ascii="Times New Roman" w:hAnsi="Times New Roman"/>
          <w:bCs/>
          <w:iCs/>
          <w:sz w:val="28"/>
          <w:szCs w:val="28"/>
          <w:lang w:val="uk-UA"/>
        </w:rPr>
        <w:t xml:space="preserve"> предмет злочину не залежить від наявності тих чи інших знарядь і засобів вчинення злочину; </w:t>
      </w:r>
    </w:p>
    <w:p w14:paraId="1AEF9F9B" w14:textId="77777777" w:rsidR="004606D2" w:rsidRPr="00BB11F7" w:rsidRDefault="004606D2" w:rsidP="002812E4">
      <w:pPr>
        <w:overflowPunct w:val="0"/>
        <w:autoSpaceDE w:val="0"/>
        <w:autoSpaceDN w:val="0"/>
        <w:adjustRightInd w:val="0"/>
        <w:spacing w:after="0" w:line="360" w:lineRule="auto"/>
        <w:ind w:right="-1" w:firstLine="709"/>
        <w:jc w:val="both"/>
        <w:rPr>
          <w:rFonts w:ascii="Times New Roman" w:hAnsi="Times New Roman"/>
          <w:bCs/>
          <w:iCs/>
          <w:sz w:val="28"/>
          <w:szCs w:val="28"/>
          <w:lang w:val="uk-UA"/>
        </w:rPr>
      </w:pPr>
      <w:r w:rsidRPr="00BB11F7">
        <w:rPr>
          <w:rFonts w:ascii="Times New Roman" w:hAnsi="Times New Roman"/>
          <w:bCs/>
          <w:iCs/>
          <w:sz w:val="28"/>
          <w:szCs w:val="28"/>
          <w:lang w:val="uk-UA"/>
        </w:rPr>
        <w:t>5)</w:t>
      </w:r>
      <w:r w:rsidR="00DA622F" w:rsidRPr="00BB11F7">
        <w:rPr>
          <w:rFonts w:ascii="Times New Roman" w:hAnsi="Times New Roman"/>
          <w:bCs/>
          <w:iCs/>
          <w:sz w:val="28"/>
          <w:szCs w:val="28"/>
          <w:lang w:val="uk-UA"/>
        </w:rPr>
        <w:t> </w:t>
      </w:r>
      <w:r w:rsidRPr="00BB11F7">
        <w:rPr>
          <w:rFonts w:ascii="Times New Roman" w:hAnsi="Times New Roman"/>
          <w:bCs/>
          <w:iCs/>
          <w:sz w:val="28"/>
          <w:szCs w:val="28"/>
          <w:lang w:val="uk-UA"/>
        </w:rPr>
        <w:t>предмет злочину виділяється у складах злочинів з будь-якою формою вини</w:t>
      </w:r>
      <w:r w:rsidR="004B0AC9" w:rsidRPr="00BB11F7">
        <w:rPr>
          <w:rFonts w:ascii="Times New Roman" w:hAnsi="Times New Roman"/>
          <w:bCs/>
          <w:iCs/>
          <w:sz w:val="28"/>
          <w:szCs w:val="28"/>
          <w:lang w:val="uk-UA"/>
        </w:rPr>
        <w:t>,</w:t>
      </w:r>
      <w:r w:rsidRPr="00BB11F7">
        <w:rPr>
          <w:rFonts w:ascii="Times New Roman" w:hAnsi="Times New Roman"/>
          <w:bCs/>
          <w:iCs/>
          <w:sz w:val="28"/>
          <w:szCs w:val="28"/>
          <w:lang w:val="uk-UA"/>
        </w:rPr>
        <w:t xml:space="preserve"> в</w:t>
      </w:r>
      <w:r w:rsidR="004B0AC9" w:rsidRPr="00BB11F7">
        <w:rPr>
          <w:rFonts w:ascii="Times New Roman" w:hAnsi="Times New Roman"/>
          <w:bCs/>
          <w:iCs/>
          <w:sz w:val="28"/>
          <w:szCs w:val="28"/>
          <w:lang w:val="uk-UA"/>
        </w:rPr>
        <w:t>одно</w:t>
      </w:r>
      <w:r w:rsidRPr="00BB11F7">
        <w:rPr>
          <w:rFonts w:ascii="Times New Roman" w:hAnsi="Times New Roman"/>
          <w:bCs/>
          <w:iCs/>
          <w:sz w:val="28"/>
          <w:szCs w:val="28"/>
          <w:lang w:val="uk-UA"/>
        </w:rPr>
        <w:t>час знаряддя і засоби – лише у складах умисних злочинів</w:t>
      </w:r>
      <w:r w:rsidR="003C442C" w:rsidRPr="00BB11F7">
        <w:rPr>
          <w:rFonts w:ascii="Times New Roman" w:hAnsi="Times New Roman"/>
          <w:bCs/>
          <w:iCs/>
          <w:sz w:val="28"/>
          <w:szCs w:val="28"/>
          <w:lang w:val="uk-UA"/>
        </w:rPr>
        <w:t> </w:t>
      </w:r>
      <w:r w:rsidR="003C442C" w:rsidRPr="00BB11F7">
        <w:rPr>
          <w:rFonts w:ascii="Times New Roman" w:hAnsi="Times New Roman"/>
          <w:sz w:val="28"/>
          <w:szCs w:val="28"/>
          <w:lang w:val="uk-UA"/>
        </w:rPr>
        <w:t>[12</w:t>
      </w:r>
      <w:r w:rsidR="00DA622F" w:rsidRPr="00BB11F7">
        <w:rPr>
          <w:rFonts w:ascii="Times New Roman" w:hAnsi="Times New Roman"/>
          <w:sz w:val="28"/>
          <w:szCs w:val="28"/>
          <w:lang w:val="uk-UA"/>
        </w:rPr>
        <w:t>6</w:t>
      </w:r>
      <w:r w:rsidR="003C442C" w:rsidRPr="00BB11F7">
        <w:rPr>
          <w:rFonts w:ascii="Times New Roman" w:hAnsi="Times New Roman"/>
          <w:sz w:val="28"/>
          <w:szCs w:val="28"/>
          <w:lang w:val="uk-UA"/>
        </w:rPr>
        <w:t>]</w:t>
      </w:r>
      <w:r w:rsidRPr="00BB11F7">
        <w:rPr>
          <w:rFonts w:ascii="Times New Roman" w:hAnsi="Times New Roman"/>
          <w:bCs/>
          <w:iCs/>
          <w:sz w:val="28"/>
          <w:szCs w:val="28"/>
          <w:lang w:val="uk-UA"/>
        </w:rPr>
        <w:t xml:space="preserve">. </w:t>
      </w:r>
    </w:p>
    <w:p w14:paraId="75CACC21" w14:textId="77777777" w:rsidR="004606D2" w:rsidRPr="00BB11F7" w:rsidRDefault="004606D2" w:rsidP="002812E4">
      <w:pPr>
        <w:overflowPunct w:val="0"/>
        <w:autoSpaceDE w:val="0"/>
        <w:autoSpaceDN w:val="0"/>
        <w:adjustRightInd w:val="0"/>
        <w:spacing w:after="0" w:line="360" w:lineRule="auto"/>
        <w:ind w:right="-1" w:firstLine="709"/>
        <w:jc w:val="both"/>
        <w:rPr>
          <w:rStyle w:val="tlid-translation"/>
          <w:rFonts w:ascii="Times New Roman" w:hAnsi="Times New Roman"/>
          <w:sz w:val="28"/>
          <w:szCs w:val="28"/>
          <w:lang w:val="uk-UA"/>
        </w:rPr>
      </w:pPr>
      <w:r w:rsidRPr="00BB11F7">
        <w:rPr>
          <w:rFonts w:ascii="Times New Roman" w:eastAsia="MS Mincho" w:hAnsi="Times New Roman"/>
          <w:sz w:val="28"/>
          <w:szCs w:val="28"/>
          <w:lang w:val="uk-UA"/>
        </w:rPr>
        <w:lastRenderedPageBreak/>
        <w:t>Позитивно оцінюючи ці правила в цілому, не погоджуємося з правилом під номером п</w:t>
      </w:r>
      <w:r w:rsidR="007E3BD7"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ять. Ми вже доводили, що знаряддя і засоби вчинення злочину можуть мати місце також у злочинах</w:t>
      </w:r>
      <w:r w:rsidR="004B0AC9"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 xml:space="preserve"> вчинюваних з необережності. Інше питання, що вони не впливають на кваліфікацію у таких злочинах. Тобто</w:t>
      </w:r>
      <w:r w:rsidR="004B0AC9"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 xml:space="preserve"> як стверджував </w:t>
      </w:r>
      <w:r w:rsidRPr="00BB11F7">
        <w:rPr>
          <w:rStyle w:val="tlid-translation"/>
          <w:rFonts w:ascii="Times New Roman" w:hAnsi="Times New Roman"/>
          <w:sz w:val="28"/>
          <w:szCs w:val="28"/>
          <w:lang w:val="uk-UA"/>
        </w:rPr>
        <w:t>М</w:t>
      </w:r>
      <w:r w:rsidRPr="00BB11F7">
        <w:rPr>
          <w:rFonts w:ascii="Times New Roman" w:hAnsi="Times New Roman"/>
          <w:bCs/>
          <w:iCs/>
          <w:sz w:val="28"/>
          <w:szCs w:val="28"/>
          <w:lang w:val="uk-UA"/>
        </w:rPr>
        <w:t>.</w:t>
      </w:r>
      <w:r w:rsidR="004B0AC9" w:rsidRPr="00BB11F7">
        <w:rPr>
          <w:rFonts w:ascii="Times New Roman" w:hAnsi="Times New Roman"/>
          <w:bCs/>
          <w:iCs/>
          <w:sz w:val="28"/>
          <w:szCs w:val="28"/>
          <w:lang w:val="uk-UA"/>
        </w:rPr>
        <w:t> </w:t>
      </w:r>
      <w:r w:rsidR="00DA622F" w:rsidRPr="00BB11F7">
        <w:rPr>
          <w:rFonts w:ascii="Times New Roman" w:hAnsi="Times New Roman"/>
          <w:bCs/>
          <w:iCs/>
          <w:sz w:val="28"/>
          <w:szCs w:val="28"/>
          <w:lang w:val="uk-UA"/>
        </w:rPr>
        <w:t>П. </w:t>
      </w:r>
      <w:r w:rsidRPr="00BB11F7">
        <w:rPr>
          <w:rFonts w:ascii="Times New Roman" w:hAnsi="Times New Roman"/>
          <w:bCs/>
          <w:iCs/>
          <w:sz w:val="28"/>
          <w:szCs w:val="28"/>
          <w:lang w:val="uk-UA"/>
        </w:rPr>
        <w:t>Бікмурзін</w:t>
      </w:r>
      <w:r w:rsidR="004B0AC9" w:rsidRPr="00BB11F7">
        <w:rPr>
          <w:rFonts w:ascii="Times New Roman" w:hAnsi="Times New Roman"/>
          <w:bCs/>
          <w:iCs/>
          <w:sz w:val="28"/>
          <w:szCs w:val="28"/>
          <w:lang w:val="uk-UA"/>
        </w:rPr>
        <w:t>,</w:t>
      </w:r>
      <w:r w:rsidRPr="00BB11F7">
        <w:rPr>
          <w:rFonts w:ascii="Times New Roman" w:hAnsi="Times New Roman"/>
          <w:bCs/>
          <w:iCs/>
          <w:sz w:val="28"/>
          <w:szCs w:val="28"/>
          <w:lang w:val="uk-UA"/>
        </w:rPr>
        <w:t xml:space="preserve"> предмет злочину включається в склади злочинів з будь-якою формою вини, знаряддя та засоби вчинення злочину</w:t>
      </w:r>
      <w:r w:rsidR="004B0AC9" w:rsidRPr="00BB11F7">
        <w:rPr>
          <w:rFonts w:ascii="Times New Roman" w:hAnsi="Times New Roman"/>
          <w:bCs/>
          <w:iCs/>
          <w:sz w:val="28"/>
          <w:szCs w:val="28"/>
          <w:lang w:val="uk-UA"/>
        </w:rPr>
        <w:t xml:space="preserve"> – </w:t>
      </w:r>
      <w:r w:rsidRPr="00BB11F7">
        <w:rPr>
          <w:rFonts w:ascii="Times New Roman" w:hAnsi="Times New Roman"/>
          <w:bCs/>
          <w:iCs/>
          <w:sz w:val="28"/>
          <w:szCs w:val="28"/>
          <w:lang w:val="uk-UA"/>
        </w:rPr>
        <w:t>тільки в склади з умисною формою вини</w:t>
      </w:r>
      <w:r w:rsidR="00DA622F" w:rsidRPr="00BB11F7">
        <w:rPr>
          <w:rFonts w:ascii="Times New Roman" w:hAnsi="Times New Roman"/>
          <w:bCs/>
          <w:iCs/>
          <w:sz w:val="28"/>
          <w:szCs w:val="28"/>
          <w:lang w:val="uk-UA"/>
        </w:rPr>
        <w:t> </w:t>
      </w:r>
      <w:r w:rsidR="003C442C" w:rsidRPr="00BB11F7">
        <w:rPr>
          <w:rFonts w:ascii="Times New Roman" w:hAnsi="Times New Roman"/>
          <w:sz w:val="28"/>
          <w:szCs w:val="28"/>
          <w:lang w:val="uk-UA"/>
        </w:rPr>
        <w:t>[15, с. 175]</w:t>
      </w:r>
      <w:r w:rsidRPr="00BB11F7">
        <w:rPr>
          <w:rFonts w:ascii="Times New Roman" w:hAnsi="Times New Roman"/>
          <w:bCs/>
          <w:iCs/>
          <w:sz w:val="28"/>
          <w:szCs w:val="28"/>
          <w:lang w:val="uk-UA"/>
        </w:rPr>
        <w:t>.</w:t>
      </w:r>
      <w:r w:rsidRPr="00BB11F7">
        <w:rPr>
          <w:rStyle w:val="tlid-translation"/>
          <w:rFonts w:ascii="Times New Roman" w:hAnsi="Times New Roman"/>
          <w:sz w:val="28"/>
          <w:szCs w:val="28"/>
          <w:lang w:val="uk-UA"/>
        </w:rPr>
        <w:t xml:space="preserve"> Але це не означає, що вони не можуть мати місця в складах злочинів з необережною формою вини.</w:t>
      </w:r>
    </w:p>
    <w:p w14:paraId="0006117E" w14:textId="77777777" w:rsidR="004606D2" w:rsidRPr="00BB11F7" w:rsidRDefault="004606D2" w:rsidP="002812E4">
      <w:pPr>
        <w:pStyle w:val="afc"/>
        <w:widowControl/>
        <w:spacing w:line="360" w:lineRule="auto"/>
        <w:ind w:right="-1" w:firstLine="709"/>
        <w:rPr>
          <w:rFonts w:ascii="Times New Roman" w:eastAsia="MS Mincho" w:hAnsi="Times New Roman" w:cs="Times New Roman"/>
          <w:sz w:val="28"/>
          <w:szCs w:val="28"/>
        </w:rPr>
      </w:pPr>
      <w:r w:rsidRPr="00BB11F7">
        <w:rPr>
          <w:rFonts w:ascii="Times New Roman" w:eastAsia="MS Mincho" w:hAnsi="Times New Roman" w:cs="Times New Roman"/>
          <w:sz w:val="28"/>
          <w:szCs w:val="28"/>
        </w:rPr>
        <w:t>А відтак, підсумовуючи, є підстави стверджувати, що основна відмінність предмет</w:t>
      </w:r>
      <w:r w:rsidR="004B0AC9" w:rsidRPr="00BB11F7">
        <w:rPr>
          <w:rFonts w:ascii="Times New Roman" w:eastAsia="MS Mincho" w:hAnsi="Times New Roman" w:cs="Times New Roman"/>
          <w:sz w:val="28"/>
          <w:szCs w:val="28"/>
        </w:rPr>
        <w:t>а</w:t>
      </w:r>
      <w:r w:rsidRPr="00BB11F7">
        <w:rPr>
          <w:rFonts w:ascii="Times New Roman" w:eastAsia="MS Mincho" w:hAnsi="Times New Roman" w:cs="Times New Roman"/>
          <w:sz w:val="28"/>
          <w:szCs w:val="28"/>
        </w:rPr>
        <w:t xml:space="preserve"> злочину від знарядь і засобів, як видається, полягає в тому, що</w:t>
      </w:r>
      <w:r w:rsidR="0000455A" w:rsidRPr="00BB11F7">
        <w:rPr>
          <w:rFonts w:ascii="Times New Roman" w:eastAsia="MS Mincho" w:hAnsi="Times New Roman" w:cs="Times New Roman"/>
          <w:sz w:val="28"/>
          <w:szCs w:val="28"/>
        </w:rPr>
        <w:t xml:space="preserve"> </w:t>
      </w:r>
      <w:r w:rsidRPr="00BB11F7">
        <w:rPr>
          <w:rFonts w:ascii="Times New Roman" w:eastAsia="MS Mincho" w:hAnsi="Times New Roman" w:cs="Times New Roman"/>
          <w:sz w:val="28"/>
          <w:szCs w:val="28"/>
        </w:rPr>
        <w:t>предметом злочину є утворення</w:t>
      </w:r>
      <w:r w:rsidR="004B0AC9" w:rsidRPr="00BB11F7">
        <w:rPr>
          <w:rFonts w:ascii="Times New Roman" w:eastAsia="MS Mincho" w:hAnsi="Times New Roman" w:cs="Times New Roman"/>
          <w:sz w:val="28"/>
          <w:szCs w:val="28"/>
        </w:rPr>
        <w:t>,</w:t>
      </w:r>
      <w:r w:rsidR="00DA622F" w:rsidRPr="00BB11F7">
        <w:rPr>
          <w:rFonts w:ascii="Times New Roman" w:eastAsia="MS Mincho" w:hAnsi="Times New Roman" w:cs="Times New Roman"/>
          <w:sz w:val="28"/>
          <w:szCs w:val="28"/>
        </w:rPr>
        <w:t xml:space="preserve"> яке: а)</w:t>
      </w:r>
      <w:r w:rsidR="00DA622F" w:rsidRPr="00BB11F7">
        <w:rPr>
          <w:rFonts w:ascii="Times New Roman" w:eastAsia="MS Mincho" w:hAnsi="Times New Roman" w:cs="Times New Roman"/>
          <w:sz w:val="28"/>
          <w:szCs w:val="28"/>
          <w:lang w:val="ru-RU"/>
        </w:rPr>
        <w:t> </w:t>
      </w:r>
      <w:r w:rsidRPr="00BB11F7">
        <w:rPr>
          <w:rFonts w:ascii="Times New Roman" w:eastAsia="MS Mincho" w:hAnsi="Times New Roman" w:cs="Times New Roman"/>
          <w:sz w:val="28"/>
          <w:szCs w:val="28"/>
        </w:rPr>
        <w:t>зазнає певного злочинного впливу</w:t>
      </w:r>
      <w:r w:rsidR="004B0AC9" w:rsidRPr="00BB11F7">
        <w:rPr>
          <w:rFonts w:ascii="Times New Roman" w:eastAsia="MS Mincho" w:hAnsi="Times New Roman" w:cs="Times New Roman"/>
          <w:sz w:val="28"/>
          <w:szCs w:val="28"/>
        </w:rPr>
        <w:t>;</w:t>
      </w:r>
      <w:r w:rsidR="00DA622F" w:rsidRPr="00BB11F7">
        <w:rPr>
          <w:rFonts w:ascii="Times New Roman" w:eastAsia="MS Mincho" w:hAnsi="Times New Roman" w:cs="Times New Roman"/>
          <w:sz w:val="28"/>
          <w:szCs w:val="28"/>
        </w:rPr>
        <w:t xml:space="preserve"> або б)</w:t>
      </w:r>
      <w:r w:rsidR="00DA622F" w:rsidRPr="00BB11F7">
        <w:rPr>
          <w:rFonts w:ascii="Times New Roman" w:eastAsia="MS Mincho" w:hAnsi="Times New Roman" w:cs="Times New Roman"/>
          <w:sz w:val="28"/>
          <w:szCs w:val="28"/>
          <w:lang w:val="ru-RU"/>
        </w:rPr>
        <w:t> </w:t>
      </w:r>
      <w:r w:rsidRPr="00BB11F7">
        <w:rPr>
          <w:rFonts w:ascii="Times New Roman" w:eastAsia="MS Mincho" w:hAnsi="Times New Roman" w:cs="Times New Roman"/>
          <w:sz w:val="28"/>
          <w:szCs w:val="28"/>
        </w:rPr>
        <w:t>стосовно якого має місце незаконне поводження з ним. Натомість знаряддя і засоби вчинення злочину</w:t>
      </w:r>
      <w:r w:rsidR="004B0AC9" w:rsidRPr="00BB11F7">
        <w:rPr>
          <w:rFonts w:ascii="Times New Roman" w:eastAsia="MS Mincho" w:hAnsi="Times New Roman" w:cs="Times New Roman"/>
          <w:sz w:val="28"/>
          <w:szCs w:val="28"/>
        </w:rPr>
        <w:t xml:space="preserve"> – </w:t>
      </w:r>
      <w:r w:rsidRPr="00BB11F7">
        <w:rPr>
          <w:rFonts w:ascii="Times New Roman" w:eastAsia="MS Mincho" w:hAnsi="Times New Roman" w:cs="Times New Roman"/>
          <w:sz w:val="28"/>
          <w:szCs w:val="28"/>
        </w:rPr>
        <w:t>це ма</w:t>
      </w:r>
      <w:r w:rsidR="00DA622F" w:rsidRPr="00BB11F7">
        <w:rPr>
          <w:rFonts w:ascii="Times New Roman" w:eastAsia="MS Mincho" w:hAnsi="Times New Roman" w:cs="Times New Roman"/>
          <w:sz w:val="28"/>
          <w:szCs w:val="28"/>
        </w:rPr>
        <w:t>теріальні чи інші утворення: а)</w:t>
      </w:r>
      <w:r w:rsidR="00DA622F" w:rsidRPr="00BB11F7">
        <w:rPr>
          <w:rFonts w:ascii="Times New Roman" w:eastAsia="MS Mincho" w:hAnsi="Times New Roman" w:cs="Times New Roman"/>
          <w:sz w:val="28"/>
          <w:szCs w:val="28"/>
          <w:lang w:val="ru-RU"/>
        </w:rPr>
        <w:t> </w:t>
      </w:r>
      <w:r w:rsidRPr="00BB11F7">
        <w:rPr>
          <w:rFonts w:ascii="Times New Roman" w:eastAsia="MS Mincho" w:hAnsi="Times New Roman" w:cs="Times New Roman"/>
          <w:sz w:val="28"/>
          <w:szCs w:val="28"/>
        </w:rPr>
        <w:t>якими безпосередньо заподіюється або створюється загроза заподіяння істотної шкоди об</w:t>
      </w:r>
      <w:r w:rsidR="007E3BD7" w:rsidRPr="00BB11F7">
        <w:rPr>
          <w:rFonts w:ascii="Times New Roman" w:eastAsia="MS Mincho" w:hAnsi="Times New Roman" w:cs="Times New Roman"/>
          <w:sz w:val="28"/>
          <w:szCs w:val="28"/>
        </w:rPr>
        <w:t>’</w:t>
      </w:r>
      <w:r w:rsidRPr="00BB11F7">
        <w:rPr>
          <w:rFonts w:ascii="Times New Roman" w:eastAsia="MS Mincho" w:hAnsi="Times New Roman" w:cs="Times New Roman"/>
          <w:sz w:val="28"/>
          <w:szCs w:val="28"/>
        </w:rPr>
        <w:t>єктові к</w:t>
      </w:r>
      <w:r w:rsidR="00DA622F" w:rsidRPr="00BB11F7">
        <w:rPr>
          <w:rFonts w:ascii="Times New Roman" w:eastAsia="MS Mincho" w:hAnsi="Times New Roman" w:cs="Times New Roman"/>
          <w:sz w:val="28"/>
          <w:szCs w:val="28"/>
        </w:rPr>
        <w:t>римінально-правової охорони; б)</w:t>
      </w:r>
      <w:r w:rsidR="00DA622F" w:rsidRPr="00BB11F7">
        <w:rPr>
          <w:rFonts w:ascii="Times New Roman" w:eastAsia="MS Mincho" w:hAnsi="Times New Roman" w:cs="Times New Roman"/>
          <w:sz w:val="28"/>
          <w:szCs w:val="28"/>
          <w:lang w:val="ru-RU"/>
        </w:rPr>
        <w:t> </w:t>
      </w:r>
      <w:r w:rsidRPr="00BB11F7">
        <w:rPr>
          <w:rFonts w:ascii="Times New Roman" w:eastAsia="MS Mincho" w:hAnsi="Times New Roman" w:cs="Times New Roman"/>
          <w:sz w:val="28"/>
          <w:szCs w:val="28"/>
        </w:rPr>
        <w:t>які створили чи могли створити відповідні умови для вчинення злочину.</w:t>
      </w:r>
    </w:p>
    <w:p w14:paraId="03D9B9DC" w14:textId="77777777" w:rsidR="004606D2" w:rsidRPr="00BB11F7" w:rsidRDefault="004B0AC9" w:rsidP="002812E4">
      <w:pPr>
        <w:pStyle w:val="afc"/>
        <w:widowControl/>
        <w:spacing w:line="360" w:lineRule="auto"/>
        <w:ind w:right="-1" w:firstLine="709"/>
        <w:rPr>
          <w:rFonts w:ascii="Times New Roman" w:hAnsi="Times New Roman" w:cs="Times New Roman"/>
          <w:sz w:val="28"/>
          <w:szCs w:val="28"/>
        </w:rPr>
      </w:pPr>
      <w:r w:rsidRPr="00BB11F7">
        <w:rPr>
          <w:rFonts w:ascii="Times New Roman" w:eastAsia="MS Mincho" w:hAnsi="Times New Roman" w:cs="Times New Roman"/>
          <w:sz w:val="28"/>
          <w:szCs w:val="28"/>
        </w:rPr>
        <w:t>Говорячи</w:t>
      </w:r>
      <w:r w:rsidR="004606D2" w:rsidRPr="00BB11F7">
        <w:rPr>
          <w:rFonts w:ascii="Times New Roman" w:eastAsia="MS Mincho" w:hAnsi="Times New Roman" w:cs="Times New Roman"/>
          <w:sz w:val="28"/>
          <w:szCs w:val="28"/>
        </w:rPr>
        <w:t xml:space="preserve"> про відмежування знарядь і засобів вчинення злочину від суспільно небезпечного діяння</w:t>
      </w:r>
      <w:r w:rsidRPr="00BB11F7">
        <w:rPr>
          <w:rFonts w:ascii="Times New Roman" w:eastAsia="MS Mincho" w:hAnsi="Times New Roman" w:cs="Times New Roman"/>
          <w:sz w:val="28"/>
          <w:szCs w:val="28"/>
        </w:rPr>
        <w:t>,</w:t>
      </w:r>
      <w:r w:rsidR="004606D2" w:rsidRPr="00BB11F7">
        <w:rPr>
          <w:rFonts w:ascii="Times New Roman" w:eastAsia="MS Mincho" w:hAnsi="Times New Roman" w:cs="Times New Roman"/>
          <w:sz w:val="28"/>
          <w:szCs w:val="28"/>
        </w:rPr>
        <w:t xml:space="preserve"> слід розпочати з підтримки </w:t>
      </w:r>
      <w:r w:rsidR="00877CF8" w:rsidRPr="00BB11F7">
        <w:rPr>
          <w:rFonts w:ascii="Times New Roman" w:hAnsi="Times New Roman" w:cs="Times New Roman"/>
          <w:sz w:val="28"/>
          <w:szCs w:val="28"/>
        </w:rPr>
        <w:t>думки М.</w:t>
      </w:r>
      <w:r w:rsidRPr="00BB11F7">
        <w:rPr>
          <w:rFonts w:ascii="Times New Roman" w:hAnsi="Times New Roman" w:cs="Times New Roman"/>
          <w:sz w:val="28"/>
          <w:szCs w:val="28"/>
        </w:rPr>
        <w:t> </w:t>
      </w:r>
      <w:r w:rsidR="00877CF8" w:rsidRPr="00BB11F7">
        <w:rPr>
          <w:rFonts w:ascii="Times New Roman" w:hAnsi="Times New Roman" w:cs="Times New Roman"/>
          <w:sz w:val="28"/>
          <w:szCs w:val="28"/>
        </w:rPr>
        <w:t>І.</w:t>
      </w:r>
      <w:r w:rsidRPr="00BB11F7">
        <w:rPr>
          <w:rFonts w:ascii="Times New Roman" w:hAnsi="Times New Roman" w:cs="Times New Roman"/>
          <w:sz w:val="28"/>
          <w:szCs w:val="28"/>
        </w:rPr>
        <w:t> </w:t>
      </w:r>
      <w:r w:rsidR="004606D2" w:rsidRPr="00BB11F7">
        <w:rPr>
          <w:rFonts w:ascii="Times New Roman" w:hAnsi="Times New Roman" w:cs="Times New Roman"/>
          <w:sz w:val="28"/>
          <w:szCs w:val="28"/>
        </w:rPr>
        <w:t>Хавронюка, що «поняття злочинного діяння є центральним поняттям для кримінального законодавства»</w:t>
      </w:r>
      <w:r w:rsidR="00DA622F" w:rsidRPr="00BB11F7">
        <w:rPr>
          <w:rFonts w:ascii="Times New Roman" w:hAnsi="Times New Roman" w:cs="Times New Roman"/>
          <w:sz w:val="28"/>
          <w:szCs w:val="28"/>
          <w:lang w:val="ru-RU"/>
        </w:rPr>
        <w:t> </w:t>
      </w:r>
      <w:r w:rsidR="003C442C" w:rsidRPr="00BB11F7">
        <w:rPr>
          <w:rFonts w:ascii="Times New Roman" w:hAnsi="Times New Roman" w:cs="Times New Roman"/>
          <w:sz w:val="28"/>
          <w:szCs w:val="28"/>
        </w:rPr>
        <w:t>[21</w:t>
      </w:r>
      <w:r w:rsidR="00DA622F" w:rsidRPr="004068D6">
        <w:rPr>
          <w:rFonts w:ascii="Times New Roman" w:hAnsi="Times New Roman" w:cs="Times New Roman"/>
          <w:sz w:val="28"/>
          <w:szCs w:val="28"/>
        </w:rPr>
        <w:t>8</w:t>
      </w:r>
      <w:r w:rsidR="003C442C" w:rsidRPr="00BB11F7">
        <w:rPr>
          <w:rFonts w:ascii="Times New Roman" w:hAnsi="Times New Roman" w:cs="Times New Roman"/>
          <w:sz w:val="28"/>
          <w:szCs w:val="28"/>
        </w:rPr>
        <w:t>, с. 112]</w:t>
      </w:r>
      <w:r w:rsidR="004606D2" w:rsidRPr="00BB11F7">
        <w:rPr>
          <w:rFonts w:ascii="Times New Roman" w:hAnsi="Times New Roman" w:cs="Times New Roman"/>
          <w:sz w:val="28"/>
          <w:szCs w:val="28"/>
        </w:rPr>
        <w:t xml:space="preserve">. </w:t>
      </w:r>
    </w:p>
    <w:p w14:paraId="52BBF168"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Кримінальне законодавство та правова наука в межах цього поняття виділяє дві його форми: дію і бездіяльність. Очевидно, що коли йдеться про «підшукання, виготовлення, пристосування чи використання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єктом злочину матеріальних чи інших утворень» (тобто знарядь чи засобів вчинення злочину), найперше цікавим є розуміння поняття злочинної (суспільно небезпечної) дії та використанн</w:t>
      </w:r>
      <w:r w:rsidR="004B0AC9" w:rsidRPr="00BB11F7">
        <w:rPr>
          <w:rFonts w:ascii="Times New Roman" w:hAnsi="Times New Roman"/>
          <w:sz w:val="28"/>
          <w:szCs w:val="28"/>
          <w:lang w:val="uk-UA"/>
        </w:rPr>
        <w:t>я</w:t>
      </w:r>
      <w:r w:rsidRPr="00BB11F7">
        <w:rPr>
          <w:rFonts w:ascii="Times New Roman" w:hAnsi="Times New Roman"/>
          <w:sz w:val="28"/>
          <w:szCs w:val="28"/>
          <w:lang w:val="uk-UA"/>
        </w:rPr>
        <w:t xml:space="preserve"> при цьому певних знарядь та (чи) засобів.</w:t>
      </w:r>
    </w:p>
    <w:p w14:paraId="0F290B07"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w:t>
      </w:r>
      <w:r w:rsidR="004B0AC9" w:rsidRPr="00BB11F7">
        <w:rPr>
          <w:rFonts w:ascii="Times New Roman" w:hAnsi="Times New Roman"/>
          <w:sz w:val="28"/>
          <w:szCs w:val="28"/>
          <w:lang w:val="uk-UA"/>
        </w:rPr>
        <w:t> </w:t>
      </w:r>
      <w:r w:rsidRPr="00BB11F7">
        <w:rPr>
          <w:rFonts w:ascii="Times New Roman" w:hAnsi="Times New Roman"/>
          <w:sz w:val="28"/>
          <w:szCs w:val="28"/>
          <w:lang w:val="uk-UA"/>
        </w:rPr>
        <w:t>М. Кудрявцев свого часу писав, що злочинна (суспільно небезпечна) дія</w:t>
      </w:r>
      <w:r w:rsidR="00DA622F" w:rsidRPr="00BB11F7">
        <w:rPr>
          <w:rFonts w:ascii="Times New Roman" w:hAnsi="Times New Roman"/>
          <w:sz w:val="28"/>
          <w:szCs w:val="28"/>
          <w:lang w:val="uk-UA"/>
        </w:rPr>
        <w:t> </w:t>
      </w:r>
      <w:r w:rsidRPr="00BB11F7">
        <w:rPr>
          <w:rFonts w:ascii="Times New Roman" w:hAnsi="Times New Roman"/>
          <w:sz w:val="28"/>
          <w:szCs w:val="28"/>
          <w:lang w:val="uk-UA"/>
        </w:rPr>
        <w:t>– це «суспільно небезпечний у даних умовах місця, часу та обстановки протиправний акт зовнішньої поведінки особи»</w:t>
      </w:r>
      <w:r w:rsidR="00DA622F" w:rsidRPr="00BB11F7">
        <w:rPr>
          <w:rFonts w:ascii="Times New Roman" w:hAnsi="Times New Roman"/>
          <w:sz w:val="28"/>
          <w:szCs w:val="28"/>
          <w:lang w:val="uk-UA"/>
        </w:rPr>
        <w:t> </w:t>
      </w:r>
      <w:r w:rsidR="003C442C" w:rsidRPr="00BB11F7">
        <w:rPr>
          <w:rFonts w:ascii="Times New Roman" w:hAnsi="Times New Roman"/>
          <w:sz w:val="28"/>
          <w:szCs w:val="28"/>
          <w:lang w:val="uk-UA"/>
        </w:rPr>
        <w:t>[12</w:t>
      </w:r>
      <w:r w:rsidR="00DA622F" w:rsidRPr="00BB11F7">
        <w:rPr>
          <w:rFonts w:ascii="Times New Roman" w:hAnsi="Times New Roman"/>
          <w:sz w:val="28"/>
          <w:szCs w:val="28"/>
          <w:lang w:val="uk-UA"/>
        </w:rPr>
        <w:t>0</w:t>
      </w:r>
      <w:r w:rsidR="003C442C" w:rsidRPr="00BB11F7">
        <w:rPr>
          <w:rFonts w:ascii="Times New Roman" w:hAnsi="Times New Roman"/>
          <w:sz w:val="28"/>
          <w:szCs w:val="28"/>
          <w:lang w:val="uk-UA"/>
        </w:rPr>
        <w:t>, с. 71]</w:t>
      </w:r>
      <w:r w:rsidRPr="00BB11F7">
        <w:rPr>
          <w:rFonts w:ascii="Times New Roman" w:hAnsi="Times New Roman"/>
          <w:sz w:val="28"/>
          <w:szCs w:val="28"/>
          <w:lang w:val="uk-UA"/>
        </w:rPr>
        <w:t xml:space="preserve">. </w:t>
      </w:r>
    </w:p>
    <w:p w14:paraId="3498D08E"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М.</w:t>
      </w:r>
      <w:r w:rsidR="004B0AC9" w:rsidRPr="00BB11F7">
        <w:rPr>
          <w:rFonts w:ascii="Times New Roman" w:hAnsi="Times New Roman"/>
          <w:sz w:val="28"/>
          <w:szCs w:val="28"/>
          <w:lang w:val="uk-UA"/>
        </w:rPr>
        <w:t> </w:t>
      </w:r>
      <w:r w:rsidR="00DA622F" w:rsidRPr="00BB11F7">
        <w:rPr>
          <w:rFonts w:ascii="Times New Roman" w:hAnsi="Times New Roman"/>
          <w:sz w:val="28"/>
          <w:szCs w:val="28"/>
          <w:lang w:val="uk-UA"/>
        </w:rPr>
        <w:t>І. </w:t>
      </w:r>
      <w:r w:rsidRPr="00BB11F7">
        <w:rPr>
          <w:rFonts w:ascii="Times New Roman" w:hAnsi="Times New Roman"/>
          <w:sz w:val="28"/>
          <w:szCs w:val="28"/>
          <w:lang w:val="uk-UA"/>
        </w:rPr>
        <w:t>Панов стверджував, що злочинна дія є «усвідомленим, вольовим актом поведінки людини, спрямованим зовні, що формується під впливом певних мотивів та покликаний досягнути конкретну мету»</w:t>
      </w:r>
      <w:r w:rsidR="00DA622F" w:rsidRPr="00BB11F7">
        <w:rPr>
          <w:rFonts w:ascii="Times New Roman" w:hAnsi="Times New Roman"/>
          <w:sz w:val="28"/>
          <w:szCs w:val="28"/>
          <w:lang w:val="uk-UA"/>
        </w:rPr>
        <w:t> </w:t>
      </w:r>
      <w:r w:rsidR="003C442C" w:rsidRPr="00BB11F7">
        <w:rPr>
          <w:rFonts w:ascii="Times New Roman" w:hAnsi="Times New Roman"/>
          <w:sz w:val="28"/>
          <w:szCs w:val="28"/>
          <w:lang w:val="uk-UA"/>
        </w:rPr>
        <w:t>[157, с. 37]</w:t>
      </w:r>
      <w:r w:rsidRPr="00BB11F7">
        <w:rPr>
          <w:rFonts w:ascii="Times New Roman" w:hAnsi="Times New Roman"/>
          <w:sz w:val="28"/>
          <w:szCs w:val="28"/>
          <w:lang w:val="uk-UA"/>
        </w:rPr>
        <w:t xml:space="preserve">. </w:t>
      </w:r>
    </w:p>
    <w:p w14:paraId="65859639"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М.</w:t>
      </w:r>
      <w:r w:rsidR="004B0AC9" w:rsidRPr="00BB11F7">
        <w:rPr>
          <w:rFonts w:ascii="Times New Roman" w:hAnsi="Times New Roman"/>
          <w:sz w:val="28"/>
          <w:szCs w:val="28"/>
          <w:lang w:val="uk-UA"/>
        </w:rPr>
        <w:t> </w:t>
      </w:r>
      <w:r w:rsidR="00DA622F" w:rsidRPr="00BB11F7">
        <w:rPr>
          <w:rFonts w:ascii="Times New Roman" w:hAnsi="Times New Roman"/>
          <w:sz w:val="28"/>
          <w:szCs w:val="28"/>
          <w:lang w:val="uk-UA"/>
        </w:rPr>
        <w:t>І. </w:t>
      </w:r>
      <w:r w:rsidRPr="00BB11F7">
        <w:rPr>
          <w:rFonts w:ascii="Times New Roman" w:hAnsi="Times New Roman"/>
          <w:sz w:val="28"/>
          <w:szCs w:val="28"/>
          <w:lang w:val="uk-UA"/>
        </w:rPr>
        <w:t>Ковальов і П.</w:t>
      </w:r>
      <w:r w:rsidR="004B0AC9" w:rsidRPr="00BB11F7">
        <w:rPr>
          <w:rFonts w:ascii="Times New Roman" w:hAnsi="Times New Roman"/>
          <w:sz w:val="28"/>
          <w:szCs w:val="28"/>
          <w:lang w:val="uk-UA"/>
        </w:rPr>
        <w:t> </w:t>
      </w:r>
      <w:r w:rsidR="00DA622F" w:rsidRPr="00BB11F7">
        <w:rPr>
          <w:rFonts w:ascii="Times New Roman" w:hAnsi="Times New Roman"/>
          <w:sz w:val="28"/>
          <w:szCs w:val="28"/>
          <w:lang w:val="uk-UA"/>
        </w:rPr>
        <w:t>Т. </w:t>
      </w:r>
      <w:r w:rsidRPr="00BB11F7">
        <w:rPr>
          <w:rFonts w:ascii="Times New Roman" w:hAnsi="Times New Roman"/>
          <w:sz w:val="28"/>
          <w:szCs w:val="28"/>
          <w:lang w:val="uk-UA"/>
        </w:rPr>
        <w:t>Васьков наводять таке визначення досліджуваного поняття – це «акт зовнішньої поведінки людини, тобто її активне, свідоме втручання у хід подій і явищ, які відбуваються у навколишньому світі, а не внутрішнє переживання й не проста сукупність рухів тіла людини»</w:t>
      </w:r>
      <w:r w:rsidR="00DA622F" w:rsidRPr="00BB11F7">
        <w:rPr>
          <w:rFonts w:ascii="Times New Roman" w:hAnsi="Times New Roman"/>
          <w:sz w:val="28"/>
          <w:szCs w:val="28"/>
          <w:lang w:val="uk-UA"/>
        </w:rPr>
        <w:t> </w:t>
      </w:r>
      <w:r w:rsidR="003C442C" w:rsidRPr="00BB11F7">
        <w:rPr>
          <w:rFonts w:ascii="Times New Roman" w:hAnsi="Times New Roman"/>
          <w:sz w:val="28"/>
          <w:szCs w:val="28"/>
          <w:lang w:val="uk-UA"/>
        </w:rPr>
        <w:t>[98]</w:t>
      </w:r>
      <w:r w:rsidRPr="00BB11F7">
        <w:rPr>
          <w:rFonts w:ascii="Times New Roman" w:hAnsi="Times New Roman"/>
          <w:sz w:val="28"/>
          <w:szCs w:val="28"/>
          <w:lang w:val="uk-UA"/>
        </w:rPr>
        <w:t xml:space="preserve">. </w:t>
      </w:r>
    </w:p>
    <w:p w14:paraId="50E10337"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Поняття дії, на думку А.</w:t>
      </w:r>
      <w:r w:rsidR="004B0AC9" w:rsidRPr="00BB11F7">
        <w:rPr>
          <w:rFonts w:ascii="Times New Roman" w:hAnsi="Times New Roman"/>
          <w:sz w:val="28"/>
          <w:szCs w:val="28"/>
          <w:lang w:val="uk-UA"/>
        </w:rPr>
        <w:t> </w:t>
      </w:r>
      <w:r w:rsidR="00DA622F" w:rsidRPr="00BB11F7">
        <w:rPr>
          <w:rFonts w:ascii="Times New Roman" w:hAnsi="Times New Roman"/>
          <w:sz w:val="28"/>
          <w:szCs w:val="28"/>
          <w:lang w:val="uk-UA"/>
        </w:rPr>
        <w:t>А. </w:t>
      </w:r>
      <w:r w:rsidRPr="00BB11F7">
        <w:rPr>
          <w:rFonts w:ascii="Times New Roman" w:hAnsi="Times New Roman"/>
          <w:sz w:val="28"/>
          <w:szCs w:val="28"/>
          <w:lang w:val="uk-UA"/>
        </w:rPr>
        <w:t>Піонтковського</w:t>
      </w:r>
      <w:r w:rsidR="004B0AC9"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4B0AC9" w:rsidRPr="00BB11F7">
        <w:rPr>
          <w:rFonts w:ascii="Times New Roman" w:hAnsi="Times New Roman"/>
          <w:sz w:val="28"/>
          <w:szCs w:val="28"/>
          <w:lang w:val="uk-UA"/>
        </w:rPr>
        <w:t>містить</w:t>
      </w:r>
      <w:r w:rsidRPr="00BB11F7">
        <w:rPr>
          <w:rFonts w:ascii="Times New Roman" w:hAnsi="Times New Roman"/>
          <w:sz w:val="28"/>
          <w:szCs w:val="28"/>
          <w:lang w:val="uk-UA"/>
        </w:rPr>
        <w:t xml:space="preserve"> «свідому спрямованість волі на певний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всю сукупність актів поведінки, направлених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не лише рух тіла, але і ті сили 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єктивні закономірності, якими користується особа в певних умовах місця і часу для здійснення свого діяння»</w:t>
      </w:r>
      <w:r w:rsidR="00DA622F" w:rsidRPr="00BB11F7">
        <w:rPr>
          <w:rFonts w:ascii="Times New Roman" w:hAnsi="Times New Roman"/>
          <w:sz w:val="28"/>
          <w:szCs w:val="28"/>
          <w:lang w:val="uk-UA"/>
        </w:rPr>
        <w:t> </w:t>
      </w:r>
      <w:r w:rsidR="003C442C" w:rsidRPr="00BB11F7">
        <w:rPr>
          <w:rFonts w:ascii="Times New Roman" w:hAnsi="Times New Roman"/>
          <w:sz w:val="28"/>
          <w:szCs w:val="28"/>
          <w:lang w:val="uk-UA"/>
        </w:rPr>
        <w:t>[</w:t>
      </w:r>
      <w:r w:rsidR="00B143CA" w:rsidRPr="00BB11F7">
        <w:rPr>
          <w:rFonts w:ascii="Times New Roman" w:hAnsi="Times New Roman"/>
          <w:sz w:val="28"/>
          <w:szCs w:val="28"/>
          <w:lang w:val="uk-UA"/>
        </w:rPr>
        <w:t>160, с. 173</w:t>
      </w:r>
      <w:r w:rsidR="003C442C" w:rsidRPr="00BB11F7">
        <w:rPr>
          <w:rFonts w:ascii="Times New Roman" w:hAnsi="Times New Roman"/>
          <w:sz w:val="28"/>
          <w:szCs w:val="28"/>
          <w:lang w:val="uk-UA"/>
        </w:rPr>
        <w:t>]</w:t>
      </w:r>
      <w:r w:rsidRPr="00BB11F7">
        <w:rPr>
          <w:rFonts w:ascii="Times New Roman" w:hAnsi="Times New Roman"/>
          <w:sz w:val="28"/>
          <w:szCs w:val="28"/>
          <w:lang w:val="uk-UA"/>
        </w:rPr>
        <w:t xml:space="preserve">. </w:t>
      </w:r>
    </w:p>
    <w:p w14:paraId="63452E25"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w:t>
      </w:r>
      <w:r w:rsidR="004B0AC9" w:rsidRPr="00BB11F7">
        <w:rPr>
          <w:rFonts w:ascii="Times New Roman" w:hAnsi="Times New Roman"/>
          <w:sz w:val="28"/>
          <w:szCs w:val="28"/>
          <w:lang w:val="uk-UA"/>
        </w:rPr>
        <w:t> </w:t>
      </w:r>
      <w:r w:rsidR="00582A8E" w:rsidRPr="00BB11F7">
        <w:rPr>
          <w:rFonts w:ascii="Times New Roman" w:hAnsi="Times New Roman"/>
          <w:sz w:val="28"/>
          <w:szCs w:val="28"/>
          <w:lang w:val="uk-UA"/>
        </w:rPr>
        <w:t>Ф. </w:t>
      </w:r>
      <w:r w:rsidRPr="00BB11F7">
        <w:rPr>
          <w:rFonts w:ascii="Times New Roman" w:hAnsi="Times New Roman"/>
          <w:sz w:val="28"/>
          <w:szCs w:val="28"/>
          <w:lang w:val="uk-UA"/>
        </w:rPr>
        <w:t>Кузнєцова пропонувала відмовитис</w:t>
      </w:r>
      <w:r w:rsidR="004B0AC9" w:rsidRPr="00BB11F7">
        <w:rPr>
          <w:rFonts w:ascii="Times New Roman" w:hAnsi="Times New Roman"/>
          <w:sz w:val="28"/>
          <w:szCs w:val="28"/>
          <w:lang w:val="uk-UA"/>
        </w:rPr>
        <w:t>я</w:t>
      </w:r>
      <w:r w:rsidRPr="00BB11F7">
        <w:rPr>
          <w:rFonts w:ascii="Times New Roman" w:hAnsi="Times New Roman"/>
          <w:sz w:val="28"/>
          <w:szCs w:val="28"/>
          <w:lang w:val="uk-UA"/>
        </w:rPr>
        <w:t xml:space="preserve"> від термін</w:t>
      </w:r>
      <w:r w:rsidR="004B0AC9" w:rsidRPr="00BB11F7">
        <w:rPr>
          <w:rFonts w:ascii="Times New Roman" w:hAnsi="Times New Roman"/>
          <w:sz w:val="28"/>
          <w:szCs w:val="28"/>
          <w:lang w:val="uk-UA"/>
        </w:rPr>
        <w:t>а</w:t>
      </w:r>
      <w:r w:rsidRPr="00BB11F7">
        <w:rPr>
          <w:rFonts w:ascii="Times New Roman" w:hAnsi="Times New Roman"/>
          <w:sz w:val="28"/>
          <w:szCs w:val="28"/>
          <w:lang w:val="uk-UA"/>
        </w:rPr>
        <w:t xml:space="preserve"> «дія» на користь поняття «діяльність», оскільки вона може складатися із окремих, пов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язаних між собою актів поведінки особи. «Так, збираючись вчинити шахрайство, К. заздалегідь підготував «ляльку», підробив фальшиві документи, підшукав продавця машини, привів його у заздалегідь винайняту квартиру і т.</w:t>
      </w:r>
      <w:r w:rsidR="00B143CA" w:rsidRPr="00BB11F7">
        <w:rPr>
          <w:rFonts w:ascii="Times New Roman" w:hAnsi="Times New Roman"/>
          <w:sz w:val="28"/>
          <w:szCs w:val="28"/>
          <w:lang w:val="uk-UA"/>
        </w:rPr>
        <w:t> </w:t>
      </w:r>
      <w:r w:rsidR="00582A8E" w:rsidRPr="00BB11F7">
        <w:rPr>
          <w:rFonts w:ascii="Times New Roman" w:hAnsi="Times New Roman"/>
          <w:sz w:val="28"/>
          <w:szCs w:val="28"/>
          <w:lang w:val="uk-UA"/>
        </w:rPr>
        <w:t>ін</w:t>
      </w:r>
      <w:r w:rsidRPr="00BB11F7">
        <w:rPr>
          <w:rFonts w:ascii="Times New Roman" w:hAnsi="Times New Roman"/>
          <w:sz w:val="28"/>
          <w:szCs w:val="28"/>
          <w:lang w:val="uk-UA"/>
        </w:rPr>
        <w:t>. Відповідно, дія – це система, комплекс взаємопов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язаних рухів тіла, які утворюють суспільно небезпечну поведінку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w:t>
      </w:r>
      <w:r w:rsidR="00582A8E" w:rsidRPr="00BB11F7">
        <w:rPr>
          <w:rFonts w:ascii="Times New Roman" w:hAnsi="Times New Roman"/>
          <w:sz w:val="28"/>
          <w:szCs w:val="28"/>
          <w:lang w:val="uk-UA"/>
        </w:rPr>
        <w:t> </w:t>
      </w:r>
      <w:r w:rsidR="00B143CA" w:rsidRPr="00BB11F7">
        <w:rPr>
          <w:rFonts w:ascii="Times New Roman" w:hAnsi="Times New Roman"/>
          <w:sz w:val="28"/>
          <w:szCs w:val="28"/>
          <w:lang w:val="uk-UA"/>
        </w:rPr>
        <w:t>[12</w:t>
      </w:r>
      <w:r w:rsidR="00582A8E" w:rsidRPr="00BB11F7">
        <w:rPr>
          <w:rFonts w:ascii="Times New Roman" w:hAnsi="Times New Roman"/>
          <w:sz w:val="28"/>
          <w:szCs w:val="28"/>
          <w:lang w:val="uk-UA"/>
        </w:rPr>
        <w:t>5</w:t>
      </w:r>
      <w:r w:rsidR="00B143CA" w:rsidRPr="00BB11F7">
        <w:rPr>
          <w:rFonts w:ascii="Times New Roman" w:hAnsi="Times New Roman"/>
          <w:sz w:val="28"/>
          <w:szCs w:val="28"/>
          <w:lang w:val="uk-UA"/>
        </w:rPr>
        <w:t>, с. 220]</w:t>
      </w:r>
      <w:r w:rsidRPr="00BB11F7">
        <w:rPr>
          <w:rFonts w:ascii="Times New Roman" w:hAnsi="Times New Roman"/>
          <w:sz w:val="28"/>
          <w:szCs w:val="28"/>
          <w:lang w:val="uk-UA"/>
        </w:rPr>
        <w:t xml:space="preserve">. </w:t>
      </w:r>
    </w:p>
    <w:p w14:paraId="7008211F"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Низка науковців намагалас</w:t>
      </w:r>
      <w:r w:rsidR="00552DF3" w:rsidRPr="00BB11F7">
        <w:rPr>
          <w:rFonts w:ascii="Times New Roman" w:hAnsi="Times New Roman"/>
          <w:sz w:val="28"/>
          <w:szCs w:val="28"/>
          <w:lang w:val="uk-UA"/>
        </w:rPr>
        <w:t>я</w:t>
      </w:r>
      <w:r w:rsidRPr="00BB11F7">
        <w:rPr>
          <w:rFonts w:ascii="Times New Roman" w:hAnsi="Times New Roman"/>
          <w:sz w:val="28"/>
          <w:szCs w:val="28"/>
          <w:lang w:val="uk-UA"/>
        </w:rPr>
        <w:t xml:space="preserve"> поєднати поняття суспільно небезпечної дії з іншими ознаками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складу злочину. Зокрема, Н.</w:t>
      </w:r>
      <w:r w:rsidR="00552DF3" w:rsidRPr="00BB11F7">
        <w:rPr>
          <w:rFonts w:ascii="Times New Roman" w:hAnsi="Times New Roman"/>
          <w:sz w:val="28"/>
          <w:szCs w:val="28"/>
          <w:lang w:val="uk-UA"/>
        </w:rPr>
        <w:t> </w:t>
      </w:r>
      <w:r w:rsidRPr="00BB11F7">
        <w:rPr>
          <w:rFonts w:ascii="Times New Roman" w:hAnsi="Times New Roman"/>
          <w:sz w:val="28"/>
          <w:szCs w:val="28"/>
          <w:lang w:val="uk-UA"/>
        </w:rPr>
        <w:t>П. Пономарьова стверджувала, що «будь-яка дія завжди вчиняється певним способом, який є конкретним її проявом у рухах тіла, у застосуванні методів, прийомів тощо»</w:t>
      </w:r>
      <w:r w:rsidR="00582A8E" w:rsidRPr="00BB11F7">
        <w:rPr>
          <w:rFonts w:ascii="Times New Roman" w:hAnsi="Times New Roman"/>
          <w:sz w:val="28"/>
          <w:szCs w:val="28"/>
          <w:lang w:val="uk-UA"/>
        </w:rPr>
        <w:t> </w:t>
      </w:r>
      <w:r w:rsidR="00B143CA" w:rsidRPr="00BB11F7">
        <w:rPr>
          <w:rFonts w:ascii="Times New Roman" w:hAnsi="Times New Roman"/>
          <w:sz w:val="28"/>
          <w:szCs w:val="28"/>
          <w:lang w:val="uk-UA"/>
        </w:rPr>
        <w:t>[164, с. 3]</w:t>
      </w:r>
      <w:r w:rsidRPr="00BB11F7">
        <w:rPr>
          <w:rFonts w:ascii="Times New Roman" w:hAnsi="Times New Roman"/>
          <w:sz w:val="28"/>
          <w:szCs w:val="28"/>
          <w:lang w:val="uk-UA"/>
        </w:rPr>
        <w:t>.</w:t>
      </w:r>
      <w:r w:rsidR="00877CF8" w:rsidRPr="00BB11F7">
        <w:rPr>
          <w:rFonts w:ascii="Times New Roman" w:hAnsi="Times New Roman"/>
          <w:sz w:val="28"/>
          <w:szCs w:val="28"/>
          <w:lang w:val="uk-UA"/>
        </w:rPr>
        <w:t xml:space="preserve"> </w:t>
      </w:r>
      <w:r w:rsidRPr="00BB11F7">
        <w:rPr>
          <w:rFonts w:ascii="Times New Roman" w:hAnsi="Times New Roman"/>
          <w:sz w:val="28"/>
          <w:szCs w:val="28"/>
          <w:lang w:val="uk-UA"/>
        </w:rPr>
        <w:t>О.</w:t>
      </w:r>
      <w:r w:rsidR="00552DF3" w:rsidRPr="00BB11F7">
        <w:rPr>
          <w:rFonts w:ascii="Times New Roman" w:hAnsi="Times New Roman"/>
          <w:sz w:val="28"/>
          <w:szCs w:val="28"/>
          <w:lang w:val="uk-UA"/>
        </w:rPr>
        <w:t> </w:t>
      </w:r>
      <w:r w:rsidRPr="00BB11F7">
        <w:rPr>
          <w:rFonts w:ascii="Times New Roman" w:hAnsi="Times New Roman"/>
          <w:sz w:val="28"/>
          <w:szCs w:val="28"/>
          <w:lang w:val="uk-UA"/>
        </w:rPr>
        <w:t>І.</w:t>
      </w:r>
      <w:r w:rsidR="00582A8E" w:rsidRPr="00BB11F7">
        <w:rPr>
          <w:rFonts w:ascii="Times New Roman" w:hAnsi="Times New Roman"/>
          <w:sz w:val="28"/>
          <w:szCs w:val="28"/>
          <w:lang w:val="uk-UA"/>
        </w:rPr>
        <w:t> </w:t>
      </w:r>
      <w:r w:rsidRPr="00BB11F7">
        <w:rPr>
          <w:rFonts w:ascii="Times New Roman" w:hAnsi="Times New Roman"/>
          <w:sz w:val="28"/>
          <w:szCs w:val="28"/>
          <w:lang w:val="uk-UA"/>
        </w:rPr>
        <w:t>Бойко з цього приводу писав: «спосіб, не будучи діянням в повному сенсі цього слова, органічно належить йому і полягає у тих прийомах, методах, порядку і послідовності рухів тіла і окремих актів, які в своїй сукупності характеризують видову належність вчинку»</w:t>
      </w:r>
      <w:r w:rsidR="00582A8E" w:rsidRPr="00BB11F7">
        <w:rPr>
          <w:rFonts w:ascii="Times New Roman" w:hAnsi="Times New Roman"/>
          <w:sz w:val="28"/>
          <w:szCs w:val="28"/>
          <w:lang w:val="uk-UA"/>
        </w:rPr>
        <w:t> </w:t>
      </w:r>
      <w:r w:rsidR="00B143CA" w:rsidRPr="00BB11F7">
        <w:rPr>
          <w:rFonts w:ascii="Times New Roman" w:hAnsi="Times New Roman"/>
          <w:sz w:val="28"/>
          <w:szCs w:val="28"/>
          <w:lang w:val="uk-UA"/>
        </w:rPr>
        <w:t>[17, с. 45]</w:t>
      </w:r>
      <w:r w:rsidRPr="00BB11F7">
        <w:rPr>
          <w:rFonts w:ascii="Times New Roman" w:hAnsi="Times New Roman"/>
          <w:sz w:val="28"/>
          <w:szCs w:val="28"/>
          <w:lang w:val="uk-UA"/>
        </w:rPr>
        <w:t>.</w:t>
      </w:r>
    </w:p>
    <w:p w14:paraId="02EBA0BF"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На думку М.</w:t>
      </w:r>
      <w:r w:rsidR="00552DF3" w:rsidRPr="00BB11F7">
        <w:rPr>
          <w:rFonts w:ascii="Times New Roman" w:hAnsi="Times New Roman"/>
          <w:sz w:val="28"/>
          <w:szCs w:val="28"/>
          <w:lang w:val="uk-UA"/>
        </w:rPr>
        <w:t> </w:t>
      </w:r>
      <w:r w:rsidRPr="00BB11F7">
        <w:rPr>
          <w:rFonts w:ascii="Times New Roman" w:hAnsi="Times New Roman"/>
          <w:sz w:val="28"/>
          <w:szCs w:val="28"/>
          <w:lang w:val="uk-UA"/>
        </w:rPr>
        <w:t>Д</w:t>
      </w:r>
      <w:r w:rsidR="00582A8E" w:rsidRPr="00BB11F7">
        <w:rPr>
          <w:rFonts w:ascii="Times New Roman" w:hAnsi="Times New Roman"/>
          <w:sz w:val="28"/>
          <w:szCs w:val="28"/>
          <w:lang w:val="uk-UA"/>
        </w:rPr>
        <w:t>. </w:t>
      </w:r>
      <w:r w:rsidRPr="00BB11F7">
        <w:rPr>
          <w:rFonts w:ascii="Times New Roman" w:hAnsi="Times New Roman"/>
          <w:sz w:val="28"/>
          <w:szCs w:val="28"/>
          <w:lang w:val="uk-UA"/>
        </w:rPr>
        <w:t>Дурманова «рух тіла, узятий сам по собі, у відриві від конкретних умов, в яких він мав місце, поза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язком із знаряддями, які він направляв, у відриві від тих змін, які він викликав, є порожньою абстракцією»</w:t>
      </w:r>
      <w:r w:rsidR="00582A8E" w:rsidRPr="00BB11F7">
        <w:rPr>
          <w:rFonts w:ascii="Times New Roman" w:hAnsi="Times New Roman"/>
          <w:sz w:val="28"/>
          <w:szCs w:val="28"/>
          <w:lang w:val="uk-UA"/>
        </w:rPr>
        <w:t> </w:t>
      </w:r>
      <w:r w:rsidR="00B143CA" w:rsidRPr="00BB11F7">
        <w:rPr>
          <w:rFonts w:ascii="Times New Roman" w:hAnsi="Times New Roman"/>
          <w:sz w:val="28"/>
          <w:szCs w:val="28"/>
          <w:lang w:val="uk-UA"/>
        </w:rPr>
        <w:t>[86, с. 53]</w:t>
      </w:r>
      <w:r w:rsidRPr="00BB11F7">
        <w:rPr>
          <w:rFonts w:ascii="Times New Roman" w:hAnsi="Times New Roman"/>
          <w:sz w:val="28"/>
          <w:szCs w:val="28"/>
          <w:lang w:val="uk-UA"/>
        </w:rPr>
        <w:t xml:space="preserve">. </w:t>
      </w:r>
    </w:p>
    <w:p w14:paraId="248263E1"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Очевидно, що неможливо заперечувати тісний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язок між суспільно небезпечною дією та такими ознаками</w:t>
      </w:r>
      <w:r w:rsidR="00552DF3" w:rsidRPr="00BB11F7">
        <w:rPr>
          <w:rFonts w:ascii="Times New Roman" w:hAnsi="Times New Roman"/>
          <w:sz w:val="28"/>
          <w:szCs w:val="28"/>
          <w:lang w:val="uk-UA"/>
        </w:rPr>
        <w:t>,</w:t>
      </w:r>
      <w:r w:rsidRPr="00BB11F7">
        <w:rPr>
          <w:rFonts w:ascii="Times New Roman" w:hAnsi="Times New Roman"/>
          <w:sz w:val="28"/>
          <w:szCs w:val="28"/>
          <w:lang w:val="uk-UA"/>
        </w:rPr>
        <w:t xml:space="preserve"> як спосіб вчинення злочину, знаряддя та (чи) засоби вчинення злочину та ін. Але наявність такого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язку не може заперечувати самостійності таких ознак.</w:t>
      </w:r>
    </w:p>
    <w:p w14:paraId="393E73D3"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Щодо співвідношення суспільно небезпечної дії та знарядь і засобів вчинення злочину слід, як видається</w:t>
      </w:r>
      <w:r w:rsidR="00552DF3" w:rsidRPr="00BB11F7">
        <w:rPr>
          <w:rFonts w:ascii="Times New Roman" w:hAnsi="Times New Roman"/>
          <w:sz w:val="28"/>
          <w:szCs w:val="28"/>
          <w:lang w:val="uk-UA"/>
        </w:rPr>
        <w:t>,</w:t>
      </w:r>
      <w:r w:rsidRPr="00BB11F7">
        <w:rPr>
          <w:rFonts w:ascii="Times New Roman" w:hAnsi="Times New Roman"/>
          <w:sz w:val="28"/>
          <w:szCs w:val="28"/>
          <w:lang w:val="uk-UA"/>
        </w:rPr>
        <w:t xml:space="preserve"> виходити з такого. </w:t>
      </w:r>
    </w:p>
    <w:p w14:paraId="2BEE4244"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Перше – це питання визнання/невизнання знаряддям чи засобом вчинення злочину частин тіла людини.</w:t>
      </w:r>
    </w:p>
    <w:p w14:paraId="6E70F1A8"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Ще </w:t>
      </w:r>
      <w:r w:rsidR="00877CF8" w:rsidRPr="00BB11F7">
        <w:rPr>
          <w:rFonts w:ascii="Times New Roman" w:hAnsi="Times New Roman"/>
          <w:sz w:val="28"/>
          <w:szCs w:val="28"/>
          <w:lang w:val="uk-UA"/>
        </w:rPr>
        <w:t>М</w:t>
      </w:r>
      <w:r w:rsidRPr="00BB11F7">
        <w:rPr>
          <w:rFonts w:ascii="Times New Roman" w:hAnsi="Times New Roman"/>
          <w:sz w:val="28"/>
          <w:szCs w:val="28"/>
          <w:lang w:val="uk-UA"/>
        </w:rPr>
        <w:t>.</w:t>
      </w:r>
      <w:r w:rsidR="00552DF3" w:rsidRPr="00BB11F7">
        <w:rPr>
          <w:rFonts w:ascii="Times New Roman" w:hAnsi="Times New Roman"/>
          <w:sz w:val="28"/>
          <w:szCs w:val="28"/>
          <w:lang w:val="uk-UA"/>
        </w:rPr>
        <w:t> </w:t>
      </w:r>
      <w:r w:rsidRPr="00BB11F7">
        <w:rPr>
          <w:rFonts w:ascii="Times New Roman" w:hAnsi="Times New Roman"/>
          <w:sz w:val="28"/>
          <w:szCs w:val="28"/>
          <w:lang w:val="uk-UA"/>
        </w:rPr>
        <w:t>С.</w:t>
      </w:r>
      <w:r w:rsidR="00582A8E" w:rsidRPr="00BB11F7">
        <w:rPr>
          <w:rFonts w:ascii="Times New Roman" w:hAnsi="Times New Roman"/>
          <w:sz w:val="28"/>
          <w:szCs w:val="28"/>
          <w:lang w:val="uk-UA"/>
        </w:rPr>
        <w:t> </w:t>
      </w:r>
      <w:r w:rsidRPr="00BB11F7">
        <w:rPr>
          <w:rFonts w:ascii="Times New Roman" w:hAnsi="Times New Roman"/>
          <w:sz w:val="28"/>
          <w:szCs w:val="28"/>
          <w:lang w:val="uk-UA"/>
        </w:rPr>
        <w:t>Таганцев стверджував, що «засобом може бути</w:t>
      </w:r>
      <w:r w:rsidR="00552DF3" w:rsidRPr="00BB11F7">
        <w:rPr>
          <w:rFonts w:ascii="Times New Roman" w:hAnsi="Times New Roman"/>
          <w:sz w:val="28"/>
          <w:szCs w:val="28"/>
          <w:lang w:val="uk-UA"/>
        </w:rPr>
        <w:t>,</w:t>
      </w:r>
      <w:r w:rsidRPr="00BB11F7">
        <w:rPr>
          <w:rFonts w:ascii="Times New Roman" w:hAnsi="Times New Roman"/>
          <w:sz w:val="28"/>
          <w:szCs w:val="28"/>
          <w:lang w:val="uk-UA"/>
        </w:rPr>
        <w:t xml:space="preserve"> насамперед</w:t>
      </w:r>
      <w:r w:rsidR="00552DF3" w:rsidRPr="00BB11F7">
        <w:rPr>
          <w:rFonts w:ascii="Times New Roman" w:hAnsi="Times New Roman"/>
          <w:sz w:val="28"/>
          <w:szCs w:val="28"/>
          <w:lang w:val="uk-UA"/>
        </w:rPr>
        <w:t>,</w:t>
      </w:r>
      <w:r w:rsidRPr="00BB11F7">
        <w:rPr>
          <w:rFonts w:ascii="Times New Roman" w:hAnsi="Times New Roman"/>
          <w:sz w:val="28"/>
          <w:szCs w:val="28"/>
          <w:lang w:val="uk-UA"/>
        </w:rPr>
        <w:t xml:space="preserve"> власне тіло винного і його органи, а потім поза ним знаходяться предмети матеріального світу і сили, що проявляються в них. Далі, засобом злочинної діяльності можуть бути не тільки неживі предмети, але й живі, не лише сили природи, але навіть, </w:t>
      </w:r>
      <w:r w:rsidR="00552DF3" w:rsidRPr="00BB11F7">
        <w:rPr>
          <w:rFonts w:ascii="Times New Roman" w:hAnsi="Times New Roman"/>
          <w:sz w:val="28"/>
          <w:szCs w:val="28"/>
          <w:lang w:val="uk-UA"/>
        </w:rPr>
        <w:t>за</w:t>
      </w:r>
      <w:r w:rsidRPr="00BB11F7">
        <w:rPr>
          <w:rFonts w:ascii="Times New Roman" w:hAnsi="Times New Roman"/>
          <w:sz w:val="28"/>
          <w:szCs w:val="28"/>
          <w:lang w:val="uk-UA"/>
        </w:rPr>
        <w:t xml:space="preserve"> відомих умов, інша особа, особливо та, яка перебуває, наприклад, у стані неосудності»</w:t>
      </w:r>
      <w:r w:rsidR="00582A8E" w:rsidRPr="00BB11F7">
        <w:rPr>
          <w:rFonts w:ascii="Times New Roman" w:hAnsi="Times New Roman"/>
          <w:sz w:val="28"/>
          <w:szCs w:val="28"/>
          <w:lang w:val="uk-UA"/>
        </w:rPr>
        <w:t> </w:t>
      </w:r>
      <w:r w:rsidR="00B143CA" w:rsidRPr="00BB11F7">
        <w:rPr>
          <w:rFonts w:ascii="Times New Roman" w:hAnsi="Times New Roman"/>
          <w:sz w:val="28"/>
          <w:szCs w:val="28"/>
          <w:lang w:val="uk-UA"/>
        </w:rPr>
        <w:t>[1</w:t>
      </w:r>
      <w:r w:rsidR="00285C8B" w:rsidRPr="00BB11F7">
        <w:rPr>
          <w:rFonts w:ascii="Times New Roman" w:hAnsi="Times New Roman"/>
          <w:sz w:val="28"/>
          <w:szCs w:val="28"/>
          <w:lang w:val="uk-UA"/>
        </w:rPr>
        <w:t>90</w:t>
      </w:r>
      <w:r w:rsidR="00B143CA" w:rsidRPr="00BB11F7">
        <w:rPr>
          <w:rFonts w:ascii="Times New Roman" w:hAnsi="Times New Roman"/>
          <w:sz w:val="28"/>
          <w:szCs w:val="28"/>
          <w:lang w:val="uk-UA"/>
        </w:rPr>
        <w:t>, с. 636]</w:t>
      </w:r>
      <w:r w:rsidR="00552DF3" w:rsidRPr="00BB11F7">
        <w:rPr>
          <w:rFonts w:ascii="Times New Roman" w:hAnsi="Times New Roman"/>
          <w:sz w:val="28"/>
          <w:szCs w:val="28"/>
          <w:lang w:val="uk-UA"/>
        </w:rPr>
        <w:t>. Подібно П. С. </w:t>
      </w:r>
      <w:r w:rsidRPr="00BB11F7">
        <w:rPr>
          <w:rFonts w:ascii="Times New Roman" w:hAnsi="Times New Roman"/>
          <w:sz w:val="28"/>
          <w:szCs w:val="28"/>
          <w:lang w:val="uk-UA"/>
        </w:rPr>
        <w:t>Дагель вважав, що засобами вчинення злочину можуть виступати нога, кулак або навіть весь організм винного (наприклад п</w:t>
      </w:r>
      <w:r w:rsidR="00552DF3" w:rsidRPr="00BB11F7">
        <w:rPr>
          <w:rFonts w:ascii="Times New Roman" w:hAnsi="Times New Roman"/>
          <w:sz w:val="28"/>
          <w:szCs w:val="28"/>
          <w:lang w:val="uk-UA"/>
        </w:rPr>
        <w:t>ід час</w:t>
      </w:r>
      <w:r w:rsidRPr="00BB11F7">
        <w:rPr>
          <w:rFonts w:ascii="Times New Roman" w:hAnsi="Times New Roman"/>
          <w:sz w:val="28"/>
          <w:szCs w:val="28"/>
          <w:lang w:val="uk-UA"/>
        </w:rPr>
        <w:t xml:space="preserve"> зараженн</w:t>
      </w:r>
      <w:r w:rsidR="00552DF3" w:rsidRPr="00BB11F7">
        <w:rPr>
          <w:rFonts w:ascii="Times New Roman" w:hAnsi="Times New Roman"/>
          <w:sz w:val="28"/>
          <w:szCs w:val="28"/>
          <w:lang w:val="uk-UA"/>
        </w:rPr>
        <w:t>я</w:t>
      </w:r>
      <w:r w:rsidRPr="00BB11F7">
        <w:rPr>
          <w:rFonts w:ascii="Times New Roman" w:hAnsi="Times New Roman"/>
          <w:sz w:val="28"/>
          <w:szCs w:val="28"/>
          <w:lang w:val="uk-UA"/>
        </w:rPr>
        <w:t xml:space="preserve"> інфекційною хворобою)</w:t>
      </w:r>
      <w:r w:rsidR="00285C8B" w:rsidRPr="00BB11F7">
        <w:rPr>
          <w:rFonts w:ascii="Times New Roman" w:hAnsi="Times New Roman"/>
          <w:sz w:val="28"/>
          <w:szCs w:val="28"/>
          <w:lang w:val="uk-UA"/>
        </w:rPr>
        <w:t> </w:t>
      </w:r>
      <w:r w:rsidR="00B143CA" w:rsidRPr="00BB11F7">
        <w:rPr>
          <w:rFonts w:ascii="Times New Roman" w:hAnsi="Times New Roman"/>
          <w:sz w:val="28"/>
          <w:szCs w:val="28"/>
          <w:lang w:val="uk-UA"/>
        </w:rPr>
        <w:t>[74, с. 49]</w:t>
      </w:r>
      <w:r w:rsidRPr="00BB11F7">
        <w:rPr>
          <w:rFonts w:ascii="Times New Roman" w:hAnsi="Times New Roman"/>
          <w:sz w:val="28"/>
          <w:szCs w:val="28"/>
          <w:lang w:val="uk-UA"/>
        </w:rPr>
        <w:t>.</w:t>
      </w:r>
    </w:p>
    <w:p w14:paraId="7DF3BAC1"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У цьому випадку очевидно, що використання частин тіла чи органів винного під час вчинення злочину не можна «відривати» від тіла</w:t>
      </w:r>
      <w:r w:rsidR="0000455A" w:rsidRPr="00BB11F7">
        <w:rPr>
          <w:rFonts w:ascii="Times New Roman" w:eastAsia="MS Mincho" w:hAnsi="Times New Roman"/>
          <w:sz w:val="28"/>
          <w:szCs w:val="28"/>
          <w:lang w:val="uk-UA"/>
        </w:rPr>
        <w:t xml:space="preserve"> </w:t>
      </w:r>
      <w:r w:rsidRPr="00BB11F7">
        <w:rPr>
          <w:rFonts w:ascii="Times New Roman" w:eastAsia="MS Mincho" w:hAnsi="Times New Roman"/>
          <w:sz w:val="28"/>
          <w:szCs w:val="28"/>
          <w:lang w:val="uk-UA"/>
        </w:rPr>
        <w:t>винного і розглядати як окреме знаряддя чи засіб вчинення злочину. Власне тому, що таке «знаряддя чи засіб» є невіддільним</w:t>
      </w:r>
      <w:r w:rsidR="00552DF3" w:rsidRPr="00BB11F7">
        <w:rPr>
          <w:rFonts w:ascii="Times New Roman" w:eastAsia="MS Mincho" w:hAnsi="Times New Roman"/>
          <w:sz w:val="28"/>
          <w:szCs w:val="28"/>
          <w:lang w:val="uk-UA"/>
        </w:rPr>
        <w:t xml:space="preserve"> від</w:t>
      </w:r>
      <w:r w:rsidRPr="00BB11F7">
        <w:rPr>
          <w:rFonts w:ascii="Times New Roman" w:eastAsia="MS Mincho" w:hAnsi="Times New Roman"/>
          <w:sz w:val="28"/>
          <w:szCs w:val="28"/>
          <w:lang w:val="uk-UA"/>
        </w:rPr>
        <w:t xml:space="preserve"> тіла, а відтак від діяння, вони не можуть визнаватися знаряддям чи засобом як самостійними ознаками у складі злочину.</w:t>
      </w:r>
    </w:p>
    <w:p w14:paraId="0A5080B8"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І власне тому, як видається, ц</w:t>
      </w:r>
      <w:r w:rsidR="00552DF3" w:rsidRPr="00BB11F7">
        <w:rPr>
          <w:rFonts w:ascii="Times New Roman" w:eastAsia="MS Mincho" w:hAnsi="Times New Roman"/>
          <w:sz w:val="28"/>
          <w:szCs w:val="28"/>
          <w:lang w:val="uk-UA"/>
        </w:rPr>
        <w:t>ей</w:t>
      </w:r>
      <w:r w:rsidRPr="00BB11F7">
        <w:rPr>
          <w:rFonts w:ascii="Times New Roman" w:eastAsia="MS Mincho" w:hAnsi="Times New Roman"/>
          <w:sz w:val="28"/>
          <w:szCs w:val="28"/>
          <w:lang w:val="uk-UA"/>
        </w:rPr>
        <w:t xml:space="preserve"> по</w:t>
      </w:r>
      <w:r w:rsidR="00552DF3" w:rsidRPr="00BB11F7">
        <w:rPr>
          <w:rFonts w:ascii="Times New Roman" w:eastAsia="MS Mincho" w:hAnsi="Times New Roman"/>
          <w:sz w:val="28"/>
          <w:szCs w:val="28"/>
          <w:lang w:val="uk-UA"/>
        </w:rPr>
        <w:t>гляд</w:t>
      </w:r>
      <w:r w:rsidRPr="00BB11F7">
        <w:rPr>
          <w:rFonts w:ascii="Times New Roman" w:eastAsia="MS Mincho" w:hAnsi="Times New Roman"/>
          <w:sz w:val="28"/>
          <w:szCs w:val="28"/>
          <w:lang w:val="uk-UA"/>
        </w:rPr>
        <w:t xml:space="preserve"> (визнання знаряддями чи засобами вчинення злочинів «частин тіла чи органів винного») не отрима</w:t>
      </w:r>
      <w:r w:rsidR="00552DF3" w:rsidRPr="00BB11F7">
        <w:rPr>
          <w:rFonts w:ascii="Times New Roman" w:eastAsia="MS Mincho" w:hAnsi="Times New Roman"/>
          <w:sz w:val="28"/>
          <w:szCs w:val="28"/>
          <w:lang w:val="uk-UA"/>
        </w:rPr>
        <w:t>в</w:t>
      </w:r>
      <w:r w:rsidRPr="00BB11F7">
        <w:rPr>
          <w:rFonts w:ascii="Times New Roman" w:eastAsia="MS Mincho" w:hAnsi="Times New Roman"/>
          <w:sz w:val="28"/>
          <w:szCs w:val="28"/>
          <w:lang w:val="uk-UA"/>
        </w:rPr>
        <w:t xml:space="preserve"> підтримки, а навпаки </w:t>
      </w:r>
      <w:r w:rsidR="00552DF3" w:rsidRPr="00BB11F7">
        <w:rPr>
          <w:rFonts w:ascii="Times New Roman" w:eastAsia="MS Mincho" w:hAnsi="Times New Roman"/>
          <w:sz w:val="28"/>
          <w:szCs w:val="28"/>
          <w:lang w:val="uk-UA"/>
        </w:rPr>
        <w:t>піддавався критиці</w:t>
      </w:r>
      <w:r w:rsidRPr="00BB11F7">
        <w:rPr>
          <w:rFonts w:ascii="Times New Roman" w:eastAsia="MS Mincho" w:hAnsi="Times New Roman"/>
          <w:sz w:val="28"/>
          <w:szCs w:val="28"/>
          <w:lang w:val="uk-UA"/>
        </w:rPr>
        <w:t xml:space="preserve"> з боку низки науковців. Якщо їх не </w:t>
      </w:r>
      <w:r w:rsidRPr="00BB11F7">
        <w:rPr>
          <w:rFonts w:ascii="Times New Roman" w:eastAsia="MS Mincho" w:hAnsi="Times New Roman"/>
          <w:sz w:val="28"/>
          <w:szCs w:val="28"/>
          <w:lang w:val="uk-UA"/>
        </w:rPr>
        <w:lastRenderedPageBreak/>
        <w:t>можна відділити від суб</w:t>
      </w:r>
      <w:r w:rsidR="007E3BD7"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 xml:space="preserve">єкта, що вчиняє відповідну дію, то вони не можуть вважатися знаряддями чи засобами вчинення злочину. </w:t>
      </w:r>
    </w:p>
    <w:p w14:paraId="4D66B709"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Зокрема С.</w:t>
      </w:r>
      <w:r w:rsidR="00552DF3" w:rsidRPr="00BB11F7">
        <w:rPr>
          <w:rFonts w:ascii="Times New Roman" w:hAnsi="Times New Roman"/>
          <w:sz w:val="28"/>
          <w:szCs w:val="28"/>
          <w:lang w:val="uk-UA"/>
        </w:rPr>
        <w:t> </w:t>
      </w:r>
      <w:r w:rsidR="00285C8B" w:rsidRPr="00BB11F7">
        <w:rPr>
          <w:rFonts w:ascii="Times New Roman" w:eastAsia="MS Mincho" w:hAnsi="Times New Roman"/>
          <w:sz w:val="28"/>
          <w:szCs w:val="28"/>
          <w:lang w:val="uk-UA"/>
        </w:rPr>
        <w:t>М. </w:t>
      </w:r>
      <w:r w:rsidRPr="00BB11F7">
        <w:rPr>
          <w:rFonts w:ascii="Times New Roman" w:eastAsia="MS Mincho" w:hAnsi="Times New Roman"/>
          <w:sz w:val="28"/>
          <w:szCs w:val="28"/>
          <w:lang w:val="uk-UA"/>
        </w:rPr>
        <w:t>Сирков прямо вказує, що неправильно відносити до знарядь злочину людську руку, ногу, зуби і т.</w:t>
      </w:r>
      <w:r w:rsidR="006C5EE0" w:rsidRPr="00BB11F7">
        <w:rPr>
          <w:rFonts w:ascii="Times New Roman" w:eastAsia="MS Mincho" w:hAnsi="Times New Roman"/>
          <w:sz w:val="28"/>
          <w:szCs w:val="28"/>
          <w:lang w:val="uk-UA"/>
        </w:rPr>
        <w:t> </w:t>
      </w:r>
      <w:r w:rsidR="00285C8B" w:rsidRPr="00BB11F7">
        <w:rPr>
          <w:rFonts w:ascii="Times New Roman" w:eastAsia="MS Mincho" w:hAnsi="Times New Roman"/>
          <w:sz w:val="28"/>
          <w:szCs w:val="28"/>
          <w:lang w:val="uk-UA"/>
        </w:rPr>
        <w:t>ін</w:t>
      </w:r>
      <w:r w:rsidRPr="00BB11F7">
        <w:rPr>
          <w:rFonts w:ascii="Times New Roman" w:eastAsia="MS Mincho" w:hAnsi="Times New Roman"/>
          <w:sz w:val="28"/>
          <w:szCs w:val="28"/>
          <w:lang w:val="uk-UA"/>
        </w:rPr>
        <w:t>. Ним може служити тільки предмет</w:t>
      </w:r>
      <w:r w:rsidR="00552DF3"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 xml:space="preserve"> відокремлений від суб</w:t>
      </w:r>
      <w:r w:rsidR="007E3BD7"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єкта</w:t>
      </w:r>
      <w:r w:rsidR="00285C8B" w:rsidRPr="00BB11F7">
        <w:rPr>
          <w:rFonts w:ascii="Times New Roman" w:eastAsia="MS Mincho" w:hAnsi="Times New Roman"/>
          <w:sz w:val="28"/>
          <w:szCs w:val="28"/>
          <w:lang w:val="uk-UA"/>
        </w:rPr>
        <w:t> </w:t>
      </w:r>
      <w:r w:rsidR="00B143CA" w:rsidRPr="00BB11F7">
        <w:rPr>
          <w:rFonts w:ascii="Times New Roman" w:hAnsi="Times New Roman"/>
          <w:sz w:val="28"/>
          <w:szCs w:val="28"/>
          <w:lang w:val="uk-UA"/>
        </w:rPr>
        <w:t>[18</w:t>
      </w:r>
      <w:r w:rsidR="00285C8B" w:rsidRPr="00BB11F7">
        <w:rPr>
          <w:rFonts w:ascii="Times New Roman" w:hAnsi="Times New Roman"/>
          <w:sz w:val="28"/>
          <w:szCs w:val="28"/>
          <w:lang w:val="uk-UA"/>
        </w:rPr>
        <w:t>8</w:t>
      </w:r>
      <w:r w:rsidR="00B143CA" w:rsidRPr="00BB11F7">
        <w:rPr>
          <w:rFonts w:ascii="Times New Roman" w:hAnsi="Times New Roman"/>
          <w:sz w:val="28"/>
          <w:szCs w:val="28"/>
          <w:lang w:val="uk-UA"/>
        </w:rPr>
        <w:t>]</w:t>
      </w:r>
      <w:r w:rsidRPr="00BB11F7">
        <w:rPr>
          <w:rFonts w:ascii="Times New Roman" w:eastAsia="MS Mincho" w:hAnsi="Times New Roman"/>
          <w:sz w:val="28"/>
          <w:szCs w:val="28"/>
          <w:lang w:val="uk-UA"/>
        </w:rPr>
        <w:t xml:space="preserve">. </w:t>
      </w:r>
    </w:p>
    <w:p w14:paraId="7888A3D7"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Style w:val="rvts0"/>
          <w:rFonts w:ascii="Times New Roman" w:hAnsi="Times New Roman"/>
          <w:sz w:val="28"/>
          <w:szCs w:val="28"/>
          <w:lang w:val="uk-UA"/>
        </w:rPr>
      </w:pPr>
      <w:r w:rsidRPr="00BB11F7">
        <w:rPr>
          <w:rFonts w:ascii="Times New Roman" w:eastAsia="MS Mincho" w:hAnsi="Times New Roman"/>
          <w:sz w:val="28"/>
          <w:szCs w:val="28"/>
          <w:lang w:val="uk-UA"/>
        </w:rPr>
        <w:t>І якщо з цим питанням особливих проблем не виникає, то складн</w:t>
      </w:r>
      <w:r w:rsidR="00552DF3" w:rsidRPr="00BB11F7">
        <w:rPr>
          <w:rFonts w:ascii="Times New Roman" w:eastAsia="MS Mincho" w:hAnsi="Times New Roman"/>
          <w:sz w:val="28"/>
          <w:szCs w:val="28"/>
          <w:lang w:val="uk-UA"/>
        </w:rPr>
        <w:t>іш</w:t>
      </w:r>
      <w:r w:rsidRPr="00BB11F7">
        <w:rPr>
          <w:rFonts w:ascii="Times New Roman" w:eastAsia="MS Mincho" w:hAnsi="Times New Roman"/>
          <w:sz w:val="28"/>
          <w:szCs w:val="28"/>
          <w:lang w:val="uk-UA"/>
        </w:rPr>
        <w:t>им видається питання про місце у складі злочину окремих «сучасних утворень», наприклад інформації у складі злочину</w:t>
      </w:r>
      <w:r w:rsidR="00552DF3"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 xml:space="preserve"> </w:t>
      </w:r>
      <w:r w:rsidRPr="00BB11F7">
        <w:rPr>
          <w:rFonts w:ascii="Times New Roman" w:eastAsia="Book Antiqua" w:hAnsi="Times New Roman"/>
          <w:sz w:val="28"/>
          <w:szCs w:val="28"/>
          <w:lang w:val="uk-UA" w:eastAsia="uk-UA" w:bidi="uk-UA"/>
        </w:rPr>
        <w:t xml:space="preserve">передбаченому </w:t>
      </w:r>
      <w:r w:rsidRPr="00BB11F7">
        <w:rPr>
          <w:rStyle w:val="rvts0"/>
          <w:rFonts w:ascii="Times New Roman" w:hAnsi="Times New Roman"/>
          <w:sz w:val="28"/>
          <w:szCs w:val="28"/>
          <w:lang w:val="uk-UA"/>
        </w:rPr>
        <w:t>ст.</w:t>
      </w:r>
      <w:r w:rsidR="00285C8B" w:rsidRPr="00BB11F7">
        <w:rPr>
          <w:rStyle w:val="rvts0"/>
          <w:rFonts w:ascii="Times New Roman" w:hAnsi="Times New Roman"/>
          <w:sz w:val="28"/>
          <w:szCs w:val="28"/>
          <w:lang w:val="uk-UA"/>
        </w:rPr>
        <w:t> </w:t>
      </w:r>
      <w:r w:rsidRPr="00BB11F7">
        <w:rPr>
          <w:rStyle w:val="rvts9"/>
          <w:rFonts w:ascii="Times New Roman" w:hAnsi="Times New Roman"/>
          <w:sz w:val="28"/>
          <w:szCs w:val="28"/>
          <w:lang w:val="uk-UA"/>
        </w:rPr>
        <w:t xml:space="preserve">259 </w:t>
      </w:r>
      <w:r w:rsidR="005B3FAF" w:rsidRPr="00BB11F7">
        <w:rPr>
          <w:rStyle w:val="rvts9"/>
          <w:rFonts w:ascii="Times New Roman" w:hAnsi="Times New Roman"/>
          <w:sz w:val="28"/>
          <w:szCs w:val="28"/>
          <w:lang w:val="uk-UA"/>
        </w:rPr>
        <w:t>КК</w:t>
      </w:r>
      <w:r w:rsidRPr="00BB11F7">
        <w:rPr>
          <w:rStyle w:val="rvts9"/>
          <w:rFonts w:ascii="Times New Roman" w:hAnsi="Times New Roman"/>
          <w:sz w:val="28"/>
          <w:szCs w:val="28"/>
          <w:lang w:val="uk-UA"/>
        </w:rPr>
        <w:t xml:space="preserve"> «</w:t>
      </w:r>
      <w:r w:rsidRPr="00BB11F7">
        <w:rPr>
          <w:rStyle w:val="rvts0"/>
          <w:rFonts w:ascii="Times New Roman" w:hAnsi="Times New Roman"/>
          <w:sz w:val="28"/>
          <w:szCs w:val="28"/>
          <w:lang w:val="uk-UA"/>
        </w:rPr>
        <w:t>Завідомо неправдиве повідомлення про загрозу безпеці громадян, знищення чи пошкодження об</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єктів власності» чи </w:t>
      </w:r>
      <w:r w:rsidRPr="00BB11F7">
        <w:rPr>
          <w:rFonts w:ascii="Times New Roman" w:eastAsia="Book Antiqua" w:hAnsi="Times New Roman"/>
          <w:sz w:val="28"/>
          <w:szCs w:val="28"/>
          <w:lang w:val="uk-UA" w:eastAsia="uk-UA" w:bidi="uk-UA"/>
        </w:rPr>
        <w:t>ст.</w:t>
      </w:r>
      <w:r w:rsidR="00285C8B" w:rsidRPr="00BB11F7">
        <w:rPr>
          <w:rFonts w:ascii="Times New Roman" w:eastAsia="Book Antiqua" w:hAnsi="Times New Roman"/>
          <w:sz w:val="28"/>
          <w:szCs w:val="28"/>
          <w:lang w:val="uk-UA" w:eastAsia="uk-UA" w:bidi="uk-UA"/>
        </w:rPr>
        <w:t> </w:t>
      </w:r>
      <w:r w:rsidRPr="00BB11F7">
        <w:rPr>
          <w:rStyle w:val="rvts9"/>
          <w:rFonts w:ascii="Times New Roman" w:hAnsi="Times New Roman"/>
          <w:sz w:val="28"/>
          <w:szCs w:val="28"/>
          <w:lang w:val="uk-UA"/>
        </w:rPr>
        <w:t xml:space="preserve">383 </w:t>
      </w:r>
      <w:r w:rsidR="005B3FAF" w:rsidRPr="00BB11F7">
        <w:rPr>
          <w:rStyle w:val="rvts9"/>
          <w:rFonts w:ascii="Times New Roman" w:hAnsi="Times New Roman"/>
          <w:sz w:val="28"/>
          <w:szCs w:val="28"/>
          <w:lang w:val="uk-UA"/>
        </w:rPr>
        <w:t>КК</w:t>
      </w:r>
      <w:r w:rsidRPr="00BB11F7">
        <w:rPr>
          <w:rStyle w:val="rvts9"/>
          <w:rFonts w:ascii="Times New Roman" w:hAnsi="Times New Roman"/>
          <w:sz w:val="28"/>
          <w:szCs w:val="28"/>
          <w:lang w:val="uk-UA"/>
        </w:rPr>
        <w:t xml:space="preserve"> «</w:t>
      </w:r>
      <w:r w:rsidRPr="00BB11F7">
        <w:rPr>
          <w:rStyle w:val="rvts0"/>
          <w:rFonts w:ascii="Times New Roman" w:hAnsi="Times New Roman"/>
          <w:sz w:val="28"/>
          <w:szCs w:val="28"/>
          <w:lang w:val="uk-UA"/>
        </w:rPr>
        <w:t>Завідомо неправдиве повідомлення про вчинення злочину». Чи охоплюється у цих випадка</w:t>
      </w:r>
      <w:r w:rsidR="005053A6" w:rsidRPr="00BB11F7">
        <w:rPr>
          <w:rStyle w:val="rvts0"/>
          <w:rFonts w:ascii="Times New Roman" w:hAnsi="Times New Roman"/>
          <w:sz w:val="28"/>
          <w:szCs w:val="28"/>
          <w:lang w:val="uk-UA"/>
        </w:rPr>
        <w:t>х</w:t>
      </w:r>
      <w:r w:rsidRPr="00BB11F7">
        <w:rPr>
          <w:rStyle w:val="rvts0"/>
          <w:rFonts w:ascii="Times New Roman" w:hAnsi="Times New Roman"/>
          <w:sz w:val="28"/>
          <w:szCs w:val="28"/>
          <w:lang w:val="uk-UA"/>
        </w:rPr>
        <w:t xml:space="preserve"> «інформація» поняттям «завідомо неправдиве повідомлення» (є суспільно небезпечним діянням) чи таки має статус самостійної ознаки (знаряддя злочину)?</w:t>
      </w:r>
    </w:p>
    <w:p w14:paraId="2D026B90" w14:textId="77777777" w:rsidR="004606D2" w:rsidRPr="00BB11F7" w:rsidRDefault="00285C8B"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Щодо ст. </w:t>
      </w:r>
      <w:r w:rsidR="004606D2" w:rsidRPr="00BB11F7">
        <w:rPr>
          <w:rStyle w:val="rvts0"/>
          <w:rFonts w:ascii="Times New Roman" w:hAnsi="Times New Roman"/>
          <w:sz w:val="28"/>
          <w:szCs w:val="28"/>
          <w:lang w:val="uk-UA"/>
        </w:rPr>
        <w:t xml:space="preserve">259 </w:t>
      </w:r>
      <w:r w:rsidR="005B3FAF" w:rsidRPr="00BB11F7">
        <w:rPr>
          <w:rStyle w:val="rvts0"/>
          <w:rFonts w:ascii="Times New Roman" w:hAnsi="Times New Roman"/>
          <w:sz w:val="28"/>
          <w:szCs w:val="28"/>
          <w:lang w:val="uk-UA"/>
        </w:rPr>
        <w:t>КК</w:t>
      </w:r>
      <w:r w:rsidR="004606D2" w:rsidRPr="00BB11F7">
        <w:rPr>
          <w:rStyle w:val="rvts0"/>
          <w:rFonts w:ascii="Times New Roman" w:hAnsi="Times New Roman"/>
          <w:sz w:val="28"/>
          <w:szCs w:val="28"/>
          <w:lang w:val="uk-UA"/>
        </w:rPr>
        <w:t xml:space="preserve"> в літературі зазначається, що об</w:t>
      </w:r>
      <w:r w:rsidR="007E3BD7"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єктивна сторона такого злочину характеризується єдиною обов</w:t>
      </w:r>
      <w:r w:rsidR="007E3BD7"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язковою ознакою – суспільно небезпечною дією, яка полягає у завідомо неправдивому повідомленні про терористичний акт. Це повідомлення може бути зроблене будь-яким способом і доведене до широкого кола осіб чи повідомлене хоча б одній особі з тим, щоб воно набуло дальшого поширення. За своїм змістом воно стосується здійснення в майбутньому загальнонебезпечних дій, які становлять об</w:t>
      </w:r>
      <w:r w:rsidR="007E3BD7"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єктивну сторону терористичного акту, і є, безсумнівно, очевидно неправдивим</w:t>
      </w:r>
      <w:r w:rsidRPr="00BB11F7">
        <w:rPr>
          <w:rStyle w:val="rvts0"/>
          <w:rFonts w:ascii="Times New Roman" w:hAnsi="Times New Roman"/>
          <w:sz w:val="28"/>
          <w:szCs w:val="28"/>
          <w:lang w:val="uk-UA"/>
        </w:rPr>
        <w:t> </w:t>
      </w:r>
      <w:r w:rsidR="00B143CA" w:rsidRPr="00BB11F7">
        <w:rPr>
          <w:rFonts w:ascii="Times New Roman" w:hAnsi="Times New Roman"/>
          <w:sz w:val="28"/>
          <w:szCs w:val="28"/>
          <w:lang w:val="uk-UA"/>
        </w:rPr>
        <w:t>[</w:t>
      </w:r>
      <w:r w:rsidR="00C26531" w:rsidRPr="00BB11F7">
        <w:rPr>
          <w:rFonts w:ascii="Times New Roman" w:hAnsi="Times New Roman"/>
          <w:sz w:val="28"/>
          <w:szCs w:val="28"/>
          <w:lang w:val="uk-UA"/>
        </w:rPr>
        <w:t>14</w:t>
      </w:r>
      <w:r w:rsidRPr="00BB11F7">
        <w:rPr>
          <w:rFonts w:ascii="Times New Roman" w:hAnsi="Times New Roman"/>
          <w:sz w:val="28"/>
          <w:szCs w:val="28"/>
          <w:lang w:val="uk-UA"/>
        </w:rPr>
        <w:t>5</w:t>
      </w:r>
      <w:r w:rsidR="00C26531" w:rsidRPr="00BB11F7">
        <w:rPr>
          <w:rFonts w:ascii="Times New Roman" w:hAnsi="Times New Roman"/>
          <w:sz w:val="28"/>
          <w:szCs w:val="28"/>
          <w:lang w:val="uk-UA"/>
        </w:rPr>
        <w:t>, с. 639</w:t>
      </w:r>
      <w:r w:rsidR="00B143CA" w:rsidRPr="00BB11F7">
        <w:rPr>
          <w:rFonts w:ascii="Times New Roman" w:hAnsi="Times New Roman"/>
          <w:sz w:val="28"/>
          <w:szCs w:val="28"/>
          <w:lang w:val="uk-UA"/>
        </w:rPr>
        <w:t>]</w:t>
      </w:r>
      <w:r w:rsidR="004606D2" w:rsidRPr="00BB11F7">
        <w:rPr>
          <w:rStyle w:val="rvts0"/>
          <w:rFonts w:ascii="Times New Roman" w:hAnsi="Times New Roman"/>
          <w:sz w:val="28"/>
          <w:szCs w:val="28"/>
          <w:lang w:val="uk-UA"/>
        </w:rPr>
        <w:t>.</w:t>
      </w:r>
    </w:p>
    <w:p w14:paraId="50E541E9"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 xml:space="preserve">А </w:t>
      </w:r>
      <w:r w:rsidR="005053A6" w:rsidRPr="00BB11F7">
        <w:rPr>
          <w:rStyle w:val="rvts0"/>
          <w:rFonts w:ascii="Times New Roman" w:hAnsi="Times New Roman"/>
          <w:sz w:val="28"/>
          <w:szCs w:val="28"/>
          <w:lang w:val="uk-UA"/>
        </w:rPr>
        <w:t>щод</w:t>
      </w:r>
      <w:r w:rsidRPr="00BB11F7">
        <w:rPr>
          <w:rStyle w:val="rvts0"/>
          <w:rFonts w:ascii="Times New Roman" w:hAnsi="Times New Roman"/>
          <w:sz w:val="28"/>
          <w:szCs w:val="28"/>
          <w:lang w:val="uk-UA"/>
        </w:rPr>
        <w:t>о складу злочину</w:t>
      </w:r>
      <w:r w:rsidR="005053A6" w:rsidRPr="00BB11F7">
        <w:rPr>
          <w:rStyle w:val="rvts0"/>
          <w:rFonts w:ascii="Times New Roman" w:hAnsi="Times New Roman"/>
          <w:sz w:val="28"/>
          <w:szCs w:val="28"/>
          <w:lang w:val="uk-UA"/>
        </w:rPr>
        <w:t>,</w:t>
      </w:r>
      <w:r w:rsidR="00285C8B" w:rsidRPr="00BB11F7">
        <w:rPr>
          <w:rStyle w:val="rvts0"/>
          <w:rFonts w:ascii="Times New Roman" w:hAnsi="Times New Roman"/>
          <w:sz w:val="28"/>
          <w:szCs w:val="28"/>
          <w:lang w:val="uk-UA"/>
        </w:rPr>
        <w:t xml:space="preserve"> передбаченого ст. </w:t>
      </w:r>
      <w:r w:rsidRPr="00BB11F7">
        <w:rPr>
          <w:rStyle w:val="rvts0"/>
          <w:rFonts w:ascii="Times New Roman" w:hAnsi="Times New Roman"/>
          <w:sz w:val="28"/>
          <w:szCs w:val="28"/>
          <w:lang w:val="uk-UA"/>
        </w:rPr>
        <w:t xml:space="preserve">383 </w:t>
      </w:r>
      <w:r w:rsidR="005B3FAF" w:rsidRPr="00BB11F7">
        <w:rPr>
          <w:rStyle w:val="rvts0"/>
          <w:rFonts w:ascii="Times New Roman" w:hAnsi="Times New Roman"/>
          <w:sz w:val="28"/>
          <w:szCs w:val="28"/>
          <w:lang w:val="uk-UA"/>
        </w:rPr>
        <w:t>КК</w:t>
      </w:r>
      <w:r w:rsidRPr="00BB11F7">
        <w:rPr>
          <w:rStyle w:val="rvts0"/>
          <w:rFonts w:ascii="Times New Roman" w:hAnsi="Times New Roman"/>
          <w:sz w:val="28"/>
          <w:szCs w:val="28"/>
          <w:lang w:val="uk-UA"/>
        </w:rPr>
        <w:t xml:space="preserve"> зазначається, що об</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єктивна сторона такого складу злочину полягає у завідомо неправдивому повідомленні суду, прокурору, слідчому або органу дізнання про вчинення злочину. Повідомлення може бути здійснене у різних формах: письмово, усно, за підписом особи, яка його зробила, або без такого (анонімним). Неправдивим таке повідомлення є, коли воно стосується злочину, якого насправді не було, або коли у ньому міститься інформація про вчинення </w:t>
      </w:r>
      <w:r w:rsidRPr="00BB11F7">
        <w:rPr>
          <w:rStyle w:val="rvts0"/>
          <w:rFonts w:ascii="Times New Roman" w:hAnsi="Times New Roman"/>
          <w:sz w:val="28"/>
          <w:szCs w:val="28"/>
          <w:lang w:val="uk-UA"/>
        </w:rPr>
        <w:lastRenderedPageBreak/>
        <w:t>злочину особою, яка насправді його завідомо для винного не вчиняла, або про вчинення особою більш тяжкого злочину, ніж той, що вона насправді вчинила. Неправдивість повідомлення повинна стосуватис</w:t>
      </w:r>
      <w:r w:rsidR="005053A6" w:rsidRPr="00BB11F7">
        <w:rPr>
          <w:rStyle w:val="rvts0"/>
          <w:rFonts w:ascii="Times New Roman" w:hAnsi="Times New Roman"/>
          <w:sz w:val="28"/>
          <w:szCs w:val="28"/>
          <w:lang w:val="uk-UA"/>
        </w:rPr>
        <w:t>я</w:t>
      </w:r>
      <w:r w:rsidRPr="00BB11F7">
        <w:rPr>
          <w:rStyle w:val="rvts0"/>
          <w:rFonts w:ascii="Times New Roman" w:hAnsi="Times New Roman"/>
          <w:sz w:val="28"/>
          <w:szCs w:val="28"/>
          <w:lang w:val="uk-UA"/>
        </w:rPr>
        <w:t xml:space="preserve"> тільки фактичних обставин вчинення злочину, а не його юридичної оцінки. Адже, якщо у повідомленні будуть подані правдиві факти щодо вчиненого злочину, але їм буде дана неправильна юридична оцінка, то не буде відповідно і завідомо неправдивого повідомлення про вчинення злочину. Злочин вважається закінченим з моменту надходження неправдивого повідомлення до суду, прокурора, слідчого або органу дізнання</w:t>
      </w:r>
      <w:r w:rsidR="00285C8B" w:rsidRPr="00BB11F7">
        <w:rPr>
          <w:rStyle w:val="rvts0"/>
          <w:rFonts w:ascii="Times New Roman" w:hAnsi="Times New Roman"/>
          <w:sz w:val="28"/>
          <w:szCs w:val="28"/>
          <w:lang w:val="uk-UA"/>
        </w:rPr>
        <w:t> </w:t>
      </w:r>
      <w:r w:rsidR="00C26531" w:rsidRPr="00BB11F7">
        <w:rPr>
          <w:rFonts w:ascii="Times New Roman" w:hAnsi="Times New Roman"/>
          <w:sz w:val="28"/>
          <w:szCs w:val="28"/>
          <w:lang w:val="uk-UA"/>
        </w:rPr>
        <w:t>[14</w:t>
      </w:r>
      <w:r w:rsidR="00285C8B" w:rsidRPr="00BB11F7">
        <w:rPr>
          <w:rFonts w:ascii="Times New Roman" w:hAnsi="Times New Roman"/>
          <w:sz w:val="28"/>
          <w:szCs w:val="28"/>
          <w:lang w:val="uk-UA"/>
        </w:rPr>
        <w:t>5</w:t>
      </w:r>
      <w:r w:rsidR="00C26531" w:rsidRPr="00BB11F7">
        <w:rPr>
          <w:rFonts w:ascii="Times New Roman" w:hAnsi="Times New Roman"/>
          <w:sz w:val="28"/>
          <w:szCs w:val="28"/>
          <w:lang w:val="uk-UA"/>
        </w:rPr>
        <w:t>, с. 798]</w:t>
      </w:r>
      <w:r w:rsidRPr="00BB11F7">
        <w:rPr>
          <w:rStyle w:val="rvts0"/>
          <w:rFonts w:ascii="Times New Roman" w:hAnsi="Times New Roman"/>
          <w:sz w:val="28"/>
          <w:szCs w:val="28"/>
          <w:lang w:val="uk-UA"/>
        </w:rPr>
        <w:t>.</w:t>
      </w:r>
    </w:p>
    <w:p w14:paraId="061E763E"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 xml:space="preserve">При кримінально-правовій характеристиці відповідних статей </w:t>
      </w:r>
      <w:r w:rsidR="005B3FAF" w:rsidRPr="00BB11F7">
        <w:rPr>
          <w:rStyle w:val="rvts0"/>
          <w:rFonts w:ascii="Times New Roman" w:hAnsi="Times New Roman"/>
          <w:sz w:val="28"/>
          <w:szCs w:val="28"/>
          <w:lang w:val="uk-UA"/>
        </w:rPr>
        <w:t>КК</w:t>
      </w:r>
      <w:r w:rsidRPr="00BB11F7">
        <w:rPr>
          <w:rStyle w:val="rvts0"/>
          <w:rFonts w:ascii="Times New Roman" w:hAnsi="Times New Roman"/>
          <w:sz w:val="28"/>
          <w:szCs w:val="28"/>
          <w:lang w:val="uk-UA"/>
        </w:rPr>
        <w:t xml:space="preserve"> місце інформації у структурі таких складів злочинів у жодному джерелі не визначено. Тобто відповіді на питання чи охоплюється «інформація»</w:t>
      </w:r>
      <w:r w:rsidR="005053A6"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яка повідомляється</w:t>
      </w:r>
      <w:r w:rsidR="005053A6"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поняттям «повідомлення», чи це окремі ознаки складу злочину</w:t>
      </w:r>
      <w:r w:rsidR="005053A6"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w:t>
      </w:r>
      <w:r w:rsidR="005053A6" w:rsidRPr="00BB11F7">
        <w:rPr>
          <w:rStyle w:val="rvts0"/>
          <w:rFonts w:ascii="Times New Roman" w:hAnsi="Times New Roman"/>
          <w:sz w:val="28"/>
          <w:szCs w:val="28"/>
          <w:lang w:val="uk-UA"/>
        </w:rPr>
        <w:t>у</w:t>
      </w:r>
      <w:r w:rsidRPr="00BB11F7">
        <w:rPr>
          <w:rStyle w:val="rvts0"/>
          <w:rFonts w:ascii="Times New Roman" w:hAnsi="Times New Roman"/>
          <w:sz w:val="28"/>
          <w:szCs w:val="28"/>
          <w:lang w:val="uk-UA"/>
        </w:rPr>
        <w:t xml:space="preserve"> літературі немає. </w:t>
      </w:r>
    </w:p>
    <w:p w14:paraId="59AADFE5"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На нашу думку</w:t>
      </w:r>
      <w:r w:rsidR="00285C8B"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є підстави вважати, що інформація не може охоплюватися поняттям повідомлення (входити в структуру суспільно небезпечного діяння). Підставою для такого висновку є такі міркування. </w:t>
      </w:r>
    </w:p>
    <w:p w14:paraId="0B5C36F3"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hAnsi="Times New Roman"/>
          <w:sz w:val="28"/>
          <w:szCs w:val="28"/>
          <w:lang w:val="uk-UA"/>
        </w:rPr>
        <w:t xml:space="preserve">Перше, як ми вже </w:t>
      </w:r>
      <w:r w:rsidR="00B25748" w:rsidRPr="00BB11F7">
        <w:rPr>
          <w:rFonts w:ascii="Times New Roman" w:hAnsi="Times New Roman"/>
          <w:sz w:val="28"/>
          <w:szCs w:val="28"/>
          <w:lang w:val="uk-UA"/>
        </w:rPr>
        <w:t>зазначали</w:t>
      </w:r>
      <w:r w:rsidRPr="00BB11F7">
        <w:rPr>
          <w:rFonts w:ascii="Times New Roman" w:hAnsi="Times New Roman"/>
          <w:sz w:val="28"/>
          <w:szCs w:val="28"/>
          <w:lang w:val="uk-UA"/>
        </w:rPr>
        <w:t xml:space="preserve"> вище, у літературі зустрічається позиція прямого визнання знаряддям злочину інформації. </w:t>
      </w:r>
      <w:r w:rsidR="00B25748" w:rsidRPr="00BB11F7">
        <w:rPr>
          <w:rFonts w:ascii="Times New Roman" w:hAnsi="Times New Roman"/>
          <w:sz w:val="28"/>
          <w:szCs w:val="28"/>
          <w:lang w:val="uk-UA"/>
        </w:rPr>
        <w:t>Її, зокрема, відстоює О. </w:t>
      </w:r>
      <w:r w:rsidR="00877CF8" w:rsidRPr="00BB11F7">
        <w:rPr>
          <w:rFonts w:ascii="Times New Roman" w:hAnsi="Times New Roman"/>
          <w:sz w:val="28"/>
          <w:szCs w:val="28"/>
          <w:lang w:val="uk-UA"/>
        </w:rPr>
        <w:t>М.</w:t>
      </w:r>
      <w:r w:rsidR="00B25748" w:rsidRPr="00BB11F7">
        <w:rPr>
          <w:rFonts w:ascii="Times New Roman" w:hAnsi="Times New Roman"/>
          <w:sz w:val="28"/>
          <w:szCs w:val="28"/>
          <w:lang w:val="uk-UA"/>
        </w:rPr>
        <w:t> </w:t>
      </w:r>
      <w:r w:rsidRPr="00BB11F7">
        <w:rPr>
          <w:rFonts w:ascii="Times New Roman" w:hAnsi="Times New Roman"/>
          <w:sz w:val="28"/>
          <w:szCs w:val="28"/>
          <w:lang w:val="uk-UA"/>
        </w:rPr>
        <w:t>Фірсов</w:t>
      </w:r>
      <w:r w:rsidR="00285C8B" w:rsidRPr="00BB11F7">
        <w:rPr>
          <w:rFonts w:ascii="Times New Roman" w:hAnsi="Times New Roman"/>
          <w:sz w:val="28"/>
          <w:szCs w:val="28"/>
          <w:lang w:val="uk-UA"/>
        </w:rPr>
        <w:t> </w:t>
      </w:r>
      <w:r w:rsidR="009B4E4D" w:rsidRPr="00BB11F7">
        <w:rPr>
          <w:rFonts w:ascii="Times New Roman" w:hAnsi="Times New Roman"/>
          <w:sz w:val="28"/>
          <w:szCs w:val="28"/>
          <w:lang w:val="uk-UA"/>
        </w:rPr>
        <w:t>[21</w:t>
      </w:r>
      <w:r w:rsidR="00BB49E1" w:rsidRPr="00BB11F7">
        <w:rPr>
          <w:rFonts w:ascii="Times New Roman" w:hAnsi="Times New Roman"/>
          <w:sz w:val="28"/>
          <w:szCs w:val="28"/>
          <w:lang w:val="uk-UA"/>
        </w:rPr>
        <w:t>5</w:t>
      </w:r>
      <w:r w:rsidR="009B4E4D" w:rsidRPr="00BB11F7">
        <w:rPr>
          <w:rFonts w:ascii="Times New Roman" w:hAnsi="Times New Roman"/>
          <w:sz w:val="28"/>
          <w:szCs w:val="28"/>
          <w:lang w:val="uk-UA"/>
        </w:rPr>
        <w:t>]</w:t>
      </w:r>
      <w:r w:rsidRPr="00BB11F7">
        <w:rPr>
          <w:rFonts w:ascii="Times New Roman" w:hAnsi="Times New Roman"/>
          <w:sz w:val="28"/>
          <w:szCs w:val="28"/>
          <w:lang w:val="uk-UA"/>
        </w:rPr>
        <w:t>. Він зазначає, що і</w:t>
      </w:r>
      <w:r w:rsidRPr="00BB11F7">
        <w:rPr>
          <w:rStyle w:val="tlid-translation"/>
          <w:rFonts w:ascii="Times New Roman" w:hAnsi="Times New Roman"/>
          <w:sz w:val="28"/>
          <w:szCs w:val="28"/>
          <w:lang w:val="uk-UA"/>
        </w:rPr>
        <w:t>нформація виступає знаряддям вчинення завідомо непра</w:t>
      </w:r>
      <w:r w:rsidR="00BB49E1" w:rsidRPr="00BB11F7">
        <w:rPr>
          <w:rStyle w:val="tlid-translation"/>
          <w:rFonts w:ascii="Times New Roman" w:hAnsi="Times New Roman"/>
          <w:sz w:val="28"/>
          <w:szCs w:val="28"/>
          <w:lang w:val="uk-UA"/>
        </w:rPr>
        <w:t>вдивого доносу (йдеться про ст. 306 КК </w:t>
      </w:r>
      <w:r w:rsidRPr="00BB11F7">
        <w:rPr>
          <w:rStyle w:val="tlid-translation"/>
          <w:rFonts w:ascii="Times New Roman" w:hAnsi="Times New Roman"/>
          <w:sz w:val="28"/>
          <w:szCs w:val="28"/>
          <w:lang w:val="uk-UA"/>
        </w:rPr>
        <w:t xml:space="preserve">РФ, близькою за змістом до </w:t>
      </w:r>
      <w:r w:rsidR="00B25748" w:rsidRPr="00BB11F7">
        <w:rPr>
          <w:rStyle w:val="tlid-translation"/>
          <w:rFonts w:ascii="Times New Roman" w:hAnsi="Times New Roman"/>
          <w:sz w:val="28"/>
          <w:szCs w:val="28"/>
          <w:lang w:val="uk-UA"/>
        </w:rPr>
        <w:t>не</w:t>
      </w:r>
      <w:r w:rsidRPr="00BB11F7">
        <w:rPr>
          <w:rStyle w:val="tlid-translation"/>
          <w:rFonts w:ascii="Times New Roman" w:hAnsi="Times New Roman"/>
          <w:sz w:val="28"/>
          <w:szCs w:val="28"/>
          <w:lang w:val="uk-UA"/>
        </w:rPr>
        <w:t>ї є ст.</w:t>
      </w:r>
      <w:r w:rsidR="00BB49E1" w:rsidRPr="00BB11F7">
        <w:rPr>
          <w:rStyle w:val="tlid-translation"/>
          <w:rFonts w:ascii="Times New Roman" w:hAnsi="Times New Roman"/>
          <w:sz w:val="28"/>
          <w:szCs w:val="28"/>
          <w:lang w:val="uk-UA"/>
        </w:rPr>
        <w:t> </w:t>
      </w:r>
      <w:r w:rsidRPr="00BB11F7">
        <w:rPr>
          <w:rStyle w:val="rvts9"/>
          <w:rFonts w:ascii="Times New Roman" w:hAnsi="Times New Roman"/>
          <w:sz w:val="28"/>
          <w:szCs w:val="28"/>
          <w:lang w:val="uk-UA"/>
        </w:rPr>
        <w:t xml:space="preserve">383 </w:t>
      </w:r>
      <w:r w:rsidR="005B3FAF" w:rsidRPr="00BB11F7">
        <w:rPr>
          <w:rStyle w:val="rvts9"/>
          <w:rFonts w:ascii="Times New Roman" w:hAnsi="Times New Roman"/>
          <w:sz w:val="28"/>
          <w:szCs w:val="28"/>
          <w:lang w:val="uk-UA"/>
        </w:rPr>
        <w:t>КК</w:t>
      </w:r>
      <w:r w:rsidRPr="00BB11F7">
        <w:rPr>
          <w:rStyle w:val="rvts9"/>
          <w:rFonts w:ascii="Times New Roman" w:hAnsi="Times New Roman"/>
          <w:sz w:val="28"/>
          <w:szCs w:val="28"/>
          <w:lang w:val="uk-UA"/>
        </w:rPr>
        <w:t xml:space="preserve"> «</w:t>
      </w:r>
      <w:r w:rsidRPr="00BB11F7">
        <w:rPr>
          <w:rStyle w:val="rvts0"/>
          <w:rFonts w:ascii="Times New Roman" w:hAnsi="Times New Roman"/>
          <w:sz w:val="28"/>
          <w:szCs w:val="28"/>
          <w:lang w:val="uk-UA"/>
        </w:rPr>
        <w:t>Завідомо неправдиве повідомлення про вчинення злочину»</w:t>
      </w:r>
      <w:r w:rsidR="00BB49E1"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 </w:t>
      </w:r>
      <w:r w:rsidRPr="00BB11F7">
        <w:rPr>
          <w:rStyle w:val="rvts0"/>
          <w:rFonts w:ascii="Times New Roman" w:hAnsi="Times New Roman"/>
          <w:i/>
          <w:sz w:val="28"/>
          <w:szCs w:val="28"/>
          <w:lang w:val="uk-UA"/>
        </w:rPr>
        <w:t>З.</w:t>
      </w:r>
      <w:r w:rsidR="006C5EE0" w:rsidRPr="00BB11F7">
        <w:rPr>
          <w:rStyle w:val="rvts0"/>
          <w:rFonts w:ascii="Times New Roman" w:hAnsi="Times New Roman"/>
          <w:i/>
          <w:sz w:val="28"/>
          <w:szCs w:val="28"/>
          <w:lang w:val="uk-UA"/>
        </w:rPr>
        <w:t> </w:t>
      </w:r>
      <w:r w:rsidRPr="00BB11F7">
        <w:rPr>
          <w:rStyle w:val="rvts0"/>
          <w:rFonts w:ascii="Times New Roman" w:hAnsi="Times New Roman"/>
          <w:i/>
          <w:sz w:val="28"/>
          <w:szCs w:val="28"/>
          <w:lang w:val="uk-UA"/>
        </w:rPr>
        <w:t>Р.</w:t>
      </w:r>
      <w:r w:rsidRPr="00BB11F7">
        <w:rPr>
          <w:rStyle w:val="rvts0"/>
          <w:rFonts w:ascii="Times New Roman" w:hAnsi="Times New Roman"/>
          <w:sz w:val="28"/>
          <w:szCs w:val="28"/>
          <w:lang w:val="uk-UA"/>
        </w:rPr>
        <w:t>). Р.</w:t>
      </w:r>
      <w:r w:rsidR="00B25748" w:rsidRPr="00BB11F7">
        <w:rPr>
          <w:rStyle w:val="rvts0"/>
          <w:rFonts w:ascii="Times New Roman" w:hAnsi="Times New Roman"/>
          <w:sz w:val="28"/>
          <w:szCs w:val="28"/>
          <w:lang w:val="uk-UA"/>
        </w:rPr>
        <w:t> </w:t>
      </w:r>
      <w:r w:rsidR="00BB49E1" w:rsidRPr="00BB11F7">
        <w:rPr>
          <w:rStyle w:val="rvts0"/>
          <w:rFonts w:ascii="Times New Roman" w:hAnsi="Times New Roman"/>
          <w:sz w:val="28"/>
          <w:szCs w:val="28"/>
          <w:lang w:val="uk-UA"/>
        </w:rPr>
        <w:t>Г. </w:t>
      </w:r>
      <w:r w:rsidRPr="00BB11F7">
        <w:rPr>
          <w:rStyle w:val="rvts0"/>
          <w:rFonts w:ascii="Times New Roman" w:hAnsi="Times New Roman"/>
          <w:sz w:val="28"/>
          <w:szCs w:val="28"/>
          <w:lang w:val="uk-UA"/>
        </w:rPr>
        <w:t>Асланян визнає інформацію засобом вчинення економічних злочинів</w:t>
      </w:r>
      <w:r w:rsidR="00BB49E1" w:rsidRPr="00BB11F7">
        <w:rPr>
          <w:rStyle w:val="rvts0"/>
          <w:rFonts w:ascii="Times New Roman" w:hAnsi="Times New Roman"/>
          <w:sz w:val="28"/>
          <w:szCs w:val="28"/>
          <w:lang w:val="uk-UA"/>
        </w:rPr>
        <w:t> </w:t>
      </w:r>
      <w:r w:rsidR="009B4E4D" w:rsidRPr="00BB11F7">
        <w:rPr>
          <w:rFonts w:ascii="Times New Roman" w:hAnsi="Times New Roman"/>
          <w:sz w:val="28"/>
          <w:szCs w:val="28"/>
          <w:lang w:val="uk-UA"/>
        </w:rPr>
        <w:t>[7]</w:t>
      </w:r>
      <w:r w:rsidRPr="00BB11F7">
        <w:rPr>
          <w:rStyle w:val="rvts0"/>
          <w:rFonts w:ascii="Times New Roman" w:hAnsi="Times New Roman"/>
          <w:sz w:val="28"/>
          <w:szCs w:val="28"/>
          <w:lang w:val="uk-UA"/>
        </w:rPr>
        <w:t>.</w:t>
      </w:r>
    </w:p>
    <w:p w14:paraId="6BB4CB30"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Друге. Ми вже зазначали, що кримінально-правова наук</w:t>
      </w:r>
      <w:r w:rsidR="00F16097" w:rsidRPr="00BB11F7">
        <w:rPr>
          <w:rStyle w:val="rvts0"/>
          <w:rFonts w:ascii="Times New Roman" w:hAnsi="Times New Roman"/>
          <w:sz w:val="28"/>
          <w:szCs w:val="28"/>
          <w:lang w:val="uk-UA"/>
        </w:rPr>
        <w:t>а</w:t>
      </w:r>
      <w:r w:rsidRPr="00BB11F7">
        <w:rPr>
          <w:rStyle w:val="rvts0"/>
          <w:rFonts w:ascii="Times New Roman" w:hAnsi="Times New Roman"/>
          <w:sz w:val="28"/>
          <w:szCs w:val="28"/>
          <w:lang w:val="uk-UA"/>
        </w:rPr>
        <w:t xml:space="preserve"> сприйняла позицію визнання інформації предметом зло</w:t>
      </w:r>
      <w:r w:rsidR="00877CF8" w:rsidRPr="00BB11F7">
        <w:rPr>
          <w:rStyle w:val="rvts0"/>
          <w:rFonts w:ascii="Times New Roman" w:hAnsi="Times New Roman"/>
          <w:sz w:val="28"/>
          <w:szCs w:val="28"/>
          <w:lang w:val="uk-UA"/>
        </w:rPr>
        <w:t>чину. Наприклад, як зазначає О.</w:t>
      </w:r>
      <w:r w:rsidR="00F16097" w:rsidRPr="00BB11F7">
        <w:rPr>
          <w:rStyle w:val="rvts0"/>
          <w:rFonts w:ascii="Times New Roman" w:hAnsi="Times New Roman"/>
          <w:sz w:val="28"/>
          <w:szCs w:val="28"/>
          <w:lang w:val="uk-UA"/>
        </w:rPr>
        <w:t> </w:t>
      </w:r>
      <w:r w:rsidR="00877CF8" w:rsidRPr="00BB11F7">
        <w:rPr>
          <w:rStyle w:val="rvts0"/>
          <w:rFonts w:ascii="Times New Roman" w:hAnsi="Times New Roman"/>
          <w:sz w:val="28"/>
          <w:szCs w:val="28"/>
          <w:lang w:val="uk-UA"/>
        </w:rPr>
        <w:t>П.</w:t>
      </w:r>
      <w:r w:rsidR="00F16097" w:rsidRPr="00BB11F7">
        <w:rPr>
          <w:rStyle w:val="rvts0"/>
          <w:rFonts w:ascii="Times New Roman" w:hAnsi="Times New Roman"/>
          <w:sz w:val="28"/>
          <w:szCs w:val="28"/>
          <w:lang w:val="uk-UA"/>
        </w:rPr>
        <w:t> </w:t>
      </w:r>
      <w:r w:rsidRPr="00BB11F7">
        <w:rPr>
          <w:rStyle w:val="rvts0"/>
          <w:rFonts w:ascii="Times New Roman" w:hAnsi="Times New Roman"/>
          <w:sz w:val="28"/>
          <w:szCs w:val="28"/>
          <w:lang w:val="uk-UA"/>
        </w:rPr>
        <w:t>Горпинюк</w:t>
      </w:r>
      <w:r w:rsidR="00F1609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існує загальноприйняте положення, відповідно до якого інформацію неможливо уявити без певної матеріальної основи. Інформація є атрибутом матерії (властивістю) і невіддільна від неї. Інформація ідеальна за змістом і матеріальна за формою. У багатьох випадках визнання </w:t>
      </w:r>
      <w:r w:rsidRPr="00BB11F7">
        <w:rPr>
          <w:rStyle w:val="rvts0"/>
          <w:rFonts w:ascii="Times New Roman" w:hAnsi="Times New Roman"/>
          <w:sz w:val="28"/>
          <w:szCs w:val="28"/>
          <w:lang w:val="uk-UA"/>
        </w:rPr>
        <w:lastRenderedPageBreak/>
        <w:t>нерозривного зв</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язку інформації та її матеріального носія призводить до ототожнення ідеальної інформації з її матеріальним носієм, </w:t>
      </w:r>
      <w:r w:rsidR="00F16097" w:rsidRPr="00BB11F7">
        <w:rPr>
          <w:rStyle w:val="rvts0"/>
          <w:rFonts w:ascii="Times New Roman" w:hAnsi="Times New Roman"/>
          <w:sz w:val="28"/>
          <w:szCs w:val="28"/>
          <w:lang w:val="uk-UA"/>
        </w:rPr>
        <w:t>у</w:t>
      </w:r>
      <w:r w:rsidRPr="00BB11F7">
        <w:rPr>
          <w:rStyle w:val="rvts0"/>
          <w:rFonts w:ascii="Times New Roman" w:hAnsi="Times New Roman"/>
          <w:sz w:val="28"/>
          <w:szCs w:val="28"/>
          <w:lang w:val="uk-UA"/>
        </w:rPr>
        <w:t xml:space="preserve"> результаті чого інформація вважається матеріальним об</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єктом (наприклад майном). У інших випадках вважається, що інформація може існувати в ідеальному вигляді, без матеріального носія (наприклад</w:t>
      </w:r>
      <w:r w:rsidR="00F16097" w:rsidRPr="00BB11F7">
        <w:rPr>
          <w:rStyle w:val="rvts0"/>
          <w:rFonts w:ascii="Times New Roman" w:hAnsi="Times New Roman"/>
          <w:sz w:val="28"/>
          <w:szCs w:val="28"/>
          <w:lang w:val="uk-UA"/>
        </w:rPr>
        <w:t xml:space="preserve"> у разі</w:t>
      </w:r>
      <w:r w:rsidRPr="00BB11F7">
        <w:rPr>
          <w:rStyle w:val="rvts0"/>
          <w:rFonts w:ascii="Times New Roman" w:hAnsi="Times New Roman"/>
          <w:sz w:val="28"/>
          <w:szCs w:val="28"/>
          <w:lang w:val="uk-UA"/>
        </w:rPr>
        <w:t xml:space="preserve"> усно</w:t>
      </w:r>
      <w:r w:rsidR="00F16097" w:rsidRPr="00BB11F7">
        <w:rPr>
          <w:rStyle w:val="rvts0"/>
          <w:rFonts w:ascii="Times New Roman" w:hAnsi="Times New Roman"/>
          <w:sz w:val="28"/>
          <w:szCs w:val="28"/>
          <w:lang w:val="uk-UA"/>
        </w:rPr>
        <w:t>го розголошення</w:t>
      </w:r>
      <w:r w:rsidRPr="00BB11F7">
        <w:rPr>
          <w:rStyle w:val="rvts0"/>
          <w:rFonts w:ascii="Times New Roman" w:hAnsi="Times New Roman"/>
          <w:sz w:val="28"/>
          <w:szCs w:val="28"/>
          <w:lang w:val="uk-UA"/>
        </w:rPr>
        <w:t>)</w:t>
      </w:r>
      <w:r w:rsidR="00BB49E1" w:rsidRPr="00BB11F7">
        <w:rPr>
          <w:rStyle w:val="rvts0"/>
          <w:rFonts w:ascii="Times New Roman" w:hAnsi="Times New Roman"/>
          <w:sz w:val="28"/>
          <w:szCs w:val="28"/>
          <w:lang w:val="uk-UA"/>
        </w:rPr>
        <w:t> </w:t>
      </w:r>
      <w:r w:rsidR="009B4E4D" w:rsidRPr="00BB11F7">
        <w:rPr>
          <w:rFonts w:ascii="Times New Roman" w:hAnsi="Times New Roman"/>
          <w:sz w:val="28"/>
          <w:szCs w:val="28"/>
          <w:lang w:val="uk-UA"/>
        </w:rPr>
        <w:t>[69]</w:t>
      </w:r>
      <w:r w:rsidRPr="00BB11F7">
        <w:rPr>
          <w:rStyle w:val="rvts0"/>
          <w:rFonts w:ascii="Times New Roman" w:hAnsi="Times New Roman"/>
          <w:sz w:val="28"/>
          <w:szCs w:val="28"/>
          <w:lang w:val="uk-UA"/>
        </w:rPr>
        <w:t>.</w:t>
      </w:r>
    </w:p>
    <w:p w14:paraId="11E3D226"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Далі авторка стверджує, що</w:t>
      </w:r>
      <w:r w:rsidR="00F16097" w:rsidRPr="00BB11F7">
        <w:rPr>
          <w:rStyle w:val="rvts0"/>
          <w:rFonts w:ascii="Times New Roman" w:hAnsi="Times New Roman"/>
          <w:sz w:val="28"/>
          <w:szCs w:val="28"/>
          <w:lang w:val="uk-UA"/>
        </w:rPr>
        <w:t xml:space="preserve"> в</w:t>
      </w:r>
      <w:r w:rsidRPr="00BB11F7">
        <w:rPr>
          <w:rStyle w:val="rvts0"/>
          <w:rFonts w:ascii="Times New Roman" w:hAnsi="Times New Roman"/>
          <w:sz w:val="28"/>
          <w:szCs w:val="28"/>
          <w:lang w:val="uk-UA"/>
        </w:rPr>
        <w:t xml:space="preserve"> механізмі злочинного посягання інформація є тим благом, у зв</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язку з яким або з приводу якого вчиняють злочин. Кримінальним законом передбачено дії, які вчиняються щодо інформації (таємниці), і в такий спосіб вона зазнає впливу (розголошується, збирається, поширюється). У цих випадках інформація виступає предметом складів злочинів. </w:t>
      </w:r>
      <w:r w:rsidR="006C5EE0" w:rsidRPr="00BB11F7">
        <w:rPr>
          <w:rStyle w:val="rvts0"/>
          <w:rFonts w:ascii="Times New Roman" w:hAnsi="Times New Roman"/>
          <w:sz w:val="28"/>
          <w:szCs w:val="28"/>
          <w:lang w:val="uk-UA"/>
        </w:rPr>
        <w:t>Водночас</w:t>
      </w:r>
      <w:r w:rsidRPr="00BB11F7">
        <w:rPr>
          <w:rStyle w:val="rvts0"/>
          <w:rFonts w:ascii="Times New Roman" w:hAnsi="Times New Roman"/>
          <w:sz w:val="28"/>
          <w:szCs w:val="28"/>
          <w:lang w:val="uk-UA"/>
        </w:rPr>
        <w:t xml:space="preserve"> здійснюється вплив, що не пов</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язаний із зміною властивостей предмета. У складах злочинів проти приватного життя вплив на інформацію полягає у розголошені, зберіганні, збиранні, використанні, </w:t>
      </w:r>
      <w:r w:rsidRPr="00BB11F7">
        <w:rPr>
          <w:rStyle w:val="rvts0"/>
          <w:rFonts w:ascii="Times New Roman" w:hAnsi="Times New Roman"/>
          <w:spacing w:val="-4"/>
          <w:sz w:val="28"/>
          <w:szCs w:val="28"/>
          <w:lang w:val="uk-UA"/>
        </w:rPr>
        <w:t>поширенні конфіденційної інформації, таємниці про приватне життя особи</w:t>
      </w:r>
      <w:r w:rsidR="00BB49E1" w:rsidRPr="00BB11F7">
        <w:rPr>
          <w:rStyle w:val="rvts0"/>
          <w:rFonts w:ascii="Times New Roman" w:hAnsi="Times New Roman"/>
          <w:spacing w:val="-4"/>
          <w:sz w:val="28"/>
          <w:szCs w:val="28"/>
          <w:lang w:val="uk-UA"/>
        </w:rPr>
        <w:t> </w:t>
      </w:r>
      <w:r w:rsidR="009B4E4D" w:rsidRPr="00BB11F7">
        <w:rPr>
          <w:rFonts w:ascii="Times New Roman" w:hAnsi="Times New Roman"/>
          <w:spacing w:val="-4"/>
          <w:sz w:val="28"/>
          <w:szCs w:val="28"/>
          <w:lang w:val="uk-UA"/>
        </w:rPr>
        <w:t>[69]</w:t>
      </w:r>
      <w:r w:rsidRPr="00BB11F7">
        <w:rPr>
          <w:rStyle w:val="rvts0"/>
          <w:rFonts w:ascii="Times New Roman" w:hAnsi="Times New Roman"/>
          <w:spacing w:val="-4"/>
          <w:sz w:val="28"/>
          <w:szCs w:val="28"/>
          <w:lang w:val="uk-UA"/>
        </w:rPr>
        <w:t>.</w:t>
      </w:r>
    </w:p>
    <w:p w14:paraId="6C01A9E2"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 xml:space="preserve">Отже, </w:t>
      </w:r>
      <w:r w:rsidR="00974AB6" w:rsidRPr="00BB11F7">
        <w:rPr>
          <w:rStyle w:val="rvts0"/>
          <w:rFonts w:ascii="Times New Roman" w:hAnsi="Times New Roman"/>
          <w:sz w:val="28"/>
          <w:szCs w:val="28"/>
          <w:lang w:val="uk-UA"/>
        </w:rPr>
        <w:t>у разі</w:t>
      </w:r>
      <w:r w:rsidRPr="00BB11F7">
        <w:rPr>
          <w:rStyle w:val="rvts0"/>
          <w:rFonts w:ascii="Times New Roman" w:hAnsi="Times New Roman"/>
          <w:sz w:val="28"/>
          <w:szCs w:val="28"/>
          <w:lang w:val="uk-UA"/>
        </w:rPr>
        <w:t xml:space="preserve"> «розголошенн</w:t>
      </w:r>
      <w:r w:rsidR="00974AB6" w:rsidRPr="00BB11F7">
        <w:rPr>
          <w:rStyle w:val="rvts0"/>
          <w:rFonts w:ascii="Times New Roman" w:hAnsi="Times New Roman"/>
          <w:sz w:val="28"/>
          <w:szCs w:val="28"/>
          <w:lang w:val="uk-UA"/>
        </w:rPr>
        <w:t>я</w:t>
      </w:r>
      <w:r w:rsidRPr="00BB11F7">
        <w:rPr>
          <w:rStyle w:val="rvts0"/>
          <w:rFonts w:ascii="Times New Roman" w:hAnsi="Times New Roman"/>
          <w:sz w:val="28"/>
          <w:szCs w:val="28"/>
          <w:lang w:val="uk-UA"/>
        </w:rPr>
        <w:t>» таємниці (державної, приватної тощо) інформація визнається предметом таких злочинів</w:t>
      </w:r>
      <w:r w:rsidR="00974AB6"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тобто самостійною ознакою, такою, що чітко відмежовується від суспільно небезпечного діяння.</w:t>
      </w:r>
    </w:p>
    <w:p w14:paraId="16DF3824"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 xml:space="preserve">То які підстави включення інформації до змісту діяння у випадку її «повідомлення». Тим більше, що слова «розголошення» і «повідомлення» в українській мові є синонімами, а в юриспруденції повідомлення розглядається як одна з форм розголошення. </w:t>
      </w:r>
    </w:p>
    <w:p w14:paraId="0C798C6E"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 xml:space="preserve">Тобто, у випадку розголошення, наприклад, державної таємниці, інформація є предметом такого злочину, бо саме протиправні дії з нею (стосовно такої інформації встановлено особливий режим поводження з нею) утворюють злочин. </w:t>
      </w:r>
    </w:p>
    <w:p w14:paraId="2E0D1926"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Натомість стосовно неправдивої інформації про, наприклад, вчинення певною особою злочину чи загрозу терористичного акту</w:t>
      </w:r>
      <w:r w:rsidR="00974AB6"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 xml:space="preserve"> спеціального режиму її обігу немає. Такої інформація не існує. Її потрібно придумати (вигадати, створити). У випадку її створення та повідомлення винний посягає на відповідний об</w:t>
      </w:r>
      <w:r w:rsidR="007E3BD7"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 xml:space="preserve">єкт – порушує встановлений режим забезпечення </w:t>
      </w:r>
      <w:r w:rsidRPr="00BB11F7">
        <w:rPr>
          <w:rFonts w:ascii="Times New Roman" w:eastAsia="MS Mincho" w:hAnsi="Times New Roman"/>
          <w:sz w:val="28"/>
          <w:szCs w:val="28"/>
          <w:lang w:val="uk-UA"/>
        </w:rPr>
        <w:lastRenderedPageBreak/>
        <w:t xml:space="preserve">громадської безпеки чи функціонування правосуддя – заставляє відповідні органи виконувати роботу, яку вони не мали б виконувати (перевіряти достовірність інформації). </w:t>
      </w:r>
    </w:p>
    <w:p w14:paraId="478AA1B1"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 xml:space="preserve">Водночас сам факт повідомлення про вчинення злочину чи про загрозу безпеці громадян злочином не є. Таке діяння, за наявності всіх інших ознак, стає злочинним, якщо інформація є завідомо неправдивою. А це дозволяє стверджувати, що діяння (розголошення, повідомлення тощо) є віддільним від інформації. Інформація є самостійною ознакою. Діяння може вчинятися або стосовно неї, або з її використанням. </w:t>
      </w:r>
    </w:p>
    <w:p w14:paraId="2C69E9CE"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З огляду на наведене можем</w:t>
      </w:r>
      <w:r w:rsidR="00974AB6" w:rsidRPr="00BB11F7">
        <w:rPr>
          <w:rFonts w:ascii="Times New Roman" w:eastAsia="MS Mincho" w:hAnsi="Times New Roman"/>
          <w:sz w:val="28"/>
          <w:szCs w:val="28"/>
          <w:lang w:val="uk-UA"/>
        </w:rPr>
        <w:t>о</w:t>
      </w:r>
      <w:r w:rsidRPr="00BB11F7">
        <w:rPr>
          <w:rFonts w:ascii="Times New Roman" w:eastAsia="MS Mincho" w:hAnsi="Times New Roman"/>
          <w:sz w:val="28"/>
          <w:szCs w:val="28"/>
          <w:lang w:val="uk-UA"/>
        </w:rPr>
        <w:t xml:space="preserve"> констатувати, що у розглянутих нами випадках є всі підстави вважати, що неправдива інформація виступає як самостійна ознака складу злочину – його знаряддя. Її використання (повідомлення) не створює умов для вчинення злочину, а безпосередньо заподіює шкоду об</w:t>
      </w:r>
      <w:r w:rsidR="007E3BD7"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 xml:space="preserve">єкту кримінально-правової охорони. </w:t>
      </w:r>
    </w:p>
    <w:p w14:paraId="763B49E4" w14:textId="77777777" w:rsidR="004606D2" w:rsidRPr="00BB11F7" w:rsidRDefault="00974AB6"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Отже</w:t>
      </w:r>
      <w:r w:rsidR="004606D2" w:rsidRPr="00BB11F7">
        <w:rPr>
          <w:rFonts w:ascii="Times New Roman" w:eastAsia="MS Mincho" w:hAnsi="Times New Roman"/>
          <w:sz w:val="28"/>
          <w:szCs w:val="28"/>
          <w:lang w:val="uk-UA"/>
        </w:rPr>
        <w:t>, слід ще раз відзначити, що єдність і взаємозв</w:t>
      </w:r>
      <w:r w:rsidR="007E3BD7" w:rsidRPr="00BB11F7">
        <w:rPr>
          <w:rFonts w:ascii="Times New Roman" w:eastAsia="MS Mincho" w:hAnsi="Times New Roman"/>
          <w:sz w:val="28"/>
          <w:szCs w:val="28"/>
          <w:lang w:val="uk-UA"/>
        </w:rPr>
        <w:t>’</w:t>
      </w:r>
      <w:r w:rsidR="004606D2" w:rsidRPr="00BB11F7">
        <w:rPr>
          <w:rFonts w:ascii="Times New Roman" w:eastAsia="MS Mincho" w:hAnsi="Times New Roman"/>
          <w:sz w:val="28"/>
          <w:szCs w:val="28"/>
          <w:lang w:val="uk-UA"/>
        </w:rPr>
        <w:t xml:space="preserve">язок всіх елементів складу злочину зовсім не означають їх взаємної підміни. Це різні елементи і кожен з них </w:t>
      </w:r>
      <w:r w:rsidRPr="00BB11F7">
        <w:rPr>
          <w:rFonts w:ascii="Times New Roman" w:eastAsia="MS Mincho" w:hAnsi="Times New Roman"/>
          <w:sz w:val="28"/>
          <w:szCs w:val="28"/>
          <w:lang w:val="uk-UA"/>
        </w:rPr>
        <w:t>має</w:t>
      </w:r>
      <w:r w:rsidR="004606D2" w:rsidRPr="00BB11F7">
        <w:rPr>
          <w:rFonts w:ascii="Times New Roman" w:eastAsia="MS Mincho" w:hAnsi="Times New Roman"/>
          <w:sz w:val="28"/>
          <w:szCs w:val="28"/>
          <w:lang w:val="uk-UA"/>
        </w:rPr>
        <w:t xml:space="preserve"> своє смислове і юридичне навантаження. Тому не слід під дією розуміти щось більше, ніж диктує загальнонаукове його розуміння</w:t>
      </w:r>
      <w:r w:rsidR="00BB49E1" w:rsidRPr="00BB11F7">
        <w:rPr>
          <w:rFonts w:ascii="Times New Roman" w:eastAsia="MS Mincho" w:hAnsi="Times New Roman"/>
          <w:sz w:val="28"/>
          <w:szCs w:val="28"/>
          <w:lang w:val="uk-UA"/>
        </w:rPr>
        <w:t> </w:t>
      </w:r>
      <w:r w:rsidR="009B4E4D" w:rsidRPr="00BB11F7">
        <w:rPr>
          <w:rFonts w:ascii="Times New Roman" w:hAnsi="Times New Roman"/>
          <w:sz w:val="28"/>
          <w:szCs w:val="28"/>
          <w:lang w:val="uk-UA"/>
        </w:rPr>
        <w:t>[22, с. 253–254]</w:t>
      </w:r>
      <w:r w:rsidR="004606D2" w:rsidRPr="00BB11F7">
        <w:rPr>
          <w:rFonts w:ascii="Times New Roman" w:eastAsia="MS Mincho" w:hAnsi="Times New Roman"/>
          <w:sz w:val="28"/>
          <w:szCs w:val="28"/>
          <w:lang w:val="uk-UA"/>
        </w:rPr>
        <w:t>.</w:t>
      </w:r>
    </w:p>
    <w:p w14:paraId="5B8EA9A9"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А відтак, видається, що у всіх випадках використання в процесі вчинення злочину віддільних від тіла суб</w:t>
      </w:r>
      <w:r w:rsidR="007E3BD7"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єкта злочину утворень вони не можуть охоплюватис</w:t>
      </w:r>
      <w:r w:rsidR="00974AB6" w:rsidRPr="00BB11F7">
        <w:rPr>
          <w:rFonts w:ascii="Times New Roman" w:eastAsia="MS Mincho" w:hAnsi="Times New Roman"/>
          <w:sz w:val="28"/>
          <w:szCs w:val="28"/>
          <w:lang w:val="uk-UA"/>
        </w:rPr>
        <w:t>я</w:t>
      </w:r>
      <w:r w:rsidRPr="00BB11F7">
        <w:rPr>
          <w:rFonts w:ascii="Times New Roman" w:eastAsia="MS Mincho" w:hAnsi="Times New Roman"/>
          <w:sz w:val="28"/>
          <w:szCs w:val="28"/>
          <w:lang w:val="uk-UA"/>
        </w:rPr>
        <w:t xml:space="preserve"> поняттям суспільно</w:t>
      </w:r>
      <w:r w:rsidR="00974AB6" w:rsidRPr="00BB11F7">
        <w:rPr>
          <w:rFonts w:ascii="Times New Roman" w:eastAsia="MS Mincho" w:hAnsi="Times New Roman"/>
          <w:sz w:val="28"/>
          <w:szCs w:val="28"/>
          <w:lang w:val="uk-UA"/>
        </w:rPr>
        <w:t xml:space="preserve"> </w:t>
      </w:r>
      <w:r w:rsidRPr="00BB11F7">
        <w:rPr>
          <w:rFonts w:ascii="Times New Roman" w:eastAsia="MS Mincho" w:hAnsi="Times New Roman"/>
          <w:sz w:val="28"/>
          <w:szCs w:val="28"/>
          <w:lang w:val="uk-UA"/>
        </w:rPr>
        <w:t>небезпечного діяння, а повинні мати самостійне кримінально</w:t>
      </w:r>
      <w:r w:rsidR="00974AB6" w:rsidRPr="00BB11F7">
        <w:rPr>
          <w:rFonts w:ascii="Times New Roman" w:eastAsia="MS Mincho" w:hAnsi="Times New Roman"/>
          <w:sz w:val="28"/>
          <w:szCs w:val="28"/>
          <w:lang w:val="uk-UA"/>
        </w:rPr>
        <w:t>-</w:t>
      </w:r>
      <w:r w:rsidRPr="00BB11F7">
        <w:rPr>
          <w:rFonts w:ascii="Times New Roman" w:eastAsia="MS Mincho" w:hAnsi="Times New Roman"/>
          <w:sz w:val="28"/>
          <w:szCs w:val="28"/>
          <w:lang w:val="uk-UA"/>
        </w:rPr>
        <w:t>правове значення як відповідна самостійна ознака складу злочину – його знаряддя чи засіб.</w:t>
      </w:r>
    </w:p>
    <w:p w14:paraId="0B0F9FB9" w14:textId="77777777" w:rsidR="004606D2" w:rsidRPr="00BB11F7" w:rsidRDefault="004606D2"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 xml:space="preserve">І наостанок, відмежування знарядь і засобів вчинення злочину від способу його вчинення. </w:t>
      </w:r>
    </w:p>
    <w:p w14:paraId="716F4230"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Між способом і знаряддями вчинення злочину дійсно існує тісний зв</w:t>
      </w:r>
      <w:r w:rsidR="007E3BD7"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язок. Зокрема В.</w:t>
      </w:r>
      <w:r w:rsidR="00974AB6" w:rsidRPr="00BB11F7">
        <w:rPr>
          <w:rFonts w:ascii="Times New Roman" w:hAnsi="Times New Roman" w:cs="Times New Roman"/>
          <w:color w:val="auto"/>
          <w:sz w:val="28"/>
          <w:szCs w:val="28"/>
        </w:rPr>
        <w:t> </w:t>
      </w:r>
      <w:r w:rsidR="00BB49E1" w:rsidRPr="00BB11F7">
        <w:rPr>
          <w:rFonts w:ascii="Times New Roman" w:hAnsi="Times New Roman" w:cs="Times New Roman"/>
          <w:color w:val="auto"/>
          <w:sz w:val="28"/>
          <w:szCs w:val="28"/>
        </w:rPr>
        <w:t>М.</w:t>
      </w:r>
      <w:r w:rsidR="00BB49E1" w:rsidRPr="00BB11F7">
        <w:rPr>
          <w:rFonts w:ascii="Times New Roman" w:hAnsi="Times New Roman" w:cs="Times New Roman"/>
          <w:color w:val="auto"/>
          <w:sz w:val="28"/>
          <w:szCs w:val="28"/>
          <w:lang w:val="ru-RU"/>
        </w:rPr>
        <w:t> </w:t>
      </w:r>
      <w:r w:rsidRPr="00BB11F7">
        <w:rPr>
          <w:rFonts w:ascii="Times New Roman" w:hAnsi="Times New Roman" w:cs="Times New Roman"/>
          <w:color w:val="auto"/>
          <w:sz w:val="28"/>
          <w:szCs w:val="28"/>
        </w:rPr>
        <w:t xml:space="preserve">Кудрявцев свого часу писав, що багато способів вчинення злочину припускають використання злочинцями різних </w:t>
      </w:r>
      <w:r w:rsidRPr="00BB11F7">
        <w:rPr>
          <w:rFonts w:ascii="Times New Roman" w:hAnsi="Times New Roman" w:cs="Times New Roman"/>
          <w:color w:val="auto"/>
          <w:sz w:val="28"/>
          <w:szCs w:val="28"/>
        </w:rPr>
        <w:lastRenderedPageBreak/>
        <w:t>матеріальних предметів, тому поняття засобів вчинення злочину тісно пов</w:t>
      </w:r>
      <w:r w:rsidR="007E3BD7"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язане з поняттям способу</w:t>
      </w:r>
      <w:r w:rsidR="00BB49E1" w:rsidRPr="00BB11F7">
        <w:rPr>
          <w:rFonts w:ascii="Times New Roman" w:hAnsi="Times New Roman" w:cs="Times New Roman"/>
          <w:color w:val="auto"/>
          <w:sz w:val="28"/>
          <w:szCs w:val="28"/>
          <w:lang w:val="ru-RU"/>
        </w:rPr>
        <w:t> </w:t>
      </w:r>
      <w:r w:rsidR="009B4E4D" w:rsidRPr="00BB11F7">
        <w:rPr>
          <w:rFonts w:ascii="Times New Roman" w:hAnsi="Times New Roman" w:cs="Times New Roman"/>
          <w:color w:val="auto"/>
          <w:sz w:val="28"/>
          <w:szCs w:val="28"/>
        </w:rPr>
        <w:t>[</w:t>
      </w:r>
      <w:r w:rsidR="003941D3" w:rsidRPr="00BB11F7">
        <w:rPr>
          <w:rFonts w:ascii="Times New Roman" w:hAnsi="Times New Roman" w:cs="Times New Roman"/>
          <w:color w:val="auto"/>
          <w:sz w:val="28"/>
          <w:szCs w:val="28"/>
        </w:rPr>
        <w:t>12</w:t>
      </w:r>
      <w:r w:rsidR="00BB49E1" w:rsidRPr="00BB11F7">
        <w:rPr>
          <w:rFonts w:ascii="Times New Roman" w:hAnsi="Times New Roman" w:cs="Times New Roman"/>
          <w:color w:val="auto"/>
          <w:sz w:val="28"/>
          <w:szCs w:val="28"/>
          <w:lang w:val="ru-RU"/>
        </w:rPr>
        <w:t>0</w:t>
      </w:r>
      <w:r w:rsidR="003941D3" w:rsidRPr="00BB11F7">
        <w:rPr>
          <w:rFonts w:ascii="Times New Roman" w:hAnsi="Times New Roman" w:cs="Times New Roman"/>
          <w:color w:val="auto"/>
          <w:sz w:val="28"/>
          <w:szCs w:val="28"/>
        </w:rPr>
        <w:t>, с. 75</w:t>
      </w:r>
      <w:r w:rsidR="009B4E4D"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 xml:space="preserve">. </w:t>
      </w:r>
    </w:p>
    <w:p w14:paraId="544B1E4D"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Відзначалас</w:t>
      </w:r>
      <w:r w:rsidR="00974AB6" w:rsidRPr="00BB11F7">
        <w:rPr>
          <w:rFonts w:ascii="Times New Roman" w:hAnsi="Times New Roman" w:cs="Times New Roman"/>
          <w:color w:val="auto"/>
          <w:sz w:val="28"/>
          <w:szCs w:val="28"/>
        </w:rPr>
        <w:t>я</w:t>
      </w:r>
      <w:r w:rsidRPr="00BB11F7">
        <w:rPr>
          <w:rFonts w:ascii="Times New Roman" w:hAnsi="Times New Roman" w:cs="Times New Roman"/>
          <w:color w:val="auto"/>
          <w:sz w:val="28"/>
          <w:szCs w:val="28"/>
        </w:rPr>
        <w:t xml:space="preserve"> в літературі і важливість розгляду використання предметів, що є знаряддями вчинення злочину як органічної частини способу вчинення злочину для встановлення правових основ конфіскації знарядь злочину</w:t>
      </w:r>
      <w:r w:rsidR="00BB49E1" w:rsidRPr="00BB11F7">
        <w:rPr>
          <w:rFonts w:ascii="Times New Roman" w:hAnsi="Times New Roman" w:cs="Times New Roman"/>
          <w:color w:val="auto"/>
          <w:sz w:val="28"/>
          <w:szCs w:val="28"/>
          <w:lang w:val="ru-RU"/>
        </w:rPr>
        <w:t> </w:t>
      </w:r>
      <w:r w:rsidR="003941D3" w:rsidRPr="00BB11F7">
        <w:rPr>
          <w:rFonts w:ascii="Times New Roman" w:hAnsi="Times New Roman" w:cs="Times New Roman"/>
          <w:color w:val="auto"/>
          <w:sz w:val="28"/>
          <w:szCs w:val="28"/>
        </w:rPr>
        <w:t>[96, с. 38]</w:t>
      </w:r>
      <w:r w:rsidRPr="00BB11F7">
        <w:rPr>
          <w:rFonts w:ascii="Times New Roman" w:hAnsi="Times New Roman" w:cs="Times New Roman"/>
          <w:color w:val="auto"/>
          <w:sz w:val="28"/>
          <w:szCs w:val="28"/>
        </w:rPr>
        <w:t>. Розглядає засоби вчинення злочину як один з компонентів, що характеризують спосіб вчинення злочину також Н.</w:t>
      </w:r>
      <w:r w:rsidR="00974AB6" w:rsidRPr="00BB11F7">
        <w:rPr>
          <w:rFonts w:ascii="Times New Roman" w:hAnsi="Times New Roman" w:cs="Times New Roman"/>
          <w:color w:val="auto"/>
          <w:sz w:val="28"/>
          <w:szCs w:val="28"/>
        </w:rPr>
        <w:t> </w:t>
      </w:r>
      <w:r w:rsidRPr="00BB11F7">
        <w:rPr>
          <w:rFonts w:ascii="Times New Roman" w:hAnsi="Times New Roman" w:cs="Times New Roman"/>
          <w:color w:val="auto"/>
          <w:sz w:val="28"/>
          <w:szCs w:val="28"/>
        </w:rPr>
        <w:t>П.</w:t>
      </w:r>
      <w:r w:rsidR="00974AB6" w:rsidRPr="00BB11F7">
        <w:rPr>
          <w:rFonts w:ascii="Times New Roman" w:hAnsi="Times New Roman" w:cs="Times New Roman"/>
          <w:color w:val="auto"/>
          <w:sz w:val="28"/>
          <w:szCs w:val="28"/>
        </w:rPr>
        <w:t> </w:t>
      </w:r>
      <w:r w:rsidRPr="00BB11F7">
        <w:rPr>
          <w:rFonts w:ascii="Times New Roman" w:hAnsi="Times New Roman" w:cs="Times New Roman"/>
          <w:color w:val="auto"/>
          <w:sz w:val="28"/>
          <w:szCs w:val="28"/>
        </w:rPr>
        <w:t>Пономарьова</w:t>
      </w:r>
      <w:r w:rsidR="00BB49E1" w:rsidRPr="00BB11F7">
        <w:rPr>
          <w:rFonts w:ascii="Times New Roman" w:hAnsi="Times New Roman" w:cs="Times New Roman"/>
          <w:color w:val="auto"/>
          <w:sz w:val="28"/>
          <w:szCs w:val="28"/>
          <w:lang w:val="ru-RU"/>
        </w:rPr>
        <w:t> </w:t>
      </w:r>
      <w:r w:rsidR="003941D3" w:rsidRPr="00BB11F7">
        <w:rPr>
          <w:rFonts w:ascii="Times New Roman" w:hAnsi="Times New Roman" w:cs="Times New Roman"/>
          <w:color w:val="auto"/>
          <w:sz w:val="28"/>
          <w:szCs w:val="28"/>
        </w:rPr>
        <w:t>[164, с. 3–4]</w:t>
      </w:r>
      <w:r w:rsidRPr="00BB11F7">
        <w:rPr>
          <w:rFonts w:ascii="Times New Roman" w:hAnsi="Times New Roman" w:cs="Times New Roman"/>
          <w:color w:val="auto"/>
          <w:sz w:val="28"/>
          <w:szCs w:val="28"/>
        </w:rPr>
        <w:t>.</w:t>
      </w:r>
    </w:p>
    <w:p w14:paraId="60D65B58"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Як зазначає В.</w:t>
      </w:r>
      <w:r w:rsidR="005D3CAE" w:rsidRPr="00BB11F7">
        <w:rPr>
          <w:rFonts w:ascii="Times New Roman" w:hAnsi="Times New Roman"/>
          <w:sz w:val="28"/>
          <w:szCs w:val="28"/>
          <w:lang w:val="uk-UA"/>
        </w:rPr>
        <w:t> </w:t>
      </w:r>
      <w:r w:rsidR="00BB49E1" w:rsidRPr="00BB11F7">
        <w:rPr>
          <w:rFonts w:ascii="Times New Roman" w:hAnsi="Times New Roman"/>
          <w:sz w:val="28"/>
          <w:szCs w:val="28"/>
          <w:lang w:val="uk-UA"/>
        </w:rPr>
        <w:t>В. </w:t>
      </w:r>
      <w:r w:rsidRPr="00BB11F7">
        <w:rPr>
          <w:rFonts w:ascii="Times New Roman" w:hAnsi="Times New Roman"/>
          <w:sz w:val="28"/>
          <w:szCs w:val="28"/>
          <w:lang w:val="uk-UA"/>
        </w:rPr>
        <w:t>Новик,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язок між вказаними ознаками полягає у тому, що використання знарядь під час вчинення злочину формує особливий спосіб вчинення злочину</w:t>
      </w:r>
      <w:r w:rsidR="00BB49E1" w:rsidRPr="00BB11F7">
        <w:rPr>
          <w:rFonts w:ascii="Times New Roman" w:hAnsi="Times New Roman"/>
          <w:sz w:val="28"/>
          <w:szCs w:val="28"/>
          <w:lang w:val="uk-UA"/>
        </w:rPr>
        <w:t> </w:t>
      </w:r>
      <w:r w:rsidR="003941D3" w:rsidRPr="00BB11F7">
        <w:rPr>
          <w:rFonts w:ascii="Times New Roman" w:hAnsi="Times New Roman"/>
          <w:sz w:val="28"/>
          <w:szCs w:val="28"/>
          <w:lang w:val="uk-UA"/>
        </w:rPr>
        <w:t>[1</w:t>
      </w:r>
      <w:r w:rsidR="00BB49E1" w:rsidRPr="00BB11F7">
        <w:rPr>
          <w:rFonts w:ascii="Times New Roman" w:hAnsi="Times New Roman"/>
          <w:sz w:val="28"/>
          <w:szCs w:val="28"/>
          <w:lang w:val="uk-UA"/>
        </w:rPr>
        <w:t>49</w:t>
      </w:r>
      <w:r w:rsidR="003941D3" w:rsidRPr="00BB11F7">
        <w:rPr>
          <w:rFonts w:ascii="Times New Roman" w:hAnsi="Times New Roman"/>
          <w:sz w:val="28"/>
          <w:szCs w:val="28"/>
          <w:lang w:val="uk-UA"/>
        </w:rPr>
        <w:t>, с. 9]</w:t>
      </w:r>
      <w:r w:rsidRPr="00BB11F7">
        <w:rPr>
          <w:rFonts w:ascii="Times New Roman" w:hAnsi="Times New Roman"/>
          <w:sz w:val="28"/>
          <w:szCs w:val="28"/>
          <w:lang w:val="uk-UA"/>
        </w:rPr>
        <w:t xml:space="preserve">. </w:t>
      </w:r>
    </w:p>
    <w:p w14:paraId="1A7B23FA"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Найдетальн</w:t>
      </w:r>
      <w:r w:rsidR="005D3CAE" w:rsidRPr="00BB11F7">
        <w:rPr>
          <w:rFonts w:ascii="Times New Roman" w:hAnsi="Times New Roman" w:cs="Times New Roman"/>
          <w:color w:val="auto"/>
          <w:sz w:val="28"/>
          <w:szCs w:val="28"/>
        </w:rPr>
        <w:t>іше</w:t>
      </w:r>
      <w:r w:rsidRPr="00BB11F7">
        <w:rPr>
          <w:rFonts w:ascii="Times New Roman" w:hAnsi="Times New Roman" w:cs="Times New Roman"/>
          <w:color w:val="auto"/>
          <w:sz w:val="28"/>
          <w:szCs w:val="28"/>
        </w:rPr>
        <w:t xml:space="preserve"> це питання досліджував М.</w:t>
      </w:r>
      <w:r w:rsidR="005D3CAE" w:rsidRPr="00BB11F7">
        <w:rPr>
          <w:rFonts w:ascii="Times New Roman" w:hAnsi="Times New Roman" w:cs="Times New Roman"/>
          <w:color w:val="auto"/>
          <w:sz w:val="28"/>
          <w:szCs w:val="28"/>
        </w:rPr>
        <w:t> </w:t>
      </w:r>
      <w:r w:rsidR="00BB49E1" w:rsidRPr="00BB11F7">
        <w:rPr>
          <w:rFonts w:ascii="Times New Roman" w:hAnsi="Times New Roman" w:cs="Times New Roman"/>
          <w:color w:val="auto"/>
          <w:sz w:val="28"/>
          <w:szCs w:val="28"/>
        </w:rPr>
        <w:t>І.</w:t>
      </w:r>
      <w:r w:rsidR="00BB49E1" w:rsidRPr="00BB11F7">
        <w:rPr>
          <w:rFonts w:ascii="Times New Roman" w:hAnsi="Times New Roman" w:cs="Times New Roman"/>
          <w:color w:val="auto"/>
          <w:sz w:val="28"/>
          <w:szCs w:val="28"/>
          <w:lang w:val="ru-RU"/>
        </w:rPr>
        <w:t> </w:t>
      </w:r>
      <w:r w:rsidRPr="00BB11F7">
        <w:rPr>
          <w:rFonts w:ascii="Times New Roman" w:hAnsi="Times New Roman" w:cs="Times New Roman"/>
          <w:color w:val="auto"/>
          <w:sz w:val="28"/>
          <w:szCs w:val="28"/>
        </w:rPr>
        <w:t>Панов зазначаючи, що «використання людиною в процесі своєї діяльності різних знарядь і предметів виступає способом поведінки людини. Застосування певних засобів утворює відповідний спосіб вчинення злочину. Тому засоби вчинення злочину можна розглядати як ознак</w:t>
      </w:r>
      <w:r w:rsidR="005D3CAE" w:rsidRPr="00BB11F7">
        <w:rPr>
          <w:rFonts w:ascii="Times New Roman" w:hAnsi="Times New Roman" w:cs="Times New Roman"/>
          <w:color w:val="auto"/>
          <w:sz w:val="28"/>
          <w:szCs w:val="28"/>
        </w:rPr>
        <w:t>у</w:t>
      </w:r>
      <w:r w:rsidRPr="00BB11F7">
        <w:rPr>
          <w:rFonts w:ascii="Times New Roman" w:hAnsi="Times New Roman" w:cs="Times New Roman"/>
          <w:color w:val="auto"/>
          <w:sz w:val="28"/>
          <w:szCs w:val="28"/>
        </w:rPr>
        <w:t xml:space="preserve"> способу вчинення злочину»</w:t>
      </w:r>
      <w:r w:rsidR="00BB49E1" w:rsidRPr="00BB11F7">
        <w:rPr>
          <w:rFonts w:ascii="Times New Roman" w:hAnsi="Times New Roman" w:cs="Times New Roman"/>
          <w:color w:val="auto"/>
          <w:sz w:val="28"/>
          <w:szCs w:val="28"/>
          <w:lang w:val="ru-RU"/>
        </w:rPr>
        <w:t> </w:t>
      </w:r>
      <w:r w:rsidR="003941D3" w:rsidRPr="00BB11F7">
        <w:rPr>
          <w:rFonts w:ascii="Times New Roman" w:hAnsi="Times New Roman" w:cs="Times New Roman"/>
          <w:color w:val="auto"/>
          <w:sz w:val="28"/>
          <w:szCs w:val="28"/>
        </w:rPr>
        <w:t>[157, с. 43]</w:t>
      </w:r>
      <w:r w:rsidRPr="00BB11F7">
        <w:rPr>
          <w:rFonts w:ascii="Times New Roman" w:hAnsi="Times New Roman" w:cs="Times New Roman"/>
          <w:color w:val="auto"/>
          <w:sz w:val="28"/>
          <w:szCs w:val="28"/>
        </w:rPr>
        <w:t>. Більше того, на думку М.</w:t>
      </w:r>
      <w:r w:rsidR="005D3CAE" w:rsidRPr="00BB11F7">
        <w:rPr>
          <w:rFonts w:ascii="Times New Roman" w:hAnsi="Times New Roman" w:cs="Times New Roman"/>
          <w:color w:val="auto"/>
          <w:sz w:val="28"/>
          <w:szCs w:val="28"/>
        </w:rPr>
        <w:t> </w:t>
      </w:r>
      <w:r w:rsidR="00205D0B" w:rsidRPr="00BB11F7">
        <w:rPr>
          <w:rFonts w:ascii="Times New Roman" w:hAnsi="Times New Roman" w:cs="Times New Roman"/>
          <w:color w:val="auto"/>
          <w:sz w:val="28"/>
          <w:szCs w:val="28"/>
        </w:rPr>
        <w:t>І.</w:t>
      </w:r>
      <w:r w:rsidR="00205D0B" w:rsidRPr="00BB11F7">
        <w:rPr>
          <w:rFonts w:ascii="Times New Roman" w:hAnsi="Times New Roman" w:cs="Times New Roman"/>
          <w:color w:val="auto"/>
          <w:sz w:val="28"/>
          <w:szCs w:val="28"/>
          <w:lang w:val="ru-RU"/>
        </w:rPr>
        <w:t> </w:t>
      </w:r>
      <w:r w:rsidRPr="00BB11F7">
        <w:rPr>
          <w:rFonts w:ascii="Times New Roman" w:hAnsi="Times New Roman" w:cs="Times New Roman"/>
          <w:color w:val="auto"/>
          <w:sz w:val="28"/>
          <w:szCs w:val="28"/>
        </w:rPr>
        <w:t>Панова</w:t>
      </w:r>
      <w:r w:rsidR="005D3CAE"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 xml:space="preserve"> характер способу вчинення злочину часто визначається саме засобами, що використовуються п</w:t>
      </w:r>
      <w:r w:rsidR="005D3CAE" w:rsidRPr="00BB11F7">
        <w:rPr>
          <w:rFonts w:ascii="Times New Roman" w:hAnsi="Times New Roman" w:cs="Times New Roman"/>
          <w:color w:val="auto"/>
          <w:sz w:val="28"/>
          <w:szCs w:val="28"/>
        </w:rPr>
        <w:t>ід час</w:t>
      </w:r>
      <w:r w:rsidRPr="00BB11F7">
        <w:rPr>
          <w:rFonts w:ascii="Times New Roman" w:hAnsi="Times New Roman" w:cs="Times New Roman"/>
          <w:color w:val="auto"/>
          <w:sz w:val="28"/>
          <w:szCs w:val="28"/>
        </w:rPr>
        <w:t xml:space="preserve"> виконанн</w:t>
      </w:r>
      <w:r w:rsidR="005D3CAE" w:rsidRPr="00BB11F7">
        <w:rPr>
          <w:rFonts w:ascii="Times New Roman" w:hAnsi="Times New Roman" w:cs="Times New Roman"/>
          <w:color w:val="auto"/>
          <w:sz w:val="28"/>
          <w:szCs w:val="28"/>
        </w:rPr>
        <w:t>я</w:t>
      </w:r>
      <w:r w:rsidRPr="00BB11F7">
        <w:rPr>
          <w:rFonts w:ascii="Times New Roman" w:hAnsi="Times New Roman" w:cs="Times New Roman"/>
          <w:color w:val="auto"/>
          <w:sz w:val="28"/>
          <w:szCs w:val="28"/>
        </w:rPr>
        <w:t xml:space="preserve"> об</w:t>
      </w:r>
      <w:r w:rsidR="007E3BD7"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єктивної сторони злочину, відтак «засоби вчинення злочину можна розглядати як ознаку способу вчинення злочину за умови, що вони використовуються для вчинення злочину, тобто знаходяться не в статичному, а в динамічному стані»</w:t>
      </w:r>
      <w:r w:rsidR="00205D0B" w:rsidRPr="00BB11F7">
        <w:rPr>
          <w:rFonts w:ascii="Times New Roman" w:hAnsi="Times New Roman" w:cs="Times New Roman"/>
          <w:color w:val="auto"/>
          <w:sz w:val="28"/>
          <w:szCs w:val="28"/>
          <w:lang w:val="ru-RU"/>
        </w:rPr>
        <w:t> </w:t>
      </w:r>
      <w:r w:rsidR="003941D3" w:rsidRPr="00BB11F7">
        <w:rPr>
          <w:rFonts w:ascii="Times New Roman" w:hAnsi="Times New Roman" w:cs="Times New Roman"/>
          <w:color w:val="auto"/>
          <w:sz w:val="28"/>
          <w:szCs w:val="28"/>
        </w:rPr>
        <w:t>[157, с. 43]</w:t>
      </w:r>
      <w:r w:rsidRPr="00BB11F7">
        <w:rPr>
          <w:rFonts w:ascii="Times New Roman" w:hAnsi="Times New Roman" w:cs="Times New Roman"/>
          <w:color w:val="auto"/>
          <w:sz w:val="28"/>
          <w:szCs w:val="28"/>
        </w:rPr>
        <w:t>.</w:t>
      </w:r>
    </w:p>
    <w:p w14:paraId="011FDB9B"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Ця позиція не отримала визнання і одностайної підтримки. Зокрема, ще І.</w:t>
      </w:r>
      <w:r w:rsidR="005D3CAE" w:rsidRPr="00BB11F7">
        <w:rPr>
          <w:rFonts w:ascii="Times New Roman" w:hAnsi="Times New Roman" w:cs="Times New Roman"/>
          <w:color w:val="auto"/>
          <w:sz w:val="28"/>
          <w:szCs w:val="28"/>
        </w:rPr>
        <w:t> </w:t>
      </w:r>
      <w:r w:rsidRPr="00BB11F7">
        <w:rPr>
          <w:rFonts w:ascii="Times New Roman" w:hAnsi="Times New Roman" w:cs="Times New Roman"/>
          <w:color w:val="auto"/>
          <w:sz w:val="28"/>
          <w:szCs w:val="28"/>
        </w:rPr>
        <w:t>Я.</w:t>
      </w:r>
      <w:r w:rsidR="005D3CAE" w:rsidRPr="00BB11F7">
        <w:rPr>
          <w:rFonts w:ascii="Times New Roman" w:hAnsi="Times New Roman" w:cs="Times New Roman"/>
          <w:color w:val="auto"/>
          <w:sz w:val="28"/>
          <w:szCs w:val="28"/>
        </w:rPr>
        <w:t> </w:t>
      </w:r>
      <w:r w:rsidRPr="00BB11F7">
        <w:rPr>
          <w:rFonts w:ascii="Times New Roman" w:hAnsi="Times New Roman" w:cs="Times New Roman"/>
          <w:color w:val="auto"/>
          <w:sz w:val="28"/>
          <w:szCs w:val="28"/>
        </w:rPr>
        <w:t xml:space="preserve">Фойницький пропонував так розмежовувати засоби і способи вчинення злочину: «перші означають знаряддя, вибрані винним для вчинення злочину; другий – сукупність окремих рис </w:t>
      </w:r>
      <w:r w:rsidR="005D3CAE" w:rsidRPr="00BB11F7">
        <w:rPr>
          <w:rFonts w:ascii="Times New Roman" w:hAnsi="Times New Roman" w:cs="Times New Roman"/>
          <w:color w:val="auto"/>
          <w:sz w:val="28"/>
          <w:szCs w:val="28"/>
        </w:rPr>
        <w:t>дії, якою</w:t>
      </w:r>
      <w:r w:rsidRPr="00BB11F7">
        <w:rPr>
          <w:rFonts w:ascii="Times New Roman" w:hAnsi="Times New Roman" w:cs="Times New Roman"/>
          <w:color w:val="auto"/>
          <w:sz w:val="28"/>
          <w:szCs w:val="28"/>
        </w:rPr>
        <w:t xml:space="preserve"> винний намагається порушити охоронювані законом відносини»</w:t>
      </w:r>
      <w:r w:rsidR="00205D0B" w:rsidRPr="00BB11F7">
        <w:rPr>
          <w:rFonts w:ascii="Times New Roman" w:hAnsi="Times New Roman" w:cs="Times New Roman"/>
          <w:color w:val="auto"/>
          <w:sz w:val="28"/>
          <w:szCs w:val="28"/>
          <w:lang w:val="ru-RU"/>
        </w:rPr>
        <w:t> </w:t>
      </w:r>
      <w:r w:rsidR="003941D3" w:rsidRPr="00BB11F7">
        <w:rPr>
          <w:rFonts w:ascii="Times New Roman" w:hAnsi="Times New Roman" w:cs="Times New Roman"/>
          <w:color w:val="auto"/>
          <w:sz w:val="28"/>
          <w:szCs w:val="28"/>
        </w:rPr>
        <w:t>[</w:t>
      </w:r>
      <w:r w:rsidR="008C5B81" w:rsidRPr="00BB11F7">
        <w:rPr>
          <w:rFonts w:ascii="Times New Roman" w:hAnsi="Times New Roman" w:cs="Times New Roman"/>
          <w:color w:val="auto"/>
          <w:sz w:val="28"/>
          <w:szCs w:val="28"/>
        </w:rPr>
        <w:t>18</w:t>
      </w:r>
      <w:r w:rsidR="00205D0B" w:rsidRPr="004068D6">
        <w:rPr>
          <w:rFonts w:ascii="Times New Roman" w:hAnsi="Times New Roman" w:cs="Times New Roman"/>
          <w:color w:val="auto"/>
          <w:sz w:val="28"/>
          <w:szCs w:val="28"/>
        </w:rPr>
        <w:t>9</w:t>
      </w:r>
      <w:r w:rsidR="008C5B81" w:rsidRPr="00BB11F7">
        <w:rPr>
          <w:rFonts w:ascii="Times New Roman" w:hAnsi="Times New Roman" w:cs="Times New Roman"/>
          <w:color w:val="auto"/>
          <w:sz w:val="28"/>
          <w:szCs w:val="28"/>
        </w:rPr>
        <w:t>, с. 84</w:t>
      </w:r>
      <w:r w:rsidR="003941D3"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 xml:space="preserve">. </w:t>
      </w:r>
    </w:p>
    <w:p w14:paraId="3E387C1C"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Л.</w:t>
      </w:r>
      <w:r w:rsidR="005D3CAE" w:rsidRPr="00BB11F7">
        <w:rPr>
          <w:rFonts w:ascii="Times New Roman" w:hAnsi="Times New Roman"/>
          <w:sz w:val="28"/>
          <w:szCs w:val="28"/>
          <w:lang w:val="uk-UA"/>
        </w:rPr>
        <w:t> </w:t>
      </w:r>
      <w:r w:rsidR="00205D0B" w:rsidRPr="00BB11F7">
        <w:rPr>
          <w:rFonts w:ascii="Times New Roman" w:hAnsi="Times New Roman"/>
          <w:sz w:val="28"/>
          <w:szCs w:val="28"/>
          <w:lang w:val="uk-UA"/>
        </w:rPr>
        <w:t>С. </w:t>
      </w:r>
      <w:r w:rsidRPr="00BB11F7">
        <w:rPr>
          <w:rFonts w:ascii="Times New Roman" w:hAnsi="Times New Roman"/>
          <w:sz w:val="28"/>
          <w:szCs w:val="28"/>
          <w:lang w:val="uk-UA"/>
        </w:rPr>
        <w:t>Б</w:t>
      </w:r>
      <w:r w:rsidR="005D3CAE" w:rsidRPr="00BB11F7">
        <w:rPr>
          <w:rFonts w:ascii="Times New Roman" w:hAnsi="Times New Roman"/>
          <w:sz w:val="28"/>
          <w:szCs w:val="28"/>
          <w:lang w:val="uk-UA"/>
        </w:rPr>
        <w:t>і</w:t>
      </w:r>
      <w:r w:rsidRPr="00BB11F7">
        <w:rPr>
          <w:rFonts w:ascii="Times New Roman" w:hAnsi="Times New Roman"/>
          <w:sz w:val="28"/>
          <w:szCs w:val="28"/>
          <w:lang w:val="uk-UA"/>
        </w:rPr>
        <w:t>логриць-Котляревський також на</w:t>
      </w:r>
      <w:r w:rsidR="005D3CAE" w:rsidRPr="00BB11F7">
        <w:rPr>
          <w:rFonts w:ascii="Times New Roman" w:hAnsi="Times New Roman"/>
          <w:sz w:val="28"/>
          <w:szCs w:val="28"/>
          <w:lang w:val="uk-UA"/>
        </w:rPr>
        <w:t>полягав</w:t>
      </w:r>
      <w:r w:rsidRPr="00BB11F7">
        <w:rPr>
          <w:rFonts w:ascii="Times New Roman" w:hAnsi="Times New Roman"/>
          <w:sz w:val="28"/>
          <w:szCs w:val="28"/>
          <w:lang w:val="uk-UA"/>
        </w:rPr>
        <w:t xml:space="preserve"> на необхідності різного тлумачення вказаних понять: під засобами вчинення злочину треба розуміти знаряддя для його виконання; способами же вчинення злочину </w:t>
      </w:r>
      <w:r w:rsidRPr="00BB11F7">
        <w:rPr>
          <w:rFonts w:ascii="Times New Roman" w:hAnsi="Times New Roman"/>
          <w:sz w:val="28"/>
          <w:szCs w:val="28"/>
          <w:lang w:val="uk-UA"/>
        </w:rPr>
        <w:lastRenderedPageBreak/>
        <w:t>називається відповідна комбінація засобів, відповідний порядок їх використання»</w:t>
      </w:r>
      <w:r w:rsidR="00205D0B" w:rsidRPr="00BB11F7">
        <w:rPr>
          <w:rFonts w:ascii="Times New Roman" w:hAnsi="Times New Roman"/>
          <w:sz w:val="28"/>
          <w:szCs w:val="28"/>
          <w:lang w:val="uk-UA"/>
        </w:rPr>
        <w:t> </w:t>
      </w:r>
      <w:r w:rsidR="008C5B81" w:rsidRPr="00BB11F7">
        <w:rPr>
          <w:rFonts w:ascii="Times New Roman" w:hAnsi="Times New Roman"/>
          <w:sz w:val="28"/>
          <w:szCs w:val="28"/>
          <w:lang w:val="uk-UA"/>
        </w:rPr>
        <w:t>[12, с. 196]</w:t>
      </w:r>
      <w:r w:rsidRPr="00BB11F7">
        <w:rPr>
          <w:rFonts w:ascii="Times New Roman" w:hAnsi="Times New Roman"/>
          <w:sz w:val="28"/>
          <w:szCs w:val="28"/>
          <w:lang w:val="uk-UA"/>
        </w:rPr>
        <w:t>.</w:t>
      </w:r>
    </w:p>
    <w:p w14:paraId="17FE1DDC"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В. І. Гуров, заперечуючи проти визнання засобів і знарядь компонентом способу, вказує, що вони є самостійною ознакою об</w:t>
      </w:r>
      <w:r w:rsidR="007E3BD7"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єктивної сторони злочину, стверджуючи, що межі злочинної дії, а відтак і способу її вчинення, визначає лише поведінка винного без застосування сторонніх сил</w:t>
      </w:r>
      <w:r w:rsidR="00205D0B" w:rsidRPr="00BB11F7">
        <w:rPr>
          <w:rFonts w:ascii="Times New Roman" w:hAnsi="Times New Roman" w:cs="Times New Roman"/>
          <w:color w:val="auto"/>
          <w:sz w:val="28"/>
          <w:szCs w:val="28"/>
          <w:lang w:val="ru-RU"/>
        </w:rPr>
        <w:t> </w:t>
      </w:r>
      <w:r w:rsidR="008C5B81" w:rsidRPr="00BB11F7">
        <w:rPr>
          <w:rFonts w:ascii="Times New Roman" w:hAnsi="Times New Roman" w:cs="Times New Roman"/>
          <w:color w:val="auto"/>
          <w:sz w:val="28"/>
          <w:szCs w:val="28"/>
        </w:rPr>
        <w:t>[72, с. 10]</w:t>
      </w:r>
      <w:r w:rsidRPr="00BB11F7">
        <w:rPr>
          <w:rFonts w:ascii="Times New Roman" w:hAnsi="Times New Roman" w:cs="Times New Roman"/>
          <w:color w:val="auto"/>
          <w:sz w:val="28"/>
          <w:szCs w:val="28"/>
        </w:rPr>
        <w:t>.</w:t>
      </w:r>
    </w:p>
    <w:p w14:paraId="0ACC3E24" w14:textId="77777777" w:rsidR="004606D2" w:rsidRPr="00BB11F7" w:rsidRDefault="00205D0B"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І. Ш.</w:t>
      </w:r>
      <w:r w:rsidRPr="00BB11F7">
        <w:rPr>
          <w:rFonts w:ascii="Times New Roman" w:hAnsi="Times New Roman" w:cs="Times New Roman"/>
          <w:color w:val="auto"/>
          <w:sz w:val="28"/>
          <w:szCs w:val="28"/>
          <w:lang w:val="ru-RU"/>
        </w:rPr>
        <w:t> </w:t>
      </w:r>
      <w:r w:rsidR="004606D2" w:rsidRPr="00BB11F7">
        <w:rPr>
          <w:rFonts w:ascii="Times New Roman" w:hAnsi="Times New Roman" w:cs="Times New Roman"/>
          <w:color w:val="auto"/>
          <w:sz w:val="28"/>
          <w:szCs w:val="28"/>
        </w:rPr>
        <w:t xml:space="preserve">Жордания також називає помилковою </w:t>
      </w:r>
      <w:r w:rsidR="005D3CAE" w:rsidRPr="00BB11F7">
        <w:rPr>
          <w:rFonts w:ascii="Times New Roman" w:hAnsi="Times New Roman" w:cs="Times New Roman"/>
          <w:color w:val="auto"/>
          <w:sz w:val="28"/>
          <w:szCs w:val="28"/>
        </w:rPr>
        <w:t>думку</w:t>
      </w:r>
      <w:r w:rsidR="004606D2" w:rsidRPr="00BB11F7">
        <w:rPr>
          <w:rFonts w:ascii="Times New Roman" w:hAnsi="Times New Roman" w:cs="Times New Roman"/>
          <w:color w:val="auto"/>
          <w:sz w:val="28"/>
          <w:szCs w:val="28"/>
        </w:rPr>
        <w:t>, згідно якої знаряддя і засоби безпосередньо включаються в спосіб вчинення злочину. Він стверджує, що «спосіб вчинення злочину включає не самі знаряддя і засоби, а підшукування, пристосовування, пристосування, вживання і використання знарядь, інших засобів і матеріальних сил, з допомогою і завдяки яким досягається або настає злочинний результат»</w:t>
      </w:r>
      <w:r w:rsidRPr="00BB11F7">
        <w:rPr>
          <w:rFonts w:ascii="Times New Roman" w:hAnsi="Times New Roman" w:cs="Times New Roman"/>
          <w:color w:val="auto"/>
          <w:sz w:val="28"/>
          <w:szCs w:val="28"/>
          <w:lang w:val="ru-RU"/>
        </w:rPr>
        <w:t> </w:t>
      </w:r>
      <w:r w:rsidR="00D35B8D" w:rsidRPr="00BB11F7">
        <w:rPr>
          <w:rFonts w:ascii="Times New Roman" w:hAnsi="Times New Roman" w:cs="Times New Roman"/>
          <w:color w:val="auto"/>
          <w:sz w:val="28"/>
          <w:szCs w:val="28"/>
        </w:rPr>
        <w:t>[90, с. 63–64]</w:t>
      </w:r>
      <w:r w:rsidR="004606D2" w:rsidRPr="00BB11F7">
        <w:rPr>
          <w:rFonts w:ascii="Times New Roman" w:hAnsi="Times New Roman" w:cs="Times New Roman"/>
          <w:color w:val="auto"/>
          <w:sz w:val="28"/>
          <w:szCs w:val="28"/>
        </w:rPr>
        <w:t>.</w:t>
      </w:r>
    </w:p>
    <w:p w14:paraId="5878ADEA"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Автори «Енциклопедії кримінального права запропонували такий підхід до вирішення цього питання. На їхню думку, поняття способу злочину передусім пов</w:t>
      </w:r>
      <w:r w:rsidR="007E3BD7"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язане з питанням: «як скоєний злочин», а поняття засобів з питанням: «чим скоєний злочин». Далі, засоби</w:t>
      </w:r>
      <w:r w:rsidR="005D3CAE" w:rsidRPr="00BB11F7">
        <w:rPr>
          <w:rFonts w:ascii="Times New Roman" w:hAnsi="Times New Roman" w:cs="Times New Roman"/>
          <w:color w:val="auto"/>
          <w:sz w:val="28"/>
          <w:szCs w:val="28"/>
        </w:rPr>
        <w:t xml:space="preserve"> – </w:t>
      </w:r>
      <w:r w:rsidRPr="00BB11F7">
        <w:rPr>
          <w:rFonts w:ascii="Times New Roman" w:hAnsi="Times New Roman" w:cs="Times New Roman"/>
          <w:color w:val="auto"/>
          <w:sz w:val="28"/>
          <w:szCs w:val="28"/>
        </w:rPr>
        <w:t xml:space="preserve">це предмети матеріального світу, спосіб же не можна, образно кажучи, «помацати», «поторкати». Засіб має матеріальну субстанцію до вчинення злочину і співвідноситься злочинцем з метою діяльності; воно, якщо не піддалося фізичному зносу, залишається і після злочину. Спосіб же проявляється у </w:t>
      </w:r>
      <w:r w:rsidR="005D3CAE" w:rsidRPr="00BB11F7">
        <w:rPr>
          <w:rFonts w:ascii="Times New Roman" w:hAnsi="Times New Roman" w:cs="Times New Roman"/>
          <w:color w:val="auto"/>
          <w:sz w:val="28"/>
          <w:szCs w:val="28"/>
        </w:rPr>
        <w:t>меж</w:t>
      </w:r>
      <w:r w:rsidRPr="00BB11F7">
        <w:rPr>
          <w:rFonts w:ascii="Times New Roman" w:hAnsi="Times New Roman" w:cs="Times New Roman"/>
          <w:color w:val="auto"/>
          <w:sz w:val="28"/>
          <w:szCs w:val="28"/>
        </w:rPr>
        <w:t xml:space="preserve">ах </w:t>
      </w:r>
      <w:r w:rsidR="005D3CAE" w:rsidRPr="00BB11F7">
        <w:rPr>
          <w:rFonts w:ascii="Times New Roman" w:hAnsi="Times New Roman" w:cs="Times New Roman"/>
          <w:color w:val="auto"/>
          <w:sz w:val="28"/>
          <w:szCs w:val="28"/>
        </w:rPr>
        <w:t>вчине</w:t>
      </w:r>
      <w:r w:rsidRPr="00BB11F7">
        <w:rPr>
          <w:rFonts w:ascii="Times New Roman" w:hAnsi="Times New Roman" w:cs="Times New Roman"/>
          <w:color w:val="auto"/>
          <w:sz w:val="28"/>
          <w:szCs w:val="28"/>
        </w:rPr>
        <w:t>ння злочину, залишає після себе сліди матеріального або нематеріального характеру, припиняючи своє об</w:t>
      </w:r>
      <w:r w:rsidR="007E3BD7"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єктивне існування в усіх випадках з моментом закінчення злочинного посягання</w:t>
      </w:r>
      <w:r w:rsidR="00205D0B" w:rsidRPr="00BB11F7">
        <w:rPr>
          <w:rFonts w:ascii="Times New Roman" w:hAnsi="Times New Roman" w:cs="Times New Roman"/>
          <w:color w:val="auto"/>
          <w:sz w:val="28"/>
          <w:szCs w:val="28"/>
          <w:lang w:val="ru-RU"/>
        </w:rPr>
        <w:t> </w:t>
      </w:r>
      <w:r w:rsidR="00D35B8D" w:rsidRPr="00BB11F7">
        <w:rPr>
          <w:rFonts w:ascii="Times New Roman" w:hAnsi="Times New Roman" w:cs="Times New Roman"/>
          <w:color w:val="auto"/>
          <w:sz w:val="28"/>
          <w:szCs w:val="28"/>
        </w:rPr>
        <w:t>[22, с. 460].</w:t>
      </w:r>
    </w:p>
    <w:p w14:paraId="28B4C4BF"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w:t>
      </w:r>
      <w:r w:rsidR="005D3CAE" w:rsidRPr="00BB11F7">
        <w:rPr>
          <w:rFonts w:ascii="Times New Roman" w:hAnsi="Times New Roman"/>
          <w:sz w:val="28"/>
          <w:szCs w:val="28"/>
          <w:lang w:val="uk-UA"/>
        </w:rPr>
        <w:t> </w:t>
      </w:r>
      <w:r w:rsidR="00205D0B" w:rsidRPr="00BB11F7">
        <w:rPr>
          <w:rFonts w:ascii="Times New Roman" w:hAnsi="Times New Roman"/>
          <w:sz w:val="28"/>
          <w:szCs w:val="28"/>
          <w:lang w:val="uk-UA"/>
        </w:rPr>
        <w:t>Б. </w:t>
      </w:r>
      <w:r w:rsidRPr="00BB11F7">
        <w:rPr>
          <w:rFonts w:ascii="Times New Roman" w:hAnsi="Times New Roman"/>
          <w:sz w:val="28"/>
          <w:szCs w:val="28"/>
          <w:lang w:val="uk-UA"/>
        </w:rPr>
        <w:t>Малінін та О.</w:t>
      </w:r>
      <w:r w:rsidR="005D3CAE" w:rsidRPr="00BB11F7">
        <w:rPr>
          <w:rFonts w:ascii="Times New Roman" w:hAnsi="Times New Roman"/>
          <w:sz w:val="28"/>
          <w:szCs w:val="28"/>
          <w:lang w:val="uk-UA"/>
        </w:rPr>
        <w:t> </w:t>
      </w:r>
      <w:r w:rsidRPr="00BB11F7">
        <w:rPr>
          <w:rFonts w:ascii="Times New Roman" w:hAnsi="Times New Roman"/>
          <w:sz w:val="28"/>
          <w:szCs w:val="28"/>
          <w:lang w:val="uk-UA"/>
        </w:rPr>
        <w:t>Ф.</w:t>
      </w:r>
      <w:r w:rsidR="00205D0B" w:rsidRPr="00BB11F7">
        <w:rPr>
          <w:rFonts w:ascii="Times New Roman" w:hAnsi="Times New Roman"/>
          <w:sz w:val="28"/>
          <w:szCs w:val="28"/>
          <w:lang w:val="uk-UA"/>
        </w:rPr>
        <w:t> </w:t>
      </w:r>
      <w:r w:rsidRPr="00BB11F7">
        <w:rPr>
          <w:rFonts w:ascii="Times New Roman" w:hAnsi="Times New Roman"/>
          <w:sz w:val="28"/>
          <w:szCs w:val="28"/>
          <w:lang w:val="uk-UA"/>
        </w:rPr>
        <w:t>Парфенов небезпідставно стверджують, що спосіб з одного боку, а знаряддя і засоби вчинення злочину</w:t>
      </w:r>
      <w:r w:rsidR="005D3CAE" w:rsidRPr="00BB11F7">
        <w:rPr>
          <w:rFonts w:ascii="Times New Roman" w:hAnsi="Times New Roman"/>
          <w:sz w:val="28"/>
          <w:szCs w:val="28"/>
          <w:lang w:val="uk-UA"/>
        </w:rPr>
        <w:t xml:space="preserve"> – </w:t>
      </w:r>
      <w:r w:rsidRPr="00BB11F7">
        <w:rPr>
          <w:rFonts w:ascii="Times New Roman" w:hAnsi="Times New Roman"/>
          <w:sz w:val="28"/>
          <w:szCs w:val="28"/>
          <w:lang w:val="uk-UA"/>
        </w:rPr>
        <w:t>з іншого, як ознаки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складу злочину слід розрізняти на основі таких положень: спосіб вчинення злочину демонструє те, як вчинено злочин, а засоби та знаряддя характеризують, чим вчи</w:t>
      </w:r>
      <w:r w:rsidR="00205D0B" w:rsidRPr="00BB11F7">
        <w:rPr>
          <w:rFonts w:ascii="Times New Roman" w:hAnsi="Times New Roman"/>
          <w:sz w:val="28"/>
          <w:szCs w:val="28"/>
          <w:lang w:val="uk-UA"/>
        </w:rPr>
        <w:t>нено злочин; засоби та знаряддя </w:t>
      </w:r>
      <w:r w:rsidRPr="00BB11F7">
        <w:rPr>
          <w:rFonts w:ascii="Times New Roman" w:hAnsi="Times New Roman"/>
          <w:sz w:val="28"/>
          <w:szCs w:val="28"/>
          <w:lang w:val="uk-UA"/>
        </w:rPr>
        <w:t xml:space="preserve">– це предмети матеріального світу, спосіб – явище нематеріальне; засоби та знаряддя існують тривалий час, навіть після вчинення злочину, а </w:t>
      </w:r>
      <w:r w:rsidRPr="00BB11F7">
        <w:rPr>
          <w:rFonts w:ascii="Times New Roman" w:hAnsi="Times New Roman"/>
          <w:sz w:val="28"/>
          <w:szCs w:val="28"/>
          <w:lang w:val="uk-UA"/>
        </w:rPr>
        <w:lastRenderedPageBreak/>
        <w:t xml:space="preserve">спосіб припиняє своє існування </w:t>
      </w:r>
      <w:r w:rsidR="005D3CAE" w:rsidRPr="00BB11F7">
        <w:rPr>
          <w:rFonts w:ascii="Times New Roman" w:hAnsi="Times New Roman"/>
          <w:sz w:val="28"/>
          <w:szCs w:val="28"/>
          <w:lang w:val="uk-UA"/>
        </w:rPr>
        <w:t>в</w:t>
      </w:r>
      <w:r w:rsidRPr="00BB11F7">
        <w:rPr>
          <w:rFonts w:ascii="Times New Roman" w:hAnsi="Times New Roman"/>
          <w:sz w:val="28"/>
          <w:szCs w:val="28"/>
          <w:lang w:val="uk-UA"/>
        </w:rPr>
        <w:t xml:space="preserve"> </w:t>
      </w:r>
      <w:r w:rsidR="005D3CAE" w:rsidRPr="00BB11F7">
        <w:rPr>
          <w:rFonts w:ascii="Times New Roman" w:hAnsi="Times New Roman"/>
          <w:sz w:val="28"/>
          <w:szCs w:val="28"/>
          <w:lang w:val="uk-UA"/>
        </w:rPr>
        <w:t>у</w:t>
      </w:r>
      <w:r w:rsidRPr="00BB11F7">
        <w:rPr>
          <w:rFonts w:ascii="Times New Roman" w:hAnsi="Times New Roman"/>
          <w:sz w:val="28"/>
          <w:szCs w:val="28"/>
          <w:lang w:val="uk-UA"/>
        </w:rPr>
        <w:t>сіх випадках після закінчення злочинного посягання</w:t>
      </w:r>
      <w:r w:rsidR="00205D0B" w:rsidRPr="00BB11F7">
        <w:rPr>
          <w:rFonts w:ascii="Times New Roman" w:hAnsi="Times New Roman"/>
          <w:sz w:val="28"/>
          <w:szCs w:val="28"/>
          <w:lang w:val="uk-UA"/>
        </w:rPr>
        <w:t> </w:t>
      </w:r>
      <w:r w:rsidR="00D35B8D" w:rsidRPr="00BB11F7">
        <w:rPr>
          <w:rFonts w:ascii="Times New Roman" w:hAnsi="Times New Roman"/>
          <w:sz w:val="28"/>
          <w:szCs w:val="28"/>
          <w:lang w:val="uk-UA"/>
        </w:rPr>
        <w:t>[13</w:t>
      </w:r>
      <w:r w:rsidR="00205D0B" w:rsidRPr="00BB11F7">
        <w:rPr>
          <w:rFonts w:ascii="Times New Roman" w:hAnsi="Times New Roman"/>
          <w:sz w:val="28"/>
          <w:szCs w:val="28"/>
          <w:lang w:val="uk-UA"/>
        </w:rPr>
        <w:t>1</w:t>
      </w:r>
      <w:r w:rsidR="00D35B8D" w:rsidRPr="00BB11F7">
        <w:rPr>
          <w:rFonts w:ascii="Times New Roman" w:hAnsi="Times New Roman"/>
          <w:sz w:val="28"/>
          <w:szCs w:val="28"/>
          <w:lang w:val="uk-UA"/>
        </w:rPr>
        <w:t>, с. 224–225]</w:t>
      </w:r>
      <w:r w:rsidRPr="00BB11F7">
        <w:rPr>
          <w:rFonts w:ascii="Times New Roman" w:hAnsi="Times New Roman"/>
          <w:sz w:val="28"/>
          <w:szCs w:val="28"/>
          <w:lang w:val="uk-UA"/>
        </w:rPr>
        <w:t>.</w:t>
      </w:r>
    </w:p>
    <w:p w14:paraId="39ECABF4"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 xml:space="preserve">Вибіркове використання особою відповідних предметів для вчинення злочину складає своєрідний спосіб вчинення злочину. У предметах матеріального світу як засобах вчинення злочину міститься певна програма (спосіб) можливих дій, які можуть бути здійснені шляхом використання цих предметів. Так, холодна і вогнепальна зброя містить можливість </w:t>
      </w:r>
      <w:r w:rsidR="006B4C33" w:rsidRPr="00BB11F7">
        <w:rPr>
          <w:rFonts w:ascii="Times New Roman" w:hAnsi="Times New Roman" w:cs="Times New Roman"/>
          <w:color w:val="auto"/>
          <w:sz w:val="28"/>
          <w:szCs w:val="28"/>
        </w:rPr>
        <w:t>вчинення</w:t>
      </w:r>
      <w:r w:rsidRPr="00BB11F7">
        <w:rPr>
          <w:rFonts w:ascii="Times New Roman" w:hAnsi="Times New Roman" w:cs="Times New Roman"/>
          <w:color w:val="auto"/>
          <w:sz w:val="28"/>
          <w:szCs w:val="28"/>
        </w:rPr>
        <w:t xml:space="preserve"> насильницьких злочинів, свідомо підроблені документи</w:t>
      </w:r>
      <w:r w:rsidR="007B65C8" w:rsidRPr="00BB11F7">
        <w:rPr>
          <w:rFonts w:ascii="Times New Roman" w:hAnsi="Times New Roman" w:cs="Times New Roman"/>
          <w:color w:val="auto"/>
          <w:sz w:val="28"/>
          <w:szCs w:val="28"/>
        </w:rPr>
        <w:t xml:space="preserve"> – </w:t>
      </w:r>
      <w:r w:rsidRPr="00BB11F7">
        <w:rPr>
          <w:rFonts w:ascii="Times New Roman" w:hAnsi="Times New Roman" w:cs="Times New Roman"/>
          <w:color w:val="auto"/>
          <w:sz w:val="28"/>
          <w:szCs w:val="28"/>
        </w:rPr>
        <w:t>можливість здійснення різн</w:t>
      </w:r>
      <w:r w:rsidR="007B65C8" w:rsidRPr="00BB11F7">
        <w:rPr>
          <w:rFonts w:ascii="Times New Roman" w:hAnsi="Times New Roman" w:cs="Times New Roman"/>
          <w:color w:val="auto"/>
          <w:sz w:val="28"/>
          <w:szCs w:val="28"/>
        </w:rPr>
        <w:t>их</w:t>
      </w:r>
      <w:r w:rsidRPr="00BB11F7">
        <w:rPr>
          <w:rFonts w:ascii="Times New Roman" w:hAnsi="Times New Roman" w:cs="Times New Roman"/>
          <w:color w:val="auto"/>
          <w:sz w:val="28"/>
          <w:szCs w:val="28"/>
        </w:rPr>
        <w:t xml:space="preserve"> обманів і так далі. Звідси випливає, що характер засобів, які використовує винний п</w:t>
      </w:r>
      <w:r w:rsidR="007B65C8" w:rsidRPr="00BB11F7">
        <w:rPr>
          <w:rFonts w:ascii="Times New Roman" w:hAnsi="Times New Roman" w:cs="Times New Roman"/>
          <w:color w:val="auto"/>
          <w:sz w:val="28"/>
          <w:szCs w:val="28"/>
        </w:rPr>
        <w:t>ід час</w:t>
      </w:r>
      <w:r w:rsidRPr="00BB11F7">
        <w:rPr>
          <w:rFonts w:ascii="Times New Roman" w:hAnsi="Times New Roman" w:cs="Times New Roman"/>
          <w:color w:val="auto"/>
          <w:sz w:val="28"/>
          <w:szCs w:val="28"/>
        </w:rPr>
        <w:t xml:space="preserve"> вчиненн</w:t>
      </w:r>
      <w:r w:rsidR="007B65C8" w:rsidRPr="00BB11F7">
        <w:rPr>
          <w:rFonts w:ascii="Times New Roman" w:hAnsi="Times New Roman" w:cs="Times New Roman"/>
          <w:color w:val="auto"/>
          <w:sz w:val="28"/>
          <w:szCs w:val="28"/>
        </w:rPr>
        <w:t>я</w:t>
      </w:r>
      <w:r w:rsidRPr="00BB11F7">
        <w:rPr>
          <w:rFonts w:ascii="Times New Roman" w:hAnsi="Times New Roman" w:cs="Times New Roman"/>
          <w:color w:val="auto"/>
          <w:sz w:val="28"/>
          <w:szCs w:val="28"/>
        </w:rPr>
        <w:t xml:space="preserve"> злочинного посягання, багато в чому зумовлює, детермінує і характер способу вчинення злочину. </w:t>
      </w:r>
      <w:r w:rsidR="007B65C8" w:rsidRPr="00BB11F7">
        <w:rPr>
          <w:rFonts w:ascii="Times New Roman" w:hAnsi="Times New Roman" w:cs="Times New Roman"/>
          <w:color w:val="auto"/>
          <w:sz w:val="28"/>
          <w:szCs w:val="28"/>
        </w:rPr>
        <w:t>Водночас</w:t>
      </w:r>
      <w:r w:rsidRPr="00BB11F7">
        <w:rPr>
          <w:rFonts w:ascii="Times New Roman" w:hAnsi="Times New Roman" w:cs="Times New Roman"/>
          <w:color w:val="auto"/>
          <w:sz w:val="28"/>
          <w:szCs w:val="28"/>
        </w:rPr>
        <w:t xml:space="preserve"> предмети матеріального світу виступають як засоби вчинення злочину лише за умови, що вони використовуються для здійснення злочинної дії, тобто знаходяться в динамічному стані</w:t>
      </w:r>
      <w:r w:rsidR="009F7426" w:rsidRPr="00BB11F7">
        <w:rPr>
          <w:rFonts w:ascii="Times New Roman" w:hAnsi="Times New Roman" w:cs="Times New Roman"/>
          <w:color w:val="auto"/>
          <w:sz w:val="28"/>
          <w:szCs w:val="28"/>
          <w:lang w:val="ru-RU"/>
        </w:rPr>
        <w:t> </w:t>
      </w:r>
      <w:r w:rsidR="00D35B8D" w:rsidRPr="00BB11F7">
        <w:rPr>
          <w:rFonts w:ascii="Times New Roman" w:hAnsi="Times New Roman" w:cs="Times New Roman"/>
          <w:color w:val="auto"/>
          <w:sz w:val="28"/>
          <w:szCs w:val="28"/>
        </w:rPr>
        <w:t>[22, с. 461].</w:t>
      </w:r>
    </w:p>
    <w:p w14:paraId="478D7DF1"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rPr>
        <w:t xml:space="preserve">І ще одне. З практичного боку засоби і знаряддя злочину можна розглядати як компоненти способу вчинення злочину, оскільки вони набувають кримінально-правового значення тільки </w:t>
      </w:r>
      <w:r w:rsidR="007B65C8" w:rsidRPr="00BB11F7">
        <w:rPr>
          <w:rFonts w:ascii="Times New Roman" w:hAnsi="Times New Roman" w:cs="Times New Roman"/>
          <w:color w:val="auto"/>
          <w:sz w:val="28"/>
          <w:szCs w:val="28"/>
        </w:rPr>
        <w:t>у разі</w:t>
      </w:r>
      <w:r w:rsidRPr="00BB11F7">
        <w:rPr>
          <w:rFonts w:ascii="Times New Roman" w:hAnsi="Times New Roman" w:cs="Times New Roman"/>
          <w:color w:val="auto"/>
          <w:sz w:val="28"/>
          <w:szCs w:val="28"/>
        </w:rPr>
        <w:t xml:space="preserve"> їх застосуванн</w:t>
      </w:r>
      <w:r w:rsidR="007B65C8" w:rsidRPr="00BB11F7">
        <w:rPr>
          <w:rFonts w:ascii="Times New Roman" w:hAnsi="Times New Roman" w:cs="Times New Roman"/>
          <w:color w:val="auto"/>
          <w:sz w:val="28"/>
          <w:szCs w:val="28"/>
        </w:rPr>
        <w:t xml:space="preserve">я </w:t>
      </w:r>
      <w:r w:rsidRPr="00BB11F7">
        <w:rPr>
          <w:rFonts w:ascii="Times New Roman" w:hAnsi="Times New Roman" w:cs="Times New Roman"/>
          <w:color w:val="auto"/>
          <w:sz w:val="28"/>
          <w:szCs w:val="28"/>
        </w:rPr>
        <w:t>або використанн</w:t>
      </w:r>
      <w:r w:rsidR="007B65C8" w:rsidRPr="00BB11F7">
        <w:rPr>
          <w:rFonts w:ascii="Times New Roman" w:hAnsi="Times New Roman" w:cs="Times New Roman"/>
          <w:color w:val="auto"/>
          <w:sz w:val="28"/>
          <w:szCs w:val="28"/>
        </w:rPr>
        <w:t xml:space="preserve">я </w:t>
      </w:r>
      <w:r w:rsidRPr="00BB11F7">
        <w:rPr>
          <w:rFonts w:ascii="Times New Roman" w:hAnsi="Times New Roman" w:cs="Times New Roman"/>
          <w:color w:val="auto"/>
          <w:sz w:val="28"/>
          <w:szCs w:val="28"/>
        </w:rPr>
        <w:t xml:space="preserve">злочинцем </w:t>
      </w:r>
      <w:r w:rsidR="007B65C8" w:rsidRPr="00BB11F7">
        <w:rPr>
          <w:rFonts w:ascii="Times New Roman" w:hAnsi="Times New Roman" w:cs="Times New Roman"/>
          <w:color w:val="auto"/>
          <w:sz w:val="28"/>
          <w:szCs w:val="28"/>
        </w:rPr>
        <w:t>у</w:t>
      </w:r>
      <w:r w:rsidRPr="00BB11F7">
        <w:rPr>
          <w:rFonts w:ascii="Times New Roman" w:hAnsi="Times New Roman" w:cs="Times New Roman"/>
          <w:color w:val="auto"/>
          <w:sz w:val="28"/>
          <w:szCs w:val="28"/>
        </w:rPr>
        <w:t xml:space="preserve"> процесі вчинення злочину. Проте</w:t>
      </w:r>
      <w:r w:rsidR="007B65C8" w:rsidRPr="00BB11F7">
        <w:rPr>
          <w:rFonts w:ascii="Times New Roman" w:hAnsi="Times New Roman" w:cs="Times New Roman"/>
          <w:color w:val="auto"/>
          <w:sz w:val="28"/>
          <w:szCs w:val="28"/>
        </w:rPr>
        <w:t>,</w:t>
      </w:r>
      <w:r w:rsidRPr="00BB11F7">
        <w:rPr>
          <w:rFonts w:ascii="Times New Roman" w:hAnsi="Times New Roman" w:cs="Times New Roman"/>
          <w:color w:val="auto"/>
          <w:sz w:val="28"/>
          <w:szCs w:val="28"/>
        </w:rPr>
        <w:t xml:space="preserve"> в теоретичному аналізі ми повинні їх відділяти від способу вчинення злочину, як відділяємо спосіб вчинення злочину від суспільно небезпечної дії.</w:t>
      </w:r>
    </w:p>
    <w:p w14:paraId="1A255946"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Досліджуючи проблему способу вчинення злочину Т.</w:t>
      </w:r>
      <w:r w:rsidR="007B65C8" w:rsidRPr="00BB11F7">
        <w:rPr>
          <w:rFonts w:ascii="Times New Roman" w:hAnsi="Times New Roman"/>
          <w:sz w:val="28"/>
          <w:szCs w:val="28"/>
          <w:lang w:val="uk-UA"/>
        </w:rPr>
        <w:t> </w:t>
      </w:r>
      <w:r w:rsidR="009F7426" w:rsidRPr="00BB11F7">
        <w:rPr>
          <w:rFonts w:ascii="Times New Roman" w:hAnsi="Times New Roman"/>
          <w:sz w:val="28"/>
          <w:szCs w:val="28"/>
          <w:lang w:val="uk-UA"/>
        </w:rPr>
        <w:t>В. </w:t>
      </w:r>
      <w:r w:rsidRPr="00BB11F7">
        <w:rPr>
          <w:rFonts w:ascii="Times New Roman" w:hAnsi="Times New Roman"/>
          <w:sz w:val="28"/>
          <w:szCs w:val="28"/>
          <w:lang w:val="uk-UA"/>
        </w:rPr>
        <w:t>Дубно зазначає, що знаряддя і засоби слід розглядати складовими способу вчинення злочину як явища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дійсності, оскільки перші набувають кримінально-правового значення лише через їх використання під час вчинення злочину. Однак вищевказане жодним чином не позбавляє їх самостійності у системі ознак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складу злочину оскільки вони можуть бути розмежовані лише шляхом мисленого аналізу</w:t>
      </w:r>
      <w:r w:rsidR="009F7426" w:rsidRPr="00BB11F7">
        <w:rPr>
          <w:rFonts w:ascii="Times New Roman" w:hAnsi="Times New Roman"/>
          <w:sz w:val="28"/>
          <w:szCs w:val="28"/>
          <w:lang w:val="uk-UA"/>
        </w:rPr>
        <w:t> </w:t>
      </w:r>
      <w:r w:rsidR="00D35B8D" w:rsidRPr="00BB11F7">
        <w:rPr>
          <w:rFonts w:ascii="Times New Roman" w:hAnsi="Times New Roman"/>
          <w:sz w:val="28"/>
          <w:szCs w:val="28"/>
          <w:lang w:val="uk-UA"/>
        </w:rPr>
        <w:t>[8</w:t>
      </w:r>
      <w:r w:rsidR="009F7426" w:rsidRPr="00BB11F7">
        <w:rPr>
          <w:rFonts w:ascii="Times New Roman" w:hAnsi="Times New Roman"/>
          <w:sz w:val="28"/>
          <w:szCs w:val="28"/>
          <w:lang w:val="uk-UA"/>
        </w:rPr>
        <w:t>3</w:t>
      </w:r>
      <w:r w:rsidR="00D35B8D" w:rsidRPr="00BB11F7">
        <w:rPr>
          <w:rFonts w:ascii="Times New Roman" w:hAnsi="Times New Roman"/>
          <w:sz w:val="28"/>
          <w:szCs w:val="28"/>
          <w:lang w:val="uk-UA"/>
        </w:rPr>
        <w:t>, с. 88].</w:t>
      </w:r>
    </w:p>
    <w:p w14:paraId="25DE9A4A"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Свою позицію вона ілюструє такими прикладами. Наявність у винного зброї чи інших предметів у якості зброї під час вчинення злочину часто підлягає встановленню судом для визначення наявності в діях особи </w:t>
      </w:r>
      <w:r w:rsidRPr="00BB11F7">
        <w:rPr>
          <w:rFonts w:ascii="Times New Roman" w:hAnsi="Times New Roman"/>
          <w:sz w:val="28"/>
          <w:szCs w:val="28"/>
          <w:lang w:val="uk-UA"/>
        </w:rPr>
        <w:lastRenderedPageBreak/>
        <w:t xml:space="preserve">відповідного способу вчинення </w:t>
      </w:r>
      <w:r w:rsidR="00EE6244" w:rsidRPr="00BB11F7">
        <w:rPr>
          <w:rFonts w:ascii="Times New Roman" w:hAnsi="Times New Roman"/>
          <w:sz w:val="28"/>
          <w:szCs w:val="28"/>
          <w:lang w:val="uk-UA"/>
        </w:rPr>
        <w:t xml:space="preserve">таких </w:t>
      </w:r>
      <w:r w:rsidRPr="00BB11F7">
        <w:rPr>
          <w:rFonts w:ascii="Times New Roman" w:hAnsi="Times New Roman"/>
          <w:sz w:val="28"/>
          <w:szCs w:val="28"/>
          <w:lang w:val="uk-UA"/>
        </w:rPr>
        <w:t>злочин</w:t>
      </w:r>
      <w:r w:rsidR="00EE6244" w:rsidRPr="00BB11F7">
        <w:rPr>
          <w:rFonts w:ascii="Times New Roman" w:hAnsi="Times New Roman"/>
          <w:sz w:val="28"/>
          <w:szCs w:val="28"/>
          <w:lang w:val="uk-UA"/>
        </w:rPr>
        <w:t>ів,</w:t>
      </w:r>
      <w:r w:rsidRPr="00BB11F7">
        <w:rPr>
          <w:rFonts w:ascii="Times New Roman" w:hAnsi="Times New Roman"/>
          <w:sz w:val="28"/>
          <w:szCs w:val="28"/>
          <w:lang w:val="uk-UA"/>
        </w:rPr>
        <w:t xml:space="preserve"> як</w:t>
      </w:r>
      <w:r w:rsidR="00EE6244"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Pr="00BB11F7">
        <w:rPr>
          <w:rFonts w:ascii="Times New Roman" w:hAnsi="Times New Roman"/>
          <w:bCs/>
          <w:sz w:val="28"/>
          <w:szCs w:val="28"/>
          <w:lang w:val="uk-UA"/>
        </w:rPr>
        <w:t>погроза вбивством,</w:t>
      </w:r>
      <w:r w:rsidRPr="00BB11F7">
        <w:rPr>
          <w:rFonts w:ascii="Times New Roman" w:hAnsi="Times New Roman"/>
          <w:sz w:val="28"/>
          <w:szCs w:val="28"/>
          <w:shd w:val="clear" w:color="auto" w:fill="FFFFFF"/>
          <w:lang w:val="uk-UA"/>
        </w:rPr>
        <w:t xml:space="preserve"> </w:t>
      </w:r>
      <w:r w:rsidRPr="00BB11F7">
        <w:rPr>
          <w:rFonts w:ascii="Times New Roman" w:hAnsi="Times New Roman"/>
          <w:bCs/>
          <w:sz w:val="28"/>
          <w:szCs w:val="28"/>
          <w:lang w:val="uk-UA"/>
        </w:rPr>
        <w:t>погроза знищення людей,</w:t>
      </w:r>
      <w:r w:rsidRPr="00BB11F7">
        <w:rPr>
          <w:rFonts w:ascii="Times New Roman" w:hAnsi="Times New Roman"/>
          <w:sz w:val="28"/>
          <w:szCs w:val="28"/>
          <w:shd w:val="clear" w:color="auto" w:fill="FFFFFF"/>
          <w:lang w:val="uk-UA"/>
        </w:rPr>
        <w:t xml:space="preserve"> </w:t>
      </w:r>
      <w:r w:rsidRPr="00BB11F7">
        <w:rPr>
          <w:rFonts w:ascii="Times New Roman" w:hAnsi="Times New Roman"/>
          <w:bCs/>
          <w:sz w:val="28"/>
          <w:szCs w:val="28"/>
          <w:lang w:val="uk-UA"/>
        </w:rPr>
        <w:t>погроза заподіяння тяжких тілесних ушкоджень тощо</w:t>
      </w:r>
      <w:r w:rsidR="009F7426" w:rsidRPr="00BB11F7">
        <w:rPr>
          <w:rFonts w:ascii="Times New Roman" w:hAnsi="Times New Roman"/>
          <w:bCs/>
          <w:sz w:val="28"/>
          <w:szCs w:val="28"/>
          <w:lang w:val="uk-UA"/>
        </w:rPr>
        <w:t> </w:t>
      </w:r>
      <w:r w:rsidR="00D35B8D" w:rsidRPr="00BB11F7">
        <w:rPr>
          <w:rFonts w:ascii="Times New Roman" w:hAnsi="Times New Roman"/>
          <w:sz w:val="28"/>
          <w:szCs w:val="28"/>
          <w:lang w:val="uk-UA"/>
        </w:rPr>
        <w:t>[8</w:t>
      </w:r>
      <w:r w:rsidR="009F7426" w:rsidRPr="00BB11F7">
        <w:rPr>
          <w:rFonts w:ascii="Times New Roman" w:hAnsi="Times New Roman"/>
          <w:sz w:val="28"/>
          <w:szCs w:val="28"/>
          <w:lang w:val="uk-UA"/>
        </w:rPr>
        <w:t>3</w:t>
      </w:r>
      <w:r w:rsidR="00D35B8D" w:rsidRPr="00BB11F7">
        <w:rPr>
          <w:rFonts w:ascii="Times New Roman" w:hAnsi="Times New Roman"/>
          <w:sz w:val="28"/>
          <w:szCs w:val="28"/>
          <w:lang w:val="uk-UA"/>
        </w:rPr>
        <w:t>, с. 89–90]</w:t>
      </w:r>
      <w:r w:rsidRPr="00BB11F7">
        <w:rPr>
          <w:rFonts w:ascii="Times New Roman" w:hAnsi="Times New Roman"/>
          <w:bCs/>
          <w:sz w:val="28"/>
          <w:szCs w:val="28"/>
          <w:lang w:val="uk-UA"/>
        </w:rPr>
        <w:t>.</w:t>
      </w:r>
      <w:r w:rsidRPr="00BB11F7">
        <w:rPr>
          <w:rFonts w:ascii="Times New Roman" w:hAnsi="Times New Roman"/>
          <w:sz w:val="28"/>
          <w:szCs w:val="28"/>
          <w:lang w:val="uk-UA"/>
        </w:rPr>
        <w:t xml:space="preserve"> </w:t>
      </w:r>
      <w:r w:rsidRPr="00BB11F7">
        <w:rPr>
          <w:rFonts w:ascii="Times New Roman" w:hAnsi="Times New Roman"/>
          <w:bCs/>
          <w:sz w:val="28"/>
          <w:szCs w:val="28"/>
          <w:lang w:val="uk-UA"/>
        </w:rPr>
        <w:t xml:space="preserve">Наприклад, Тростянецький районний суд Сумської області </w:t>
      </w:r>
      <w:r w:rsidRPr="00BB11F7">
        <w:rPr>
          <w:rFonts w:ascii="Times New Roman" w:hAnsi="Times New Roman"/>
          <w:sz w:val="28"/>
          <w:szCs w:val="28"/>
          <w:lang w:val="uk-UA"/>
        </w:rPr>
        <w:t>визнав ОСОБА_1 та ОСОБА_2 винними у вчиненні злочину, передбаченого ч.</w:t>
      </w:r>
      <w:r w:rsidR="00EE6244" w:rsidRPr="00BB11F7">
        <w:rPr>
          <w:rFonts w:ascii="Times New Roman" w:hAnsi="Times New Roman"/>
          <w:sz w:val="28"/>
          <w:szCs w:val="28"/>
          <w:lang w:val="uk-UA"/>
        </w:rPr>
        <w:t> </w:t>
      </w:r>
      <w:r w:rsidRPr="00BB11F7">
        <w:rPr>
          <w:rFonts w:ascii="Times New Roman" w:hAnsi="Times New Roman"/>
          <w:sz w:val="28"/>
          <w:szCs w:val="28"/>
          <w:lang w:val="uk-UA"/>
        </w:rPr>
        <w:t>2 ст.</w:t>
      </w:r>
      <w:r w:rsidR="00EE6244" w:rsidRPr="00BB11F7">
        <w:rPr>
          <w:rFonts w:ascii="Times New Roman" w:hAnsi="Times New Roman"/>
          <w:sz w:val="28"/>
          <w:szCs w:val="28"/>
          <w:lang w:val="uk-UA"/>
        </w:rPr>
        <w:t> </w:t>
      </w:r>
      <w:r w:rsidRPr="00BB11F7">
        <w:rPr>
          <w:rFonts w:ascii="Times New Roman" w:hAnsi="Times New Roman"/>
          <w:sz w:val="28"/>
          <w:szCs w:val="28"/>
          <w:lang w:val="uk-UA"/>
        </w:rPr>
        <w:t xml:space="preserve">189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оскільки вони 21</w:t>
      </w:r>
      <w:r w:rsidR="009F7426" w:rsidRPr="00BB11F7">
        <w:rPr>
          <w:rFonts w:ascii="Times New Roman" w:hAnsi="Times New Roman"/>
          <w:sz w:val="28"/>
          <w:szCs w:val="28"/>
          <w:lang w:val="uk-UA"/>
        </w:rPr>
        <w:t xml:space="preserve"> січня </w:t>
      </w:r>
      <w:r w:rsidRPr="00BB11F7">
        <w:rPr>
          <w:rFonts w:ascii="Times New Roman" w:hAnsi="Times New Roman"/>
          <w:sz w:val="28"/>
          <w:szCs w:val="28"/>
          <w:lang w:val="uk-UA"/>
        </w:rPr>
        <w:t>2015</w:t>
      </w:r>
      <w:r w:rsidR="009F7426" w:rsidRPr="00BB11F7">
        <w:rPr>
          <w:rFonts w:ascii="Times New Roman" w:hAnsi="Times New Roman"/>
          <w:sz w:val="28"/>
          <w:szCs w:val="28"/>
          <w:lang w:val="uk-UA"/>
        </w:rPr>
        <w:t> </w:t>
      </w:r>
      <w:r w:rsidRPr="00BB11F7">
        <w:rPr>
          <w:rFonts w:ascii="Times New Roman" w:hAnsi="Times New Roman"/>
          <w:sz w:val="28"/>
          <w:szCs w:val="28"/>
          <w:lang w:val="uk-UA"/>
        </w:rPr>
        <w:t>року близько 7</w:t>
      </w:r>
      <w:r w:rsidR="00EE6244" w:rsidRPr="00BB11F7">
        <w:rPr>
          <w:rFonts w:ascii="Times New Roman" w:hAnsi="Times New Roman"/>
          <w:sz w:val="28"/>
          <w:szCs w:val="28"/>
          <w:lang w:val="uk-UA"/>
        </w:rPr>
        <w:t>-ї</w:t>
      </w:r>
      <w:r w:rsidRPr="00BB11F7">
        <w:rPr>
          <w:rFonts w:ascii="Times New Roman" w:hAnsi="Times New Roman"/>
          <w:sz w:val="28"/>
          <w:szCs w:val="28"/>
          <w:lang w:val="uk-UA"/>
        </w:rPr>
        <w:t xml:space="preserve"> години ранку, перебуваючи у стані алкогольного сп</w:t>
      </w:r>
      <w:r w:rsidR="007E3BD7" w:rsidRPr="00BB11F7">
        <w:rPr>
          <w:rFonts w:ascii="Times New Roman" w:hAnsi="Times New Roman"/>
          <w:sz w:val="28"/>
          <w:szCs w:val="28"/>
          <w:lang w:val="uk-UA"/>
        </w:rPr>
        <w:t>’</w:t>
      </w:r>
      <w:r w:rsidRPr="00BB11F7">
        <w:rPr>
          <w:rFonts w:ascii="Times New Roman" w:hAnsi="Times New Roman"/>
          <w:sz w:val="28"/>
          <w:szCs w:val="28"/>
          <w:lang w:val="uk-UA"/>
        </w:rPr>
        <w:t>яніння на території господарства потерпілого ОСОБА_3, почали вимагати у останнього грошові кошти в сумі 3500 грн., погрожуючи при цьому завдати останньому тілесних ушкоджень та демонструючи сокиру, яку тримав у руках ОСОБА_2. Усвідомлюючи реальну загрозу життю ОСОБА_3 передав ОСОБА_1 та ОСОБА_2 власний телевізор</w:t>
      </w:r>
      <w:r w:rsidR="009F7426" w:rsidRPr="00BB11F7">
        <w:rPr>
          <w:rFonts w:ascii="Times New Roman" w:hAnsi="Times New Roman"/>
          <w:sz w:val="28"/>
          <w:szCs w:val="28"/>
          <w:lang w:val="uk-UA"/>
        </w:rPr>
        <w:t> </w:t>
      </w:r>
      <w:r w:rsidR="00D35B8D" w:rsidRPr="00BB11F7">
        <w:rPr>
          <w:rFonts w:ascii="Times New Roman" w:hAnsi="Times New Roman"/>
          <w:sz w:val="28"/>
          <w:szCs w:val="28"/>
          <w:lang w:val="uk-UA"/>
        </w:rPr>
        <w:t>[62]</w:t>
      </w:r>
      <w:r w:rsidRPr="00BB11F7">
        <w:rPr>
          <w:rFonts w:ascii="Times New Roman" w:hAnsi="Times New Roman"/>
          <w:sz w:val="28"/>
          <w:szCs w:val="28"/>
          <w:lang w:val="uk-UA"/>
        </w:rPr>
        <w:t>.</w:t>
      </w:r>
    </w:p>
    <w:p w14:paraId="67D1C3C6"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Як справедливо стверджує Т.</w:t>
      </w:r>
      <w:r w:rsidR="00EE6244" w:rsidRPr="00BB11F7">
        <w:rPr>
          <w:rFonts w:ascii="Times New Roman" w:hAnsi="Times New Roman"/>
          <w:sz w:val="28"/>
          <w:szCs w:val="28"/>
          <w:lang w:val="uk-UA"/>
        </w:rPr>
        <w:t> </w:t>
      </w:r>
      <w:r w:rsidR="009F7426" w:rsidRPr="00BB11F7">
        <w:rPr>
          <w:rFonts w:ascii="Times New Roman" w:hAnsi="Times New Roman"/>
          <w:sz w:val="28"/>
          <w:szCs w:val="28"/>
          <w:lang w:val="uk-UA"/>
        </w:rPr>
        <w:t>В. </w:t>
      </w:r>
      <w:r w:rsidRPr="00BB11F7">
        <w:rPr>
          <w:rFonts w:ascii="Times New Roman" w:hAnsi="Times New Roman"/>
          <w:sz w:val="28"/>
          <w:szCs w:val="28"/>
          <w:lang w:val="uk-UA"/>
        </w:rPr>
        <w:t>Дубно, нерідко вибір певного способу вчинення злочину обумовлений знаряддями та засобами вчинення злочину. Наприклад, вчинення злочину загальнонебезпечним способом або способом, небезпечним для життя</w:t>
      </w:r>
      <w:r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lang w:val="uk-UA"/>
        </w:rPr>
        <w:t>багатьох осіб вимагає наявності у винного вибухових пристроїв, запалювальної суміші, отрути, джерела електроструму, газу тощо</w:t>
      </w:r>
      <w:r w:rsidR="00D064F3" w:rsidRPr="00BB11F7">
        <w:rPr>
          <w:rFonts w:ascii="Times New Roman" w:hAnsi="Times New Roman"/>
          <w:sz w:val="28"/>
          <w:szCs w:val="28"/>
          <w:lang w:val="uk-UA"/>
        </w:rPr>
        <w:t> </w:t>
      </w:r>
      <w:r w:rsidR="00D35B8D" w:rsidRPr="00BB11F7">
        <w:rPr>
          <w:rFonts w:ascii="Times New Roman" w:hAnsi="Times New Roman"/>
          <w:sz w:val="28"/>
          <w:szCs w:val="28"/>
          <w:lang w:val="uk-UA"/>
        </w:rPr>
        <w:t>[</w:t>
      </w:r>
      <w:r w:rsidR="00D064F3" w:rsidRPr="00BB11F7">
        <w:rPr>
          <w:rFonts w:ascii="Times New Roman" w:hAnsi="Times New Roman"/>
          <w:sz w:val="28"/>
          <w:szCs w:val="28"/>
          <w:lang w:val="uk-UA"/>
        </w:rPr>
        <w:t>8</w:t>
      </w:r>
      <w:r w:rsidR="009F7426" w:rsidRPr="00BB11F7">
        <w:rPr>
          <w:rFonts w:ascii="Times New Roman" w:hAnsi="Times New Roman"/>
          <w:sz w:val="28"/>
          <w:szCs w:val="28"/>
          <w:lang w:val="uk-UA"/>
        </w:rPr>
        <w:t>3</w:t>
      </w:r>
      <w:r w:rsidR="00D064F3" w:rsidRPr="00BB11F7">
        <w:rPr>
          <w:rFonts w:ascii="Times New Roman" w:hAnsi="Times New Roman"/>
          <w:sz w:val="28"/>
          <w:szCs w:val="28"/>
          <w:lang w:val="uk-UA"/>
        </w:rPr>
        <w:t>, с. 89</w:t>
      </w:r>
      <w:r w:rsidR="00D35B8D" w:rsidRPr="00BB11F7">
        <w:rPr>
          <w:rFonts w:ascii="Times New Roman" w:hAnsi="Times New Roman"/>
          <w:sz w:val="28"/>
          <w:szCs w:val="28"/>
          <w:lang w:val="uk-UA"/>
        </w:rPr>
        <w:t>]</w:t>
      </w:r>
      <w:r w:rsidRPr="00BB11F7">
        <w:rPr>
          <w:rFonts w:ascii="Times New Roman" w:hAnsi="Times New Roman"/>
          <w:sz w:val="28"/>
          <w:szCs w:val="28"/>
          <w:lang w:val="uk-UA"/>
        </w:rPr>
        <w:t xml:space="preserve">. </w:t>
      </w:r>
    </w:p>
    <w:p w14:paraId="75507A4A" w14:textId="77777777" w:rsidR="004606D2" w:rsidRPr="00BB11F7" w:rsidRDefault="004606D2" w:rsidP="002812E4">
      <w:pPr>
        <w:spacing w:after="0" w:line="360" w:lineRule="auto"/>
        <w:ind w:right="-1" w:firstLine="709"/>
        <w:jc w:val="both"/>
        <w:rPr>
          <w:rStyle w:val="apple-style-span"/>
          <w:rFonts w:ascii="Times New Roman" w:hAnsi="Times New Roman"/>
          <w:sz w:val="28"/>
          <w:szCs w:val="28"/>
          <w:lang w:val="uk-UA"/>
        </w:rPr>
      </w:pPr>
      <w:r w:rsidRPr="00BB11F7">
        <w:rPr>
          <w:rFonts w:ascii="Times New Roman" w:hAnsi="Times New Roman"/>
          <w:sz w:val="28"/>
          <w:szCs w:val="28"/>
          <w:lang w:val="uk-UA"/>
        </w:rPr>
        <w:t xml:space="preserve">Свою </w:t>
      </w:r>
      <w:r w:rsidR="00EE6244" w:rsidRPr="00BB11F7">
        <w:rPr>
          <w:rFonts w:ascii="Times New Roman" w:hAnsi="Times New Roman"/>
          <w:sz w:val="28"/>
          <w:szCs w:val="28"/>
          <w:lang w:val="uk-UA"/>
        </w:rPr>
        <w:t>думку</w:t>
      </w:r>
      <w:r w:rsidRPr="00BB11F7">
        <w:rPr>
          <w:rFonts w:ascii="Times New Roman" w:hAnsi="Times New Roman"/>
          <w:sz w:val="28"/>
          <w:szCs w:val="28"/>
          <w:lang w:val="uk-UA"/>
        </w:rPr>
        <w:t xml:space="preserve"> авторка підтверджує таким прикладом. Суворовський районний суд м. Одеси визнав ОСОБА_5 винним у вчиненні кримінального п</w:t>
      </w:r>
      <w:r w:rsidR="009F7426" w:rsidRPr="00BB11F7">
        <w:rPr>
          <w:rFonts w:ascii="Times New Roman" w:hAnsi="Times New Roman"/>
          <w:sz w:val="28"/>
          <w:szCs w:val="28"/>
          <w:lang w:val="uk-UA"/>
        </w:rPr>
        <w:t>равопорушення, передбаченого ч. </w:t>
      </w:r>
      <w:r w:rsidRPr="00BB11F7">
        <w:rPr>
          <w:rFonts w:ascii="Times New Roman" w:hAnsi="Times New Roman"/>
          <w:sz w:val="28"/>
          <w:szCs w:val="28"/>
          <w:lang w:val="uk-UA"/>
        </w:rPr>
        <w:t>2 ст.</w:t>
      </w:r>
      <w:r w:rsidR="009F7426" w:rsidRPr="00BB11F7">
        <w:rPr>
          <w:rFonts w:ascii="Times New Roman" w:hAnsi="Times New Roman"/>
          <w:sz w:val="28"/>
          <w:szCs w:val="28"/>
          <w:lang w:val="uk-UA"/>
        </w:rPr>
        <w:t> </w:t>
      </w:r>
      <w:r w:rsidRPr="00BB11F7">
        <w:rPr>
          <w:rFonts w:ascii="Times New Roman" w:hAnsi="Times New Roman"/>
          <w:sz w:val="28"/>
          <w:szCs w:val="28"/>
          <w:lang w:val="uk-UA"/>
        </w:rPr>
        <w:t>15, ч.</w:t>
      </w:r>
      <w:r w:rsidR="009F7426" w:rsidRPr="00BB11F7">
        <w:rPr>
          <w:rFonts w:ascii="Times New Roman" w:hAnsi="Times New Roman"/>
          <w:sz w:val="28"/>
          <w:szCs w:val="28"/>
          <w:lang w:val="uk-UA"/>
        </w:rPr>
        <w:t> </w:t>
      </w:r>
      <w:r w:rsidRPr="00BB11F7">
        <w:rPr>
          <w:rFonts w:ascii="Times New Roman" w:hAnsi="Times New Roman"/>
          <w:sz w:val="28"/>
          <w:szCs w:val="28"/>
          <w:lang w:val="uk-UA"/>
        </w:rPr>
        <w:t>2 ст.</w:t>
      </w:r>
      <w:r w:rsidR="009F7426" w:rsidRPr="00BB11F7">
        <w:rPr>
          <w:rFonts w:ascii="Times New Roman" w:hAnsi="Times New Roman"/>
          <w:sz w:val="28"/>
          <w:szCs w:val="28"/>
          <w:lang w:val="uk-UA"/>
        </w:rPr>
        <w:t> </w:t>
      </w:r>
      <w:r w:rsidRPr="00BB11F7">
        <w:rPr>
          <w:rFonts w:ascii="Times New Roman" w:hAnsi="Times New Roman"/>
          <w:sz w:val="28"/>
          <w:szCs w:val="28"/>
          <w:lang w:val="uk-UA"/>
        </w:rPr>
        <w:t xml:space="preserve">194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встановивши </w:t>
      </w:r>
      <w:r w:rsidR="00EE6244" w:rsidRPr="00BB11F7">
        <w:rPr>
          <w:rFonts w:ascii="Times New Roman" w:hAnsi="Times New Roman"/>
          <w:sz w:val="28"/>
          <w:szCs w:val="28"/>
          <w:lang w:val="uk-UA"/>
        </w:rPr>
        <w:t>так</w:t>
      </w:r>
      <w:r w:rsidRPr="00BB11F7">
        <w:rPr>
          <w:rFonts w:ascii="Times New Roman" w:hAnsi="Times New Roman"/>
          <w:sz w:val="28"/>
          <w:szCs w:val="28"/>
          <w:lang w:val="uk-UA"/>
        </w:rPr>
        <w:t>е. 26</w:t>
      </w:r>
      <w:r w:rsidR="009F7426" w:rsidRPr="00BB11F7">
        <w:rPr>
          <w:rFonts w:ascii="Times New Roman" w:hAnsi="Times New Roman"/>
          <w:sz w:val="28"/>
          <w:szCs w:val="28"/>
          <w:lang w:val="uk-UA"/>
        </w:rPr>
        <w:t xml:space="preserve"> вересня </w:t>
      </w:r>
      <w:r w:rsidRPr="00BB11F7">
        <w:rPr>
          <w:rFonts w:ascii="Times New Roman" w:hAnsi="Times New Roman"/>
          <w:sz w:val="28"/>
          <w:szCs w:val="28"/>
          <w:lang w:val="uk-UA"/>
        </w:rPr>
        <w:t>2012</w:t>
      </w:r>
      <w:r w:rsidR="009F7426" w:rsidRPr="00BB11F7">
        <w:rPr>
          <w:rFonts w:ascii="Times New Roman" w:hAnsi="Times New Roman"/>
          <w:sz w:val="28"/>
          <w:szCs w:val="28"/>
          <w:lang w:val="uk-UA"/>
        </w:rPr>
        <w:t> </w:t>
      </w:r>
      <w:r w:rsidRPr="00BB11F7">
        <w:rPr>
          <w:rFonts w:ascii="Times New Roman" w:hAnsi="Times New Roman"/>
          <w:sz w:val="28"/>
          <w:szCs w:val="28"/>
          <w:lang w:val="uk-UA"/>
        </w:rPr>
        <w:t>року приблизно о 03</w:t>
      </w:r>
      <w:r w:rsidR="009F7426" w:rsidRPr="00BB11F7">
        <w:rPr>
          <w:rFonts w:ascii="Times New Roman" w:hAnsi="Times New Roman"/>
          <w:sz w:val="28"/>
          <w:szCs w:val="28"/>
          <w:lang w:val="uk-UA"/>
        </w:rPr>
        <w:t> </w:t>
      </w:r>
      <w:r w:rsidRPr="00BB11F7">
        <w:rPr>
          <w:rFonts w:ascii="Times New Roman" w:hAnsi="Times New Roman"/>
          <w:sz w:val="28"/>
          <w:szCs w:val="28"/>
          <w:lang w:val="uk-UA"/>
        </w:rPr>
        <w:t>год. 30</w:t>
      </w:r>
      <w:r w:rsidR="009F7426" w:rsidRPr="00BB11F7">
        <w:rPr>
          <w:rFonts w:ascii="Times New Roman" w:hAnsi="Times New Roman"/>
          <w:sz w:val="28"/>
          <w:szCs w:val="28"/>
          <w:lang w:val="uk-UA"/>
        </w:rPr>
        <w:t> </w:t>
      </w:r>
      <w:r w:rsidRPr="00BB11F7">
        <w:rPr>
          <w:rFonts w:ascii="Times New Roman" w:hAnsi="Times New Roman"/>
          <w:sz w:val="28"/>
          <w:szCs w:val="28"/>
          <w:lang w:val="uk-UA"/>
        </w:rPr>
        <w:t>хвил</w:t>
      </w:r>
      <w:r w:rsidR="001B5C01" w:rsidRPr="00BB11F7">
        <w:rPr>
          <w:rFonts w:ascii="Times New Roman" w:hAnsi="Times New Roman"/>
          <w:sz w:val="28"/>
          <w:szCs w:val="28"/>
          <w:lang w:val="uk-UA"/>
        </w:rPr>
        <w:t>ин ОСОБА_5, перебуваючи на вул. </w:t>
      </w:r>
      <w:r w:rsidRPr="00BB11F7">
        <w:rPr>
          <w:rFonts w:ascii="Times New Roman" w:hAnsi="Times New Roman"/>
          <w:sz w:val="28"/>
          <w:szCs w:val="28"/>
          <w:lang w:val="uk-UA"/>
        </w:rPr>
        <w:t>Лиманній,</w:t>
      </w:r>
      <w:r w:rsidR="001B5C01" w:rsidRPr="00BB11F7">
        <w:rPr>
          <w:rFonts w:ascii="Times New Roman" w:hAnsi="Times New Roman"/>
          <w:sz w:val="28"/>
          <w:szCs w:val="28"/>
          <w:lang w:val="uk-UA"/>
        </w:rPr>
        <w:t> </w:t>
      </w:r>
      <w:r w:rsidRPr="00BB11F7">
        <w:rPr>
          <w:rFonts w:ascii="Times New Roman" w:hAnsi="Times New Roman"/>
          <w:sz w:val="28"/>
          <w:szCs w:val="28"/>
          <w:lang w:val="uk-UA"/>
        </w:rPr>
        <w:t>1 у Одесі, заздалегідь приготовленим знаряддям, а саме скляними пляшками, які були наповнені легкозаймистою речовиною, став кидати їх з метою підпалу в проїжджаючий автобус марки БАЗ</w:t>
      </w:r>
      <w:r w:rsidR="001B5C01" w:rsidRPr="00BB11F7">
        <w:rPr>
          <w:rFonts w:ascii="Times New Roman" w:hAnsi="Times New Roman"/>
          <w:sz w:val="28"/>
          <w:szCs w:val="28"/>
          <w:lang w:val="uk-UA"/>
        </w:rPr>
        <w:t> </w:t>
      </w:r>
      <w:r w:rsidRPr="00BB11F7">
        <w:rPr>
          <w:rFonts w:ascii="Times New Roman" w:hAnsi="Times New Roman"/>
          <w:sz w:val="28"/>
          <w:szCs w:val="28"/>
          <w:lang w:val="uk-UA"/>
        </w:rPr>
        <w:t>А</w:t>
      </w:r>
      <w:r w:rsidR="001B5C01" w:rsidRPr="00BB11F7">
        <w:rPr>
          <w:rFonts w:ascii="Times New Roman" w:hAnsi="Times New Roman"/>
          <w:sz w:val="28"/>
          <w:szCs w:val="28"/>
          <w:lang w:val="uk-UA"/>
        </w:rPr>
        <w:t> </w:t>
      </w:r>
      <w:r w:rsidRPr="00BB11F7">
        <w:rPr>
          <w:rFonts w:ascii="Times New Roman" w:hAnsi="Times New Roman"/>
          <w:sz w:val="28"/>
          <w:szCs w:val="28"/>
          <w:lang w:val="uk-UA"/>
        </w:rPr>
        <w:t>079 вартістю 320</w:t>
      </w:r>
      <w:r w:rsidR="001B5C01" w:rsidRPr="00BB11F7">
        <w:rPr>
          <w:rFonts w:ascii="Times New Roman" w:hAnsi="Times New Roman"/>
          <w:sz w:val="28"/>
          <w:szCs w:val="28"/>
          <w:lang w:val="uk-UA"/>
        </w:rPr>
        <w:t> </w:t>
      </w:r>
      <w:r w:rsidRPr="00BB11F7">
        <w:rPr>
          <w:rFonts w:ascii="Times New Roman" w:hAnsi="Times New Roman"/>
          <w:sz w:val="28"/>
          <w:szCs w:val="28"/>
          <w:lang w:val="uk-UA"/>
        </w:rPr>
        <w:t>000</w:t>
      </w:r>
      <w:r w:rsidR="001B5C01" w:rsidRPr="00BB11F7">
        <w:rPr>
          <w:rFonts w:ascii="Times New Roman" w:hAnsi="Times New Roman"/>
          <w:sz w:val="28"/>
          <w:szCs w:val="28"/>
          <w:lang w:val="uk-UA"/>
        </w:rPr>
        <w:t> </w:t>
      </w:r>
      <w:r w:rsidRPr="00BB11F7">
        <w:rPr>
          <w:rFonts w:ascii="Times New Roman" w:hAnsi="Times New Roman"/>
          <w:sz w:val="28"/>
          <w:szCs w:val="28"/>
          <w:lang w:val="uk-UA"/>
        </w:rPr>
        <w:t>грн, що є великим розміром, який належить потерпілому ОСОБА_3, однак з причин</w:t>
      </w:r>
      <w:r w:rsidR="00EE6244" w:rsidRPr="00BB11F7">
        <w:rPr>
          <w:rFonts w:ascii="Times New Roman" w:hAnsi="Times New Roman"/>
          <w:sz w:val="28"/>
          <w:szCs w:val="28"/>
          <w:lang w:val="uk-UA"/>
        </w:rPr>
        <w:t>,</w:t>
      </w:r>
      <w:r w:rsidRPr="00BB11F7">
        <w:rPr>
          <w:rFonts w:ascii="Times New Roman" w:hAnsi="Times New Roman"/>
          <w:sz w:val="28"/>
          <w:szCs w:val="28"/>
          <w:lang w:val="uk-UA"/>
        </w:rPr>
        <w:t xml:space="preserve"> не залежних від нього, а саме</w:t>
      </w:r>
      <w:r w:rsidR="00EE6244" w:rsidRPr="00BB11F7">
        <w:rPr>
          <w:rFonts w:ascii="Times New Roman" w:hAnsi="Times New Roman"/>
          <w:sz w:val="28"/>
          <w:szCs w:val="28"/>
          <w:lang w:val="uk-UA"/>
        </w:rPr>
        <w:t>:</w:t>
      </w:r>
      <w:r w:rsidRPr="00BB11F7">
        <w:rPr>
          <w:rFonts w:ascii="Times New Roman" w:hAnsi="Times New Roman"/>
          <w:sz w:val="28"/>
          <w:szCs w:val="28"/>
          <w:lang w:val="uk-UA"/>
        </w:rPr>
        <w:t xml:space="preserve"> не загорілася кинута в автобус пляшка, довести свій умисел до кінця не зміг</w:t>
      </w:r>
      <w:r w:rsidR="001B5C01" w:rsidRPr="00BB11F7">
        <w:rPr>
          <w:rFonts w:ascii="Times New Roman" w:hAnsi="Times New Roman"/>
          <w:sz w:val="28"/>
          <w:szCs w:val="28"/>
          <w:lang w:val="uk-UA"/>
        </w:rPr>
        <w:t> </w:t>
      </w:r>
      <w:r w:rsidR="00D064F3" w:rsidRPr="00BB11F7">
        <w:rPr>
          <w:rFonts w:ascii="Times New Roman" w:hAnsi="Times New Roman"/>
          <w:sz w:val="28"/>
          <w:szCs w:val="28"/>
          <w:lang w:val="uk-UA"/>
        </w:rPr>
        <w:t>[60]</w:t>
      </w:r>
      <w:r w:rsidRPr="00BB11F7">
        <w:rPr>
          <w:rFonts w:ascii="Times New Roman" w:hAnsi="Times New Roman"/>
          <w:sz w:val="28"/>
          <w:szCs w:val="28"/>
          <w:lang w:val="uk-UA"/>
        </w:rPr>
        <w:t>.</w:t>
      </w:r>
    </w:p>
    <w:p w14:paraId="2B705049" w14:textId="77777777" w:rsidR="004606D2" w:rsidRPr="00BB11F7" w:rsidRDefault="004606D2" w:rsidP="002812E4">
      <w:pPr>
        <w:pStyle w:val="17"/>
        <w:spacing w:after="0" w:line="360" w:lineRule="auto"/>
        <w:ind w:left="0" w:right="-1" w:firstLine="709"/>
        <w:jc w:val="both"/>
        <w:rPr>
          <w:rFonts w:ascii="Times New Roman" w:hAnsi="Times New Roman"/>
          <w:sz w:val="28"/>
          <w:szCs w:val="28"/>
        </w:rPr>
      </w:pPr>
      <w:r w:rsidRPr="00BB11F7">
        <w:rPr>
          <w:rFonts w:ascii="Times New Roman" w:hAnsi="Times New Roman"/>
          <w:sz w:val="28"/>
          <w:szCs w:val="28"/>
        </w:rPr>
        <w:t xml:space="preserve">Підсумовуючи, авторка робить узагальнення, що знаряддя і засоби відрізняються від способу вчинення злочину на основі таких ознак: спосіб </w:t>
      </w:r>
      <w:r w:rsidRPr="00BB11F7">
        <w:rPr>
          <w:rFonts w:ascii="Times New Roman" w:hAnsi="Times New Roman"/>
          <w:sz w:val="28"/>
          <w:szCs w:val="28"/>
        </w:rPr>
        <w:lastRenderedPageBreak/>
        <w:t>вчинення злочину демонструє те, як вчинено злочин, а засоби та знаряддя</w:t>
      </w:r>
      <w:r w:rsidR="001B5C01" w:rsidRPr="00BB11F7">
        <w:rPr>
          <w:rFonts w:ascii="Times New Roman" w:hAnsi="Times New Roman"/>
          <w:sz w:val="28"/>
          <w:szCs w:val="28"/>
          <w:lang w:val="ru-RU"/>
        </w:rPr>
        <w:t> </w:t>
      </w:r>
      <w:r w:rsidRPr="00BB11F7">
        <w:rPr>
          <w:rFonts w:ascii="Times New Roman" w:hAnsi="Times New Roman"/>
          <w:sz w:val="28"/>
          <w:szCs w:val="28"/>
        </w:rPr>
        <w:t>– чим вчинено злочин; засоби та знаряддя – це предмети матеріального світу, спосіб</w:t>
      </w:r>
      <w:r w:rsidR="001B5C01" w:rsidRPr="00BB11F7">
        <w:rPr>
          <w:rFonts w:ascii="Times New Roman" w:hAnsi="Times New Roman"/>
          <w:sz w:val="28"/>
          <w:szCs w:val="28"/>
          <w:lang w:val="ru-RU"/>
        </w:rPr>
        <w:t> </w:t>
      </w:r>
      <w:r w:rsidRPr="00BB11F7">
        <w:rPr>
          <w:rFonts w:ascii="Times New Roman" w:hAnsi="Times New Roman"/>
          <w:sz w:val="28"/>
          <w:szCs w:val="28"/>
        </w:rPr>
        <w:t xml:space="preserve">– явище нематеріальне; засоби та знаряддя існують навіть після вчинення злочину, а спосіб припиняє своє існування </w:t>
      </w:r>
      <w:r w:rsidR="00EE6244" w:rsidRPr="00BB11F7">
        <w:rPr>
          <w:rFonts w:ascii="Times New Roman" w:hAnsi="Times New Roman"/>
          <w:sz w:val="28"/>
          <w:szCs w:val="28"/>
        </w:rPr>
        <w:t>в</w:t>
      </w:r>
      <w:r w:rsidRPr="00BB11F7">
        <w:rPr>
          <w:rFonts w:ascii="Times New Roman" w:hAnsi="Times New Roman"/>
          <w:sz w:val="28"/>
          <w:szCs w:val="28"/>
        </w:rPr>
        <w:t xml:space="preserve"> </w:t>
      </w:r>
      <w:r w:rsidR="00EE6244" w:rsidRPr="00BB11F7">
        <w:rPr>
          <w:rFonts w:ascii="Times New Roman" w:hAnsi="Times New Roman"/>
          <w:sz w:val="28"/>
          <w:szCs w:val="28"/>
        </w:rPr>
        <w:t>у</w:t>
      </w:r>
      <w:r w:rsidRPr="00BB11F7">
        <w:rPr>
          <w:rFonts w:ascii="Times New Roman" w:hAnsi="Times New Roman"/>
          <w:sz w:val="28"/>
          <w:szCs w:val="28"/>
        </w:rPr>
        <w:t>сіх випадках після закінчення злочинного посягання. Знаряддя чи засоби, які застосовує або використовує винний п</w:t>
      </w:r>
      <w:r w:rsidR="00EE6244" w:rsidRPr="00BB11F7">
        <w:rPr>
          <w:rFonts w:ascii="Times New Roman" w:hAnsi="Times New Roman"/>
          <w:sz w:val="28"/>
          <w:szCs w:val="28"/>
        </w:rPr>
        <w:t>ід час</w:t>
      </w:r>
      <w:r w:rsidRPr="00BB11F7">
        <w:rPr>
          <w:rFonts w:ascii="Times New Roman" w:hAnsi="Times New Roman"/>
          <w:sz w:val="28"/>
          <w:szCs w:val="28"/>
        </w:rPr>
        <w:t xml:space="preserve"> вчиненн</w:t>
      </w:r>
      <w:r w:rsidR="00EE6244" w:rsidRPr="00BB11F7">
        <w:rPr>
          <w:rFonts w:ascii="Times New Roman" w:hAnsi="Times New Roman"/>
          <w:sz w:val="28"/>
          <w:szCs w:val="28"/>
        </w:rPr>
        <w:t>я</w:t>
      </w:r>
      <w:r w:rsidRPr="00BB11F7">
        <w:rPr>
          <w:rFonts w:ascii="Times New Roman" w:hAnsi="Times New Roman"/>
          <w:sz w:val="28"/>
          <w:szCs w:val="28"/>
        </w:rPr>
        <w:t xml:space="preserve"> злочину, обумовлюють вибір способу вчинення конкретного злочину</w:t>
      </w:r>
      <w:r w:rsidR="001B5C01" w:rsidRPr="00BB11F7">
        <w:rPr>
          <w:rFonts w:ascii="Times New Roman" w:hAnsi="Times New Roman"/>
          <w:sz w:val="28"/>
          <w:szCs w:val="28"/>
          <w:lang w:val="ru-RU"/>
        </w:rPr>
        <w:t> </w:t>
      </w:r>
      <w:r w:rsidR="00D064F3" w:rsidRPr="00BB11F7">
        <w:rPr>
          <w:rFonts w:ascii="Times New Roman" w:hAnsi="Times New Roman"/>
          <w:sz w:val="28"/>
          <w:szCs w:val="28"/>
        </w:rPr>
        <w:t>[8</w:t>
      </w:r>
      <w:r w:rsidR="001B5C01" w:rsidRPr="00BB11F7">
        <w:rPr>
          <w:rFonts w:ascii="Times New Roman" w:hAnsi="Times New Roman"/>
          <w:sz w:val="28"/>
          <w:szCs w:val="28"/>
          <w:lang w:val="ru-RU"/>
        </w:rPr>
        <w:t>3</w:t>
      </w:r>
      <w:r w:rsidR="00D064F3" w:rsidRPr="00BB11F7">
        <w:rPr>
          <w:rFonts w:ascii="Times New Roman" w:hAnsi="Times New Roman"/>
          <w:sz w:val="28"/>
          <w:szCs w:val="28"/>
        </w:rPr>
        <w:t>, с. 91]</w:t>
      </w:r>
      <w:r w:rsidRPr="00BB11F7">
        <w:rPr>
          <w:rFonts w:ascii="Times New Roman" w:hAnsi="Times New Roman"/>
          <w:sz w:val="28"/>
          <w:szCs w:val="28"/>
        </w:rPr>
        <w:t>.</w:t>
      </w:r>
    </w:p>
    <w:p w14:paraId="0EC4CD79" w14:textId="77777777" w:rsidR="004606D2" w:rsidRPr="00BB11F7" w:rsidRDefault="004606D2" w:rsidP="002812E4">
      <w:pPr>
        <w:pStyle w:val="17"/>
        <w:spacing w:after="0" w:line="360" w:lineRule="auto"/>
        <w:ind w:left="0" w:right="-1" w:firstLine="709"/>
        <w:jc w:val="both"/>
        <w:rPr>
          <w:rFonts w:ascii="Times New Roman" w:hAnsi="Times New Roman"/>
          <w:sz w:val="28"/>
          <w:szCs w:val="28"/>
        </w:rPr>
      </w:pPr>
      <w:r w:rsidRPr="00BB11F7">
        <w:rPr>
          <w:rFonts w:ascii="Times New Roman" w:hAnsi="Times New Roman"/>
          <w:sz w:val="28"/>
          <w:szCs w:val="28"/>
        </w:rPr>
        <w:t>З певними застереженнями (щодо розуміння знарядь і засобів не як предметів матеріального світу, а як відповідних утворень) ми підтримаємо цю позицію.</w:t>
      </w:r>
    </w:p>
    <w:p w14:paraId="2F0B6357" w14:textId="77777777" w:rsidR="004606D2" w:rsidRPr="00BB11F7" w:rsidRDefault="004606D2" w:rsidP="002812E4">
      <w:pPr>
        <w:pStyle w:val="17"/>
        <w:spacing w:after="0" w:line="360" w:lineRule="auto"/>
        <w:ind w:left="0" w:right="-1" w:firstLine="709"/>
        <w:jc w:val="both"/>
        <w:rPr>
          <w:rFonts w:ascii="Times New Roman" w:hAnsi="Times New Roman"/>
          <w:sz w:val="28"/>
          <w:szCs w:val="28"/>
        </w:rPr>
      </w:pPr>
      <w:r w:rsidRPr="00BB11F7">
        <w:rPr>
          <w:rFonts w:ascii="Times New Roman" w:hAnsi="Times New Roman"/>
          <w:sz w:val="28"/>
          <w:szCs w:val="28"/>
        </w:rPr>
        <w:t>Розглядаючи питання співвідношення способу вчинення злочину та знарядь його вчинення</w:t>
      </w:r>
      <w:r w:rsidR="00831C0E" w:rsidRPr="00BB11F7">
        <w:rPr>
          <w:rFonts w:ascii="Times New Roman" w:hAnsi="Times New Roman"/>
          <w:sz w:val="28"/>
          <w:szCs w:val="28"/>
        </w:rPr>
        <w:t>,</w:t>
      </w:r>
      <w:r w:rsidRPr="00BB11F7">
        <w:rPr>
          <w:rFonts w:ascii="Times New Roman" w:hAnsi="Times New Roman"/>
          <w:sz w:val="28"/>
          <w:szCs w:val="28"/>
        </w:rPr>
        <w:t xml:space="preserve"> не можемо обійти питання про кримінально</w:t>
      </w:r>
      <w:r w:rsidR="00831C0E" w:rsidRPr="00BB11F7">
        <w:rPr>
          <w:rFonts w:ascii="Times New Roman" w:hAnsi="Times New Roman"/>
          <w:sz w:val="28"/>
          <w:szCs w:val="28"/>
        </w:rPr>
        <w:t>-</w:t>
      </w:r>
      <w:r w:rsidRPr="00BB11F7">
        <w:rPr>
          <w:rFonts w:ascii="Times New Roman" w:hAnsi="Times New Roman"/>
          <w:sz w:val="28"/>
          <w:szCs w:val="28"/>
        </w:rPr>
        <w:t>правове значення гіпнозу. Що це? Спосіб чи знаряддя або засіб вчинення злочину?</w:t>
      </w:r>
    </w:p>
    <w:p w14:paraId="62EEC5EA"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lang w:eastAsia="uk-UA" w:bidi="uk-UA"/>
        </w:rPr>
        <w:t>Як зазначає О</w:t>
      </w:r>
      <w:r w:rsidR="00831C0E" w:rsidRPr="00BB11F7">
        <w:rPr>
          <w:rFonts w:ascii="Times New Roman" w:hAnsi="Times New Roman" w:cs="Times New Roman"/>
          <w:color w:val="auto"/>
          <w:sz w:val="28"/>
          <w:szCs w:val="28"/>
          <w:lang w:eastAsia="uk-UA" w:bidi="uk-UA"/>
        </w:rPr>
        <w:t> </w:t>
      </w:r>
      <w:r w:rsidR="001B5C01" w:rsidRPr="00BB11F7">
        <w:rPr>
          <w:rFonts w:ascii="Times New Roman" w:hAnsi="Times New Roman" w:cs="Times New Roman"/>
          <w:color w:val="auto"/>
          <w:sz w:val="28"/>
          <w:szCs w:val="28"/>
          <w:lang w:eastAsia="uk-UA" w:bidi="uk-UA"/>
        </w:rPr>
        <w:t>.М.</w:t>
      </w:r>
      <w:r w:rsidR="001B5C01" w:rsidRPr="00BB11F7">
        <w:rPr>
          <w:rFonts w:ascii="Times New Roman" w:hAnsi="Times New Roman" w:cs="Times New Roman"/>
          <w:color w:val="auto"/>
          <w:sz w:val="28"/>
          <w:szCs w:val="28"/>
          <w:lang w:val="ru-RU" w:eastAsia="uk-UA" w:bidi="uk-UA"/>
        </w:rPr>
        <w:t> </w:t>
      </w:r>
      <w:r w:rsidRPr="00BB11F7">
        <w:rPr>
          <w:rFonts w:ascii="Times New Roman" w:hAnsi="Times New Roman" w:cs="Times New Roman"/>
          <w:color w:val="auto"/>
          <w:sz w:val="28"/>
          <w:szCs w:val="28"/>
          <w:lang w:eastAsia="uk-UA" w:bidi="uk-UA"/>
        </w:rPr>
        <w:t xml:space="preserve">Храмцов, у кримінально-правовій літературі тривають суперечки </w:t>
      </w:r>
      <w:r w:rsidR="00831C0E" w:rsidRPr="00BB11F7">
        <w:rPr>
          <w:rFonts w:ascii="Times New Roman" w:hAnsi="Times New Roman" w:cs="Times New Roman"/>
          <w:color w:val="auto"/>
          <w:sz w:val="28"/>
          <w:szCs w:val="28"/>
          <w:lang w:eastAsia="uk-UA" w:bidi="uk-UA"/>
        </w:rPr>
        <w:t>щод</w:t>
      </w:r>
      <w:r w:rsidRPr="00BB11F7">
        <w:rPr>
          <w:rFonts w:ascii="Times New Roman" w:hAnsi="Times New Roman" w:cs="Times New Roman"/>
          <w:color w:val="auto"/>
          <w:sz w:val="28"/>
          <w:szCs w:val="28"/>
          <w:lang w:eastAsia="uk-UA" w:bidi="uk-UA"/>
        </w:rPr>
        <w:t xml:space="preserve">о кримінально-правового значення гіпнозу. Одні автори відносять його до інформаційних, </w:t>
      </w:r>
      <w:r w:rsidR="00831C0E" w:rsidRPr="00BB11F7">
        <w:rPr>
          <w:rFonts w:ascii="Times New Roman" w:hAnsi="Times New Roman" w:cs="Times New Roman"/>
          <w:color w:val="auto"/>
          <w:sz w:val="28"/>
          <w:szCs w:val="28"/>
          <w:lang w:eastAsia="uk-UA" w:bidi="uk-UA"/>
        </w:rPr>
        <w:t>інш</w:t>
      </w:r>
      <w:r w:rsidRPr="00BB11F7">
        <w:rPr>
          <w:rFonts w:ascii="Times New Roman" w:hAnsi="Times New Roman" w:cs="Times New Roman"/>
          <w:color w:val="auto"/>
          <w:sz w:val="28"/>
          <w:szCs w:val="28"/>
          <w:lang w:eastAsia="uk-UA" w:bidi="uk-UA"/>
        </w:rPr>
        <w:t>і</w:t>
      </w:r>
      <w:r w:rsidR="00831C0E" w:rsidRPr="00BB11F7">
        <w:rPr>
          <w:rFonts w:ascii="Times New Roman" w:hAnsi="Times New Roman" w:cs="Times New Roman"/>
          <w:color w:val="auto"/>
          <w:sz w:val="28"/>
          <w:szCs w:val="28"/>
          <w:lang w:eastAsia="uk-UA" w:bidi="uk-UA"/>
        </w:rPr>
        <w:t xml:space="preserve"> – </w:t>
      </w:r>
      <w:r w:rsidRPr="00BB11F7">
        <w:rPr>
          <w:rFonts w:ascii="Times New Roman" w:hAnsi="Times New Roman" w:cs="Times New Roman"/>
          <w:color w:val="auto"/>
          <w:sz w:val="28"/>
          <w:szCs w:val="28"/>
          <w:lang w:eastAsia="uk-UA" w:bidi="uk-UA"/>
        </w:rPr>
        <w:t>до позаінформаційних, треті</w:t>
      </w:r>
      <w:r w:rsidR="001B5C01" w:rsidRPr="00BB11F7">
        <w:rPr>
          <w:rFonts w:ascii="Times New Roman" w:hAnsi="Times New Roman" w:cs="Times New Roman"/>
          <w:color w:val="auto"/>
          <w:sz w:val="28"/>
          <w:szCs w:val="28"/>
          <w:lang w:val="ru-RU" w:eastAsia="uk-UA" w:bidi="uk-UA"/>
        </w:rPr>
        <w:t> </w:t>
      </w:r>
      <w:r w:rsidR="0041502B" w:rsidRPr="00BB11F7">
        <w:rPr>
          <w:rFonts w:ascii="Times New Roman" w:hAnsi="Times New Roman" w:cs="Times New Roman"/>
          <w:color w:val="auto"/>
          <w:sz w:val="28"/>
          <w:szCs w:val="28"/>
          <w:lang w:eastAsia="uk-UA" w:bidi="uk-UA"/>
        </w:rPr>
        <w:t xml:space="preserve">– </w:t>
      </w:r>
      <w:r w:rsidRPr="00BB11F7">
        <w:rPr>
          <w:rFonts w:ascii="Times New Roman" w:hAnsi="Times New Roman" w:cs="Times New Roman"/>
          <w:color w:val="auto"/>
          <w:sz w:val="28"/>
          <w:szCs w:val="28"/>
          <w:lang w:eastAsia="uk-UA" w:bidi="uk-UA"/>
        </w:rPr>
        <w:t>до змішаних способів впливу на психіку людини. Вчений дотримується останньої позиції, що гіпнотичний вплив на іншу людину може бути здійснений як інформаційним, так і позаінформаційним шляхом</w:t>
      </w:r>
      <w:r w:rsidR="001B5C01" w:rsidRPr="00BB11F7">
        <w:rPr>
          <w:rFonts w:ascii="Times New Roman" w:hAnsi="Times New Roman" w:cs="Times New Roman"/>
          <w:color w:val="auto"/>
          <w:sz w:val="28"/>
          <w:szCs w:val="28"/>
          <w:lang w:val="ru-RU" w:eastAsia="uk-UA" w:bidi="uk-UA"/>
        </w:rPr>
        <w:t> </w:t>
      </w:r>
      <w:r w:rsidR="00D064F3" w:rsidRPr="00BB11F7">
        <w:rPr>
          <w:rFonts w:ascii="Times New Roman" w:hAnsi="Times New Roman" w:cs="Times New Roman"/>
          <w:color w:val="auto"/>
          <w:sz w:val="28"/>
          <w:szCs w:val="28"/>
        </w:rPr>
        <w:t>[2</w:t>
      </w:r>
      <w:r w:rsidR="001B5C01" w:rsidRPr="004068D6">
        <w:rPr>
          <w:rFonts w:ascii="Times New Roman" w:hAnsi="Times New Roman" w:cs="Times New Roman"/>
          <w:color w:val="auto"/>
          <w:sz w:val="28"/>
          <w:szCs w:val="28"/>
        </w:rPr>
        <w:t>2</w:t>
      </w:r>
      <w:r w:rsidR="00D064F3" w:rsidRPr="00BB11F7">
        <w:rPr>
          <w:rFonts w:ascii="Times New Roman" w:hAnsi="Times New Roman" w:cs="Times New Roman"/>
          <w:color w:val="auto"/>
          <w:sz w:val="28"/>
          <w:szCs w:val="28"/>
        </w:rPr>
        <w:t>1]</w:t>
      </w:r>
      <w:r w:rsidRPr="00BB11F7">
        <w:rPr>
          <w:rFonts w:ascii="Times New Roman" w:hAnsi="Times New Roman" w:cs="Times New Roman"/>
          <w:color w:val="auto"/>
          <w:sz w:val="28"/>
          <w:szCs w:val="28"/>
          <w:lang w:eastAsia="uk-UA" w:bidi="uk-UA"/>
        </w:rPr>
        <w:t>.</w:t>
      </w:r>
    </w:p>
    <w:p w14:paraId="7D2B7C85"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lang w:eastAsia="uk-UA" w:bidi="uk-UA"/>
        </w:rPr>
        <w:t>На його погляд</w:t>
      </w:r>
      <w:r w:rsidR="0041502B"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 існує два варіанти вчинення злочину за допомогою гіпнозу. Перший полягає в тому, що злочинець використовує свої можливості, безпосередньо заподіюючи шкоду здоров</w:t>
      </w:r>
      <w:r w:rsidR="007E3BD7"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ю, майну потерпілого, внаслідок чого і його відповідальність настає безпосередньо за певною статтею </w:t>
      </w:r>
      <w:r w:rsidR="005B3FAF" w:rsidRPr="00BB11F7">
        <w:rPr>
          <w:rFonts w:ascii="Times New Roman" w:hAnsi="Times New Roman" w:cs="Times New Roman"/>
          <w:color w:val="auto"/>
          <w:sz w:val="28"/>
          <w:szCs w:val="28"/>
          <w:lang w:eastAsia="uk-UA" w:bidi="uk-UA"/>
        </w:rPr>
        <w:t>КК</w:t>
      </w:r>
      <w:r w:rsidR="00264F49"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 </w:t>
      </w:r>
      <w:r w:rsidR="00264F49" w:rsidRPr="00BB11F7">
        <w:rPr>
          <w:rFonts w:ascii="Times New Roman" w:hAnsi="Times New Roman" w:cs="Times New Roman"/>
          <w:color w:val="auto"/>
          <w:sz w:val="28"/>
          <w:szCs w:val="28"/>
          <w:lang w:eastAsia="uk-UA" w:bidi="uk-UA"/>
        </w:rPr>
        <w:t>н</w:t>
      </w:r>
      <w:r w:rsidRPr="00BB11F7">
        <w:rPr>
          <w:rFonts w:ascii="Times New Roman" w:hAnsi="Times New Roman" w:cs="Times New Roman"/>
          <w:color w:val="auto"/>
          <w:sz w:val="28"/>
          <w:szCs w:val="28"/>
          <w:lang w:eastAsia="uk-UA" w:bidi="uk-UA"/>
        </w:rPr>
        <w:t>априклад</w:t>
      </w:r>
      <w:r w:rsidR="00264F49"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 заволодіння майном за допомогою гіпнозу. Другий варіант вчинення злочину за допомогою гіпнозу полягає в тому, що суб</w:t>
      </w:r>
      <w:r w:rsidR="007E3BD7"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єкт впливає на іншу особу біоенергетичним шляхом, а потім використовує таку особу як «засіб» вчинення злочину: позбавити життя потерпілого, виконати певні дії майнового характеру в інтересах злочинця</w:t>
      </w:r>
      <w:r w:rsidR="001B5C01" w:rsidRPr="00BB11F7">
        <w:rPr>
          <w:rFonts w:ascii="Times New Roman" w:hAnsi="Times New Roman" w:cs="Times New Roman"/>
          <w:color w:val="auto"/>
          <w:sz w:val="28"/>
          <w:szCs w:val="28"/>
          <w:lang w:val="ru-RU" w:eastAsia="uk-UA" w:bidi="uk-UA"/>
        </w:rPr>
        <w:t> </w:t>
      </w:r>
      <w:r w:rsidR="00D064F3" w:rsidRPr="00BB11F7">
        <w:rPr>
          <w:rFonts w:ascii="Times New Roman" w:hAnsi="Times New Roman" w:cs="Times New Roman"/>
          <w:color w:val="auto"/>
          <w:sz w:val="28"/>
          <w:szCs w:val="28"/>
        </w:rPr>
        <w:t>[2</w:t>
      </w:r>
      <w:r w:rsidR="001B5C01" w:rsidRPr="00BB11F7">
        <w:rPr>
          <w:rFonts w:ascii="Times New Roman" w:hAnsi="Times New Roman" w:cs="Times New Roman"/>
          <w:color w:val="auto"/>
          <w:sz w:val="28"/>
          <w:szCs w:val="28"/>
        </w:rPr>
        <w:t>2</w:t>
      </w:r>
      <w:r w:rsidR="00D064F3" w:rsidRPr="00BB11F7">
        <w:rPr>
          <w:rFonts w:ascii="Times New Roman" w:hAnsi="Times New Roman" w:cs="Times New Roman"/>
          <w:color w:val="auto"/>
          <w:sz w:val="28"/>
          <w:szCs w:val="28"/>
        </w:rPr>
        <w:t>1]</w:t>
      </w:r>
      <w:r w:rsidRPr="00BB11F7">
        <w:rPr>
          <w:rFonts w:ascii="Times New Roman" w:hAnsi="Times New Roman" w:cs="Times New Roman"/>
          <w:color w:val="auto"/>
          <w:sz w:val="28"/>
          <w:szCs w:val="28"/>
          <w:lang w:eastAsia="uk-UA" w:bidi="uk-UA"/>
        </w:rPr>
        <w:t>.</w:t>
      </w:r>
    </w:p>
    <w:p w14:paraId="0854E458" w14:textId="77777777" w:rsidR="004606D2" w:rsidRPr="00BB11F7" w:rsidRDefault="004606D2" w:rsidP="002812E4">
      <w:pPr>
        <w:pStyle w:val="17"/>
        <w:spacing w:after="0" w:line="360" w:lineRule="auto"/>
        <w:ind w:left="0" w:right="-1" w:firstLine="709"/>
        <w:jc w:val="both"/>
        <w:rPr>
          <w:rFonts w:ascii="Times New Roman" w:hAnsi="Times New Roman"/>
          <w:sz w:val="28"/>
          <w:szCs w:val="28"/>
          <w:lang w:eastAsia="uk-UA" w:bidi="uk-UA"/>
        </w:rPr>
      </w:pPr>
      <w:r w:rsidRPr="00BB11F7">
        <w:rPr>
          <w:rFonts w:ascii="Times New Roman" w:hAnsi="Times New Roman"/>
          <w:sz w:val="28"/>
          <w:szCs w:val="28"/>
        </w:rPr>
        <w:t xml:space="preserve">Далі вчений стверджує, що </w:t>
      </w:r>
      <w:r w:rsidRPr="00BB11F7">
        <w:rPr>
          <w:rFonts w:ascii="Times New Roman" w:hAnsi="Times New Roman"/>
          <w:sz w:val="28"/>
          <w:szCs w:val="28"/>
          <w:lang w:eastAsia="uk-UA" w:bidi="uk-UA"/>
        </w:rPr>
        <w:t xml:space="preserve">правильно вважати, </w:t>
      </w:r>
      <w:r w:rsidRPr="00BB11F7">
        <w:rPr>
          <w:rFonts w:ascii="Times New Roman" w:hAnsi="Times New Roman"/>
          <w:sz w:val="28"/>
          <w:szCs w:val="28"/>
          <w:lang w:bidi="ru-RU"/>
        </w:rPr>
        <w:t xml:space="preserve">що </w:t>
      </w:r>
      <w:r w:rsidRPr="00BB11F7">
        <w:rPr>
          <w:rFonts w:ascii="Times New Roman" w:hAnsi="Times New Roman"/>
          <w:sz w:val="28"/>
          <w:szCs w:val="28"/>
          <w:lang w:eastAsia="uk-UA" w:bidi="uk-UA"/>
        </w:rPr>
        <w:t xml:space="preserve">гіпноз є </w:t>
      </w:r>
      <w:r w:rsidRPr="00BB11F7">
        <w:rPr>
          <w:rFonts w:ascii="Times New Roman" w:hAnsi="Times New Roman"/>
          <w:sz w:val="28"/>
          <w:szCs w:val="28"/>
          <w:lang w:bidi="ru-RU"/>
        </w:rPr>
        <w:t xml:space="preserve">видом (конкретним проявом) </w:t>
      </w:r>
      <w:r w:rsidRPr="00BB11F7">
        <w:rPr>
          <w:rFonts w:ascii="Times New Roman" w:hAnsi="Times New Roman"/>
          <w:sz w:val="28"/>
          <w:szCs w:val="28"/>
          <w:lang w:eastAsia="uk-UA" w:bidi="uk-UA"/>
        </w:rPr>
        <w:t>психічного</w:t>
      </w:r>
      <w:r w:rsidRPr="00BB11F7">
        <w:rPr>
          <w:rFonts w:ascii="Times New Roman" w:hAnsi="Times New Roman"/>
          <w:sz w:val="28"/>
          <w:szCs w:val="28"/>
          <w:lang w:bidi="ru-RU"/>
        </w:rPr>
        <w:t xml:space="preserve"> насильства. І підкріплює свою </w:t>
      </w:r>
      <w:r w:rsidR="00264F49" w:rsidRPr="00BB11F7">
        <w:rPr>
          <w:rFonts w:ascii="Times New Roman" w:hAnsi="Times New Roman"/>
          <w:sz w:val="28"/>
          <w:szCs w:val="28"/>
          <w:lang w:bidi="ru-RU"/>
        </w:rPr>
        <w:t>думку</w:t>
      </w:r>
      <w:r w:rsidRPr="00BB11F7">
        <w:rPr>
          <w:rFonts w:ascii="Times New Roman" w:hAnsi="Times New Roman"/>
          <w:sz w:val="28"/>
          <w:szCs w:val="28"/>
          <w:lang w:bidi="ru-RU"/>
        </w:rPr>
        <w:t xml:space="preserve"> тим, </w:t>
      </w:r>
      <w:r w:rsidRPr="00BB11F7">
        <w:rPr>
          <w:rFonts w:ascii="Times New Roman" w:hAnsi="Times New Roman"/>
          <w:sz w:val="28"/>
          <w:szCs w:val="28"/>
          <w:lang w:bidi="ru-RU"/>
        </w:rPr>
        <w:lastRenderedPageBreak/>
        <w:t xml:space="preserve">що </w:t>
      </w:r>
      <w:r w:rsidRPr="00BB11F7">
        <w:rPr>
          <w:rFonts w:ascii="Times New Roman" w:hAnsi="Times New Roman"/>
          <w:sz w:val="28"/>
          <w:szCs w:val="28"/>
          <w:lang w:eastAsia="uk-UA" w:bidi="uk-UA"/>
        </w:rPr>
        <w:t xml:space="preserve">такої позиції </w:t>
      </w:r>
      <w:r w:rsidRPr="00BB11F7">
        <w:rPr>
          <w:rFonts w:ascii="Times New Roman" w:hAnsi="Times New Roman"/>
          <w:sz w:val="28"/>
          <w:szCs w:val="28"/>
          <w:lang w:bidi="ru-RU"/>
        </w:rPr>
        <w:t xml:space="preserve">дотримуються </w:t>
      </w:r>
      <w:r w:rsidRPr="00BB11F7">
        <w:rPr>
          <w:rFonts w:ascii="Times New Roman" w:hAnsi="Times New Roman"/>
          <w:sz w:val="28"/>
          <w:szCs w:val="28"/>
          <w:lang w:eastAsia="uk-UA" w:bidi="uk-UA"/>
        </w:rPr>
        <w:t xml:space="preserve">і законодавці інших країн. </w:t>
      </w:r>
      <w:r w:rsidRPr="00BB11F7">
        <w:rPr>
          <w:rFonts w:ascii="Times New Roman" w:hAnsi="Times New Roman"/>
          <w:sz w:val="28"/>
          <w:szCs w:val="28"/>
          <w:lang w:bidi="ru-RU"/>
        </w:rPr>
        <w:t xml:space="preserve">Так, КК Аргентини безпосередньо </w:t>
      </w:r>
      <w:r w:rsidRPr="00BB11F7">
        <w:rPr>
          <w:rFonts w:ascii="Times New Roman" w:hAnsi="Times New Roman"/>
          <w:sz w:val="28"/>
          <w:szCs w:val="28"/>
          <w:lang w:eastAsia="uk-UA" w:bidi="uk-UA"/>
        </w:rPr>
        <w:t xml:space="preserve">вказує </w:t>
      </w:r>
      <w:r w:rsidR="001B5C01" w:rsidRPr="00BB11F7">
        <w:rPr>
          <w:rFonts w:ascii="Times New Roman" w:hAnsi="Times New Roman"/>
          <w:sz w:val="28"/>
          <w:szCs w:val="28"/>
          <w:lang w:bidi="ru-RU"/>
        </w:rPr>
        <w:t>у ст.</w:t>
      </w:r>
      <w:r w:rsidR="001B5C01" w:rsidRPr="00BB11F7">
        <w:rPr>
          <w:rFonts w:ascii="Times New Roman" w:hAnsi="Times New Roman"/>
          <w:sz w:val="28"/>
          <w:szCs w:val="28"/>
          <w:lang w:val="ru-RU" w:bidi="ru-RU"/>
        </w:rPr>
        <w:t> </w:t>
      </w:r>
      <w:r w:rsidRPr="00BB11F7">
        <w:rPr>
          <w:rFonts w:ascii="Times New Roman" w:hAnsi="Times New Roman"/>
          <w:sz w:val="28"/>
          <w:szCs w:val="28"/>
          <w:lang w:bidi="ru-RU"/>
        </w:rPr>
        <w:t xml:space="preserve">78, що </w:t>
      </w:r>
      <w:r w:rsidRPr="00BB11F7">
        <w:rPr>
          <w:rFonts w:ascii="Times New Roman" w:hAnsi="Times New Roman"/>
          <w:sz w:val="28"/>
          <w:szCs w:val="28"/>
          <w:lang w:eastAsia="uk-UA" w:bidi="uk-UA"/>
        </w:rPr>
        <w:t xml:space="preserve">термін </w:t>
      </w:r>
      <w:r w:rsidRPr="00BB11F7">
        <w:rPr>
          <w:rFonts w:ascii="Times New Roman" w:hAnsi="Times New Roman"/>
          <w:sz w:val="28"/>
          <w:szCs w:val="28"/>
          <w:lang w:bidi="ru-RU"/>
        </w:rPr>
        <w:t xml:space="preserve">«насильство» </w:t>
      </w:r>
      <w:r w:rsidR="005E4997" w:rsidRPr="00BB11F7">
        <w:rPr>
          <w:rFonts w:ascii="Times New Roman" w:hAnsi="Times New Roman"/>
          <w:sz w:val="28"/>
          <w:szCs w:val="28"/>
          <w:lang w:eastAsia="uk-UA" w:bidi="uk-UA"/>
        </w:rPr>
        <w:t>охоплює</w:t>
      </w:r>
      <w:r w:rsidRPr="00BB11F7">
        <w:rPr>
          <w:rFonts w:ascii="Times New Roman" w:hAnsi="Times New Roman"/>
          <w:sz w:val="28"/>
          <w:szCs w:val="28"/>
          <w:lang w:bidi="ru-RU"/>
        </w:rPr>
        <w:t xml:space="preserve"> застосування </w:t>
      </w:r>
      <w:r w:rsidRPr="00BB11F7">
        <w:rPr>
          <w:rFonts w:ascii="Times New Roman" w:hAnsi="Times New Roman"/>
          <w:sz w:val="28"/>
          <w:szCs w:val="28"/>
          <w:lang w:eastAsia="uk-UA" w:bidi="uk-UA"/>
        </w:rPr>
        <w:t xml:space="preserve">гіпнотичних і </w:t>
      </w:r>
      <w:r w:rsidRPr="00BB11F7">
        <w:rPr>
          <w:rFonts w:ascii="Times New Roman" w:hAnsi="Times New Roman"/>
          <w:sz w:val="28"/>
          <w:szCs w:val="28"/>
          <w:lang w:bidi="ru-RU"/>
        </w:rPr>
        <w:t xml:space="preserve">наркотичних </w:t>
      </w:r>
      <w:r w:rsidRPr="00BB11F7">
        <w:rPr>
          <w:rFonts w:ascii="Times New Roman" w:hAnsi="Times New Roman"/>
          <w:sz w:val="28"/>
          <w:szCs w:val="28"/>
          <w:lang w:eastAsia="uk-UA" w:bidi="uk-UA"/>
        </w:rPr>
        <w:t>засобів</w:t>
      </w:r>
      <w:r w:rsidR="001B5C01" w:rsidRPr="00BB11F7">
        <w:rPr>
          <w:rFonts w:ascii="Times New Roman" w:hAnsi="Times New Roman"/>
          <w:sz w:val="28"/>
          <w:szCs w:val="28"/>
          <w:lang w:val="ru-RU" w:eastAsia="uk-UA" w:bidi="uk-UA"/>
        </w:rPr>
        <w:t> </w:t>
      </w:r>
      <w:r w:rsidR="00D064F3" w:rsidRPr="00BB11F7">
        <w:rPr>
          <w:rFonts w:ascii="Times New Roman" w:hAnsi="Times New Roman"/>
          <w:sz w:val="28"/>
          <w:szCs w:val="28"/>
        </w:rPr>
        <w:t>[2</w:t>
      </w:r>
      <w:r w:rsidR="001B5C01" w:rsidRPr="00BB11F7">
        <w:rPr>
          <w:rFonts w:ascii="Times New Roman" w:hAnsi="Times New Roman"/>
          <w:sz w:val="28"/>
          <w:szCs w:val="28"/>
        </w:rPr>
        <w:t>2</w:t>
      </w:r>
      <w:r w:rsidR="00D064F3" w:rsidRPr="00BB11F7">
        <w:rPr>
          <w:rFonts w:ascii="Times New Roman" w:hAnsi="Times New Roman"/>
          <w:sz w:val="28"/>
          <w:szCs w:val="28"/>
        </w:rPr>
        <w:t>1]</w:t>
      </w:r>
      <w:r w:rsidRPr="00BB11F7">
        <w:rPr>
          <w:rFonts w:ascii="Times New Roman" w:hAnsi="Times New Roman"/>
          <w:sz w:val="28"/>
          <w:szCs w:val="28"/>
          <w:lang w:eastAsia="uk-UA" w:bidi="uk-UA"/>
        </w:rPr>
        <w:t xml:space="preserve">. </w:t>
      </w:r>
    </w:p>
    <w:p w14:paraId="3BC8B858"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lang w:eastAsia="uk-UA" w:bidi="uk-UA"/>
        </w:rPr>
        <w:t>З такого підходу очевидно, що п</w:t>
      </w:r>
      <w:r w:rsidR="005E4997" w:rsidRPr="00BB11F7">
        <w:rPr>
          <w:rFonts w:ascii="Times New Roman" w:hAnsi="Times New Roman" w:cs="Times New Roman"/>
          <w:color w:val="auto"/>
          <w:sz w:val="28"/>
          <w:szCs w:val="28"/>
          <w:lang w:eastAsia="uk-UA" w:bidi="uk-UA"/>
        </w:rPr>
        <w:t>ід час</w:t>
      </w:r>
      <w:r w:rsidRPr="00BB11F7">
        <w:rPr>
          <w:rFonts w:ascii="Times New Roman" w:hAnsi="Times New Roman" w:cs="Times New Roman"/>
          <w:color w:val="auto"/>
          <w:sz w:val="28"/>
          <w:szCs w:val="28"/>
          <w:lang w:eastAsia="uk-UA" w:bidi="uk-UA"/>
        </w:rPr>
        <w:t xml:space="preserve"> застосуванн</w:t>
      </w:r>
      <w:r w:rsidR="005E4997" w:rsidRPr="00BB11F7">
        <w:rPr>
          <w:rFonts w:ascii="Times New Roman" w:hAnsi="Times New Roman" w:cs="Times New Roman"/>
          <w:color w:val="auto"/>
          <w:sz w:val="28"/>
          <w:szCs w:val="28"/>
          <w:lang w:eastAsia="uk-UA" w:bidi="uk-UA"/>
        </w:rPr>
        <w:t>я</w:t>
      </w:r>
      <w:r w:rsidRPr="00BB11F7">
        <w:rPr>
          <w:rFonts w:ascii="Times New Roman" w:hAnsi="Times New Roman" w:cs="Times New Roman"/>
          <w:color w:val="auto"/>
          <w:sz w:val="28"/>
          <w:szCs w:val="28"/>
          <w:lang w:eastAsia="uk-UA" w:bidi="uk-UA"/>
        </w:rPr>
        <w:t xml:space="preserve"> наркотичних засобів, вони не охоплюються способом вчинення злочину (спосіб полягатиме у тому</w:t>
      </w:r>
      <w:r w:rsidR="005E4997"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 як вони використані: ін</w:t>
      </w:r>
      <w:r w:rsidR="007E3BD7"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єкційно, обманом, примусом тощо), а будуть вважатися знаряддям чи засобом вчинення відповідного злочину. А чим тоді відрізняються гіпнотичні засоби? І що це таке?</w:t>
      </w:r>
    </w:p>
    <w:p w14:paraId="1E54E089"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lang w:eastAsia="uk-UA" w:bidi="uk-UA"/>
        </w:rPr>
        <w:t>Якщо О.</w:t>
      </w:r>
      <w:r w:rsidR="005E4997" w:rsidRPr="00BB11F7">
        <w:rPr>
          <w:rFonts w:ascii="Times New Roman" w:hAnsi="Times New Roman" w:cs="Times New Roman"/>
          <w:color w:val="auto"/>
          <w:sz w:val="28"/>
          <w:szCs w:val="28"/>
          <w:lang w:eastAsia="uk-UA" w:bidi="uk-UA"/>
        </w:rPr>
        <w:t> </w:t>
      </w:r>
      <w:r w:rsidR="00335EC5" w:rsidRPr="00BB11F7">
        <w:rPr>
          <w:rFonts w:ascii="Times New Roman" w:hAnsi="Times New Roman" w:cs="Times New Roman"/>
          <w:color w:val="auto"/>
          <w:sz w:val="28"/>
          <w:szCs w:val="28"/>
          <w:lang w:eastAsia="uk-UA" w:bidi="uk-UA"/>
        </w:rPr>
        <w:t>М. </w:t>
      </w:r>
      <w:r w:rsidRPr="00BB11F7">
        <w:rPr>
          <w:rFonts w:ascii="Times New Roman" w:hAnsi="Times New Roman" w:cs="Times New Roman"/>
          <w:color w:val="auto"/>
          <w:sz w:val="28"/>
          <w:szCs w:val="28"/>
          <w:lang w:eastAsia="uk-UA" w:bidi="uk-UA"/>
        </w:rPr>
        <w:t xml:space="preserve">Храмцов відстоює </w:t>
      </w:r>
      <w:r w:rsidR="005E4997" w:rsidRPr="00BB11F7">
        <w:rPr>
          <w:rFonts w:ascii="Times New Roman" w:hAnsi="Times New Roman" w:cs="Times New Roman"/>
          <w:color w:val="auto"/>
          <w:sz w:val="28"/>
          <w:szCs w:val="28"/>
          <w:lang w:eastAsia="uk-UA" w:bidi="uk-UA"/>
        </w:rPr>
        <w:t>думку</w:t>
      </w:r>
      <w:r w:rsidRPr="00BB11F7">
        <w:rPr>
          <w:rFonts w:ascii="Times New Roman" w:hAnsi="Times New Roman" w:cs="Times New Roman"/>
          <w:color w:val="auto"/>
          <w:sz w:val="28"/>
          <w:szCs w:val="28"/>
          <w:lang w:eastAsia="uk-UA" w:bidi="uk-UA"/>
        </w:rPr>
        <w:t>, що гіпнотичний вплив на іншу людину може бути здійснений як інформаційним, так і позаінформаційним шляхом</w:t>
      </w:r>
      <w:r w:rsidR="00335EC5" w:rsidRPr="00BB11F7">
        <w:rPr>
          <w:rFonts w:ascii="Times New Roman" w:hAnsi="Times New Roman" w:cs="Times New Roman"/>
          <w:color w:val="auto"/>
          <w:sz w:val="28"/>
          <w:szCs w:val="28"/>
          <w:lang w:eastAsia="uk-UA" w:bidi="uk-UA"/>
        </w:rPr>
        <w:t> </w:t>
      </w:r>
      <w:r w:rsidR="00D064F3" w:rsidRPr="00BB11F7">
        <w:rPr>
          <w:rFonts w:ascii="Times New Roman" w:hAnsi="Times New Roman" w:cs="Times New Roman"/>
          <w:color w:val="auto"/>
          <w:sz w:val="28"/>
          <w:szCs w:val="28"/>
        </w:rPr>
        <w:t>[2</w:t>
      </w:r>
      <w:r w:rsidR="00335EC5" w:rsidRPr="00BB11F7">
        <w:rPr>
          <w:rFonts w:ascii="Times New Roman" w:hAnsi="Times New Roman" w:cs="Times New Roman"/>
          <w:color w:val="auto"/>
          <w:sz w:val="28"/>
          <w:szCs w:val="28"/>
        </w:rPr>
        <w:t>2</w:t>
      </w:r>
      <w:r w:rsidR="00D064F3" w:rsidRPr="00BB11F7">
        <w:rPr>
          <w:rFonts w:ascii="Times New Roman" w:hAnsi="Times New Roman" w:cs="Times New Roman"/>
          <w:color w:val="auto"/>
          <w:sz w:val="28"/>
          <w:szCs w:val="28"/>
        </w:rPr>
        <w:t>1]</w:t>
      </w:r>
      <w:r w:rsidRPr="00BB11F7">
        <w:rPr>
          <w:rFonts w:ascii="Times New Roman" w:hAnsi="Times New Roman" w:cs="Times New Roman"/>
          <w:color w:val="auto"/>
          <w:sz w:val="28"/>
          <w:szCs w:val="28"/>
          <w:lang w:eastAsia="uk-UA" w:bidi="uk-UA"/>
        </w:rPr>
        <w:t xml:space="preserve">, то це дає підстави припустити, що гіпноз (принаймні інформаційний вплив) є засобом вчинення злочину. А у випадку, якщо, наприклад, шляхом використання гіпнозу (інформаційного впливу) винний примушує потерпілого позбавити себе життя – напевне варто </w:t>
      </w:r>
      <w:r w:rsidR="005E4997" w:rsidRPr="00BB11F7">
        <w:rPr>
          <w:rFonts w:ascii="Times New Roman" w:hAnsi="Times New Roman" w:cs="Times New Roman"/>
          <w:color w:val="auto"/>
          <w:sz w:val="28"/>
          <w:szCs w:val="28"/>
          <w:lang w:eastAsia="uk-UA" w:bidi="uk-UA"/>
        </w:rPr>
        <w:t>говорити</w:t>
      </w:r>
      <w:r w:rsidRPr="00BB11F7">
        <w:rPr>
          <w:rFonts w:ascii="Times New Roman" w:hAnsi="Times New Roman" w:cs="Times New Roman"/>
          <w:color w:val="auto"/>
          <w:sz w:val="28"/>
          <w:szCs w:val="28"/>
          <w:lang w:eastAsia="uk-UA" w:bidi="uk-UA"/>
        </w:rPr>
        <w:t xml:space="preserve">, що гіпноз є знаряддям вчинення злочину. Адже у такому випадку, коли </w:t>
      </w:r>
      <w:r w:rsidR="005E4997" w:rsidRPr="00BB11F7">
        <w:rPr>
          <w:rFonts w:ascii="Times New Roman" w:hAnsi="Times New Roman" w:cs="Times New Roman"/>
          <w:color w:val="auto"/>
          <w:sz w:val="28"/>
          <w:szCs w:val="28"/>
          <w:lang w:eastAsia="uk-UA" w:bidi="uk-UA"/>
        </w:rPr>
        <w:t>йдеться</w:t>
      </w:r>
      <w:r w:rsidRPr="00BB11F7">
        <w:rPr>
          <w:rFonts w:ascii="Times New Roman" w:hAnsi="Times New Roman" w:cs="Times New Roman"/>
          <w:color w:val="auto"/>
          <w:sz w:val="28"/>
          <w:szCs w:val="28"/>
          <w:lang w:eastAsia="uk-UA" w:bidi="uk-UA"/>
        </w:rPr>
        <w:t xml:space="preserve"> про вбивство, то, як видається, правильн</w:t>
      </w:r>
      <w:r w:rsidR="005E4997" w:rsidRPr="00BB11F7">
        <w:rPr>
          <w:rFonts w:ascii="Times New Roman" w:hAnsi="Times New Roman" w:cs="Times New Roman"/>
          <w:color w:val="auto"/>
          <w:sz w:val="28"/>
          <w:szCs w:val="28"/>
          <w:lang w:eastAsia="uk-UA" w:bidi="uk-UA"/>
        </w:rPr>
        <w:t>іше</w:t>
      </w:r>
      <w:r w:rsidRPr="00BB11F7">
        <w:rPr>
          <w:rFonts w:ascii="Times New Roman" w:hAnsi="Times New Roman" w:cs="Times New Roman"/>
          <w:color w:val="auto"/>
          <w:sz w:val="28"/>
          <w:szCs w:val="28"/>
          <w:lang w:eastAsia="uk-UA" w:bidi="uk-UA"/>
        </w:rPr>
        <w:t xml:space="preserve"> говорити, що воно було вчинено «з використанням гіпнозу» чи «шляхом використання гіпнозу». А такі мовні конструкції свідчать про вказівку на знаряддя чи засоби, а не на спосіб вчинення злочину.</w:t>
      </w:r>
    </w:p>
    <w:p w14:paraId="3936B612" w14:textId="77777777" w:rsidR="004606D2" w:rsidRPr="00BB11F7" w:rsidRDefault="004606D2" w:rsidP="002812E4">
      <w:pPr>
        <w:pStyle w:val="15"/>
        <w:widowControl/>
        <w:shd w:val="clear" w:color="auto" w:fill="auto"/>
        <w:spacing w:line="360" w:lineRule="auto"/>
        <w:ind w:firstLine="709"/>
        <w:rPr>
          <w:rFonts w:ascii="Times New Roman" w:hAnsi="Times New Roman" w:cs="Times New Roman"/>
          <w:bCs/>
          <w:color w:val="auto"/>
          <w:kern w:val="28"/>
          <w:sz w:val="28"/>
          <w:szCs w:val="28"/>
        </w:rPr>
      </w:pPr>
      <w:r w:rsidRPr="00BB11F7">
        <w:rPr>
          <w:rFonts w:ascii="Times New Roman" w:hAnsi="Times New Roman" w:cs="Times New Roman"/>
          <w:color w:val="auto"/>
          <w:sz w:val="28"/>
          <w:szCs w:val="28"/>
          <w:lang w:eastAsia="uk-UA" w:bidi="uk-UA"/>
        </w:rPr>
        <w:t>Окрім</w:t>
      </w:r>
      <w:r w:rsidR="00335EC5" w:rsidRPr="00BB11F7">
        <w:rPr>
          <w:rFonts w:ascii="Times New Roman" w:hAnsi="Times New Roman" w:cs="Times New Roman"/>
          <w:color w:val="auto"/>
          <w:sz w:val="28"/>
          <w:szCs w:val="28"/>
          <w:lang w:eastAsia="uk-UA" w:bidi="uk-UA"/>
        </w:rPr>
        <w:t xml:space="preserve"> цього, як доводить Т. </w:t>
      </w:r>
      <w:r w:rsidRPr="00BB11F7">
        <w:rPr>
          <w:rFonts w:ascii="Times New Roman" w:hAnsi="Times New Roman" w:cs="Times New Roman"/>
          <w:color w:val="auto"/>
          <w:sz w:val="28"/>
          <w:szCs w:val="28"/>
          <w:lang w:eastAsia="uk-UA" w:bidi="uk-UA"/>
        </w:rPr>
        <w:t>В.</w:t>
      </w:r>
      <w:r w:rsidR="00335EC5" w:rsidRPr="00BB11F7">
        <w:rPr>
          <w:rFonts w:ascii="Times New Roman" w:hAnsi="Times New Roman" w:cs="Times New Roman"/>
          <w:color w:val="auto"/>
          <w:sz w:val="28"/>
          <w:szCs w:val="28"/>
          <w:lang w:eastAsia="uk-UA" w:bidi="uk-UA"/>
        </w:rPr>
        <w:t> </w:t>
      </w:r>
      <w:r w:rsidRPr="00BB11F7">
        <w:rPr>
          <w:rFonts w:ascii="Times New Roman" w:hAnsi="Times New Roman" w:cs="Times New Roman"/>
          <w:color w:val="auto"/>
          <w:sz w:val="28"/>
          <w:szCs w:val="28"/>
          <w:lang w:eastAsia="uk-UA" w:bidi="uk-UA"/>
        </w:rPr>
        <w:t xml:space="preserve">Дубно, </w:t>
      </w:r>
      <w:r w:rsidRPr="00BB11F7">
        <w:rPr>
          <w:rFonts w:ascii="Times New Roman" w:hAnsi="Times New Roman" w:cs="Times New Roman"/>
          <w:bCs/>
          <w:color w:val="auto"/>
          <w:kern w:val="28"/>
          <w:sz w:val="28"/>
          <w:szCs w:val="28"/>
        </w:rPr>
        <w:t xml:space="preserve">у </w:t>
      </w:r>
      <w:r w:rsidR="005B3FAF" w:rsidRPr="00BB11F7">
        <w:rPr>
          <w:rFonts w:ascii="Times New Roman" w:hAnsi="Times New Roman" w:cs="Times New Roman"/>
          <w:bCs/>
          <w:color w:val="auto"/>
          <w:kern w:val="28"/>
          <w:sz w:val="28"/>
          <w:szCs w:val="28"/>
        </w:rPr>
        <w:t>КК</w:t>
      </w:r>
      <w:r w:rsidRPr="00BB11F7">
        <w:rPr>
          <w:rFonts w:ascii="Times New Roman" w:hAnsi="Times New Roman" w:cs="Times New Roman"/>
          <w:bCs/>
          <w:color w:val="auto"/>
          <w:kern w:val="28"/>
          <w:sz w:val="28"/>
          <w:szCs w:val="28"/>
        </w:rPr>
        <w:t xml:space="preserve"> передбачено, по суті, лише п</w:t>
      </w:r>
      <w:r w:rsidR="007E3BD7" w:rsidRPr="00BB11F7">
        <w:rPr>
          <w:rFonts w:ascii="Times New Roman" w:hAnsi="Times New Roman" w:cs="Times New Roman"/>
          <w:bCs/>
          <w:color w:val="auto"/>
          <w:kern w:val="28"/>
          <w:sz w:val="28"/>
          <w:szCs w:val="28"/>
        </w:rPr>
        <w:t>’</w:t>
      </w:r>
      <w:r w:rsidRPr="00BB11F7">
        <w:rPr>
          <w:rFonts w:ascii="Times New Roman" w:hAnsi="Times New Roman" w:cs="Times New Roman"/>
          <w:bCs/>
          <w:color w:val="auto"/>
          <w:kern w:val="28"/>
          <w:sz w:val="28"/>
          <w:szCs w:val="28"/>
        </w:rPr>
        <w:t>ять типових способів вчинення злочину (як самостійної ознаки об</w:t>
      </w:r>
      <w:r w:rsidR="007E3BD7" w:rsidRPr="00BB11F7">
        <w:rPr>
          <w:rFonts w:ascii="Times New Roman" w:hAnsi="Times New Roman" w:cs="Times New Roman"/>
          <w:bCs/>
          <w:color w:val="auto"/>
          <w:kern w:val="28"/>
          <w:sz w:val="28"/>
          <w:szCs w:val="28"/>
        </w:rPr>
        <w:t>’</w:t>
      </w:r>
      <w:r w:rsidRPr="00BB11F7">
        <w:rPr>
          <w:rFonts w:ascii="Times New Roman" w:hAnsi="Times New Roman" w:cs="Times New Roman"/>
          <w:bCs/>
          <w:color w:val="auto"/>
          <w:kern w:val="28"/>
          <w:sz w:val="28"/>
          <w:szCs w:val="28"/>
        </w:rPr>
        <w:t>єктивної сторони)</w:t>
      </w:r>
      <w:r w:rsidR="00335EC5" w:rsidRPr="00BB11F7">
        <w:rPr>
          <w:rFonts w:ascii="Times New Roman" w:hAnsi="Times New Roman" w:cs="Times New Roman"/>
          <w:bCs/>
          <w:color w:val="auto"/>
          <w:kern w:val="28"/>
          <w:sz w:val="28"/>
          <w:szCs w:val="28"/>
        </w:rPr>
        <w:t> </w:t>
      </w:r>
      <w:r w:rsidRPr="00BB11F7">
        <w:rPr>
          <w:rFonts w:ascii="Times New Roman" w:hAnsi="Times New Roman" w:cs="Times New Roman"/>
          <w:bCs/>
          <w:color w:val="auto"/>
          <w:kern w:val="28"/>
          <w:sz w:val="28"/>
          <w:szCs w:val="28"/>
        </w:rPr>
        <w:t xml:space="preserve">– загальнонебезпечний, зловживання, насильство, обман та погроза, що мають різне формулювання у статтях Особливої частини </w:t>
      </w:r>
      <w:r w:rsidR="005B3FAF" w:rsidRPr="00BB11F7">
        <w:rPr>
          <w:rFonts w:ascii="Times New Roman" w:hAnsi="Times New Roman" w:cs="Times New Roman"/>
          <w:bCs/>
          <w:color w:val="auto"/>
          <w:kern w:val="28"/>
          <w:sz w:val="28"/>
          <w:szCs w:val="28"/>
        </w:rPr>
        <w:t>КК</w:t>
      </w:r>
      <w:r w:rsidRPr="00BB11F7">
        <w:rPr>
          <w:rFonts w:ascii="Times New Roman" w:hAnsi="Times New Roman" w:cs="Times New Roman"/>
          <w:bCs/>
          <w:color w:val="auto"/>
          <w:kern w:val="28"/>
          <w:sz w:val="28"/>
          <w:szCs w:val="28"/>
        </w:rPr>
        <w:t>, в яких закріплено конкретні склади злочинів</w:t>
      </w:r>
      <w:r w:rsidR="00335EC5" w:rsidRPr="00BB11F7">
        <w:rPr>
          <w:rFonts w:ascii="Times New Roman" w:hAnsi="Times New Roman" w:cs="Times New Roman"/>
          <w:bCs/>
          <w:color w:val="auto"/>
          <w:kern w:val="28"/>
          <w:sz w:val="28"/>
          <w:szCs w:val="28"/>
        </w:rPr>
        <w:t> </w:t>
      </w:r>
      <w:r w:rsidR="00D064F3" w:rsidRPr="00BB11F7">
        <w:rPr>
          <w:rFonts w:ascii="Times New Roman" w:hAnsi="Times New Roman" w:cs="Times New Roman"/>
          <w:color w:val="auto"/>
          <w:sz w:val="28"/>
          <w:szCs w:val="28"/>
        </w:rPr>
        <w:t>[8</w:t>
      </w:r>
      <w:r w:rsidR="00335EC5" w:rsidRPr="00BB11F7">
        <w:rPr>
          <w:rFonts w:ascii="Times New Roman" w:hAnsi="Times New Roman" w:cs="Times New Roman"/>
          <w:color w:val="auto"/>
          <w:sz w:val="28"/>
          <w:szCs w:val="28"/>
        </w:rPr>
        <w:t>3</w:t>
      </w:r>
      <w:r w:rsidR="00D064F3" w:rsidRPr="00BB11F7">
        <w:rPr>
          <w:rFonts w:ascii="Times New Roman" w:hAnsi="Times New Roman" w:cs="Times New Roman"/>
          <w:color w:val="auto"/>
          <w:sz w:val="28"/>
          <w:szCs w:val="28"/>
        </w:rPr>
        <w:t>, с. 9]</w:t>
      </w:r>
      <w:r w:rsidRPr="00BB11F7">
        <w:rPr>
          <w:rFonts w:ascii="Times New Roman" w:hAnsi="Times New Roman" w:cs="Times New Roman"/>
          <w:bCs/>
          <w:color w:val="auto"/>
          <w:kern w:val="28"/>
          <w:sz w:val="28"/>
          <w:szCs w:val="28"/>
        </w:rPr>
        <w:t>.</w:t>
      </w:r>
    </w:p>
    <w:p w14:paraId="02F3A344" w14:textId="77777777" w:rsidR="004606D2" w:rsidRPr="00BB11F7" w:rsidRDefault="004606D2" w:rsidP="002812E4">
      <w:pPr>
        <w:pStyle w:val="15"/>
        <w:widowControl/>
        <w:shd w:val="clear" w:color="auto" w:fill="auto"/>
        <w:spacing w:line="360" w:lineRule="auto"/>
        <w:ind w:firstLine="709"/>
        <w:rPr>
          <w:rFonts w:ascii="Times New Roman" w:hAnsi="Times New Roman" w:cs="Times New Roman"/>
          <w:color w:val="auto"/>
          <w:sz w:val="28"/>
          <w:szCs w:val="28"/>
          <w:lang w:eastAsia="uk-UA" w:bidi="uk-UA"/>
        </w:rPr>
      </w:pPr>
      <w:r w:rsidRPr="00BB11F7">
        <w:rPr>
          <w:rFonts w:ascii="Times New Roman" w:hAnsi="Times New Roman" w:cs="Times New Roman"/>
          <w:bCs/>
          <w:color w:val="auto"/>
          <w:kern w:val="28"/>
          <w:sz w:val="28"/>
          <w:szCs w:val="28"/>
        </w:rPr>
        <w:t>Якщо виходити з цього</w:t>
      </w:r>
      <w:r w:rsidR="005E4997" w:rsidRPr="00BB11F7">
        <w:rPr>
          <w:rFonts w:ascii="Times New Roman" w:hAnsi="Times New Roman" w:cs="Times New Roman"/>
          <w:bCs/>
          <w:color w:val="auto"/>
          <w:kern w:val="28"/>
          <w:sz w:val="28"/>
          <w:szCs w:val="28"/>
        </w:rPr>
        <w:t>,</w:t>
      </w:r>
      <w:r w:rsidRPr="00BB11F7">
        <w:rPr>
          <w:rFonts w:ascii="Times New Roman" w:hAnsi="Times New Roman" w:cs="Times New Roman"/>
          <w:bCs/>
          <w:color w:val="auto"/>
          <w:kern w:val="28"/>
          <w:sz w:val="28"/>
          <w:szCs w:val="28"/>
        </w:rPr>
        <w:t xml:space="preserve"> то у ситуації</w:t>
      </w:r>
      <w:r w:rsidRPr="00BB11F7">
        <w:rPr>
          <w:rFonts w:ascii="Times New Roman" w:hAnsi="Times New Roman" w:cs="Times New Roman"/>
          <w:color w:val="auto"/>
          <w:sz w:val="28"/>
          <w:szCs w:val="28"/>
          <w:lang w:eastAsia="uk-UA" w:bidi="uk-UA"/>
        </w:rPr>
        <w:t>, якщо винний шляхом використання гіпнозу (інформаційного впливу) примушує потерпілого позбавити себе життя</w:t>
      </w:r>
      <w:r w:rsidR="00335EC5" w:rsidRPr="00BB11F7">
        <w:rPr>
          <w:rFonts w:ascii="Times New Roman" w:hAnsi="Times New Roman" w:cs="Times New Roman"/>
          <w:color w:val="auto"/>
          <w:sz w:val="28"/>
          <w:szCs w:val="28"/>
          <w:lang w:eastAsia="uk-UA" w:bidi="uk-UA"/>
        </w:rPr>
        <w:t xml:space="preserve"> </w:t>
      </w:r>
      <w:r w:rsidRPr="00BB11F7">
        <w:rPr>
          <w:rFonts w:ascii="Times New Roman" w:hAnsi="Times New Roman" w:cs="Times New Roman"/>
          <w:color w:val="auto"/>
          <w:sz w:val="28"/>
          <w:szCs w:val="28"/>
          <w:lang w:eastAsia="uk-UA" w:bidi="uk-UA"/>
        </w:rPr>
        <w:t xml:space="preserve">– напевне варто </w:t>
      </w:r>
      <w:r w:rsidR="005E4997" w:rsidRPr="00BB11F7">
        <w:rPr>
          <w:rFonts w:ascii="Times New Roman" w:hAnsi="Times New Roman" w:cs="Times New Roman"/>
          <w:color w:val="auto"/>
          <w:sz w:val="28"/>
          <w:szCs w:val="28"/>
          <w:lang w:eastAsia="uk-UA" w:bidi="uk-UA"/>
        </w:rPr>
        <w:t>говорити</w:t>
      </w:r>
      <w:r w:rsidRPr="00BB11F7">
        <w:rPr>
          <w:rFonts w:ascii="Times New Roman" w:hAnsi="Times New Roman" w:cs="Times New Roman"/>
          <w:color w:val="auto"/>
          <w:sz w:val="28"/>
          <w:szCs w:val="28"/>
          <w:lang w:eastAsia="uk-UA" w:bidi="uk-UA"/>
        </w:rPr>
        <w:t xml:space="preserve"> про насильницький спосіб, який передбачає використання гіпнозу як знаряддя вчинення злочину.</w:t>
      </w:r>
    </w:p>
    <w:p w14:paraId="57CB0932" w14:textId="77777777" w:rsidR="004606D2" w:rsidRPr="00BB11F7" w:rsidRDefault="004606D2" w:rsidP="002812E4">
      <w:pPr>
        <w:pStyle w:val="17"/>
        <w:spacing w:after="0" w:line="360" w:lineRule="auto"/>
        <w:ind w:left="0" w:firstLine="709"/>
        <w:jc w:val="both"/>
        <w:rPr>
          <w:rFonts w:ascii="Times New Roman" w:hAnsi="Times New Roman"/>
          <w:sz w:val="28"/>
          <w:szCs w:val="28"/>
        </w:rPr>
      </w:pPr>
      <w:r w:rsidRPr="00BB11F7">
        <w:rPr>
          <w:rFonts w:ascii="Times New Roman" w:hAnsi="Times New Roman"/>
          <w:sz w:val="28"/>
          <w:szCs w:val="28"/>
        </w:rPr>
        <w:t>Підсумовуючи констатуємо: дійсно знаряддя та засоби вчинення злочину дуже тісно пов</w:t>
      </w:r>
      <w:r w:rsidR="007E3BD7" w:rsidRPr="00BB11F7">
        <w:rPr>
          <w:rFonts w:ascii="Times New Roman" w:hAnsi="Times New Roman"/>
          <w:sz w:val="28"/>
          <w:szCs w:val="28"/>
        </w:rPr>
        <w:t>’</w:t>
      </w:r>
      <w:r w:rsidRPr="00BB11F7">
        <w:rPr>
          <w:rFonts w:ascii="Times New Roman" w:hAnsi="Times New Roman"/>
          <w:sz w:val="28"/>
          <w:szCs w:val="28"/>
        </w:rPr>
        <w:t xml:space="preserve">язані з такими ознаками складу злочину, як предмет </w:t>
      </w:r>
      <w:r w:rsidRPr="00BB11F7">
        <w:rPr>
          <w:rFonts w:ascii="Times New Roman" w:hAnsi="Times New Roman"/>
          <w:sz w:val="28"/>
          <w:szCs w:val="28"/>
        </w:rPr>
        <w:lastRenderedPageBreak/>
        <w:t>злочину, суспільно небезпечне діяння та спосіб вчинення злочину, але це</w:t>
      </w:r>
      <w:r w:rsidR="0000455A" w:rsidRPr="00BB11F7">
        <w:rPr>
          <w:rFonts w:ascii="Times New Roman" w:hAnsi="Times New Roman"/>
          <w:sz w:val="28"/>
          <w:szCs w:val="28"/>
        </w:rPr>
        <w:t xml:space="preserve"> </w:t>
      </w:r>
      <w:r w:rsidRPr="00BB11F7">
        <w:rPr>
          <w:rFonts w:ascii="Times New Roman" w:hAnsi="Times New Roman"/>
          <w:sz w:val="28"/>
          <w:szCs w:val="28"/>
        </w:rPr>
        <w:t>завжди самостійні ознаки об</w:t>
      </w:r>
      <w:r w:rsidR="007E3BD7" w:rsidRPr="00BB11F7">
        <w:rPr>
          <w:rFonts w:ascii="Times New Roman" w:hAnsi="Times New Roman"/>
          <w:sz w:val="28"/>
          <w:szCs w:val="28"/>
        </w:rPr>
        <w:t>’</w:t>
      </w:r>
      <w:r w:rsidRPr="00BB11F7">
        <w:rPr>
          <w:rFonts w:ascii="Times New Roman" w:hAnsi="Times New Roman"/>
          <w:sz w:val="28"/>
          <w:szCs w:val="28"/>
        </w:rPr>
        <w:t>єктивної сторони складу злочину, які не можна ігнорувати.</w:t>
      </w:r>
    </w:p>
    <w:p w14:paraId="232CA46D" w14:textId="77777777" w:rsidR="004606D2" w:rsidRPr="00BB11F7" w:rsidRDefault="004606D2" w:rsidP="002812E4">
      <w:pPr>
        <w:pStyle w:val="a3"/>
        <w:spacing w:line="360" w:lineRule="auto"/>
        <w:ind w:left="0" w:right="-1" w:firstLine="709"/>
        <w:jc w:val="both"/>
        <w:rPr>
          <w:sz w:val="28"/>
          <w:szCs w:val="28"/>
          <w:lang w:val="uk-UA"/>
        </w:rPr>
      </w:pPr>
    </w:p>
    <w:p w14:paraId="02ACAB3D" w14:textId="77777777" w:rsidR="000D7CA4" w:rsidRPr="00BB11F7" w:rsidRDefault="000D7CA4" w:rsidP="002812E4">
      <w:pPr>
        <w:pStyle w:val="a3"/>
        <w:spacing w:line="360" w:lineRule="auto"/>
        <w:ind w:left="0" w:right="-1" w:firstLine="709"/>
        <w:jc w:val="both"/>
        <w:rPr>
          <w:sz w:val="28"/>
          <w:szCs w:val="28"/>
          <w:lang w:val="uk-UA"/>
        </w:rPr>
      </w:pPr>
    </w:p>
    <w:p w14:paraId="3531FB22" w14:textId="77777777" w:rsidR="004606D2" w:rsidRPr="00BB11F7" w:rsidRDefault="004606D2" w:rsidP="002812E4">
      <w:pPr>
        <w:pStyle w:val="a3"/>
        <w:spacing w:line="360" w:lineRule="auto"/>
        <w:ind w:left="0" w:right="-1" w:firstLine="709"/>
        <w:jc w:val="both"/>
        <w:rPr>
          <w:b/>
          <w:sz w:val="28"/>
          <w:szCs w:val="28"/>
          <w:lang w:val="uk-UA"/>
        </w:rPr>
      </w:pPr>
      <w:r w:rsidRPr="00BB11F7">
        <w:rPr>
          <w:b/>
          <w:sz w:val="28"/>
          <w:szCs w:val="28"/>
          <w:lang w:val="uk-UA"/>
        </w:rPr>
        <w:t>2.2</w:t>
      </w:r>
      <w:r w:rsidR="008E6258" w:rsidRPr="00BB11F7">
        <w:rPr>
          <w:b/>
          <w:sz w:val="28"/>
          <w:szCs w:val="28"/>
          <w:lang w:val="uk-UA"/>
        </w:rPr>
        <w:t> </w:t>
      </w:r>
      <w:r w:rsidRPr="00BB11F7">
        <w:rPr>
          <w:b/>
          <w:sz w:val="28"/>
          <w:szCs w:val="28"/>
          <w:lang w:val="uk-UA"/>
        </w:rPr>
        <w:t>Кваліфікація підшукува</w:t>
      </w:r>
      <w:r w:rsidR="008E6258" w:rsidRPr="00BB11F7">
        <w:rPr>
          <w:b/>
          <w:sz w:val="28"/>
          <w:szCs w:val="28"/>
          <w:lang w:val="uk-UA"/>
        </w:rPr>
        <w:t>ння та пристосування знарядь та </w:t>
      </w:r>
      <w:r w:rsidRPr="00BB11F7">
        <w:rPr>
          <w:b/>
          <w:sz w:val="28"/>
          <w:szCs w:val="28"/>
          <w:lang w:val="uk-UA"/>
        </w:rPr>
        <w:t>(чи) засобів вчинення злочину як готування до злочину</w:t>
      </w:r>
    </w:p>
    <w:p w14:paraId="597C1521" w14:textId="77777777" w:rsidR="000D7CA4" w:rsidRPr="00BB11F7" w:rsidRDefault="000D7CA4" w:rsidP="002812E4">
      <w:pPr>
        <w:tabs>
          <w:tab w:val="left" w:pos="993"/>
          <w:tab w:val="left" w:pos="3826"/>
        </w:tabs>
        <w:spacing w:after="0" w:line="360" w:lineRule="auto"/>
        <w:ind w:right="-1" w:firstLine="709"/>
        <w:jc w:val="both"/>
        <w:rPr>
          <w:rFonts w:ascii="Times New Roman" w:hAnsi="Times New Roman"/>
          <w:sz w:val="28"/>
          <w:szCs w:val="28"/>
          <w:lang w:val="uk-UA"/>
        </w:rPr>
      </w:pPr>
    </w:p>
    <w:p w14:paraId="0843724D" w14:textId="77777777" w:rsidR="004606D2" w:rsidRPr="00BB11F7" w:rsidRDefault="004606D2" w:rsidP="002812E4">
      <w:pPr>
        <w:tabs>
          <w:tab w:val="left" w:pos="993"/>
          <w:tab w:val="left" w:pos="3826"/>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У попередніх частинах роботи, досліджуючи поняття знарядь та засобів вчинення злочину</w:t>
      </w:r>
      <w:r w:rsidR="00890125" w:rsidRPr="00BB11F7">
        <w:rPr>
          <w:rFonts w:ascii="Times New Roman" w:hAnsi="Times New Roman"/>
          <w:sz w:val="28"/>
          <w:szCs w:val="28"/>
          <w:lang w:val="uk-UA"/>
        </w:rPr>
        <w:t>,</w:t>
      </w:r>
      <w:r w:rsidRPr="00BB11F7">
        <w:rPr>
          <w:rFonts w:ascii="Times New Roman" w:hAnsi="Times New Roman"/>
          <w:sz w:val="28"/>
          <w:szCs w:val="28"/>
          <w:lang w:val="uk-UA"/>
        </w:rPr>
        <w:t xml:space="preserve"> акцент</w:t>
      </w:r>
      <w:r w:rsidR="00890125" w:rsidRPr="00BB11F7">
        <w:rPr>
          <w:rFonts w:ascii="Times New Roman" w:hAnsi="Times New Roman"/>
          <w:sz w:val="28"/>
          <w:szCs w:val="28"/>
          <w:lang w:val="uk-UA"/>
        </w:rPr>
        <w:t>овано</w:t>
      </w:r>
      <w:r w:rsidRPr="00BB11F7">
        <w:rPr>
          <w:rFonts w:ascii="Times New Roman" w:hAnsi="Times New Roman"/>
          <w:sz w:val="28"/>
          <w:szCs w:val="28"/>
          <w:lang w:val="uk-UA"/>
        </w:rPr>
        <w:t xml:space="preserve"> на їх розумінні у складі закінченого злочину. </w:t>
      </w:r>
    </w:p>
    <w:p w14:paraId="1E84A940" w14:textId="77777777" w:rsidR="004606D2" w:rsidRPr="00BB11F7" w:rsidRDefault="00890125" w:rsidP="002812E4">
      <w:pPr>
        <w:tabs>
          <w:tab w:val="left" w:pos="993"/>
          <w:tab w:val="left" w:pos="3826"/>
        </w:tabs>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Водночас</w:t>
      </w:r>
      <w:r w:rsidR="004606D2" w:rsidRPr="00BB11F7">
        <w:rPr>
          <w:rFonts w:ascii="Times New Roman" w:hAnsi="Times New Roman"/>
          <w:sz w:val="28"/>
          <w:szCs w:val="28"/>
          <w:lang w:val="uk-UA"/>
        </w:rPr>
        <w:t xml:space="preserve">, як вже наголошувалося, знаряддя та засоби вчинення злочину відіграють важливу роль у процесі кримінально-правової кваліфікації і в інших ситуаціях, а саме: їх </w:t>
      </w:r>
      <w:r w:rsidR="004606D2" w:rsidRPr="00BB11F7">
        <w:rPr>
          <w:rStyle w:val="rvts0"/>
          <w:rFonts w:ascii="Times New Roman" w:hAnsi="Times New Roman"/>
          <w:sz w:val="28"/>
          <w:szCs w:val="28"/>
          <w:lang w:val="uk-UA"/>
        </w:rPr>
        <w:t>підшукування або пристосування для майбутнього використання п</w:t>
      </w:r>
      <w:r w:rsidRPr="00BB11F7">
        <w:rPr>
          <w:rStyle w:val="rvts0"/>
          <w:rFonts w:ascii="Times New Roman" w:hAnsi="Times New Roman"/>
          <w:sz w:val="28"/>
          <w:szCs w:val="28"/>
          <w:lang w:val="uk-UA"/>
        </w:rPr>
        <w:t>ід час</w:t>
      </w:r>
      <w:r w:rsidR="004606D2" w:rsidRPr="00BB11F7">
        <w:rPr>
          <w:rStyle w:val="rvts0"/>
          <w:rFonts w:ascii="Times New Roman" w:hAnsi="Times New Roman"/>
          <w:sz w:val="28"/>
          <w:szCs w:val="28"/>
          <w:lang w:val="uk-UA"/>
        </w:rPr>
        <w:t xml:space="preserve"> вчиненн</w:t>
      </w:r>
      <w:r w:rsidRPr="00BB11F7">
        <w:rPr>
          <w:rStyle w:val="rvts0"/>
          <w:rFonts w:ascii="Times New Roman" w:hAnsi="Times New Roman"/>
          <w:sz w:val="28"/>
          <w:szCs w:val="28"/>
          <w:lang w:val="uk-UA"/>
        </w:rPr>
        <w:t>я</w:t>
      </w:r>
      <w:r w:rsidR="004606D2" w:rsidRPr="00BB11F7">
        <w:rPr>
          <w:rStyle w:val="rvts0"/>
          <w:rFonts w:ascii="Times New Roman" w:hAnsi="Times New Roman"/>
          <w:sz w:val="28"/>
          <w:szCs w:val="28"/>
          <w:lang w:val="uk-UA"/>
        </w:rPr>
        <w:t xml:space="preserve"> злочину середньої тяжкості, тяжкого або особливо тяжкого (навіть якщо вони не передбачені як обов</w:t>
      </w:r>
      <w:r w:rsidR="007E3BD7"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язкова ознака складу відповідного злочину) самі соб</w:t>
      </w:r>
      <w:r w:rsidRPr="00BB11F7">
        <w:rPr>
          <w:rStyle w:val="rvts0"/>
          <w:rFonts w:ascii="Times New Roman" w:hAnsi="Times New Roman"/>
          <w:sz w:val="28"/>
          <w:szCs w:val="28"/>
          <w:lang w:val="uk-UA"/>
        </w:rPr>
        <w:t>ою</w:t>
      </w:r>
      <w:r w:rsidR="004606D2" w:rsidRPr="00BB11F7">
        <w:rPr>
          <w:rStyle w:val="rvts0"/>
          <w:rFonts w:ascii="Times New Roman" w:hAnsi="Times New Roman"/>
          <w:sz w:val="28"/>
          <w:szCs w:val="28"/>
          <w:lang w:val="uk-UA"/>
        </w:rPr>
        <w:t xml:space="preserve"> є кримінально караними, так як утворюють готування до злочину. </w:t>
      </w:r>
    </w:p>
    <w:p w14:paraId="625DB558" w14:textId="77777777" w:rsidR="004606D2" w:rsidRPr="00BB11F7" w:rsidRDefault="004606D2" w:rsidP="002812E4">
      <w:pPr>
        <w:tabs>
          <w:tab w:val="left" w:pos="993"/>
          <w:tab w:val="left" w:pos="3826"/>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Ч</w:t>
      </w:r>
      <w:r w:rsidR="00C854D5" w:rsidRPr="00BB11F7">
        <w:rPr>
          <w:rFonts w:ascii="Times New Roman" w:hAnsi="Times New Roman"/>
          <w:sz w:val="28"/>
          <w:szCs w:val="28"/>
          <w:lang w:val="uk-UA"/>
        </w:rPr>
        <w:t>астина </w:t>
      </w:r>
      <w:r w:rsidRPr="00BB11F7">
        <w:rPr>
          <w:rFonts w:ascii="Times New Roman" w:hAnsi="Times New Roman"/>
          <w:sz w:val="28"/>
          <w:szCs w:val="28"/>
          <w:lang w:val="uk-UA"/>
        </w:rPr>
        <w:t>1 ст.</w:t>
      </w:r>
      <w:r w:rsidR="00C854D5" w:rsidRPr="00BB11F7">
        <w:rPr>
          <w:rFonts w:ascii="Times New Roman" w:hAnsi="Times New Roman"/>
          <w:sz w:val="28"/>
          <w:szCs w:val="28"/>
          <w:lang w:val="uk-UA"/>
        </w:rPr>
        <w:t> </w:t>
      </w:r>
      <w:r w:rsidRPr="00BB11F7">
        <w:rPr>
          <w:rFonts w:ascii="Times New Roman" w:hAnsi="Times New Roman"/>
          <w:sz w:val="28"/>
          <w:szCs w:val="28"/>
          <w:lang w:val="uk-UA"/>
        </w:rPr>
        <w:t xml:space="preserve">14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передбачає, що готуванням до злочину є підшукування або пристосування засобів чи знарядь, підшукування співучасників або змова на вчинення злочину, усунення </w:t>
      </w:r>
      <w:r w:rsidR="006B4C33" w:rsidRPr="00BB11F7">
        <w:rPr>
          <w:rFonts w:ascii="Times New Roman" w:hAnsi="Times New Roman"/>
          <w:sz w:val="28"/>
          <w:szCs w:val="28"/>
          <w:lang w:val="uk-UA"/>
        </w:rPr>
        <w:t>перешкод</w:t>
      </w:r>
      <w:r w:rsidRPr="00BB11F7">
        <w:rPr>
          <w:rFonts w:ascii="Times New Roman" w:hAnsi="Times New Roman"/>
          <w:sz w:val="28"/>
          <w:szCs w:val="28"/>
          <w:lang w:val="uk-UA"/>
        </w:rPr>
        <w:t xml:space="preserve">, а також інше умисне створення умов для вчинення злочину. </w:t>
      </w:r>
    </w:p>
    <w:p w14:paraId="4002DA8B" w14:textId="77777777" w:rsidR="004606D2" w:rsidRPr="00BB11F7" w:rsidRDefault="004606D2" w:rsidP="002812E4">
      <w:pPr>
        <w:pStyle w:val="a3"/>
        <w:spacing w:line="360" w:lineRule="auto"/>
        <w:ind w:left="0" w:firstLine="709"/>
        <w:jc w:val="both"/>
        <w:rPr>
          <w:sz w:val="28"/>
          <w:szCs w:val="28"/>
          <w:lang w:val="uk-UA"/>
        </w:rPr>
      </w:pPr>
      <w:r w:rsidRPr="00BB11F7">
        <w:rPr>
          <w:sz w:val="28"/>
          <w:szCs w:val="28"/>
          <w:lang w:val="uk-UA"/>
        </w:rPr>
        <w:t>З огляду на це, у цій частині дисертації увага буде зосереджена на питаннях: про особливості розуміння знарядь і засобів вчинення злочину</w:t>
      </w:r>
      <w:r w:rsidR="00890125" w:rsidRPr="00BB11F7">
        <w:rPr>
          <w:sz w:val="28"/>
          <w:szCs w:val="28"/>
          <w:lang w:val="uk-UA"/>
        </w:rPr>
        <w:t>,</w:t>
      </w:r>
      <w:r w:rsidRPr="00BB11F7">
        <w:rPr>
          <w:sz w:val="28"/>
          <w:szCs w:val="28"/>
          <w:lang w:val="uk-UA"/>
        </w:rPr>
        <w:t xml:space="preserve"> коли йдеться про готування до злочину; про види та зміст діянь з такими знаряддями та засобами</w:t>
      </w:r>
      <w:r w:rsidR="00890125" w:rsidRPr="00BB11F7">
        <w:rPr>
          <w:sz w:val="28"/>
          <w:szCs w:val="28"/>
          <w:lang w:val="uk-UA"/>
        </w:rPr>
        <w:t>,</w:t>
      </w:r>
      <w:r w:rsidRPr="00BB11F7">
        <w:rPr>
          <w:sz w:val="28"/>
          <w:szCs w:val="28"/>
          <w:lang w:val="uk-UA"/>
        </w:rPr>
        <w:t xml:space="preserve"> коли вони утворюють/не утворюють готування до злочину. </w:t>
      </w:r>
    </w:p>
    <w:p w14:paraId="4886DDB6" w14:textId="77777777" w:rsidR="004606D2" w:rsidRPr="00BB11F7" w:rsidRDefault="004606D2" w:rsidP="002812E4">
      <w:pPr>
        <w:pStyle w:val="a3"/>
        <w:spacing w:line="360" w:lineRule="auto"/>
        <w:ind w:left="0" w:firstLine="709"/>
        <w:jc w:val="both"/>
        <w:rPr>
          <w:bCs/>
          <w:sz w:val="28"/>
          <w:szCs w:val="28"/>
          <w:lang w:val="uk-UA"/>
        </w:rPr>
      </w:pPr>
      <w:r w:rsidRPr="00BB11F7">
        <w:rPr>
          <w:sz w:val="28"/>
          <w:szCs w:val="28"/>
          <w:lang w:val="uk-UA"/>
        </w:rPr>
        <w:t>Вагомим внеском у розроблення проблематики сутності та відповідальність за готування до злочину є праці таких сучасних українських авторів, як</w:t>
      </w:r>
      <w:r w:rsidR="00890125" w:rsidRPr="00BB11F7">
        <w:rPr>
          <w:sz w:val="28"/>
          <w:szCs w:val="28"/>
          <w:lang w:val="uk-UA"/>
        </w:rPr>
        <w:t>:</w:t>
      </w:r>
      <w:r w:rsidRPr="00BB11F7">
        <w:rPr>
          <w:sz w:val="28"/>
          <w:szCs w:val="28"/>
          <w:lang w:val="uk-UA"/>
        </w:rPr>
        <w:t xml:space="preserve"> В.</w:t>
      </w:r>
      <w:r w:rsidR="00890125" w:rsidRPr="00BB11F7">
        <w:rPr>
          <w:sz w:val="28"/>
          <w:szCs w:val="28"/>
          <w:lang w:val="uk-UA"/>
        </w:rPr>
        <w:t> </w:t>
      </w:r>
      <w:r w:rsidRPr="00BB11F7">
        <w:rPr>
          <w:sz w:val="28"/>
          <w:szCs w:val="28"/>
          <w:lang w:val="uk-UA"/>
        </w:rPr>
        <w:t>М.</w:t>
      </w:r>
      <w:r w:rsidR="00890125" w:rsidRPr="00BB11F7">
        <w:rPr>
          <w:sz w:val="28"/>
          <w:szCs w:val="28"/>
          <w:lang w:val="uk-UA"/>
        </w:rPr>
        <w:t> </w:t>
      </w:r>
      <w:r w:rsidRPr="00BB11F7">
        <w:rPr>
          <w:sz w:val="28"/>
          <w:szCs w:val="28"/>
          <w:lang w:val="uk-UA"/>
        </w:rPr>
        <w:t>Бурдін</w:t>
      </w:r>
      <w:r w:rsidR="00C854D5" w:rsidRPr="00BB11F7">
        <w:rPr>
          <w:sz w:val="28"/>
          <w:szCs w:val="28"/>
          <w:lang w:val="uk-UA"/>
        </w:rPr>
        <w:t> </w:t>
      </w:r>
      <w:r w:rsidR="00F7303A" w:rsidRPr="00BB11F7">
        <w:rPr>
          <w:sz w:val="28"/>
          <w:szCs w:val="28"/>
          <w:lang w:val="uk-UA"/>
        </w:rPr>
        <w:t>[20]</w:t>
      </w:r>
      <w:r w:rsidRPr="00BB11F7">
        <w:rPr>
          <w:sz w:val="28"/>
          <w:szCs w:val="28"/>
          <w:lang w:val="uk-UA"/>
        </w:rPr>
        <w:t>, А.</w:t>
      </w:r>
      <w:r w:rsidR="00890125" w:rsidRPr="00BB11F7">
        <w:rPr>
          <w:sz w:val="28"/>
          <w:szCs w:val="28"/>
          <w:lang w:val="uk-UA"/>
        </w:rPr>
        <w:t> </w:t>
      </w:r>
      <w:r w:rsidRPr="00BB11F7">
        <w:rPr>
          <w:sz w:val="28"/>
          <w:szCs w:val="28"/>
          <w:lang w:val="uk-UA"/>
        </w:rPr>
        <w:t>В.</w:t>
      </w:r>
      <w:r w:rsidR="00890125" w:rsidRPr="00BB11F7">
        <w:rPr>
          <w:sz w:val="28"/>
          <w:szCs w:val="28"/>
          <w:lang w:val="uk-UA"/>
        </w:rPr>
        <w:t> </w:t>
      </w:r>
      <w:r w:rsidRPr="00BB11F7">
        <w:rPr>
          <w:sz w:val="28"/>
          <w:szCs w:val="28"/>
          <w:lang w:val="uk-UA"/>
        </w:rPr>
        <w:t>Горностай</w:t>
      </w:r>
      <w:r w:rsidR="00C854D5" w:rsidRPr="00BB11F7">
        <w:rPr>
          <w:sz w:val="28"/>
          <w:szCs w:val="28"/>
          <w:lang w:val="uk-UA"/>
        </w:rPr>
        <w:t> </w:t>
      </w:r>
      <w:r w:rsidR="00F7303A" w:rsidRPr="00BB11F7">
        <w:rPr>
          <w:sz w:val="28"/>
          <w:szCs w:val="28"/>
          <w:lang w:val="uk-UA"/>
        </w:rPr>
        <w:t>[68]</w:t>
      </w:r>
      <w:r w:rsidRPr="00BB11F7">
        <w:rPr>
          <w:sz w:val="28"/>
          <w:szCs w:val="28"/>
          <w:lang w:val="uk-UA"/>
        </w:rPr>
        <w:t>, Т.</w:t>
      </w:r>
      <w:r w:rsidR="00890125" w:rsidRPr="00BB11F7">
        <w:rPr>
          <w:sz w:val="28"/>
          <w:szCs w:val="28"/>
          <w:lang w:val="uk-UA"/>
        </w:rPr>
        <w:t> </w:t>
      </w:r>
      <w:r w:rsidRPr="00BB11F7">
        <w:rPr>
          <w:sz w:val="28"/>
          <w:szCs w:val="28"/>
          <w:lang w:val="uk-UA"/>
        </w:rPr>
        <w:t>М.</w:t>
      </w:r>
      <w:r w:rsidR="00890125" w:rsidRPr="00BB11F7">
        <w:rPr>
          <w:sz w:val="28"/>
          <w:szCs w:val="28"/>
          <w:lang w:val="uk-UA"/>
        </w:rPr>
        <w:t> </w:t>
      </w:r>
      <w:r w:rsidRPr="00BB11F7">
        <w:rPr>
          <w:sz w:val="28"/>
          <w:szCs w:val="28"/>
          <w:lang w:val="uk-UA"/>
        </w:rPr>
        <w:t>Данилюк</w:t>
      </w:r>
      <w:r w:rsidR="00C854D5" w:rsidRPr="00BB11F7">
        <w:rPr>
          <w:sz w:val="28"/>
          <w:szCs w:val="28"/>
          <w:lang w:val="uk-UA"/>
        </w:rPr>
        <w:t> </w:t>
      </w:r>
      <w:r w:rsidR="00F7303A" w:rsidRPr="00BB11F7">
        <w:rPr>
          <w:sz w:val="28"/>
          <w:szCs w:val="28"/>
          <w:lang w:val="uk-UA"/>
        </w:rPr>
        <w:t>[76]</w:t>
      </w:r>
      <w:r w:rsidRPr="00BB11F7">
        <w:rPr>
          <w:sz w:val="28"/>
          <w:szCs w:val="28"/>
          <w:lang w:val="uk-UA"/>
        </w:rPr>
        <w:t xml:space="preserve">, </w:t>
      </w:r>
      <w:r w:rsidRPr="00BB11F7">
        <w:rPr>
          <w:sz w:val="28"/>
          <w:szCs w:val="28"/>
          <w:lang w:val="uk-UA"/>
        </w:rPr>
        <w:lastRenderedPageBreak/>
        <w:t>Н.</w:t>
      </w:r>
      <w:r w:rsidR="00890125" w:rsidRPr="00BB11F7">
        <w:rPr>
          <w:sz w:val="28"/>
          <w:szCs w:val="28"/>
          <w:lang w:val="uk-UA"/>
        </w:rPr>
        <w:t> </w:t>
      </w:r>
      <w:r w:rsidRPr="00BB11F7">
        <w:rPr>
          <w:sz w:val="28"/>
          <w:szCs w:val="28"/>
          <w:lang w:val="uk-UA"/>
        </w:rPr>
        <w:t>В.</w:t>
      </w:r>
      <w:r w:rsidR="00890125" w:rsidRPr="00BB11F7">
        <w:rPr>
          <w:sz w:val="28"/>
          <w:szCs w:val="28"/>
          <w:lang w:val="uk-UA"/>
        </w:rPr>
        <w:t> </w:t>
      </w:r>
      <w:r w:rsidRPr="00BB11F7">
        <w:rPr>
          <w:sz w:val="28"/>
          <w:szCs w:val="28"/>
          <w:lang w:val="uk-UA"/>
        </w:rPr>
        <w:t>Маслак</w:t>
      </w:r>
      <w:r w:rsidR="00C854D5" w:rsidRPr="00BB11F7">
        <w:rPr>
          <w:sz w:val="28"/>
          <w:szCs w:val="28"/>
          <w:lang w:val="uk-UA"/>
        </w:rPr>
        <w:t> </w:t>
      </w:r>
      <w:r w:rsidR="00F7303A" w:rsidRPr="00BB11F7">
        <w:rPr>
          <w:sz w:val="28"/>
          <w:szCs w:val="28"/>
          <w:lang w:val="uk-UA"/>
        </w:rPr>
        <w:t>[13</w:t>
      </w:r>
      <w:r w:rsidR="00C854D5" w:rsidRPr="00BB11F7">
        <w:rPr>
          <w:sz w:val="28"/>
          <w:szCs w:val="28"/>
          <w:lang w:val="uk-UA"/>
        </w:rPr>
        <w:t>2</w:t>
      </w:r>
      <w:r w:rsidR="00F7303A" w:rsidRPr="00BB11F7">
        <w:rPr>
          <w:sz w:val="28"/>
          <w:szCs w:val="28"/>
          <w:lang w:val="uk-UA"/>
        </w:rPr>
        <w:t>]</w:t>
      </w:r>
      <w:r w:rsidRPr="00BB11F7">
        <w:rPr>
          <w:sz w:val="28"/>
          <w:szCs w:val="28"/>
          <w:lang w:val="uk-UA"/>
        </w:rPr>
        <w:t>, В.</w:t>
      </w:r>
      <w:r w:rsidR="00890125" w:rsidRPr="00BB11F7">
        <w:rPr>
          <w:sz w:val="28"/>
          <w:szCs w:val="28"/>
          <w:lang w:val="uk-UA"/>
        </w:rPr>
        <w:t> </w:t>
      </w:r>
      <w:r w:rsidRPr="00BB11F7">
        <w:rPr>
          <w:sz w:val="28"/>
          <w:szCs w:val="28"/>
          <w:lang w:val="uk-UA"/>
        </w:rPr>
        <w:t>О.</w:t>
      </w:r>
      <w:r w:rsidR="00890125" w:rsidRPr="00BB11F7">
        <w:rPr>
          <w:sz w:val="28"/>
          <w:szCs w:val="28"/>
          <w:lang w:val="uk-UA"/>
        </w:rPr>
        <w:t> </w:t>
      </w:r>
      <w:r w:rsidRPr="00BB11F7">
        <w:rPr>
          <w:sz w:val="28"/>
          <w:szCs w:val="28"/>
          <w:lang w:val="uk-UA"/>
        </w:rPr>
        <w:t>Навроцький</w:t>
      </w:r>
      <w:r w:rsidR="00C854D5" w:rsidRPr="00BB11F7">
        <w:rPr>
          <w:sz w:val="28"/>
          <w:szCs w:val="28"/>
          <w:lang w:val="uk-UA"/>
        </w:rPr>
        <w:t> </w:t>
      </w:r>
      <w:r w:rsidR="00F7303A" w:rsidRPr="00BB11F7">
        <w:rPr>
          <w:sz w:val="28"/>
          <w:szCs w:val="28"/>
          <w:lang w:val="uk-UA"/>
        </w:rPr>
        <w:t>[14</w:t>
      </w:r>
      <w:r w:rsidR="00C854D5" w:rsidRPr="00BB11F7">
        <w:rPr>
          <w:sz w:val="28"/>
          <w:szCs w:val="28"/>
          <w:lang w:val="uk-UA"/>
        </w:rPr>
        <w:t>0</w:t>
      </w:r>
      <w:r w:rsidR="00F7303A" w:rsidRPr="00BB11F7">
        <w:rPr>
          <w:sz w:val="28"/>
          <w:szCs w:val="28"/>
          <w:lang w:val="uk-UA"/>
        </w:rPr>
        <w:t>]</w:t>
      </w:r>
      <w:r w:rsidRPr="00BB11F7">
        <w:rPr>
          <w:sz w:val="28"/>
          <w:szCs w:val="28"/>
          <w:lang w:val="uk-UA"/>
        </w:rPr>
        <w:t>, В.</w:t>
      </w:r>
      <w:r w:rsidR="00890125" w:rsidRPr="00BB11F7">
        <w:rPr>
          <w:sz w:val="28"/>
          <w:szCs w:val="28"/>
          <w:lang w:val="uk-UA"/>
        </w:rPr>
        <w:t> </w:t>
      </w:r>
      <w:r w:rsidRPr="00BB11F7">
        <w:rPr>
          <w:sz w:val="28"/>
          <w:szCs w:val="28"/>
          <w:lang w:val="uk-UA"/>
        </w:rPr>
        <w:t>П.</w:t>
      </w:r>
      <w:r w:rsidR="00890125" w:rsidRPr="00BB11F7">
        <w:rPr>
          <w:sz w:val="28"/>
          <w:szCs w:val="28"/>
          <w:lang w:val="uk-UA"/>
        </w:rPr>
        <w:t> </w:t>
      </w:r>
      <w:r w:rsidRPr="00BB11F7">
        <w:rPr>
          <w:sz w:val="28"/>
          <w:szCs w:val="28"/>
          <w:lang w:val="uk-UA"/>
        </w:rPr>
        <w:t>Тихий</w:t>
      </w:r>
      <w:r w:rsidR="00C854D5" w:rsidRPr="00BB11F7">
        <w:rPr>
          <w:sz w:val="28"/>
          <w:szCs w:val="28"/>
          <w:lang w:val="uk-UA"/>
        </w:rPr>
        <w:t> </w:t>
      </w:r>
      <w:r w:rsidR="00F7303A" w:rsidRPr="00BB11F7">
        <w:rPr>
          <w:sz w:val="28"/>
          <w:szCs w:val="28"/>
          <w:lang w:val="uk-UA"/>
        </w:rPr>
        <w:t>[</w:t>
      </w:r>
      <w:r w:rsidR="00C854D5" w:rsidRPr="00BB11F7">
        <w:rPr>
          <w:sz w:val="28"/>
          <w:szCs w:val="28"/>
          <w:lang w:val="uk-UA"/>
        </w:rPr>
        <w:t>203</w:t>
      </w:r>
      <w:r w:rsidR="00F7303A" w:rsidRPr="00BB11F7">
        <w:rPr>
          <w:sz w:val="28"/>
          <w:szCs w:val="28"/>
          <w:lang w:val="uk-UA"/>
        </w:rPr>
        <w:t>]</w:t>
      </w:r>
      <w:r w:rsidRPr="00BB11F7">
        <w:rPr>
          <w:sz w:val="28"/>
          <w:szCs w:val="28"/>
          <w:lang w:val="uk-UA"/>
        </w:rPr>
        <w:t>, А.</w:t>
      </w:r>
      <w:r w:rsidR="00890125" w:rsidRPr="00BB11F7">
        <w:rPr>
          <w:sz w:val="28"/>
          <w:szCs w:val="28"/>
          <w:lang w:val="uk-UA"/>
        </w:rPr>
        <w:t> </w:t>
      </w:r>
      <w:r w:rsidRPr="00BB11F7">
        <w:rPr>
          <w:sz w:val="28"/>
          <w:szCs w:val="28"/>
          <w:lang w:val="uk-UA"/>
        </w:rPr>
        <w:t>В.</w:t>
      </w:r>
      <w:r w:rsidR="00890125" w:rsidRPr="00BB11F7">
        <w:rPr>
          <w:sz w:val="28"/>
          <w:szCs w:val="28"/>
          <w:lang w:val="uk-UA"/>
        </w:rPr>
        <w:t> </w:t>
      </w:r>
      <w:r w:rsidRPr="00BB11F7">
        <w:rPr>
          <w:sz w:val="28"/>
          <w:szCs w:val="28"/>
          <w:lang w:val="uk-UA"/>
        </w:rPr>
        <w:t>Шевчук</w:t>
      </w:r>
      <w:r w:rsidR="00755C8B" w:rsidRPr="004068D6">
        <w:rPr>
          <w:sz w:val="28"/>
          <w:szCs w:val="28"/>
          <w:lang w:val="uk-UA"/>
        </w:rPr>
        <w:t xml:space="preserve"> </w:t>
      </w:r>
      <w:r w:rsidR="00F7303A" w:rsidRPr="00BB11F7">
        <w:rPr>
          <w:sz w:val="28"/>
          <w:szCs w:val="28"/>
          <w:lang w:val="uk-UA"/>
        </w:rPr>
        <w:t>[22</w:t>
      </w:r>
      <w:r w:rsidR="00C854D5" w:rsidRPr="00BB11F7">
        <w:rPr>
          <w:sz w:val="28"/>
          <w:szCs w:val="28"/>
          <w:lang w:val="uk-UA"/>
        </w:rPr>
        <w:t>5</w:t>
      </w:r>
      <w:r w:rsidR="00F7303A" w:rsidRPr="00BB11F7">
        <w:rPr>
          <w:sz w:val="28"/>
          <w:szCs w:val="28"/>
          <w:lang w:val="uk-UA"/>
        </w:rPr>
        <w:t>]</w:t>
      </w:r>
      <w:r w:rsidRPr="00BB11F7">
        <w:rPr>
          <w:sz w:val="28"/>
          <w:szCs w:val="28"/>
          <w:lang w:val="uk-UA"/>
        </w:rPr>
        <w:t xml:space="preserve"> та ін. </w:t>
      </w:r>
    </w:p>
    <w:p w14:paraId="78F47970" w14:textId="77777777" w:rsidR="004606D2" w:rsidRPr="00BB11F7" w:rsidRDefault="004606D2" w:rsidP="002812E4">
      <w:pPr>
        <w:pStyle w:val="a3"/>
        <w:spacing w:line="360" w:lineRule="auto"/>
        <w:ind w:left="0" w:firstLine="709"/>
        <w:jc w:val="both"/>
        <w:rPr>
          <w:sz w:val="28"/>
          <w:szCs w:val="28"/>
          <w:lang w:val="uk-UA"/>
        </w:rPr>
      </w:pPr>
      <w:r w:rsidRPr="00BB11F7">
        <w:rPr>
          <w:sz w:val="28"/>
          <w:szCs w:val="28"/>
          <w:lang w:val="uk-UA"/>
        </w:rPr>
        <w:t>Проте, слід відзначити, що у цих працях такі форми готування</w:t>
      </w:r>
      <w:r w:rsidR="00890125" w:rsidRPr="00BB11F7">
        <w:rPr>
          <w:sz w:val="28"/>
          <w:szCs w:val="28"/>
          <w:lang w:val="uk-UA"/>
        </w:rPr>
        <w:t>,</w:t>
      </w:r>
      <w:r w:rsidRPr="00BB11F7">
        <w:rPr>
          <w:sz w:val="28"/>
          <w:szCs w:val="28"/>
          <w:lang w:val="uk-UA"/>
        </w:rPr>
        <w:t xml:space="preserve"> як підшукування та пристосування знарядь і засобів</w:t>
      </w:r>
      <w:r w:rsidR="00890125" w:rsidRPr="00BB11F7">
        <w:rPr>
          <w:sz w:val="28"/>
          <w:szCs w:val="28"/>
          <w:lang w:val="uk-UA"/>
        </w:rPr>
        <w:t>,</w:t>
      </w:r>
      <w:r w:rsidRPr="00BB11F7">
        <w:rPr>
          <w:sz w:val="28"/>
          <w:szCs w:val="28"/>
          <w:lang w:val="uk-UA"/>
        </w:rPr>
        <w:t xml:space="preserve"> не отримали </w:t>
      </w:r>
      <w:r w:rsidR="00446DA5" w:rsidRPr="00BB11F7">
        <w:rPr>
          <w:sz w:val="28"/>
          <w:szCs w:val="28"/>
          <w:lang w:val="uk-UA"/>
        </w:rPr>
        <w:t>належної</w:t>
      </w:r>
      <w:r w:rsidRPr="00BB11F7">
        <w:rPr>
          <w:sz w:val="28"/>
          <w:szCs w:val="28"/>
          <w:lang w:val="uk-UA"/>
        </w:rPr>
        <w:t xml:space="preserve"> уваги. </w:t>
      </w:r>
    </w:p>
    <w:p w14:paraId="55E3B439" w14:textId="77777777" w:rsidR="004606D2" w:rsidRPr="00BB11F7" w:rsidRDefault="004606D2" w:rsidP="002812E4">
      <w:pPr>
        <w:pStyle w:val="a3"/>
        <w:spacing w:line="360" w:lineRule="auto"/>
        <w:ind w:left="0" w:firstLine="709"/>
        <w:jc w:val="both"/>
        <w:rPr>
          <w:sz w:val="28"/>
          <w:szCs w:val="28"/>
          <w:lang w:val="uk-UA"/>
        </w:rPr>
      </w:pPr>
      <w:r w:rsidRPr="00BB11F7">
        <w:rPr>
          <w:sz w:val="28"/>
          <w:szCs w:val="28"/>
          <w:lang w:val="uk-UA"/>
        </w:rPr>
        <w:t>Переходячи до вирішення питань про особливості розуміння знарядь і засобів вчинення злочину</w:t>
      </w:r>
      <w:r w:rsidR="00446DA5" w:rsidRPr="00BB11F7">
        <w:rPr>
          <w:sz w:val="28"/>
          <w:szCs w:val="28"/>
          <w:lang w:val="uk-UA"/>
        </w:rPr>
        <w:t>,</w:t>
      </w:r>
      <w:r w:rsidRPr="00BB11F7">
        <w:rPr>
          <w:sz w:val="28"/>
          <w:szCs w:val="28"/>
          <w:lang w:val="uk-UA"/>
        </w:rPr>
        <w:t xml:space="preserve"> коли йдеться про готування до злочину, а також про види та зміст діянь зі знаряддями та засобами, які утворюють/не утворюють готування до злочину</w:t>
      </w:r>
      <w:r w:rsidR="00446DA5" w:rsidRPr="00BB11F7">
        <w:rPr>
          <w:sz w:val="28"/>
          <w:szCs w:val="28"/>
          <w:lang w:val="uk-UA"/>
        </w:rPr>
        <w:t>,</w:t>
      </w:r>
      <w:r w:rsidRPr="00BB11F7">
        <w:rPr>
          <w:sz w:val="28"/>
          <w:szCs w:val="28"/>
          <w:lang w:val="uk-UA"/>
        </w:rPr>
        <w:t xml:space="preserve"> слід розпочати з питання про підставу кримінальної відповідальності за готування до злочину. </w:t>
      </w:r>
    </w:p>
    <w:p w14:paraId="1B85D656" w14:textId="7D0A1FD9" w:rsidR="004606D2" w:rsidRPr="00BB11F7" w:rsidRDefault="00C854D5"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 </w:t>
      </w:r>
      <w:r w:rsidR="004606D2" w:rsidRPr="00BB11F7">
        <w:rPr>
          <w:rFonts w:ascii="Times New Roman" w:hAnsi="Times New Roman"/>
          <w:sz w:val="28"/>
          <w:szCs w:val="28"/>
          <w:lang w:val="uk-UA"/>
        </w:rPr>
        <w:t>В.</w:t>
      </w:r>
      <w:r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Маслак, досліджуючи проблему кримінальної відповідальності за готування до злочину, аналізує елементи складу готування до злочину як самостійного виду складу злочину. </w:t>
      </w:r>
      <w:r w:rsidR="00812B5F" w:rsidRPr="00BB11F7">
        <w:rPr>
          <w:rFonts w:ascii="Times New Roman" w:hAnsi="Times New Roman"/>
          <w:noProof/>
          <w:sz w:val="28"/>
          <w:szCs w:val="28"/>
          <w:lang w:val="uk-UA"/>
        </w:rPr>
        <mc:AlternateContent>
          <mc:Choice Requires="wps">
            <w:drawing>
              <wp:anchor distT="0" distB="0" distL="114300" distR="114300" simplePos="0" relativeHeight="251654656" behindDoc="0" locked="0" layoutInCell="0" allowOverlap="1" wp14:anchorId="569AC03D" wp14:editId="597F2061">
                <wp:simplePos x="0" y="0"/>
                <wp:positionH relativeFrom="column">
                  <wp:posOffset>6858000</wp:posOffset>
                </wp:positionH>
                <wp:positionV relativeFrom="paragraph">
                  <wp:posOffset>-4358640</wp:posOffset>
                </wp:positionV>
                <wp:extent cx="685800" cy="30607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6070"/>
                        </a:xfrm>
                        <a:prstGeom prst="rect">
                          <a:avLst/>
                        </a:prstGeom>
                        <a:solidFill>
                          <a:srgbClr val="FFFFFF"/>
                        </a:solidFill>
                        <a:ln w="9525">
                          <a:solidFill>
                            <a:srgbClr val="FFFFFF"/>
                          </a:solidFill>
                          <a:miter lim="800000"/>
                          <a:headEnd/>
                          <a:tailEnd/>
                        </a:ln>
                      </wps:spPr>
                      <wps:txbx>
                        <w:txbxContent>
                          <w:p w14:paraId="601CA18C" w14:textId="77777777" w:rsidR="00994A3C" w:rsidRDefault="00994A3C" w:rsidP="004606D2">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AC03D" id="Прямоугольник 5" o:spid="_x0000_s1026" style="position:absolute;left:0;text-align:left;margin-left:540pt;margin-top:-343.2pt;width:54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" o:allowincell="f" strokecolor="white">
                <v:textbox>
                  <w:txbxContent>
                    <w:p w14:paraId="601CA18C" w14:textId="77777777" w:rsidR="00994A3C" w:rsidRDefault="00994A3C" w:rsidP="004606D2">
                      <w:pPr>
                        <w:jc w:val="center"/>
                      </w:pPr>
                      <w:r>
                        <w:t>13</w:t>
                      </w:r>
                    </w:p>
                  </w:txbxContent>
                </v:textbox>
              </v:rect>
            </w:pict>
          </mc:Fallback>
        </mc:AlternateContent>
      </w:r>
      <w:r w:rsidR="004606D2" w:rsidRPr="00BB11F7">
        <w:rPr>
          <w:rFonts w:ascii="Times New Roman" w:hAnsi="Times New Roman"/>
          <w:sz w:val="28"/>
          <w:szCs w:val="28"/>
          <w:lang w:val="uk-UA"/>
        </w:rPr>
        <w:t xml:space="preserve">На її думку, </w:t>
      </w:r>
      <w:r w:rsidR="00812B5F" w:rsidRPr="00BB11F7">
        <w:rPr>
          <w:rFonts w:ascii="Times New Roman" w:hAnsi="Times New Roman"/>
          <w:noProof/>
          <w:sz w:val="28"/>
          <w:szCs w:val="28"/>
          <w:lang w:val="uk-UA"/>
        </w:rPr>
        <mc:AlternateContent>
          <mc:Choice Requires="wps">
            <w:drawing>
              <wp:anchor distT="0" distB="0" distL="114300" distR="114300" simplePos="0" relativeHeight="251657728" behindDoc="0" locked="0" layoutInCell="0" allowOverlap="1" wp14:anchorId="09CDBC6E" wp14:editId="706412DB">
                <wp:simplePos x="0" y="0"/>
                <wp:positionH relativeFrom="column">
                  <wp:posOffset>6858000</wp:posOffset>
                </wp:positionH>
                <wp:positionV relativeFrom="paragraph">
                  <wp:posOffset>-4358640</wp:posOffset>
                </wp:positionV>
                <wp:extent cx="685800" cy="30607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6070"/>
                        </a:xfrm>
                        <a:prstGeom prst="rect">
                          <a:avLst/>
                        </a:prstGeom>
                        <a:solidFill>
                          <a:srgbClr val="FFFFFF"/>
                        </a:solidFill>
                        <a:ln w="9525">
                          <a:solidFill>
                            <a:srgbClr val="FFFFFF"/>
                          </a:solidFill>
                          <a:miter lim="800000"/>
                          <a:headEnd/>
                          <a:tailEnd/>
                        </a:ln>
                      </wps:spPr>
                      <wps:txbx>
                        <w:txbxContent>
                          <w:p w14:paraId="380CA5FD" w14:textId="77777777" w:rsidR="00994A3C" w:rsidRDefault="00994A3C" w:rsidP="004606D2">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DBC6E" id="Прямоугольник 4" o:spid="_x0000_s1027" style="position:absolute;left:0;text-align:left;margin-left:540pt;margin-top:-343.2pt;width:54pt;height:2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" o:allowincell="f" strokecolor="white">
                <v:textbox>
                  <w:txbxContent>
                    <w:p w14:paraId="380CA5FD" w14:textId="77777777" w:rsidR="00994A3C" w:rsidRDefault="00994A3C" w:rsidP="004606D2">
                      <w:pPr>
                        <w:jc w:val="center"/>
                      </w:pPr>
                      <w:r>
                        <w:t>13</w:t>
                      </w:r>
                    </w:p>
                  </w:txbxContent>
                </v:textbox>
              </v:rect>
            </w:pict>
          </mc:Fallback>
        </mc:AlternateContent>
      </w:r>
      <w:r w:rsidR="004606D2" w:rsidRPr="00BB11F7">
        <w:rPr>
          <w:rFonts w:ascii="Times New Roman" w:hAnsi="Times New Roman"/>
          <w:sz w:val="28"/>
          <w:szCs w:val="28"/>
          <w:lang w:val="uk-UA"/>
        </w:rPr>
        <w:t>готування як самостійний вид злочину має свій власний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 який не є тотожним об</w:t>
      </w:r>
      <w:r w:rsidR="007E3BD7" w:rsidRPr="00BB11F7">
        <w:rPr>
          <w:rFonts w:ascii="Times New Roman" w:hAnsi="Times New Roman"/>
          <w:sz w:val="28"/>
          <w:szCs w:val="28"/>
          <w:lang w:val="uk-UA"/>
        </w:rPr>
        <w:t>’</w:t>
      </w:r>
      <w:r w:rsidR="00446DA5" w:rsidRPr="00BB11F7">
        <w:rPr>
          <w:rFonts w:ascii="Times New Roman" w:hAnsi="Times New Roman"/>
          <w:sz w:val="28"/>
          <w:szCs w:val="28"/>
          <w:lang w:val="uk-UA"/>
        </w:rPr>
        <w:t>єкту «</w:t>
      </w:r>
      <w:r w:rsidR="004606D2" w:rsidRPr="00BB11F7">
        <w:rPr>
          <w:rFonts w:ascii="Times New Roman" w:hAnsi="Times New Roman"/>
          <w:sz w:val="28"/>
          <w:szCs w:val="28"/>
          <w:lang w:val="uk-UA"/>
        </w:rPr>
        <w:t>задуманого</w:t>
      </w:r>
      <w:r w:rsidR="00446DA5"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злочину, як це зазвичай вважали в літературі. На думку </w:t>
      </w:r>
      <w:r w:rsidR="00446DA5" w:rsidRPr="00BB11F7">
        <w:rPr>
          <w:rFonts w:ascii="Times New Roman" w:hAnsi="Times New Roman"/>
          <w:sz w:val="28"/>
          <w:szCs w:val="28"/>
          <w:lang w:val="uk-UA"/>
        </w:rPr>
        <w:t>Н. </w:t>
      </w:r>
      <w:r w:rsidR="004606D2" w:rsidRPr="00BB11F7">
        <w:rPr>
          <w:rFonts w:ascii="Times New Roman" w:hAnsi="Times New Roman"/>
          <w:sz w:val="28"/>
          <w:szCs w:val="28"/>
          <w:lang w:val="uk-UA"/>
        </w:rPr>
        <w:t>В.</w:t>
      </w:r>
      <w:r w:rsidR="00446DA5" w:rsidRPr="00BB11F7">
        <w:rPr>
          <w:rFonts w:ascii="Times New Roman" w:hAnsi="Times New Roman"/>
          <w:sz w:val="28"/>
          <w:szCs w:val="28"/>
          <w:lang w:val="uk-UA"/>
        </w:rPr>
        <w:t> </w:t>
      </w:r>
      <w:r w:rsidR="004606D2" w:rsidRPr="00BB11F7">
        <w:rPr>
          <w:rFonts w:ascii="Times New Roman" w:hAnsi="Times New Roman"/>
          <w:sz w:val="28"/>
          <w:szCs w:val="28"/>
          <w:lang w:val="uk-UA"/>
        </w:rPr>
        <w:t>Маслак</w:t>
      </w:r>
      <w:r w:rsidR="00446DA5"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єктом готування як самостійного виду злочину є громадська безпека (стан захищеності). Готування до злочину – це завжди діяльність щодо створення умов для вчинення злочину. А невчинення громадянами злочи</w:t>
      </w:r>
      <w:r w:rsidR="00446DA5" w:rsidRPr="00BB11F7">
        <w:rPr>
          <w:rFonts w:ascii="Times New Roman" w:hAnsi="Times New Roman"/>
          <w:sz w:val="28"/>
          <w:szCs w:val="28"/>
          <w:lang w:val="uk-UA"/>
        </w:rPr>
        <w:t>нів є важливою складовою такої «</w:t>
      </w:r>
      <w:r w:rsidR="004606D2" w:rsidRPr="00BB11F7">
        <w:rPr>
          <w:rFonts w:ascii="Times New Roman" w:hAnsi="Times New Roman"/>
          <w:sz w:val="28"/>
          <w:szCs w:val="28"/>
          <w:lang w:val="uk-UA"/>
        </w:rPr>
        <w:t>захищеності</w:t>
      </w:r>
      <w:r w:rsidR="00446DA5"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w:t>
      </w:r>
    </w:p>
    <w:p w14:paraId="787C5CBB" w14:textId="77777777" w:rsidR="004606D2" w:rsidRPr="00BB11F7" w:rsidRDefault="00C854D5"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І. </w:t>
      </w:r>
      <w:r w:rsidR="004606D2" w:rsidRPr="00BB11F7">
        <w:rPr>
          <w:rFonts w:ascii="Times New Roman" w:hAnsi="Times New Roman"/>
          <w:sz w:val="28"/>
          <w:szCs w:val="28"/>
          <w:lang w:val="uk-UA"/>
        </w:rPr>
        <w:t>В.</w:t>
      </w:r>
      <w:r w:rsidRPr="00BB11F7">
        <w:rPr>
          <w:rFonts w:ascii="Times New Roman" w:hAnsi="Times New Roman"/>
          <w:sz w:val="28"/>
          <w:szCs w:val="28"/>
          <w:lang w:val="uk-UA"/>
        </w:rPr>
        <w:t> </w:t>
      </w:r>
      <w:r w:rsidR="004606D2" w:rsidRPr="00BB11F7">
        <w:rPr>
          <w:rFonts w:ascii="Times New Roman" w:hAnsi="Times New Roman"/>
          <w:sz w:val="28"/>
          <w:szCs w:val="28"/>
          <w:lang w:val="uk-UA"/>
        </w:rPr>
        <w:t>Красницький, погоджуючись з таким підходом, доповнює, що додатковим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єктом складу готування до злочину слід вважати також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 складу конкретного злочину, до вчинення якого готується особа. Адже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єктом складу злочину є не тільки ті суспільні відносини, яким спричиняється істотна шкода, а й ті, яким створюється загроза спричинення такої шкоди</w:t>
      </w:r>
      <w:r w:rsidRPr="00BB11F7">
        <w:rPr>
          <w:rFonts w:ascii="Times New Roman" w:hAnsi="Times New Roman"/>
          <w:sz w:val="28"/>
          <w:szCs w:val="28"/>
          <w:lang w:val="uk-UA"/>
        </w:rPr>
        <w:t> </w:t>
      </w:r>
      <w:r w:rsidR="00261ADC" w:rsidRPr="00BB11F7">
        <w:rPr>
          <w:rFonts w:ascii="Times New Roman" w:hAnsi="Times New Roman"/>
          <w:sz w:val="28"/>
          <w:szCs w:val="28"/>
          <w:lang w:val="uk-UA"/>
        </w:rPr>
        <w:t>[</w:t>
      </w:r>
      <w:r w:rsidR="00BA02D1" w:rsidRPr="00BB11F7">
        <w:rPr>
          <w:rFonts w:ascii="Times New Roman" w:hAnsi="Times New Roman"/>
          <w:sz w:val="28"/>
          <w:szCs w:val="28"/>
          <w:lang w:val="uk-UA"/>
        </w:rPr>
        <w:t>10</w:t>
      </w:r>
      <w:r w:rsidRPr="00BB11F7">
        <w:rPr>
          <w:rFonts w:ascii="Times New Roman" w:hAnsi="Times New Roman"/>
          <w:sz w:val="28"/>
          <w:szCs w:val="28"/>
          <w:lang w:val="uk-UA"/>
        </w:rPr>
        <w:t>4</w:t>
      </w:r>
      <w:r w:rsidR="00BA02D1" w:rsidRPr="00BB11F7">
        <w:rPr>
          <w:rFonts w:ascii="Times New Roman" w:hAnsi="Times New Roman"/>
          <w:sz w:val="28"/>
          <w:szCs w:val="28"/>
          <w:lang w:val="uk-UA"/>
        </w:rPr>
        <w:t>, с. 127</w:t>
      </w:r>
      <w:r w:rsidR="00261ADC" w:rsidRPr="00BB11F7">
        <w:rPr>
          <w:rFonts w:ascii="Times New Roman" w:hAnsi="Times New Roman"/>
          <w:sz w:val="28"/>
          <w:szCs w:val="28"/>
          <w:lang w:val="uk-UA"/>
        </w:rPr>
        <w:t>]</w:t>
      </w:r>
      <w:r w:rsidR="00BA02D1" w:rsidRPr="00BB11F7">
        <w:rPr>
          <w:rFonts w:ascii="Times New Roman" w:hAnsi="Times New Roman"/>
          <w:sz w:val="28"/>
          <w:szCs w:val="28"/>
          <w:lang w:val="uk-UA"/>
        </w:rPr>
        <w:t>.</w:t>
      </w:r>
    </w:p>
    <w:p w14:paraId="55FE7AAD" w14:textId="591CF556" w:rsidR="004606D2" w:rsidRPr="00BB11F7" w:rsidRDefault="00812B5F"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noProof/>
          <w:sz w:val="28"/>
          <w:szCs w:val="28"/>
          <w:lang w:val="uk-UA"/>
        </w:rPr>
        <mc:AlternateContent>
          <mc:Choice Requires="wps">
            <w:drawing>
              <wp:anchor distT="0" distB="0" distL="114300" distR="114300" simplePos="0" relativeHeight="251655680" behindDoc="0" locked="0" layoutInCell="0" allowOverlap="1" wp14:anchorId="34C27A64" wp14:editId="70571DBE">
                <wp:simplePos x="0" y="0"/>
                <wp:positionH relativeFrom="column">
                  <wp:posOffset>6743700</wp:posOffset>
                </wp:positionH>
                <wp:positionV relativeFrom="paragraph">
                  <wp:posOffset>-5368925</wp:posOffset>
                </wp:positionV>
                <wp:extent cx="685800" cy="22860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FFFFFF"/>
                          </a:solidFill>
                          <a:miter lim="800000"/>
                          <a:headEnd/>
                          <a:tailEnd/>
                        </a:ln>
                      </wps:spPr>
                      <wps:txbx>
                        <w:txbxContent>
                          <w:p w14:paraId="767390A1" w14:textId="77777777" w:rsidR="00994A3C" w:rsidRDefault="00994A3C" w:rsidP="004606D2">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7A64" id="Прямоугольник 3" o:spid="_x0000_s1028" style="position:absolute;left:0;text-align:left;margin-left:531pt;margin-top:-422.75pt;width:54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" o:allowincell="f" strokecolor="white">
                <v:textbox>
                  <w:txbxContent>
                    <w:p w14:paraId="767390A1" w14:textId="77777777" w:rsidR="00994A3C" w:rsidRDefault="00994A3C" w:rsidP="004606D2">
                      <w:pPr>
                        <w:jc w:val="center"/>
                      </w:pPr>
                      <w:r>
                        <w:t>13</w:t>
                      </w:r>
                    </w:p>
                  </w:txbxContent>
                </v:textbox>
              </v:rect>
            </w:pict>
          </mc:Fallback>
        </mc:AlternateContent>
      </w:r>
      <w:r w:rsidR="004606D2" w:rsidRPr="00BB11F7">
        <w:rPr>
          <w:rFonts w:ascii="Times New Roman" w:hAnsi="Times New Roman"/>
          <w:sz w:val="28"/>
          <w:szCs w:val="28"/>
          <w:lang w:val="uk-UA"/>
        </w:rPr>
        <w:t>Щодо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єктивної сторони загальних видів готування, то</w:t>
      </w:r>
      <w:r w:rsidR="00446DA5"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на думку Н. В. Маслак</w:t>
      </w:r>
      <w:r w:rsidR="00446DA5"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вона прямо не передбачена у статтях Особливої частини, а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єктивні ознаки таких діянь передбачені Загальною частиною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xml:space="preserve">. </w:t>
      </w:r>
      <w:r w:rsidR="004636A2" w:rsidRPr="00BB11F7">
        <w:rPr>
          <w:rFonts w:ascii="Times New Roman" w:hAnsi="Times New Roman"/>
          <w:sz w:val="28"/>
          <w:szCs w:val="28"/>
          <w:lang w:val="uk-UA"/>
        </w:rPr>
        <w:t>У </w:t>
      </w:r>
      <w:r w:rsidR="004606D2" w:rsidRPr="00BB11F7">
        <w:rPr>
          <w:rFonts w:ascii="Times New Roman" w:hAnsi="Times New Roman"/>
          <w:sz w:val="28"/>
          <w:szCs w:val="28"/>
          <w:lang w:val="uk-UA"/>
        </w:rPr>
        <w:t xml:space="preserve">випадку, коли на шляху реалізації наміру на вчинення певного закінченого злочину, передбаченого Особливою частиною, особа зустрічає певні </w:t>
      </w:r>
      <w:r w:rsidR="004606D2" w:rsidRPr="00BB11F7">
        <w:rPr>
          <w:rFonts w:ascii="Times New Roman" w:hAnsi="Times New Roman"/>
          <w:sz w:val="28"/>
          <w:szCs w:val="28"/>
          <w:lang w:val="uk-UA"/>
        </w:rPr>
        <w:lastRenderedPageBreak/>
        <w:t>перешкоди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єктивного чи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єктивного характеру) і її злочинна діяльність з таких причин припиняється, вона </w:t>
      </w:r>
      <w:r w:rsidR="00F411AD" w:rsidRPr="00BB11F7">
        <w:rPr>
          <w:rFonts w:ascii="Times New Roman" w:hAnsi="Times New Roman"/>
          <w:sz w:val="28"/>
          <w:szCs w:val="28"/>
          <w:lang w:val="uk-UA"/>
        </w:rPr>
        <w:t>однаково</w:t>
      </w:r>
      <w:r w:rsidR="004606D2" w:rsidRPr="00BB11F7">
        <w:rPr>
          <w:rFonts w:ascii="Times New Roman" w:hAnsi="Times New Roman"/>
          <w:sz w:val="28"/>
          <w:szCs w:val="28"/>
          <w:lang w:val="uk-UA"/>
        </w:rPr>
        <w:t xml:space="preserve"> вчиняє певні суспільно небезпечні дії, які закон визнає злочином.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єктивна сторона </w:t>
      </w:r>
      <w:r w:rsidR="004636A2" w:rsidRPr="00BB11F7">
        <w:rPr>
          <w:rFonts w:ascii="Times New Roman" w:hAnsi="Times New Roman"/>
          <w:sz w:val="28"/>
          <w:szCs w:val="28"/>
          <w:lang w:val="uk-UA"/>
        </w:rPr>
        <w:t>такого злочину передбачена у ч. 1 ст. </w:t>
      </w:r>
      <w:r w:rsidR="004606D2" w:rsidRPr="00BB11F7">
        <w:rPr>
          <w:rFonts w:ascii="Times New Roman" w:hAnsi="Times New Roman"/>
          <w:sz w:val="28"/>
          <w:szCs w:val="28"/>
          <w:lang w:val="uk-UA"/>
        </w:rPr>
        <w:t xml:space="preserve">14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xml:space="preserve">. </w:t>
      </w:r>
      <w:r w:rsidR="00F411AD" w:rsidRPr="00BB11F7">
        <w:rPr>
          <w:rFonts w:ascii="Times New Roman" w:hAnsi="Times New Roman"/>
          <w:sz w:val="28"/>
          <w:szCs w:val="28"/>
          <w:lang w:val="uk-UA"/>
        </w:rPr>
        <w:t>С</w:t>
      </w:r>
      <w:r w:rsidR="004606D2" w:rsidRPr="00BB11F7">
        <w:rPr>
          <w:rFonts w:ascii="Times New Roman" w:hAnsi="Times New Roman"/>
          <w:sz w:val="28"/>
          <w:szCs w:val="28"/>
          <w:lang w:val="uk-UA"/>
        </w:rPr>
        <w:t>во</w:t>
      </w:r>
      <w:r w:rsidR="00F411AD" w:rsidRPr="00BB11F7">
        <w:rPr>
          <w:rFonts w:ascii="Times New Roman" w:hAnsi="Times New Roman"/>
          <w:sz w:val="28"/>
          <w:szCs w:val="28"/>
          <w:lang w:val="uk-UA"/>
        </w:rPr>
        <w:t>є</w:t>
      </w:r>
      <w:r w:rsidR="004606D2" w:rsidRPr="00BB11F7">
        <w:rPr>
          <w:rFonts w:ascii="Times New Roman" w:hAnsi="Times New Roman"/>
          <w:sz w:val="28"/>
          <w:szCs w:val="28"/>
          <w:lang w:val="uk-UA"/>
        </w:rPr>
        <w:t>ю черг</w:t>
      </w:r>
      <w:r w:rsidR="00F411AD" w:rsidRPr="00BB11F7">
        <w:rPr>
          <w:rFonts w:ascii="Times New Roman" w:hAnsi="Times New Roman"/>
          <w:sz w:val="28"/>
          <w:szCs w:val="28"/>
          <w:lang w:val="uk-UA"/>
        </w:rPr>
        <w:t>ою</w:t>
      </w:r>
      <w:r w:rsidR="004606D2" w:rsidRPr="00BB11F7">
        <w:rPr>
          <w:rFonts w:ascii="Times New Roman" w:hAnsi="Times New Roman"/>
          <w:sz w:val="28"/>
          <w:szCs w:val="28"/>
          <w:lang w:val="uk-UA"/>
        </w:rPr>
        <w:t>,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єктивна сторона спеціальних видів готування передбачена Особливою частиною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xml:space="preserve"> у диспозиціях відповідних статей</w:t>
      </w:r>
      <w:r w:rsidR="004636A2" w:rsidRPr="00BB11F7">
        <w:rPr>
          <w:rFonts w:ascii="Times New Roman" w:hAnsi="Times New Roman"/>
          <w:sz w:val="28"/>
          <w:szCs w:val="28"/>
          <w:lang w:val="uk-UA"/>
        </w:rPr>
        <w:t> </w:t>
      </w:r>
      <w:r w:rsidR="00BA02D1" w:rsidRPr="00BB11F7">
        <w:rPr>
          <w:rFonts w:ascii="Times New Roman" w:hAnsi="Times New Roman"/>
          <w:sz w:val="28"/>
          <w:szCs w:val="28"/>
          <w:lang w:val="uk-UA"/>
        </w:rPr>
        <w:t>[13</w:t>
      </w:r>
      <w:r w:rsidR="004636A2" w:rsidRPr="00BB11F7">
        <w:rPr>
          <w:rFonts w:ascii="Times New Roman" w:hAnsi="Times New Roman"/>
          <w:sz w:val="28"/>
          <w:szCs w:val="28"/>
          <w:lang w:val="uk-UA"/>
        </w:rPr>
        <w:t>3</w:t>
      </w:r>
      <w:r w:rsidR="00BA02D1" w:rsidRPr="00BB11F7">
        <w:rPr>
          <w:rFonts w:ascii="Times New Roman" w:hAnsi="Times New Roman"/>
          <w:sz w:val="28"/>
          <w:szCs w:val="28"/>
          <w:lang w:val="uk-UA"/>
        </w:rPr>
        <w:t>, с. 11–12]</w:t>
      </w:r>
      <w:r w:rsidR="004606D2" w:rsidRPr="00BB11F7">
        <w:rPr>
          <w:rFonts w:ascii="Times New Roman" w:hAnsi="Times New Roman"/>
          <w:sz w:val="28"/>
          <w:szCs w:val="28"/>
          <w:lang w:val="uk-UA"/>
        </w:rPr>
        <w:t xml:space="preserve">. </w:t>
      </w:r>
    </w:p>
    <w:p w14:paraId="1EB52BB9" w14:textId="17537566" w:rsidR="004606D2" w:rsidRPr="00BB11F7" w:rsidRDefault="00812B5F"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noProof/>
          <w:sz w:val="28"/>
          <w:szCs w:val="28"/>
          <w:lang w:val="uk-UA"/>
        </w:rPr>
        <mc:AlternateContent>
          <mc:Choice Requires="wps">
            <w:drawing>
              <wp:anchor distT="0" distB="0" distL="114300" distR="114300" simplePos="0" relativeHeight="251658752" behindDoc="0" locked="0" layoutInCell="0" allowOverlap="1" wp14:anchorId="23DE0B2C" wp14:editId="5C43279C">
                <wp:simplePos x="0" y="0"/>
                <wp:positionH relativeFrom="column">
                  <wp:posOffset>7086600</wp:posOffset>
                </wp:positionH>
                <wp:positionV relativeFrom="paragraph">
                  <wp:posOffset>-5965190</wp:posOffset>
                </wp:positionV>
                <wp:extent cx="685800" cy="28702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7020"/>
                        </a:xfrm>
                        <a:prstGeom prst="rect">
                          <a:avLst/>
                        </a:prstGeom>
                        <a:solidFill>
                          <a:srgbClr val="FFFFFF"/>
                        </a:solidFill>
                        <a:ln w="9525">
                          <a:solidFill>
                            <a:srgbClr val="FFFFFF"/>
                          </a:solidFill>
                          <a:miter lim="800000"/>
                          <a:headEnd/>
                          <a:tailEnd/>
                        </a:ln>
                      </wps:spPr>
                      <wps:txbx>
                        <w:txbxContent>
                          <w:p w14:paraId="3A2B622C" w14:textId="77777777" w:rsidR="00994A3C" w:rsidRDefault="00994A3C" w:rsidP="004606D2">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E0B2C" id="Прямоугольник 2" o:spid="_x0000_s1029" style="position:absolute;left:0;text-align:left;margin-left:558pt;margin-top:-469.7pt;width:54pt;height:2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" o:allowincell="f" strokecolor="white">
                <v:textbox>
                  <w:txbxContent>
                    <w:p w14:paraId="3A2B622C" w14:textId="77777777" w:rsidR="00994A3C" w:rsidRDefault="00994A3C" w:rsidP="004606D2">
                      <w:pPr>
                        <w:jc w:val="center"/>
                      </w:pPr>
                      <w:r>
                        <w:t>13</w:t>
                      </w:r>
                    </w:p>
                  </w:txbxContent>
                </v:textbox>
              </v:rect>
            </w:pict>
          </mc:Fallback>
        </mc:AlternateContent>
      </w:r>
      <w:r w:rsidR="004606D2" w:rsidRPr="00BB11F7">
        <w:rPr>
          <w:rFonts w:ascii="Times New Roman" w:hAnsi="Times New Roman"/>
          <w:sz w:val="28"/>
          <w:szCs w:val="28"/>
          <w:lang w:val="uk-UA"/>
        </w:rPr>
        <w:t>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w:t>
      </w:r>
      <w:r w:rsidR="004606D2" w:rsidRPr="00BB11F7">
        <w:rPr>
          <w:rFonts w:ascii="Times New Roman" w:hAnsi="Times New Roman"/>
          <w:bCs/>
          <w:sz w:val="28"/>
          <w:szCs w:val="28"/>
          <w:lang w:val="uk-UA"/>
        </w:rPr>
        <w:t xml:space="preserve"> складу </w:t>
      </w:r>
      <w:r w:rsidR="004606D2" w:rsidRPr="00BB11F7">
        <w:rPr>
          <w:rFonts w:ascii="Times New Roman" w:hAnsi="Times New Roman"/>
          <w:sz w:val="28"/>
          <w:szCs w:val="28"/>
          <w:lang w:val="uk-UA"/>
        </w:rPr>
        <w:t>готування, як зазначає авторка, зазвичай визначають залежно від того, які вимоги встановлюються законом до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єкта закінченого злочину, що його особа мала намір вчинити. Однак, оскільки готування є самостійним видом злочину, його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 може відрізнятис</w:t>
      </w:r>
      <w:r w:rsidR="00F411AD" w:rsidRPr="00BB11F7">
        <w:rPr>
          <w:rFonts w:ascii="Times New Roman" w:hAnsi="Times New Roman"/>
          <w:sz w:val="28"/>
          <w:szCs w:val="28"/>
          <w:lang w:val="uk-UA"/>
        </w:rPr>
        <w:t>я</w:t>
      </w:r>
      <w:r w:rsidR="004606D2" w:rsidRPr="00BB11F7">
        <w:rPr>
          <w:rFonts w:ascii="Times New Roman" w:hAnsi="Times New Roman"/>
          <w:sz w:val="28"/>
          <w:szCs w:val="28"/>
          <w:lang w:val="uk-UA"/>
        </w:rPr>
        <w:t xml:space="preserve"> від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єкта </w:t>
      </w:r>
      <w:r w:rsidR="00F411AD" w:rsidRPr="00BB11F7">
        <w:rPr>
          <w:rFonts w:ascii="Times New Roman" w:hAnsi="Times New Roman"/>
          <w:sz w:val="28"/>
          <w:szCs w:val="28"/>
          <w:lang w:val="uk-UA"/>
        </w:rPr>
        <w:t>«</w:t>
      </w:r>
      <w:r w:rsidR="004606D2" w:rsidRPr="00BB11F7">
        <w:rPr>
          <w:rFonts w:ascii="Times New Roman" w:hAnsi="Times New Roman"/>
          <w:sz w:val="28"/>
          <w:szCs w:val="28"/>
          <w:lang w:val="uk-UA"/>
        </w:rPr>
        <w:t>задуманого</w:t>
      </w:r>
      <w:r w:rsidR="00F411AD"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злочину. Так, якщо особа має намір вчинити злочин,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 якого є спеціальним, вона може бути співучасником готування до злочину із спеціальним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єктом. А </w:t>
      </w:r>
      <w:r w:rsidRPr="00BB11F7">
        <w:rPr>
          <w:rFonts w:ascii="Times New Roman" w:hAnsi="Times New Roman"/>
          <w:noProof/>
          <w:sz w:val="28"/>
          <w:szCs w:val="28"/>
          <w:lang w:val="uk-UA"/>
        </w:rPr>
        <mc:AlternateContent>
          <mc:Choice Requires="wps">
            <w:drawing>
              <wp:anchor distT="0" distB="0" distL="114300" distR="114300" simplePos="0" relativeHeight="251656704" behindDoc="0" locked="0" layoutInCell="0" allowOverlap="1" wp14:anchorId="185F5D58" wp14:editId="3DF6DBDC">
                <wp:simplePos x="0" y="0"/>
                <wp:positionH relativeFrom="column">
                  <wp:posOffset>6972300</wp:posOffset>
                </wp:positionH>
                <wp:positionV relativeFrom="paragraph">
                  <wp:posOffset>-5643880</wp:posOffset>
                </wp:positionV>
                <wp:extent cx="685800" cy="2286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FFFFFF"/>
                          </a:solidFill>
                          <a:miter lim="800000"/>
                          <a:headEnd/>
                          <a:tailEnd/>
                        </a:ln>
                      </wps:spPr>
                      <wps:txbx>
                        <w:txbxContent>
                          <w:p w14:paraId="24ABD7FE" w14:textId="77777777" w:rsidR="00994A3C" w:rsidRDefault="00994A3C" w:rsidP="004606D2">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F5D58" id="Прямоугольник 1" o:spid="_x0000_s1030" style="position:absolute;left:0;text-align:left;margin-left:549pt;margin-top:-444.4pt;width:54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" o:allowincell="f" strokecolor="white">
                <v:textbox>
                  <w:txbxContent>
                    <w:p w14:paraId="24ABD7FE" w14:textId="77777777" w:rsidR="00994A3C" w:rsidRDefault="00994A3C" w:rsidP="004606D2">
                      <w:pPr>
                        <w:jc w:val="center"/>
                      </w:pPr>
                      <w:r>
                        <w:t>13</w:t>
                      </w:r>
                    </w:p>
                  </w:txbxContent>
                </v:textbox>
              </v:rect>
            </w:pict>
          </mc:Fallback>
        </mc:AlternateContent>
      </w:r>
      <w:r w:rsidR="004606D2" w:rsidRPr="00BB11F7">
        <w:rPr>
          <w:rFonts w:ascii="Times New Roman" w:hAnsi="Times New Roman"/>
          <w:sz w:val="28"/>
          <w:szCs w:val="28"/>
          <w:lang w:val="uk-UA"/>
        </w:rPr>
        <w:t>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єктивна сторона </w:t>
      </w:r>
      <w:r w:rsidR="00F411AD" w:rsidRPr="00BB11F7">
        <w:rPr>
          <w:rFonts w:ascii="Times New Roman" w:hAnsi="Times New Roman"/>
          <w:sz w:val="28"/>
          <w:szCs w:val="28"/>
          <w:lang w:val="uk-UA"/>
        </w:rPr>
        <w:t>і</w:t>
      </w:r>
      <w:r w:rsidR="004606D2" w:rsidRPr="00BB11F7">
        <w:rPr>
          <w:rFonts w:ascii="Times New Roman" w:hAnsi="Times New Roman"/>
          <w:sz w:val="28"/>
          <w:szCs w:val="28"/>
          <w:lang w:val="uk-UA"/>
        </w:rPr>
        <w:t xml:space="preserve"> загальних, і спеціальних видів готування до злочину характеризується виною лише у формі прямого умислу та обов</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язковою наявністю двох видів мети: безпосередньої</w:t>
      </w:r>
      <w:r w:rsidR="004636A2" w:rsidRPr="00BB11F7">
        <w:rPr>
          <w:rFonts w:ascii="Times New Roman" w:hAnsi="Times New Roman"/>
          <w:sz w:val="28"/>
          <w:szCs w:val="28"/>
          <w:lang w:val="uk-UA"/>
        </w:rPr>
        <w:t> </w:t>
      </w:r>
      <w:r w:rsidR="004606D2" w:rsidRPr="00BB11F7">
        <w:rPr>
          <w:rFonts w:ascii="Times New Roman" w:hAnsi="Times New Roman"/>
          <w:sz w:val="28"/>
          <w:szCs w:val="28"/>
          <w:lang w:val="uk-UA"/>
        </w:rPr>
        <w:t>– створити умови для вчинення злочину, та віддаленої</w:t>
      </w:r>
      <w:r w:rsidR="004636A2" w:rsidRPr="00BB11F7">
        <w:rPr>
          <w:rFonts w:ascii="Times New Roman" w:hAnsi="Times New Roman"/>
          <w:sz w:val="28"/>
          <w:szCs w:val="28"/>
          <w:lang w:val="uk-UA"/>
        </w:rPr>
        <w:t> </w:t>
      </w:r>
      <w:r w:rsidR="004606D2" w:rsidRPr="00BB11F7">
        <w:rPr>
          <w:rFonts w:ascii="Times New Roman" w:hAnsi="Times New Roman"/>
          <w:sz w:val="28"/>
          <w:szCs w:val="28"/>
          <w:lang w:val="uk-UA"/>
        </w:rPr>
        <w:t>– вчинити у майбутньому задуманий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єктом злочин</w:t>
      </w:r>
      <w:r w:rsidR="004636A2" w:rsidRPr="00BB11F7">
        <w:rPr>
          <w:rFonts w:ascii="Times New Roman" w:hAnsi="Times New Roman"/>
          <w:sz w:val="28"/>
          <w:szCs w:val="28"/>
          <w:lang w:val="uk-UA"/>
        </w:rPr>
        <w:t> </w:t>
      </w:r>
      <w:r w:rsidR="00BA02D1" w:rsidRPr="00BB11F7">
        <w:rPr>
          <w:rFonts w:ascii="Times New Roman" w:hAnsi="Times New Roman"/>
          <w:sz w:val="28"/>
          <w:szCs w:val="28"/>
          <w:lang w:val="uk-UA"/>
        </w:rPr>
        <w:t>[13</w:t>
      </w:r>
      <w:r w:rsidR="004636A2" w:rsidRPr="00BB11F7">
        <w:rPr>
          <w:rFonts w:ascii="Times New Roman" w:hAnsi="Times New Roman"/>
          <w:sz w:val="28"/>
          <w:szCs w:val="28"/>
          <w:lang w:val="uk-UA"/>
        </w:rPr>
        <w:t>3</w:t>
      </w:r>
      <w:r w:rsidR="00BA02D1" w:rsidRPr="00BB11F7">
        <w:rPr>
          <w:rFonts w:ascii="Times New Roman" w:hAnsi="Times New Roman"/>
          <w:sz w:val="28"/>
          <w:szCs w:val="28"/>
          <w:lang w:val="uk-UA"/>
        </w:rPr>
        <w:t>, с. 12]</w:t>
      </w:r>
      <w:r w:rsidR="004606D2" w:rsidRPr="00BB11F7">
        <w:rPr>
          <w:rFonts w:ascii="Times New Roman" w:hAnsi="Times New Roman"/>
          <w:sz w:val="28"/>
          <w:szCs w:val="28"/>
          <w:lang w:val="uk-UA"/>
        </w:rPr>
        <w:t xml:space="preserve">. </w:t>
      </w:r>
    </w:p>
    <w:p w14:paraId="275B08C3"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Таку позицію підтримав І.</w:t>
      </w:r>
      <w:r w:rsidR="004636A2" w:rsidRPr="00BB11F7">
        <w:rPr>
          <w:rFonts w:ascii="Times New Roman" w:hAnsi="Times New Roman"/>
          <w:sz w:val="28"/>
          <w:szCs w:val="28"/>
          <w:lang w:val="uk-UA"/>
        </w:rPr>
        <w:t> </w:t>
      </w:r>
      <w:r w:rsidRPr="00BB11F7">
        <w:rPr>
          <w:rFonts w:ascii="Times New Roman" w:hAnsi="Times New Roman"/>
          <w:sz w:val="28"/>
          <w:szCs w:val="28"/>
          <w:lang w:val="uk-UA"/>
        </w:rPr>
        <w:t>В.</w:t>
      </w:r>
      <w:r w:rsidR="004636A2" w:rsidRPr="00BB11F7">
        <w:rPr>
          <w:rFonts w:ascii="Times New Roman" w:hAnsi="Times New Roman"/>
          <w:sz w:val="28"/>
          <w:szCs w:val="28"/>
          <w:lang w:val="uk-UA"/>
        </w:rPr>
        <w:t> </w:t>
      </w:r>
      <w:r w:rsidRPr="00BB11F7">
        <w:rPr>
          <w:rFonts w:ascii="Times New Roman" w:hAnsi="Times New Roman"/>
          <w:sz w:val="28"/>
          <w:szCs w:val="28"/>
          <w:lang w:val="uk-UA"/>
        </w:rPr>
        <w:t>Красницький</w:t>
      </w:r>
      <w:r w:rsidR="00F411AD" w:rsidRPr="00BB11F7">
        <w:rPr>
          <w:rFonts w:ascii="Times New Roman" w:hAnsi="Times New Roman"/>
          <w:sz w:val="28"/>
          <w:szCs w:val="28"/>
          <w:lang w:val="uk-UA"/>
        </w:rPr>
        <w:t>,</w:t>
      </w:r>
      <w:r w:rsidRPr="00BB11F7">
        <w:rPr>
          <w:rFonts w:ascii="Times New Roman" w:hAnsi="Times New Roman"/>
          <w:sz w:val="28"/>
          <w:szCs w:val="28"/>
          <w:lang w:val="uk-UA"/>
        </w:rPr>
        <w:t xml:space="preserve"> пропонуючи розглядати склад готування як окремий різновид складу злочину та зазначаючи, що проблему підстав кримінальної відповідальності на нормативному рівні пропонується вирішити шляхом уточнення</w:t>
      </w:r>
      <w:r w:rsidR="004636A2" w:rsidRPr="00BB11F7">
        <w:rPr>
          <w:rFonts w:ascii="Times New Roman" w:hAnsi="Times New Roman"/>
          <w:sz w:val="28"/>
          <w:szCs w:val="28"/>
          <w:lang w:val="uk-UA"/>
        </w:rPr>
        <w:t xml:space="preserve"> ч. </w:t>
      </w:r>
      <w:r w:rsidRPr="00BB11F7">
        <w:rPr>
          <w:rFonts w:ascii="Times New Roman" w:hAnsi="Times New Roman"/>
          <w:sz w:val="28"/>
          <w:szCs w:val="28"/>
          <w:lang w:val="uk-UA"/>
        </w:rPr>
        <w:t>1 ст.</w:t>
      </w:r>
      <w:r w:rsidR="004636A2" w:rsidRPr="00BB11F7">
        <w:rPr>
          <w:rFonts w:ascii="Times New Roman" w:hAnsi="Times New Roman"/>
          <w:sz w:val="28"/>
          <w:szCs w:val="28"/>
          <w:lang w:val="uk-UA"/>
        </w:rPr>
        <w:t> </w:t>
      </w:r>
      <w:r w:rsidRPr="00BB11F7">
        <w:rPr>
          <w:rFonts w:ascii="Times New Roman" w:hAnsi="Times New Roman"/>
          <w:sz w:val="28"/>
          <w:szCs w:val="28"/>
          <w:lang w:val="uk-UA"/>
        </w:rPr>
        <w:t xml:space="preserve">2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виклавши її у такій редакції: </w:t>
      </w:r>
      <w:r w:rsidR="00F411AD" w:rsidRPr="00BB11F7">
        <w:rPr>
          <w:rFonts w:ascii="Times New Roman" w:hAnsi="Times New Roman"/>
          <w:sz w:val="28"/>
          <w:szCs w:val="28"/>
          <w:lang w:val="uk-UA"/>
        </w:rPr>
        <w:t>«</w:t>
      </w:r>
      <w:r w:rsidRPr="00BB11F7">
        <w:rPr>
          <w:rFonts w:ascii="Times New Roman" w:hAnsi="Times New Roman"/>
          <w:sz w:val="28"/>
          <w:szCs w:val="28"/>
          <w:lang w:val="uk-UA"/>
        </w:rPr>
        <w:t>Підставами кримінальної відповідальності є вчинення особою одного чи декількох суспільно небезпечних діянь, які містять ознаки одного чи декількох, передбачених цим Кодексом, складів закінченого злочину або готування до злочину чи замаху на злочин, а так само організаторства злочину, підбурювання до злочину чи пособництва у злочині</w:t>
      </w:r>
      <w:r w:rsidR="00BA02D1" w:rsidRPr="00BB11F7">
        <w:rPr>
          <w:rFonts w:ascii="Times New Roman" w:hAnsi="Times New Roman"/>
          <w:sz w:val="28"/>
          <w:szCs w:val="28"/>
          <w:lang w:val="uk-UA"/>
        </w:rPr>
        <w:t>»</w:t>
      </w:r>
      <w:r w:rsidR="004636A2" w:rsidRPr="00BB11F7">
        <w:rPr>
          <w:rFonts w:ascii="Times New Roman" w:hAnsi="Times New Roman"/>
          <w:sz w:val="28"/>
          <w:szCs w:val="28"/>
          <w:lang w:val="uk-UA"/>
        </w:rPr>
        <w:t> </w:t>
      </w:r>
      <w:r w:rsidR="00BA02D1" w:rsidRPr="00BB11F7">
        <w:rPr>
          <w:rFonts w:ascii="Times New Roman" w:hAnsi="Times New Roman"/>
          <w:sz w:val="28"/>
          <w:szCs w:val="28"/>
          <w:lang w:val="uk-UA"/>
        </w:rPr>
        <w:t>[10</w:t>
      </w:r>
      <w:r w:rsidR="004636A2" w:rsidRPr="00BB11F7">
        <w:rPr>
          <w:rFonts w:ascii="Times New Roman" w:hAnsi="Times New Roman"/>
          <w:sz w:val="28"/>
          <w:szCs w:val="28"/>
          <w:lang w:val="uk-UA"/>
        </w:rPr>
        <w:t>4</w:t>
      </w:r>
      <w:r w:rsidR="00BA02D1" w:rsidRPr="00BB11F7">
        <w:rPr>
          <w:rFonts w:ascii="Times New Roman" w:hAnsi="Times New Roman"/>
          <w:sz w:val="28"/>
          <w:szCs w:val="28"/>
          <w:lang w:val="uk-UA"/>
        </w:rPr>
        <w:t xml:space="preserve">, </w:t>
      </w:r>
      <w:r w:rsidR="00755C8B" w:rsidRPr="004068D6">
        <w:rPr>
          <w:rFonts w:ascii="Times New Roman" w:hAnsi="Times New Roman"/>
          <w:sz w:val="28"/>
          <w:szCs w:val="28"/>
          <w:lang w:val="uk-UA"/>
        </w:rPr>
        <w:br/>
      </w:r>
      <w:r w:rsidR="00BA02D1" w:rsidRPr="00BB11F7">
        <w:rPr>
          <w:rFonts w:ascii="Times New Roman" w:hAnsi="Times New Roman"/>
          <w:sz w:val="28"/>
          <w:szCs w:val="28"/>
          <w:lang w:val="uk-UA"/>
        </w:rPr>
        <w:t>с. 132–133].</w:t>
      </w:r>
    </w:p>
    <w:p w14:paraId="6A6BEF4A" w14:textId="77777777" w:rsidR="004606D2" w:rsidRPr="00BB11F7" w:rsidRDefault="004606D2" w:rsidP="002812E4">
      <w:pPr>
        <w:pStyle w:val="24"/>
        <w:widowControl/>
        <w:shd w:val="clear" w:color="auto" w:fill="auto"/>
        <w:spacing w:line="360" w:lineRule="auto"/>
        <w:ind w:right="-1" w:firstLine="709"/>
        <w:jc w:val="both"/>
        <w:rPr>
          <w:sz w:val="28"/>
          <w:szCs w:val="28"/>
        </w:rPr>
      </w:pPr>
      <w:r w:rsidRPr="00BB11F7">
        <w:rPr>
          <w:sz w:val="28"/>
          <w:szCs w:val="28"/>
          <w:lang w:eastAsia="uk-UA" w:bidi="ar-SA"/>
        </w:rPr>
        <w:t>Щодо форм (видів) готування до злочину. Н.</w:t>
      </w:r>
      <w:r w:rsidR="004636A2" w:rsidRPr="00BB11F7">
        <w:rPr>
          <w:sz w:val="28"/>
          <w:szCs w:val="28"/>
          <w:lang w:eastAsia="uk-UA" w:bidi="ar-SA"/>
        </w:rPr>
        <w:t> </w:t>
      </w:r>
      <w:r w:rsidRPr="00BB11F7">
        <w:rPr>
          <w:sz w:val="28"/>
          <w:szCs w:val="28"/>
          <w:lang w:eastAsia="uk-UA" w:bidi="ar-SA"/>
        </w:rPr>
        <w:t>В.</w:t>
      </w:r>
      <w:r w:rsidR="004636A2" w:rsidRPr="00BB11F7">
        <w:rPr>
          <w:sz w:val="28"/>
          <w:szCs w:val="28"/>
          <w:lang w:eastAsia="uk-UA" w:bidi="ar-SA"/>
        </w:rPr>
        <w:t> </w:t>
      </w:r>
      <w:r w:rsidRPr="00BB11F7">
        <w:rPr>
          <w:sz w:val="28"/>
          <w:szCs w:val="28"/>
          <w:lang w:eastAsia="uk-UA" w:bidi="ar-SA"/>
        </w:rPr>
        <w:t xml:space="preserve">Маслак зазначає, що у кримінальному законодавстві як дореволюційного, так і радянського періоду готування до злочину загалом визначали через перелічення видів готування. </w:t>
      </w:r>
      <w:r w:rsidR="004636A2" w:rsidRPr="00BB11F7">
        <w:rPr>
          <w:sz w:val="28"/>
          <w:szCs w:val="28"/>
          <w:lang w:eastAsia="uk-UA" w:bidi="ar-SA"/>
        </w:rPr>
        <w:lastRenderedPageBreak/>
        <w:t>У </w:t>
      </w:r>
      <w:r w:rsidR="00F411AD" w:rsidRPr="00BB11F7">
        <w:rPr>
          <w:sz w:val="28"/>
          <w:szCs w:val="28"/>
          <w:lang w:eastAsia="uk-UA" w:bidi="ar-SA"/>
        </w:rPr>
        <w:t>такий спосіб</w:t>
      </w:r>
      <w:r w:rsidRPr="00BB11F7">
        <w:rPr>
          <w:sz w:val="28"/>
          <w:szCs w:val="28"/>
          <w:lang w:eastAsia="uk-UA" w:bidi="ar-SA"/>
        </w:rPr>
        <w:t xml:space="preserve"> основні види готування до злочину перелічені в ч.</w:t>
      </w:r>
      <w:r w:rsidR="004636A2" w:rsidRPr="00BB11F7">
        <w:rPr>
          <w:sz w:val="28"/>
          <w:szCs w:val="28"/>
          <w:lang w:eastAsia="uk-UA" w:bidi="ar-SA"/>
        </w:rPr>
        <w:t> </w:t>
      </w:r>
      <w:r w:rsidRPr="00BB11F7">
        <w:rPr>
          <w:sz w:val="28"/>
          <w:szCs w:val="28"/>
          <w:lang w:eastAsia="uk-UA" w:bidi="ar-SA"/>
        </w:rPr>
        <w:t>1 ст.</w:t>
      </w:r>
      <w:r w:rsidR="004636A2" w:rsidRPr="00BB11F7">
        <w:rPr>
          <w:sz w:val="28"/>
          <w:szCs w:val="28"/>
          <w:lang w:eastAsia="uk-UA" w:bidi="ar-SA"/>
        </w:rPr>
        <w:t> </w:t>
      </w:r>
      <w:r w:rsidRPr="00BB11F7">
        <w:rPr>
          <w:sz w:val="28"/>
          <w:szCs w:val="28"/>
          <w:lang w:eastAsia="uk-UA" w:bidi="ar-SA"/>
        </w:rPr>
        <w:t>14 КК. Однак загальною їх ознакою є те, що ці</w:t>
      </w:r>
      <w:r w:rsidR="00F411AD" w:rsidRPr="00BB11F7">
        <w:rPr>
          <w:sz w:val="28"/>
          <w:szCs w:val="28"/>
          <w:lang w:eastAsia="uk-UA" w:bidi="ar-SA"/>
        </w:rPr>
        <w:t>,</w:t>
      </w:r>
      <w:r w:rsidRPr="00BB11F7">
        <w:rPr>
          <w:sz w:val="28"/>
          <w:szCs w:val="28"/>
          <w:lang w:eastAsia="uk-UA" w:bidi="ar-SA"/>
        </w:rPr>
        <w:t xml:space="preserve"> передбачені </w:t>
      </w:r>
      <w:r w:rsidR="005B3FAF" w:rsidRPr="00BB11F7">
        <w:rPr>
          <w:sz w:val="28"/>
          <w:szCs w:val="28"/>
          <w:lang w:eastAsia="uk-UA" w:bidi="ar-SA"/>
        </w:rPr>
        <w:t>КК</w:t>
      </w:r>
      <w:r w:rsidR="00F411AD" w:rsidRPr="00BB11F7">
        <w:rPr>
          <w:sz w:val="28"/>
          <w:szCs w:val="28"/>
          <w:lang w:eastAsia="uk-UA" w:bidi="ar-SA"/>
        </w:rPr>
        <w:t>,</w:t>
      </w:r>
      <w:r w:rsidRPr="00BB11F7">
        <w:rPr>
          <w:sz w:val="28"/>
          <w:szCs w:val="28"/>
          <w:lang w:eastAsia="uk-UA" w:bidi="ar-SA"/>
        </w:rPr>
        <w:t xml:space="preserve"> види готування до злочину </w:t>
      </w:r>
      <w:r w:rsidR="00F411AD" w:rsidRPr="00BB11F7">
        <w:rPr>
          <w:sz w:val="28"/>
          <w:szCs w:val="28"/>
          <w:lang w:eastAsia="uk-UA" w:bidi="ar-SA"/>
        </w:rPr>
        <w:t>насамперед</w:t>
      </w:r>
      <w:r w:rsidRPr="00BB11F7">
        <w:rPr>
          <w:sz w:val="28"/>
          <w:szCs w:val="28"/>
          <w:lang w:eastAsia="uk-UA" w:bidi="ar-SA"/>
        </w:rPr>
        <w:t xml:space="preserve"> відображають об</w:t>
      </w:r>
      <w:r w:rsidR="007E3BD7" w:rsidRPr="00BB11F7">
        <w:rPr>
          <w:sz w:val="28"/>
          <w:szCs w:val="28"/>
          <w:lang w:eastAsia="uk-UA" w:bidi="ar-SA"/>
        </w:rPr>
        <w:t>’</w:t>
      </w:r>
      <w:r w:rsidRPr="00BB11F7">
        <w:rPr>
          <w:sz w:val="28"/>
          <w:szCs w:val="28"/>
          <w:lang w:eastAsia="uk-UA" w:bidi="ar-SA"/>
        </w:rPr>
        <w:t>єктивні ознаки вчинюваних п</w:t>
      </w:r>
      <w:r w:rsidR="00F411AD" w:rsidRPr="00BB11F7">
        <w:rPr>
          <w:sz w:val="28"/>
          <w:szCs w:val="28"/>
          <w:lang w:eastAsia="uk-UA" w:bidi="ar-SA"/>
        </w:rPr>
        <w:t>ід час</w:t>
      </w:r>
      <w:r w:rsidRPr="00BB11F7">
        <w:rPr>
          <w:sz w:val="28"/>
          <w:szCs w:val="28"/>
          <w:lang w:eastAsia="uk-UA" w:bidi="ar-SA"/>
        </w:rPr>
        <w:t xml:space="preserve"> готуванн</w:t>
      </w:r>
      <w:r w:rsidR="00F411AD" w:rsidRPr="00BB11F7">
        <w:rPr>
          <w:sz w:val="28"/>
          <w:szCs w:val="28"/>
          <w:lang w:eastAsia="uk-UA" w:bidi="ar-SA"/>
        </w:rPr>
        <w:t>я</w:t>
      </w:r>
      <w:r w:rsidRPr="00BB11F7">
        <w:rPr>
          <w:sz w:val="28"/>
          <w:szCs w:val="28"/>
          <w:lang w:eastAsia="uk-UA" w:bidi="ar-SA"/>
        </w:rPr>
        <w:t xml:space="preserve"> до злочину діянь. Отже, видами готування залежно від об</w:t>
      </w:r>
      <w:r w:rsidR="007E3BD7" w:rsidRPr="00BB11F7">
        <w:rPr>
          <w:sz w:val="28"/>
          <w:szCs w:val="28"/>
          <w:lang w:eastAsia="uk-UA" w:bidi="ar-SA"/>
        </w:rPr>
        <w:t>’</w:t>
      </w:r>
      <w:r w:rsidRPr="00BB11F7">
        <w:rPr>
          <w:sz w:val="28"/>
          <w:szCs w:val="28"/>
          <w:lang w:eastAsia="uk-UA" w:bidi="ar-SA"/>
        </w:rPr>
        <w:t>єктивної сторони діяння є такі дії: 1)</w:t>
      </w:r>
      <w:r w:rsidR="00BA02D1" w:rsidRPr="00BB11F7">
        <w:rPr>
          <w:sz w:val="28"/>
          <w:szCs w:val="28"/>
          <w:lang w:eastAsia="uk-UA" w:bidi="ar-SA"/>
        </w:rPr>
        <w:t> </w:t>
      </w:r>
      <w:r w:rsidRPr="00BB11F7">
        <w:rPr>
          <w:sz w:val="28"/>
          <w:szCs w:val="28"/>
          <w:lang w:eastAsia="uk-UA" w:bidi="ar-SA"/>
        </w:rPr>
        <w:t xml:space="preserve">підшукування засобів </w:t>
      </w:r>
      <w:r w:rsidR="004636A2" w:rsidRPr="00BB11F7">
        <w:rPr>
          <w:sz w:val="28"/>
          <w:szCs w:val="28"/>
          <w:lang w:eastAsia="uk-UA" w:bidi="ar-SA"/>
        </w:rPr>
        <w:t>чи знарядь вчинення злочину; 2) </w:t>
      </w:r>
      <w:r w:rsidRPr="00BB11F7">
        <w:rPr>
          <w:sz w:val="28"/>
          <w:szCs w:val="28"/>
          <w:lang w:eastAsia="uk-UA" w:bidi="ar-SA"/>
        </w:rPr>
        <w:t>пристосування засобів чи знарядь для вчинення злочину; 3)</w:t>
      </w:r>
      <w:r w:rsidR="00BA02D1" w:rsidRPr="00BB11F7">
        <w:rPr>
          <w:sz w:val="28"/>
          <w:szCs w:val="28"/>
          <w:lang w:eastAsia="uk-UA" w:bidi="ar-SA"/>
        </w:rPr>
        <w:t> </w:t>
      </w:r>
      <w:r w:rsidR="00F411AD" w:rsidRPr="00BB11F7">
        <w:rPr>
          <w:sz w:val="28"/>
          <w:szCs w:val="28"/>
          <w:lang w:eastAsia="uk-UA" w:bidi="ar-SA"/>
        </w:rPr>
        <w:t>підшукування співучасників; 4)</w:t>
      </w:r>
      <w:r w:rsidR="00BA02D1" w:rsidRPr="00BB11F7">
        <w:rPr>
          <w:sz w:val="28"/>
          <w:szCs w:val="28"/>
          <w:lang w:eastAsia="uk-UA" w:bidi="ar-SA"/>
        </w:rPr>
        <w:t> </w:t>
      </w:r>
      <w:r w:rsidRPr="00BB11F7">
        <w:rPr>
          <w:sz w:val="28"/>
          <w:szCs w:val="28"/>
          <w:lang w:eastAsia="uk-UA" w:bidi="ar-SA"/>
        </w:rPr>
        <w:t>змова на вчинення злочину; 5)</w:t>
      </w:r>
      <w:r w:rsidR="00BA02D1" w:rsidRPr="00BB11F7">
        <w:rPr>
          <w:sz w:val="28"/>
          <w:szCs w:val="28"/>
          <w:lang w:eastAsia="uk-UA" w:bidi="ar-SA"/>
        </w:rPr>
        <w:t> </w:t>
      </w:r>
      <w:r w:rsidR="00F411AD" w:rsidRPr="00BB11F7">
        <w:rPr>
          <w:sz w:val="28"/>
          <w:szCs w:val="28"/>
          <w:lang w:eastAsia="uk-UA" w:bidi="ar-SA"/>
        </w:rPr>
        <w:t>усунення перешкод та 6)</w:t>
      </w:r>
      <w:r w:rsidR="00BA02D1" w:rsidRPr="00BB11F7">
        <w:rPr>
          <w:sz w:val="28"/>
          <w:szCs w:val="28"/>
          <w:lang w:eastAsia="uk-UA" w:bidi="ar-SA"/>
        </w:rPr>
        <w:t> </w:t>
      </w:r>
      <w:r w:rsidRPr="00BB11F7">
        <w:rPr>
          <w:sz w:val="28"/>
          <w:szCs w:val="28"/>
          <w:lang w:eastAsia="uk-UA" w:bidi="ar-SA"/>
        </w:rPr>
        <w:t>інше умисне створення умов для вчинення злочину</w:t>
      </w:r>
      <w:r w:rsidR="004636A2" w:rsidRPr="00BB11F7">
        <w:rPr>
          <w:sz w:val="28"/>
          <w:szCs w:val="28"/>
          <w:lang w:eastAsia="uk-UA" w:bidi="ar-SA"/>
        </w:rPr>
        <w:t> </w:t>
      </w:r>
      <w:r w:rsidR="00BA02D1" w:rsidRPr="00BB11F7">
        <w:rPr>
          <w:sz w:val="28"/>
          <w:szCs w:val="28"/>
        </w:rPr>
        <w:t>[</w:t>
      </w:r>
      <w:r w:rsidR="00B4491B" w:rsidRPr="00BB11F7">
        <w:rPr>
          <w:sz w:val="28"/>
          <w:szCs w:val="28"/>
        </w:rPr>
        <w:t>13</w:t>
      </w:r>
      <w:r w:rsidR="004636A2" w:rsidRPr="00BB11F7">
        <w:rPr>
          <w:sz w:val="28"/>
          <w:szCs w:val="28"/>
        </w:rPr>
        <w:t>4</w:t>
      </w:r>
      <w:r w:rsidR="00BA02D1" w:rsidRPr="00BB11F7">
        <w:rPr>
          <w:sz w:val="28"/>
          <w:szCs w:val="28"/>
        </w:rPr>
        <w:t>]</w:t>
      </w:r>
      <w:r w:rsidRPr="00BB11F7">
        <w:rPr>
          <w:sz w:val="28"/>
          <w:szCs w:val="28"/>
          <w:lang w:eastAsia="uk-UA" w:bidi="ar-SA"/>
        </w:rPr>
        <w:t>.</w:t>
      </w:r>
    </w:p>
    <w:p w14:paraId="49C7CA8A"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Як бачимо</w:t>
      </w:r>
      <w:r w:rsidR="00F411AD" w:rsidRPr="00BB11F7">
        <w:rPr>
          <w:rFonts w:ascii="Times New Roman" w:hAnsi="Times New Roman"/>
          <w:sz w:val="28"/>
          <w:szCs w:val="28"/>
          <w:lang w:val="uk-UA"/>
        </w:rPr>
        <w:t>,</w:t>
      </w:r>
      <w:r w:rsidRPr="00BB11F7">
        <w:rPr>
          <w:rFonts w:ascii="Times New Roman" w:hAnsi="Times New Roman"/>
          <w:sz w:val="28"/>
          <w:szCs w:val="28"/>
          <w:lang w:val="uk-UA"/>
        </w:rPr>
        <w:t xml:space="preserve"> наявність чи відсутність двох перших форм готування до злочину залежатиме від того</w:t>
      </w:r>
      <w:r w:rsidR="00492979" w:rsidRPr="00BB11F7">
        <w:rPr>
          <w:rFonts w:ascii="Times New Roman" w:hAnsi="Times New Roman"/>
          <w:sz w:val="28"/>
          <w:szCs w:val="28"/>
          <w:lang w:val="uk-UA"/>
        </w:rPr>
        <w:t>,</w:t>
      </w:r>
      <w:r w:rsidRPr="00BB11F7">
        <w:rPr>
          <w:rFonts w:ascii="Times New Roman" w:hAnsi="Times New Roman"/>
          <w:sz w:val="28"/>
          <w:szCs w:val="28"/>
          <w:lang w:val="uk-UA"/>
        </w:rPr>
        <w:t xml:space="preserve"> чи буде певне утворення, яке винний підшуковує чи пристосовує</w:t>
      </w:r>
      <w:r w:rsidR="00492979" w:rsidRPr="00BB11F7">
        <w:rPr>
          <w:rFonts w:ascii="Times New Roman" w:hAnsi="Times New Roman"/>
          <w:sz w:val="28"/>
          <w:szCs w:val="28"/>
          <w:lang w:val="uk-UA"/>
        </w:rPr>
        <w:t>,</w:t>
      </w:r>
      <w:r w:rsidRPr="00BB11F7">
        <w:rPr>
          <w:rFonts w:ascii="Times New Roman" w:hAnsi="Times New Roman"/>
          <w:sz w:val="28"/>
          <w:szCs w:val="28"/>
          <w:lang w:val="uk-UA"/>
        </w:rPr>
        <w:t xml:space="preserve"> визнаватис</w:t>
      </w:r>
      <w:r w:rsidR="00492979" w:rsidRPr="00BB11F7">
        <w:rPr>
          <w:rFonts w:ascii="Times New Roman" w:hAnsi="Times New Roman"/>
          <w:sz w:val="28"/>
          <w:szCs w:val="28"/>
          <w:lang w:val="uk-UA"/>
        </w:rPr>
        <w:t>я</w:t>
      </w:r>
      <w:r w:rsidRPr="00BB11F7">
        <w:rPr>
          <w:rFonts w:ascii="Times New Roman" w:hAnsi="Times New Roman"/>
          <w:sz w:val="28"/>
          <w:szCs w:val="28"/>
          <w:lang w:val="uk-UA"/>
        </w:rPr>
        <w:t xml:space="preserve"> знаряддям чи засобом вчинення злочину. </w:t>
      </w:r>
    </w:p>
    <w:p w14:paraId="10B1F61D"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Очевидно, що вирішення цього питання на етапі готування (створення умов для вчинення злочину), з одного боку, і у випадку вчинення закінченого злочину чи замаху на злочин – з іншого, дещо різниться. </w:t>
      </w:r>
    </w:p>
    <w:p w14:paraId="163B722E"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Так, при вчиненні замаху на злочин чи закінченого злочину певне утворення визнається знаряддям чи засобом, якщо воно дійсно і реально використовувалос</w:t>
      </w:r>
      <w:r w:rsidR="00492979" w:rsidRPr="00BB11F7">
        <w:rPr>
          <w:rFonts w:ascii="Times New Roman" w:hAnsi="Times New Roman"/>
          <w:sz w:val="28"/>
          <w:szCs w:val="28"/>
          <w:lang w:val="uk-UA"/>
        </w:rPr>
        <w:t>я</w:t>
      </w:r>
      <w:r w:rsidRPr="00BB11F7">
        <w:rPr>
          <w:rFonts w:ascii="Times New Roman" w:hAnsi="Times New Roman"/>
          <w:sz w:val="28"/>
          <w:szCs w:val="28"/>
          <w:lang w:val="uk-UA"/>
        </w:rPr>
        <w:t xml:space="preserve"> в процесі злочинної діяльності (заподіяння або створення загрози заподіяння істотної шкоди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єктові кримінально-правової охорони). </w:t>
      </w:r>
      <w:r w:rsidR="00492979" w:rsidRPr="00BB11F7">
        <w:rPr>
          <w:rFonts w:ascii="Times New Roman" w:hAnsi="Times New Roman"/>
          <w:sz w:val="28"/>
          <w:szCs w:val="28"/>
          <w:lang w:val="uk-UA"/>
        </w:rPr>
        <w:t>Водночас</w:t>
      </w:r>
      <w:r w:rsidRPr="00BB11F7">
        <w:rPr>
          <w:rFonts w:ascii="Times New Roman" w:hAnsi="Times New Roman"/>
          <w:sz w:val="28"/>
          <w:szCs w:val="28"/>
          <w:lang w:val="uk-UA"/>
        </w:rPr>
        <w:t xml:space="preserve"> такі утворення можуть бути як заздалегідь заготовлені (підшукані, пристосовані), так і ті, які злочинець використав без попередньої їх підготовки, знайшов на місці вчинення злочину тощо. Коли ж </w:t>
      </w:r>
      <w:r w:rsidR="00492979" w:rsidRPr="00BB11F7">
        <w:rPr>
          <w:rFonts w:ascii="Times New Roman" w:hAnsi="Times New Roman"/>
          <w:sz w:val="28"/>
          <w:szCs w:val="28"/>
          <w:lang w:val="uk-UA"/>
        </w:rPr>
        <w:t>й</w:t>
      </w:r>
      <w:r w:rsidRPr="00BB11F7">
        <w:rPr>
          <w:rFonts w:ascii="Times New Roman" w:hAnsi="Times New Roman"/>
          <w:sz w:val="28"/>
          <w:szCs w:val="28"/>
          <w:lang w:val="uk-UA"/>
        </w:rPr>
        <w:t xml:space="preserve">деться про готування до злочину, то знаряддям та/чи засобом вчинення злочину слід визнавати ті утворення, які особа планує (має намір) використати в процесі вчинення безпосереднього посягання для досягнення своєї мети. </w:t>
      </w:r>
    </w:p>
    <w:p w14:paraId="019818AB"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А як бути</w:t>
      </w:r>
      <w:r w:rsidR="00492979" w:rsidRPr="00BB11F7">
        <w:rPr>
          <w:rFonts w:ascii="Times New Roman" w:hAnsi="Times New Roman"/>
          <w:sz w:val="28"/>
          <w:szCs w:val="28"/>
          <w:lang w:val="uk-UA"/>
        </w:rPr>
        <w:t>,</w:t>
      </w:r>
      <w:r w:rsidRPr="00BB11F7">
        <w:rPr>
          <w:rFonts w:ascii="Times New Roman" w:hAnsi="Times New Roman"/>
          <w:sz w:val="28"/>
          <w:szCs w:val="28"/>
          <w:lang w:val="uk-UA"/>
        </w:rPr>
        <w:t xml:space="preserve"> якщо знаряддя чи засоби не могли забезпечити досягнення такої мети? </w:t>
      </w:r>
    </w:p>
    <w:p w14:paraId="42F71650"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755C8B">
        <w:rPr>
          <w:rFonts w:ascii="Times New Roman" w:hAnsi="Times New Roman"/>
          <w:spacing w:val="-4"/>
          <w:sz w:val="28"/>
          <w:szCs w:val="28"/>
          <w:lang w:val="uk-UA"/>
        </w:rPr>
        <w:t>Низку положень щодо кваліфікації діянь у таких випадках сформулював</w:t>
      </w:r>
      <w:r w:rsidRPr="00BB11F7">
        <w:rPr>
          <w:rFonts w:ascii="Times New Roman" w:hAnsi="Times New Roman"/>
          <w:sz w:val="28"/>
          <w:szCs w:val="28"/>
          <w:lang w:val="uk-UA"/>
        </w:rPr>
        <w:t xml:space="preserve"> В. О. Навроцький, а саме: </w:t>
      </w:r>
    </w:p>
    <w:p w14:paraId="1C1FCBC4" w14:textId="77777777" w:rsidR="004606D2" w:rsidRPr="00BB11F7" w:rsidRDefault="004606D2" w:rsidP="002812E4">
      <w:pPr>
        <w:pStyle w:val="a3"/>
        <w:numPr>
          <w:ilvl w:val="0"/>
          <w:numId w:val="26"/>
        </w:numPr>
        <w:tabs>
          <w:tab w:val="left" w:pos="993"/>
        </w:tabs>
        <w:spacing w:line="360" w:lineRule="auto"/>
        <w:ind w:left="0" w:right="-1" w:firstLine="709"/>
        <w:jc w:val="both"/>
        <w:rPr>
          <w:sz w:val="28"/>
          <w:szCs w:val="28"/>
          <w:lang w:val="uk-UA"/>
        </w:rPr>
      </w:pPr>
      <w:r w:rsidRPr="00BB11F7">
        <w:rPr>
          <w:bCs/>
          <w:iCs/>
          <w:sz w:val="28"/>
          <w:szCs w:val="28"/>
          <w:lang w:val="uk-UA"/>
        </w:rPr>
        <w:lastRenderedPageBreak/>
        <w:t>готування з недостатніми засобами –</w:t>
      </w:r>
      <w:r w:rsidRPr="00BB11F7">
        <w:rPr>
          <w:sz w:val="28"/>
          <w:szCs w:val="28"/>
          <w:lang w:val="uk-UA"/>
        </w:rPr>
        <w:t xml:space="preserve"> полягає у підшукуванні або пристосуванні засобів чи знарядь вчинення злочину, які за своїми властивостями здатні заподіяти шкоду, але у </w:t>
      </w:r>
      <w:r w:rsidR="00E87BFC" w:rsidRPr="00BB11F7">
        <w:rPr>
          <w:sz w:val="28"/>
          <w:szCs w:val="28"/>
          <w:lang w:val="uk-UA"/>
        </w:rPr>
        <w:t>ць</w:t>
      </w:r>
      <w:r w:rsidRPr="00BB11F7">
        <w:rPr>
          <w:sz w:val="28"/>
          <w:szCs w:val="28"/>
          <w:lang w:val="uk-UA"/>
        </w:rPr>
        <w:t xml:space="preserve">ому випадку їх кількість або якісні характеристики не дозволили б цього зробити навіть при продовженні злочинної діяльності. Це, наприклад, придбання отруйної речовини у кількості, споживання якої потерпілим не приведе до його смерті, виготовлення вибухового пристрою потужністю, недостатньою для того, щоб спричинити шкоду, яка планується тощо. Для такого готування характерними є наявність </w:t>
      </w:r>
      <w:r w:rsidR="00E87BFC" w:rsidRPr="00BB11F7">
        <w:rPr>
          <w:sz w:val="28"/>
          <w:szCs w:val="28"/>
          <w:lang w:val="uk-UA"/>
        </w:rPr>
        <w:t>і</w:t>
      </w:r>
      <w:r w:rsidRPr="00BB11F7">
        <w:rPr>
          <w:sz w:val="28"/>
          <w:szCs w:val="28"/>
          <w:lang w:val="uk-UA"/>
        </w:rPr>
        <w:t xml:space="preserve"> суб</w:t>
      </w:r>
      <w:r w:rsidR="007E3BD7" w:rsidRPr="00BB11F7">
        <w:rPr>
          <w:sz w:val="28"/>
          <w:szCs w:val="28"/>
          <w:lang w:val="uk-UA"/>
        </w:rPr>
        <w:t>’</w:t>
      </w:r>
      <w:r w:rsidRPr="00BB11F7">
        <w:rPr>
          <w:sz w:val="28"/>
          <w:szCs w:val="28"/>
          <w:lang w:val="uk-UA"/>
        </w:rPr>
        <w:t>єктивних, і об</w:t>
      </w:r>
      <w:r w:rsidR="007E3BD7" w:rsidRPr="00BB11F7">
        <w:rPr>
          <w:sz w:val="28"/>
          <w:szCs w:val="28"/>
          <w:lang w:val="uk-UA"/>
        </w:rPr>
        <w:t>’</w:t>
      </w:r>
      <w:r w:rsidRPr="00BB11F7">
        <w:rPr>
          <w:sz w:val="28"/>
          <w:szCs w:val="28"/>
          <w:lang w:val="uk-UA"/>
        </w:rPr>
        <w:t>єктивних ознак</w:t>
      </w:r>
      <w:r w:rsidR="00E87BFC" w:rsidRPr="00BB11F7">
        <w:rPr>
          <w:sz w:val="28"/>
          <w:szCs w:val="28"/>
          <w:lang w:val="uk-UA"/>
        </w:rPr>
        <w:t xml:space="preserve"> – </w:t>
      </w:r>
      <w:r w:rsidRPr="00BB11F7">
        <w:rPr>
          <w:sz w:val="28"/>
          <w:szCs w:val="28"/>
          <w:lang w:val="uk-UA"/>
        </w:rPr>
        <w:t>ві</w:t>
      </w:r>
      <w:r w:rsidR="00E87BFC" w:rsidRPr="00BB11F7">
        <w:rPr>
          <w:sz w:val="28"/>
          <w:szCs w:val="28"/>
          <w:lang w:val="uk-UA"/>
        </w:rPr>
        <w:t>дповідна спрямованість умислу («</w:t>
      </w:r>
      <w:r w:rsidRPr="00BB11F7">
        <w:rPr>
          <w:sz w:val="28"/>
          <w:szCs w:val="28"/>
          <w:lang w:val="uk-UA"/>
        </w:rPr>
        <w:t>злочинна воля</w:t>
      </w:r>
      <w:r w:rsidR="00E87BFC" w:rsidRPr="00BB11F7">
        <w:rPr>
          <w:sz w:val="28"/>
          <w:szCs w:val="28"/>
          <w:lang w:val="uk-UA"/>
        </w:rPr>
        <w:t>»</w:t>
      </w:r>
      <w:r w:rsidRPr="00BB11F7">
        <w:rPr>
          <w:sz w:val="28"/>
          <w:szCs w:val="28"/>
          <w:lang w:val="uk-UA"/>
        </w:rPr>
        <w:t>, як про це писали у старій літературі); дії, в яких виражається готування до злочину. Кримінальна відповідальність за готування з недостатніми засобами настає незалежно від того, чи винний сам обрав такі засоби</w:t>
      </w:r>
      <w:r w:rsidR="00E87BFC" w:rsidRPr="00BB11F7">
        <w:rPr>
          <w:sz w:val="28"/>
          <w:szCs w:val="28"/>
          <w:lang w:val="uk-UA"/>
        </w:rPr>
        <w:t xml:space="preserve"> </w:t>
      </w:r>
      <w:r w:rsidRPr="00BB11F7">
        <w:rPr>
          <w:sz w:val="28"/>
          <w:szCs w:val="28"/>
          <w:lang w:val="uk-UA"/>
        </w:rPr>
        <w:t xml:space="preserve">не знаючи про </w:t>
      </w:r>
      <w:r w:rsidR="00E87BFC" w:rsidRPr="00BB11F7">
        <w:rPr>
          <w:sz w:val="28"/>
          <w:szCs w:val="28"/>
          <w:lang w:val="uk-UA"/>
        </w:rPr>
        <w:t>ї</w:t>
      </w:r>
      <w:r w:rsidRPr="00BB11F7">
        <w:rPr>
          <w:sz w:val="28"/>
          <w:szCs w:val="28"/>
          <w:lang w:val="uk-UA"/>
        </w:rPr>
        <w:t>х нешкідливий характер, чи недостатність засобів виявилася незалежно від його волі. Готування з недостатніми засобами кваліфікується за ч.</w:t>
      </w:r>
      <w:r w:rsidR="004636A2" w:rsidRPr="00BB11F7">
        <w:rPr>
          <w:sz w:val="28"/>
          <w:szCs w:val="28"/>
          <w:lang w:val="uk-UA"/>
        </w:rPr>
        <w:t> </w:t>
      </w:r>
      <w:r w:rsidRPr="00BB11F7">
        <w:rPr>
          <w:sz w:val="28"/>
          <w:szCs w:val="28"/>
          <w:lang w:val="uk-UA"/>
        </w:rPr>
        <w:t>1 ст.</w:t>
      </w:r>
      <w:r w:rsidR="004636A2" w:rsidRPr="00BB11F7">
        <w:rPr>
          <w:sz w:val="28"/>
          <w:szCs w:val="28"/>
          <w:lang w:val="uk-UA"/>
        </w:rPr>
        <w:t> </w:t>
      </w:r>
      <w:r w:rsidRPr="00BB11F7">
        <w:rPr>
          <w:sz w:val="28"/>
          <w:szCs w:val="28"/>
          <w:lang w:val="uk-UA"/>
        </w:rPr>
        <w:t xml:space="preserve">14 </w:t>
      </w:r>
      <w:r w:rsidR="005B3FAF" w:rsidRPr="00BB11F7">
        <w:rPr>
          <w:sz w:val="28"/>
          <w:szCs w:val="28"/>
          <w:lang w:val="uk-UA"/>
        </w:rPr>
        <w:t>КК</w:t>
      </w:r>
      <w:r w:rsidRPr="00BB11F7">
        <w:rPr>
          <w:sz w:val="28"/>
          <w:szCs w:val="28"/>
          <w:lang w:val="uk-UA"/>
        </w:rPr>
        <w:t xml:space="preserve"> та статтею Особливої частини </w:t>
      </w:r>
      <w:r w:rsidR="005B3FAF" w:rsidRPr="00BB11F7">
        <w:rPr>
          <w:sz w:val="28"/>
          <w:szCs w:val="28"/>
          <w:lang w:val="uk-UA"/>
        </w:rPr>
        <w:t>КК</w:t>
      </w:r>
      <w:r w:rsidRPr="00BB11F7">
        <w:rPr>
          <w:sz w:val="28"/>
          <w:szCs w:val="28"/>
          <w:lang w:val="uk-UA"/>
        </w:rPr>
        <w:t xml:space="preserve">, яка передбачає відповідальність за злочин, який був би виконаний </w:t>
      </w:r>
      <w:r w:rsidR="00E87BFC" w:rsidRPr="00BB11F7">
        <w:rPr>
          <w:sz w:val="28"/>
          <w:szCs w:val="28"/>
          <w:lang w:val="uk-UA"/>
        </w:rPr>
        <w:t>за</w:t>
      </w:r>
      <w:r w:rsidRPr="00BB11F7">
        <w:rPr>
          <w:sz w:val="28"/>
          <w:szCs w:val="28"/>
          <w:lang w:val="uk-UA"/>
        </w:rPr>
        <w:t xml:space="preserve"> </w:t>
      </w:r>
      <w:r w:rsidR="00E87BFC" w:rsidRPr="00BB11F7">
        <w:rPr>
          <w:sz w:val="28"/>
          <w:szCs w:val="28"/>
          <w:lang w:val="uk-UA"/>
        </w:rPr>
        <w:t>«</w:t>
      </w:r>
      <w:r w:rsidRPr="00BB11F7">
        <w:rPr>
          <w:sz w:val="28"/>
          <w:szCs w:val="28"/>
          <w:lang w:val="uk-UA"/>
        </w:rPr>
        <w:t>достатності</w:t>
      </w:r>
      <w:r w:rsidR="00E87BFC" w:rsidRPr="00BB11F7">
        <w:rPr>
          <w:sz w:val="28"/>
          <w:szCs w:val="28"/>
          <w:lang w:val="uk-UA"/>
        </w:rPr>
        <w:t>»</w:t>
      </w:r>
      <w:r w:rsidRPr="00BB11F7">
        <w:rPr>
          <w:sz w:val="28"/>
          <w:szCs w:val="28"/>
          <w:lang w:val="uk-UA"/>
        </w:rPr>
        <w:t xml:space="preserve"> засобів;</w:t>
      </w:r>
    </w:p>
    <w:p w14:paraId="0AD8CED6" w14:textId="77777777" w:rsidR="004606D2" w:rsidRPr="00BB11F7" w:rsidRDefault="004606D2" w:rsidP="002812E4">
      <w:pPr>
        <w:pStyle w:val="a3"/>
        <w:numPr>
          <w:ilvl w:val="0"/>
          <w:numId w:val="26"/>
        </w:numPr>
        <w:tabs>
          <w:tab w:val="left" w:pos="993"/>
        </w:tabs>
        <w:spacing w:line="360" w:lineRule="auto"/>
        <w:ind w:left="0" w:right="-1" w:firstLine="709"/>
        <w:jc w:val="both"/>
        <w:rPr>
          <w:sz w:val="28"/>
          <w:szCs w:val="28"/>
          <w:lang w:val="uk-UA"/>
        </w:rPr>
      </w:pPr>
      <w:r w:rsidRPr="00BB11F7">
        <w:rPr>
          <w:bCs/>
          <w:iCs/>
          <w:sz w:val="28"/>
          <w:szCs w:val="28"/>
          <w:lang w:val="uk-UA"/>
        </w:rPr>
        <w:t xml:space="preserve">готування з відсутніми засобами </w:t>
      </w:r>
      <w:r w:rsidRPr="00BB11F7">
        <w:rPr>
          <w:sz w:val="28"/>
          <w:szCs w:val="28"/>
          <w:lang w:val="uk-UA"/>
        </w:rPr>
        <w:t xml:space="preserve">полягає </w:t>
      </w:r>
      <w:r w:rsidR="00E87BFC" w:rsidRPr="00BB11F7">
        <w:rPr>
          <w:sz w:val="28"/>
          <w:szCs w:val="28"/>
          <w:lang w:val="uk-UA"/>
        </w:rPr>
        <w:t>у</w:t>
      </w:r>
      <w:r w:rsidRPr="00BB11F7">
        <w:rPr>
          <w:sz w:val="28"/>
          <w:szCs w:val="28"/>
          <w:lang w:val="uk-UA"/>
        </w:rPr>
        <w:t xml:space="preserve"> відповідних діях </w:t>
      </w:r>
      <w:r w:rsidR="00E87BFC" w:rsidRPr="00BB11F7">
        <w:rPr>
          <w:sz w:val="28"/>
          <w:szCs w:val="28"/>
          <w:lang w:val="uk-UA"/>
        </w:rPr>
        <w:t>щод</w:t>
      </w:r>
      <w:r w:rsidRPr="00BB11F7">
        <w:rPr>
          <w:sz w:val="28"/>
          <w:szCs w:val="28"/>
          <w:lang w:val="uk-UA"/>
        </w:rPr>
        <w:t xml:space="preserve">о предметів, які у </w:t>
      </w:r>
      <w:r w:rsidR="00E87BFC" w:rsidRPr="00BB11F7">
        <w:rPr>
          <w:sz w:val="28"/>
          <w:szCs w:val="28"/>
          <w:lang w:val="uk-UA"/>
        </w:rPr>
        <w:t>це</w:t>
      </w:r>
      <w:r w:rsidRPr="00BB11F7">
        <w:rPr>
          <w:sz w:val="28"/>
          <w:szCs w:val="28"/>
          <w:lang w:val="uk-UA"/>
        </w:rPr>
        <w:t xml:space="preserve">й час, у </w:t>
      </w:r>
      <w:r w:rsidR="00E87BFC" w:rsidRPr="00BB11F7">
        <w:rPr>
          <w:sz w:val="28"/>
          <w:szCs w:val="28"/>
          <w:lang w:val="uk-UA"/>
        </w:rPr>
        <w:t>ц</w:t>
      </w:r>
      <w:r w:rsidRPr="00BB11F7">
        <w:rPr>
          <w:sz w:val="28"/>
          <w:szCs w:val="28"/>
          <w:lang w:val="uk-UA"/>
        </w:rPr>
        <w:t>ій обстановці не мають шкідливих, вражаючих властивостей. Це, наприклад, придбання зіпсованої рушниці і т.</w:t>
      </w:r>
      <w:r w:rsidR="004636A2" w:rsidRPr="00BB11F7">
        <w:rPr>
          <w:sz w:val="28"/>
          <w:szCs w:val="28"/>
          <w:lang w:val="uk-UA"/>
        </w:rPr>
        <w:t> ін</w:t>
      </w:r>
      <w:r w:rsidRPr="00BB11F7">
        <w:rPr>
          <w:sz w:val="28"/>
          <w:szCs w:val="28"/>
          <w:lang w:val="uk-UA"/>
        </w:rPr>
        <w:t>. Негідним готування буде лише тоді, коли винний помилявся щодо властивостей обраних засобів, вважав їх придатними. Таке</w:t>
      </w:r>
      <w:r w:rsidR="004636A2" w:rsidRPr="00BB11F7">
        <w:rPr>
          <w:sz w:val="28"/>
          <w:szCs w:val="28"/>
          <w:lang w:val="uk-UA"/>
        </w:rPr>
        <w:t xml:space="preserve"> готування кваліфікується за ч. 1 ст. </w:t>
      </w:r>
      <w:r w:rsidRPr="00BB11F7">
        <w:rPr>
          <w:sz w:val="28"/>
          <w:szCs w:val="28"/>
          <w:lang w:val="uk-UA"/>
        </w:rPr>
        <w:t xml:space="preserve">14 </w:t>
      </w:r>
      <w:r w:rsidR="005B3FAF" w:rsidRPr="00BB11F7">
        <w:rPr>
          <w:sz w:val="28"/>
          <w:szCs w:val="28"/>
          <w:lang w:val="uk-UA"/>
        </w:rPr>
        <w:t>КК</w:t>
      </w:r>
      <w:r w:rsidRPr="00BB11F7">
        <w:rPr>
          <w:sz w:val="28"/>
          <w:szCs w:val="28"/>
          <w:lang w:val="uk-UA"/>
        </w:rPr>
        <w:t xml:space="preserve"> та статтею Особливої частини, яка передбачає відповідальність за закінчений злочин, який міг би бути вчинений </w:t>
      </w:r>
      <w:r w:rsidR="00E87BFC" w:rsidRPr="00BB11F7">
        <w:rPr>
          <w:sz w:val="28"/>
          <w:szCs w:val="28"/>
          <w:lang w:val="uk-UA"/>
        </w:rPr>
        <w:t>за</w:t>
      </w:r>
      <w:r w:rsidRPr="00BB11F7">
        <w:rPr>
          <w:sz w:val="28"/>
          <w:szCs w:val="28"/>
          <w:lang w:val="uk-UA"/>
        </w:rPr>
        <w:t xml:space="preserve"> наявності відповідних засобів його вчинення;</w:t>
      </w:r>
    </w:p>
    <w:p w14:paraId="3A8396CC" w14:textId="77777777" w:rsidR="004606D2" w:rsidRPr="00BB11F7" w:rsidRDefault="004606D2" w:rsidP="002812E4">
      <w:pPr>
        <w:pStyle w:val="a3"/>
        <w:numPr>
          <w:ilvl w:val="0"/>
          <w:numId w:val="26"/>
        </w:numPr>
        <w:tabs>
          <w:tab w:val="left" w:pos="993"/>
        </w:tabs>
        <w:spacing w:line="360" w:lineRule="auto"/>
        <w:ind w:left="0" w:right="-1" w:firstLine="709"/>
        <w:jc w:val="both"/>
        <w:rPr>
          <w:sz w:val="28"/>
          <w:szCs w:val="28"/>
          <w:lang w:val="uk-UA"/>
        </w:rPr>
      </w:pPr>
      <w:r w:rsidRPr="00BB11F7">
        <w:rPr>
          <w:bCs/>
          <w:iCs/>
          <w:sz w:val="28"/>
          <w:szCs w:val="28"/>
          <w:lang w:val="uk-UA"/>
        </w:rPr>
        <w:t>готування з непридатними засобами</w:t>
      </w:r>
      <w:r w:rsidRPr="00BB11F7">
        <w:rPr>
          <w:sz w:val="28"/>
          <w:szCs w:val="28"/>
          <w:lang w:val="uk-UA"/>
        </w:rPr>
        <w:t xml:space="preserve"> має місце якщо особа:</w:t>
      </w:r>
    </w:p>
    <w:p w14:paraId="653CECA5" w14:textId="77777777" w:rsidR="004606D2" w:rsidRPr="00BB11F7" w:rsidRDefault="004606D2" w:rsidP="002812E4">
      <w:pPr>
        <w:pStyle w:val="a3"/>
        <w:tabs>
          <w:tab w:val="left" w:pos="993"/>
        </w:tabs>
        <w:spacing w:line="360" w:lineRule="auto"/>
        <w:ind w:left="0" w:right="-1" w:firstLine="709"/>
        <w:jc w:val="both"/>
        <w:rPr>
          <w:sz w:val="28"/>
          <w:szCs w:val="28"/>
          <w:lang w:val="uk-UA"/>
        </w:rPr>
      </w:pPr>
      <w:r w:rsidRPr="00BB11F7">
        <w:rPr>
          <w:bCs/>
          <w:iCs/>
          <w:sz w:val="28"/>
          <w:szCs w:val="28"/>
          <w:lang w:val="uk-UA"/>
        </w:rPr>
        <w:t>а)</w:t>
      </w:r>
      <w:r w:rsidR="004636A2" w:rsidRPr="00BB11F7">
        <w:rPr>
          <w:sz w:val="28"/>
          <w:szCs w:val="28"/>
          <w:lang w:val="uk-UA"/>
        </w:rPr>
        <w:t> </w:t>
      </w:r>
      <w:r w:rsidRPr="00BB11F7">
        <w:rPr>
          <w:sz w:val="28"/>
          <w:szCs w:val="28"/>
          <w:lang w:val="uk-UA"/>
        </w:rPr>
        <w:t xml:space="preserve">знала, що у нинішньому стані знаряддя чи засоби не здатні заподіяти шкоду, і </w:t>
      </w:r>
      <w:r w:rsidR="00E87BFC" w:rsidRPr="00BB11F7">
        <w:rPr>
          <w:sz w:val="28"/>
          <w:szCs w:val="28"/>
          <w:lang w:val="uk-UA"/>
        </w:rPr>
        <w:t>все ж</w:t>
      </w:r>
      <w:r w:rsidRPr="00BB11F7">
        <w:rPr>
          <w:sz w:val="28"/>
          <w:szCs w:val="28"/>
          <w:lang w:val="uk-UA"/>
        </w:rPr>
        <w:t xml:space="preserve"> вчиняла певні дії, плануючи у майбутньому довести їх до належного стану Допустимо, що особа, реалізуючи свій умисел на вбивство</w:t>
      </w:r>
      <w:r w:rsidR="00E87BFC" w:rsidRPr="00BB11F7">
        <w:rPr>
          <w:sz w:val="28"/>
          <w:szCs w:val="28"/>
          <w:lang w:val="uk-UA"/>
        </w:rPr>
        <w:t>,</w:t>
      </w:r>
      <w:r w:rsidRPr="00BB11F7">
        <w:rPr>
          <w:sz w:val="28"/>
          <w:szCs w:val="28"/>
          <w:lang w:val="uk-UA"/>
        </w:rPr>
        <w:t xml:space="preserve"> придбала завідомо несправний пістолет, розраховуючи його відремонтувати і </w:t>
      </w:r>
      <w:r w:rsidRPr="00BB11F7">
        <w:rPr>
          <w:sz w:val="28"/>
          <w:szCs w:val="28"/>
          <w:lang w:val="uk-UA"/>
        </w:rPr>
        <w:lastRenderedPageBreak/>
        <w:t xml:space="preserve">використати </w:t>
      </w:r>
      <w:r w:rsidR="00E87BFC" w:rsidRPr="00BB11F7">
        <w:rPr>
          <w:sz w:val="28"/>
          <w:szCs w:val="28"/>
          <w:lang w:val="uk-UA"/>
        </w:rPr>
        <w:t>для</w:t>
      </w:r>
      <w:r w:rsidRPr="00BB11F7">
        <w:rPr>
          <w:sz w:val="28"/>
          <w:szCs w:val="28"/>
          <w:lang w:val="uk-UA"/>
        </w:rPr>
        <w:t xml:space="preserve"> позбавлення життя потерпілого. Такі дії становлять готування до виготовлення чи ремонту вогнепальної зброї і повинні кваліфікуватися за ч.</w:t>
      </w:r>
      <w:r w:rsidR="004636A2" w:rsidRPr="00BB11F7">
        <w:rPr>
          <w:sz w:val="28"/>
          <w:szCs w:val="28"/>
          <w:lang w:val="uk-UA"/>
        </w:rPr>
        <w:t> </w:t>
      </w:r>
      <w:r w:rsidRPr="00BB11F7">
        <w:rPr>
          <w:sz w:val="28"/>
          <w:szCs w:val="28"/>
          <w:lang w:val="uk-UA"/>
        </w:rPr>
        <w:t>1 ст.</w:t>
      </w:r>
      <w:r w:rsidR="004636A2" w:rsidRPr="00BB11F7">
        <w:rPr>
          <w:sz w:val="28"/>
          <w:szCs w:val="28"/>
          <w:lang w:val="uk-UA"/>
        </w:rPr>
        <w:t> </w:t>
      </w:r>
      <w:r w:rsidRPr="00BB11F7">
        <w:rPr>
          <w:sz w:val="28"/>
          <w:szCs w:val="28"/>
          <w:lang w:val="uk-UA"/>
        </w:rPr>
        <w:t>14</w:t>
      </w:r>
      <w:r w:rsidR="004029BB" w:rsidRPr="00BB11F7">
        <w:rPr>
          <w:sz w:val="28"/>
          <w:szCs w:val="28"/>
          <w:lang w:val="uk-UA"/>
        </w:rPr>
        <w:t xml:space="preserve"> – </w:t>
      </w:r>
      <w:r w:rsidRPr="00BB11F7">
        <w:rPr>
          <w:sz w:val="28"/>
          <w:szCs w:val="28"/>
          <w:lang w:val="uk-UA"/>
        </w:rPr>
        <w:t>ч.</w:t>
      </w:r>
      <w:r w:rsidR="004636A2" w:rsidRPr="00BB11F7">
        <w:rPr>
          <w:sz w:val="28"/>
          <w:szCs w:val="28"/>
          <w:lang w:val="uk-UA"/>
        </w:rPr>
        <w:t> </w:t>
      </w:r>
      <w:r w:rsidRPr="00BB11F7">
        <w:rPr>
          <w:sz w:val="28"/>
          <w:szCs w:val="28"/>
          <w:lang w:val="uk-UA"/>
        </w:rPr>
        <w:t>1 ст.</w:t>
      </w:r>
      <w:r w:rsidR="004636A2" w:rsidRPr="00BB11F7">
        <w:rPr>
          <w:sz w:val="28"/>
          <w:szCs w:val="28"/>
          <w:lang w:val="uk-UA"/>
        </w:rPr>
        <w:t> </w:t>
      </w:r>
      <w:r w:rsidRPr="00BB11F7">
        <w:rPr>
          <w:sz w:val="28"/>
          <w:szCs w:val="28"/>
          <w:lang w:val="uk-UA"/>
        </w:rPr>
        <w:t xml:space="preserve">263 </w:t>
      </w:r>
      <w:r w:rsidR="005B3FAF" w:rsidRPr="00BB11F7">
        <w:rPr>
          <w:sz w:val="28"/>
          <w:szCs w:val="28"/>
          <w:lang w:val="uk-UA"/>
        </w:rPr>
        <w:t>КК</w:t>
      </w:r>
      <w:r w:rsidRPr="00BB11F7">
        <w:rPr>
          <w:sz w:val="28"/>
          <w:szCs w:val="28"/>
          <w:lang w:val="uk-UA"/>
        </w:rPr>
        <w:t>. Якщо ж пістолет буде приведений у придатний для стріляння стан, то скоєне підлягає кваліфікації за ч.</w:t>
      </w:r>
      <w:r w:rsidR="004636A2" w:rsidRPr="00BB11F7">
        <w:rPr>
          <w:sz w:val="28"/>
          <w:szCs w:val="28"/>
          <w:lang w:val="uk-UA"/>
        </w:rPr>
        <w:t> </w:t>
      </w:r>
      <w:r w:rsidRPr="00BB11F7">
        <w:rPr>
          <w:sz w:val="28"/>
          <w:szCs w:val="28"/>
          <w:lang w:val="uk-UA"/>
        </w:rPr>
        <w:t>1 ст.</w:t>
      </w:r>
      <w:r w:rsidR="004636A2" w:rsidRPr="00BB11F7">
        <w:rPr>
          <w:sz w:val="28"/>
          <w:szCs w:val="28"/>
          <w:lang w:val="uk-UA"/>
        </w:rPr>
        <w:t> </w:t>
      </w:r>
      <w:r w:rsidRPr="00BB11F7">
        <w:rPr>
          <w:sz w:val="28"/>
          <w:szCs w:val="28"/>
          <w:lang w:val="uk-UA"/>
        </w:rPr>
        <w:t>263 та ч.</w:t>
      </w:r>
      <w:r w:rsidR="004636A2" w:rsidRPr="00BB11F7">
        <w:rPr>
          <w:sz w:val="28"/>
          <w:szCs w:val="28"/>
          <w:lang w:val="uk-UA"/>
        </w:rPr>
        <w:t> </w:t>
      </w:r>
      <w:r w:rsidRPr="00BB11F7">
        <w:rPr>
          <w:sz w:val="28"/>
          <w:szCs w:val="28"/>
          <w:lang w:val="uk-UA"/>
        </w:rPr>
        <w:t>1 ст.</w:t>
      </w:r>
      <w:r w:rsidR="004636A2" w:rsidRPr="00BB11F7">
        <w:rPr>
          <w:sz w:val="28"/>
          <w:szCs w:val="28"/>
          <w:lang w:val="uk-UA"/>
        </w:rPr>
        <w:t> </w:t>
      </w:r>
      <w:r w:rsidRPr="00BB11F7">
        <w:rPr>
          <w:sz w:val="28"/>
          <w:szCs w:val="28"/>
          <w:lang w:val="uk-UA"/>
        </w:rPr>
        <w:t>14</w:t>
      </w:r>
      <w:r w:rsidR="004029BB" w:rsidRPr="00BB11F7">
        <w:rPr>
          <w:sz w:val="28"/>
          <w:szCs w:val="28"/>
          <w:lang w:val="uk-UA"/>
        </w:rPr>
        <w:t xml:space="preserve"> – </w:t>
      </w:r>
      <w:r w:rsidRPr="00BB11F7">
        <w:rPr>
          <w:sz w:val="28"/>
          <w:szCs w:val="28"/>
          <w:lang w:val="uk-UA"/>
        </w:rPr>
        <w:t>ч.</w:t>
      </w:r>
      <w:r w:rsidR="004636A2" w:rsidRPr="00BB11F7">
        <w:rPr>
          <w:sz w:val="28"/>
          <w:szCs w:val="28"/>
          <w:lang w:val="uk-UA"/>
        </w:rPr>
        <w:t> </w:t>
      </w:r>
      <w:r w:rsidRPr="00BB11F7">
        <w:rPr>
          <w:sz w:val="28"/>
          <w:szCs w:val="28"/>
          <w:lang w:val="uk-UA"/>
        </w:rPr>
        <w:t>1 (або відповідними пунктами ч.</w:t>
      </w:r>
      <w:r w:rsidR="004636A2" w:rsidRPr="00BB11F7">
        <w:rPr>
          <w:sz w:val="28"/>
          <w:szCs w:val="28"/>
          <w:lang w:val="uk-UA"/>
        </w:rPr>
        <w:t> </w:t>
      </w:r>
      <w:r w:rsidRPr="00BB11F7">
        <w:rPr>
          <w:sz w:val="28"/>
          <w:szCs w:val="28"/>
          <w:lang w:val="uk-UA"/>
        </w:rPr>
        <w:t>2) ст.</w:t>
      </w:r>
      <w:r w:rsidR="004636A2" w:rsidRPr="00BB11F7">
        <w:rPr>
          <w:sz w:val="28"/>
          <w:szCs w:val="28"/>
          <w:lang w:val="uk-UA"/>
        </w:rPr>
        <w:t> </w:t>
      </w:r>
      <w:r w:rsidRPr="00BB11F7">
        <w:rPr>
          <w:sz w:val="28"/>
          <w:szCs w:val="28"/>
          <w:lang w:val="uk-UA"/>
        </w:rPr>
        <w:t xml:space="preserve">115 </w:t>
      </w:r>
      <w:r w:rsidR="005B3FAF" w:rsidRPr="00BB11F7">
        <w:rPr>
          <w:sz w:val="28"/>
          <w:szCs w:val="28"/>
          <w:lang w:val="uk-UA"/>
        </w:rPr>
        <w:t>КК</w:t>
      </w:r>
      <w:r w:rsidRPr="00BB11F7">
        <w:rPr>
          <w:sz w:val="28"/>
          <w:szCs w:val="28"/>
          <w:lang w:val="uk-UA"/>
        </w:rPr>
        <w:t>;</w:t>
      </w:r>
    </w:p>
    <w:p w14:paraId="6D4F5C4A" w14:textId="77777777" w:rsidR="004606D2" w:rsidRPr="00BB11F7" w:rsidRDefault="004606D2" w:rsidP="002812E4">
      <w:pPr>
        <w:pStyle w:val="a3"/>
        <w:tabs>
          <w:tab w:val="left" w:pos="993"/>
        </w:tabs>
        <w:spacing w:line="360" w:lineRule="auto"/>
        <w:ind w:left="0" w:right="-1" w:firstLine="709"/>
        <w:jc w:val="both"/>
        <w:rPr>
          <w:sz w:val="28"/>
          <w:szCs w:val="28"/>
          <w:lang w:val="uk-UA"/>
        </w:rPr>
      </w:pPr>
      <w:r w:rsidRPr="00BB11F7">
        <w:rPr>
          <w:bCs/>
          <w:iCs/>
          <w:sz w:val="28"/>
          <w:szCs w:val="28"/>
          <w:lang w:val="uk-UA"/>
        </w:rPr>
        <w:t>б)</w:t>
      </w:r>
      <w:r w:rsidR="004636A2" w:rsidRPr="00BB11F7">
        <w:rPr>
          <w:bCs/>
          <w:iCs/>
          <w:sz w:val="28"/>
          <w:szCs w:val="28"/>
          <w:lang w:val="uk-UA"/>
        </w:rPr>
        <w:t> </w:t>
      </w:r>
      <w:r w:rsidRPr="00BB11F7">
        <w:rPr>
          <w:bCs/>
          <w:iCs/>
          <w:sz w:val="28"/>
          <w:szCs w:val="28"/>
          <w:lang w:val="uk-UA"/>
        </w:rPr>
        <w:t>у випадку</w:t>
      </w:r>
      <w:r w:rsidRPr="00BB11F7">
        <w:rPr>
          <w:sz w:val="28"/>
          <w:szCs w:val="28"/>
          <w:lang w:val="uk-UA"/>
        </w:rPr>
        <w:t xml:space="preserve"> підшукування чи пристосування засобів вчинення злочину, які ніколи </w:t>
      </w:r>
      <w:r w:rsidR="004029BB" w:rsidRPr="00BB11F7">
        <w:rPr>
          <w:sz w:val="28"/>
          <w:szCs w:val="28"/>
          <w:lang w:val="uk-UA"/>
        </w:rPr>
        <w:t>за жодних</w:t>
      </w:r>
      <w:r w:rsidRPr="00BB11F7">
        <w:rPr>
          <w:sz w:val="28"/>
          <w:szCs w:val="28"/>
          <w:lang w:val="uk-UA"/>
        </w:rPr>
        <w:t xml:space="preserve"> умов не здатні заподіяти шкоду. Лише внаслідок </w:t>
      </w:r>
      <w:r w:rsidRPr="00BB11F7">
        <w:rPr>
          <w:sz w:val="28"/>
          <w:szCs w:val="28"/>
          <w:u w:val="single"/>
          <w:lang w:val="uk-UA"/>
        </w:rPr>
        <w:t>крайнього невігластва</w:t>
      </w:r>
      <w:r w:rsidRPr="00BB11F7">
        <w:rPr>
          <w:sz w:val="28"/>
          <w:szCs w:val="28"/>
          <w:lang w:val="uk-UA"/>
        </w:rPr>
        <w:t xml:space="preserve"> (виділено мною</w:t>
      </w:r>
      <w:r w:rsidR="004636A2" w:rsidRPr="00BB11F7">
        <w:rPr>
          <w:sz w:val="28"/>
          <w:szCs w:val="28"/>
          <w:lang w:val="uk-UA"/>
        </w:rPr>
        <w:t>.</w:t>
      </w:r>
      <w:r w:rsidRPr="00BB11F7">
        <w:rPr>
          <w:sz w:val="28"/>
          <w:szCs w:val="28"/>
          <w:lang w:val="uk-UA"/>
        </w:rPr>
        <w:t xml:space="preserve"> – </w:t>
      </w:r>
      <w:r w:rsidR="006C5EE0" w:rsidRPr="00BB11F7">
        <w:rPr>
          <w:i/>
          <w:sz w:val="28"/>
          <w:szCs w:val="28"/>
          <w:lang w:val="uk-UA"/>
        </w:rPr>
        <w:t>З. </w:t>
      </w:r>
      <w:r w:rsidRPr="00BB11F7">
        <w:rPr>
          <w:i/>
          <w:sz w:val="28"/>
          <w:szCs w:val="28"/>
          <w:lang w:val="uk-UA"/>
        </w:rPr>
        <w:t>Р.</w:t>
      </w:r>
      <w:r w:rsidRPr="00BB11F7">
        <w:rPr>
          <w:sz w:val="28"/>
          <w:szCs w:val="28"/>
          <w:lang w:val="uk-UA"/>
        </w:rPr>
        <w:t>) особа вважає, що обрані нею засоби є шкідливими. Це, наприклад, застосування ворожіння, інших забобон. У теорії кримінального права віддавна вважається, що у такому випадку воля винного втрачає свій небезпечний характер, не становить загрози для суспільства. А тому відповідні дії не повинні кваліфікуватися як готування до злочину, вони не є суспільно небезпечними</w:t>
      </w:r>
      <w:r w:rsidR="00103B84" w:rsidRPr="00BB11F7">
        <w:rPr>
          <w:sz w:val="28"/>
          <w:szCs w:val="28"/>
          <w:lang w:val="uk-UA"/>
        </w:rPr>
        <w:t> </w:t>
      </w:r>
      <w:r w:rsidR="00B4491B" w:rsidRPr="00BB11F7">
        <w:rPr>
          <w:sz w:val="28"/>
          <w:szCs w:val="28"/>
          <w:lang w:val="uk-UA"/>
        </w:rPr>
        <w:t>[</w:t>
      </w:r>
      <w:r w:rsidR="00103B84" w:rsidRPr="00BB11F7">
        <w:rPr>
          <w:sz w:val="28"/>
          <w:szCs w:val="28"/>
          <w:lang w:val="uk-UA"/>
        </w:rPr>
        <w:t>14</w:t>
      </w:r>
      <w:r w:rsidR="004636A2" w:rsidRPr="00BB11F7">
        <w:rPr>
          <w:sz w:val="28"/>
          <w:szCs w:val="28"/>
          <w:lang w:val="uk-UA"/>
        </w:rPr>
        <w:t>0</w:t>
      </w:r>
      <w:r w:rsidR="00103B84" w:rsidRPr="00BB11F7">
        <w:rPr>
          <w:sz w:val="28"/>
          <w:szCs w:val="28"/>
          <w:lang w:val="uk-UA"/>
        </w:rPr>
        <w:t>, с. 164–166</w:t>
      </w:r>
      <w:r w:rsidR="00B4491B" w:rsidRPr="00BB11F7">
        <w:rPr>
          <w:sz w:val="28"/>
          <w:szCs w:val="28"/>
          <w:lang w:val="uk-UA"/>
        </w:rPr>
        <w:t>]</w:t>
      </w:r>
      <w:r w:rsidRPr="00BB11F7">
        <w:rPr>
          <w:sz w:val="28"/>
          <w:szCs w:val="28"/>
          <w:lang w:val="uk-UA"/>
        </w:rPr>
        <w:t>.</w:t>
      </w:r>
    </w:p>
    <w:p w14:paraId="189487BC"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Отже, знаряддями та засобами мають визнаватися навіть утворення</w:t>
      </w:r>
      <w:r w:rsidR="004029BB" w:rsidRPr="00BB11F7">
        <w:rPr>
          <w:rFonts w:ascii="Times New Roman" w:hAnsi="Times New Roman"/>
          <w:sz w:val="28"/>
          <w:szCs w:val="28"/>
          <w:lang w:val="uk-UA"/>
        </w:rPr>
        <w:t>,</w:t>
      </w:r>
      <w:r w:rsidRPr="00BB11F7">
        <w:rPr>
          <w:rFonts w:ascii="Times New Roman" w:hAnsi="Times New Roman"/>
          <w:sz w:val="28"/>
          <w:szCs w:val="28"/>
          <w:lang w:val="uk-UA"/>
        </w:rPr>
        <w:t xml:space="preserve"> які не могли призвести до очікуваного результату (досягнення мети) (за винятком випадків «крайнього невігластва» винного). Важливо, щоб вони, на думку винного, могли призвести до досягнення очікуваного результату (досягнення мети). </w:t>
      </w:r>
    </w:p>
    <w:p w14:paraId="1527ECB9"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І як аргумент на користь тако</w:t>
      </w:r>
      <w:r w:rsidR="004029BB" w:rsidRPr="00BB11F7">
        <w:rPr>
          <w:rFonts w:ascii="Times New Roman" w:hAnsi="Times New Roman"/>
          <w:sz w:val="28"/>
          <w:szCs w:val="28"/>
          <w:lang w:val="uk-UA"/>
        </w:rPr>
        <w:t>го</w:t>
      </w:r>
      <w:r w:rsidRPr="00BB11F7">
        <w:rPr>
          <w:rFonts w:ascii="Times New Roman" w:hAnsi="Times New Roman"/>
          <w:sz w:val="28"/>
          <w:szCs w:val="28"/>
          <w:lang w:val="uk-UA"/>
        </w:rPr>
        <w:t xml:space="preserve"> по</w:t>
      </w:r>
      <w:r w:rsidR="004029BB" w:rsidRPr="00BB11F7">
        <w:rPr>
          <w:rFonts w:ascii="Times New Roman" w:hAnsi="Times New Roman"/>
          <w:sz w:val="28"/>
          <w:szCs w:val="28"/>
          <w:lang w:val="uk-UA"/>
        </w:rPr>
        <w:t>гляду</w:t>
      </w:r>
      <w:r w:rsidRPr="00BB11F7">
        <w:rPr>
          <w:rFonts w:ascii="Times New Roman" w:hAnsi="Times New Roman"/>
          <w:sz w:val="28"/>
          <w:szCs w:val="28"/>
          <w:lang w:val="uk-UA"/>
        </w:rPr>
        <w:t xml:space="preserve"> слід також вказати, що аксіоматичним є кримінально-правове положення, що недоведення злочину до кінця через використання непридатних знарядь чи засобів утворює</w:t>
      </w:r>
      <w:r w:rsidR="004029BB" w:rsidRPr="00BB11F7">
        <w:rPr>
          <w:rFonts w:ascii="Times New Roman" w:hAnsi="Times New Roman"/>
          <w:sz w:val="28"/>
          <w:szCs w:val="28"/>
          <w:lang w:val="uk-UA"/>
        </w:rPr>
        <w:t>,</w:t>
      </w:r>
      <w:r w:rsidRPr="00BB11F7">
        <w:rPr>
          <w:rFonts w:ascii="Times New Roman" w:hAnsi="Times New Roman"/>
          <w:sz w:val="28"/>
          <w:szCs w:val="28"/>
          <w:lang w:val="uk-UA"/>
        </w:rPr>
        <w:t xml:space="preserve"> так званий</w:t>
      </w:r>
      <w:r w:rsidR="004029BB" w:rsidRPr="00BB11F7">
        <w:rPr>
          <w:rFonts w:ascii="Times New Roman" w:hAnsi="Times New Roman"/>
          <w:sz w:val="28"/>
          <w:szCs w:val="28"/>
          <w:lang w:val="uk-UA"/>
        </w:rPr>
        <w:t>,</w:t>
      </w:r>
      <w:r w:rsidRPr="00BB11F7">
        <w:rPr>
          <w:rFonts w:ascii="Times New Roman" w:hAnsi="Times New Roman"/>
          <w:sz w:val="28"/>
          <w:szCs w:val="28"/>
          <w:lang w:val="uk-UA"/>
        </w:rPr>
        <w:t xml:space="preserve"> «непридатний замах на злочин», з огляду на це</w:t>
      </w:r>
      <w:r w:rsidR="004029BB" w:rsidRPr="00BB11F7">
        <w:rPr>
          <w:rFonts w:ascii="Times New Roman" w:hAnsi="Times New Roman"/>
          <w:sz w:val="28"/>
          <w:szCs w:val="28"/>
          <w:lang w:val="uk-UA"/>
        </w:rPr>
        <w:t>,</w:t>
      </w:r>
      <w:r w:rsidRPr="00BB11F7">
        <w:rPr>
          <w:rFonts w:ascii="Times New Roman" w:hAnsi="Times New Roman"/>
          <w:sz w:val="28"/>
          <w:szCs w:val="28"/>
          <w:lang w:val="uk-UA"/>
        </w:rPr>
        <w:t xml:space="preserve"> караним має бути і підшукування чи пристосування відповідних утворень. </w:t>
      </w:r>
    </w:p>
    <w:p w14:paraId="37B13C3D" w14:textId="77777777" w:rsidR="004606D2" w:rsidRPr="00BB11F7" w:rsidRDefault="004606D2" w:rsidP="002812E4">
      <w:pPr>
        <w:tabs>
          <w:tab w:val="left" w:pos="993"/>
        </w:tabs>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Ще одна особливість знарядь і засобів при готуванні до злочину, з одного боку, і вчиненні закінченого злочину чи замаху на злочин – з іншого: у ступені тяжкості злочину, який особа має намір вчинити. </w:t>
      </w:r>
    </w:p>
    <w:p w14:paraId="2560D17E" w14:textId="77777777" w:rsidR="004606D2" w:rsidRPr="00BB11F7" w:rsidRDefault="00435B44"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Річ у тім</w:t>
      </w:r>
      <w:r w:rsidR="004606D2" w:rsidRPr="00BB11F7">
        <w:rPr>
          <w:rFonts w:ascii="Times New Roman" w:hAnsi="Times New Roman"/>
          <w:sz w:val="28"/>
          <w:szCs w:val="28"/>
          <w:lang w:val="uk-UA"/>
        </w:rPr>
        <w:t xml:space="preserve">, що визнання певного утворення знаряддям чи засобом вчинення злочину у випадку скоєння замаху на злочин чи закінченого злочину не залежить від його тяжкості. Знаряддя та засоби можуть мати </w:t>
      </w:r>
      <w:r w:rsidR="004606D2" w:rsidRPr="00BB11F7">
        <w:rPr>
          <w:rFonts w:ascii="Times New Roman" w:hAnsi="Times New Roman"/>
          <w:sz w:val="28"/>
          <w:szCs w:val="28"/>
          <w:lang w:val="uk-UA"/>
        </w:rPr>
        <w:lastRenderedPageBreak/>
        <w:t xml:space="preserve">місце при вчиненні злочинів всіх видів: невеликої тяжкості, середньої тяжкості, тяжких та особливо тяжких. </w:t>
      </w:r>
    </w:p>
    <w:p w14:paraId="0E51A6BE" w14:textId="77777777" w:rsidR="004606D2" w:rsidRPr="00BB11F7" w:rsidRDefault="004636A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Натомість, відповідно до ч. </w:t>
      </w:r>
      <w:r w:rsidR="004606D2" w:rsidRPr="00BB11F7">
        <w:rPr>
          <w:rFonts w:ascii="Times New Roman" w:hAnsi="Times New Roman"/>
          <w:sz w:val="28"/>
          <w:szCs w:val="28"/>
          <w:lang w:val="uk-UA"/>
        </w:rPr>
        <w:t>2 ст.</w:t>
      </w:r>
      <w:r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14 </w:t>
      </w:r>
      <w:r w:rsidR="005B3FAF" w:rsidRPr="00BB11F7">
        <w:rPr>
          <w:rFonts w:ascii="Times New Roman" w:hAnsi="Times New Roman"/>
          <w:sz w:val="28"/>
          <w:szCs w:val="28"/>
          <w:lang w:val="uk-UA"/>
        </w:rPr>
        <w:t>КК</w:t>
      </w:r>
      <w:r w:rsidR="00435B44"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«готування до злочину невеликої тяжкості не тягне за собою кримінальної відповідальності». </w:t>
      </w:r>
    </w:p>
    <w:p w14:paraId="6D7683F0"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Постає питання: як трактувати це положення в проекції на знаряддя та засоби? Варіант</w:t>
      </w:r>
      <w:r w:rsidR="00435B44" w:rsidRPr="00BB11F7">
        <w:rPr>
          <w:rFonts w:ascii="Times New Roman" w:hAnsi="Times New Roman"/>
          <w:sz w:val="28"/>
          <w:szCs w:val="28"/>
          <w:lang w:val="uk-UA"/>
        </w:rPr>
        <w:t>ів</w:t>
      </w:r>
      <w:r w:rsidRPr="00BB11F7">
        <w:rPr>
          <w:rFonts w:ascii="Times New Roman" w:hAnsi="Times New Roman"/>
          <w:sz w:val="28"/>
          <w:szCs w:val="28"/>
          <w:lang w:val="uk-UA"/>
        </w:rPr>
        <w:t xml:space="preserve"> відповіді </w:t>
      </w:r>
      <w:r w:rsidR="00435B44" w:rsidRPr="00BB11F7">
        <w:rPr>
          <w:rFonts w:ascii="Times New Roman" w:hAnsi="Times New Roman"/>
          <w:sz w:val="28"/>
          <w:szCs w:val="28"/>
          <w:lang w:val="uk-UA"/>
        </w:rPr>
        <w:t xml:space="preserve">є </w:t>
      </w:r>
      <w:r w:rsidRPr="00BB11F7">
        <w:rPr>
          <w:rFonts w:ascii="Times New Roman" w:hAnsi="Times New Roman"/>
          <w:sz w:val="28"/>
          <w:szCs w:val="28"/>
          <w:lang w:val="uk-UA"/>
        </w:rPr>
        <w:t xml:space="preserve">два: або відповідні утворення не визнаються знаряддям чи засобом; або відповідні утворення таки визнаються знаряддям чи засобом, а відповідальність не настає з огляду на пряму вказівку на це в законі. </w:t>
      </w:r>
    </w:p>
    <w:p w14:paraId="76B081E0"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Як видається</w:t>
      </w:r>
      <w:r w:rsidR="00435B44" w:rsidRPr="00BB11F7">
        <w:rPr>
          <w:rFonts w:ascii="Times New Roman" w:hAnsi="Times New Roman"/>
          <w:sz w:val="28"/>
          <w:szCs w:val="28"/>
          <w:lang w:val="uk-UA"/>
        </w:rPr>
        <w:t>,</w:t>
      </w:r>
      <w:r w:rsidRPr="00BB11F7">
        <w:rPr>
          <w:rFonts w:ascii="Times New Roman" w:hAnsi="Times New Roman"/>
          <w:sz w:val="28"/>
          <w:szCs w:val="28"/>
          <w:lang w:val="uk-UA"/>
        </w:rPr>
        <w:t xml:space="preserve"> правильн</w:t>
      </w:r>
      <w:r w:rsidR="00435B44" w:rsidRPr="00BB11F7">
        <w:rPr>
          <w:rFonts w:ascii="Times New Roman" w:hAnsi="Times New Roman"/>
          <w:sz w:val="28"/>
          <w:szCs w:val="28"/>
          <w:lang w:val="uk-UA"/>
        </w:rPr>
        <w:t>іш</w:t>
      </w:r>
      <w:r w:rsidRPr="00BB11F7">
        <w:rPr>
          <w:rFonts w:ascii="Times New Roman" w:hAnsi="Times New Roman"/>
          <w:sz w:val="28"/>
          <w:szCs w:val="28"/>
          <w:lang w:val="uk-UA"/>
        </w:rPr>
        <w:t>им є другий варіант. Адже, наприклад, у випадку, коли особа підшукала чи пристосувала знаряддя чи засіб для вчинення легкого тілесного ушкодження (злочин невеликої тяжкості) і згодом використала його для вчинення цього злочину, то не можна вважати, що це утворення (предмет) стало знаряддям чи засобом лише з моменту</w:t>
      </w:r>
      <w:r w:rsidR="00435B44" w:rsidRPr="00BB11F7">
        <w:rPr>
          <w:rFonts w:ascii="Times New Roman" w:hAnsi="Times New Roman"/>
          <w:sz w:val="28"/>
          <w:szCs w:val="28"/>
          <w:lang w:val="uk-UA"/>
        </w:rPr>
        <w:t>,</w:t>
      </w:r>
      <w:r w:rsidRPr="00BB11F7">
        <w:rPr>
          <w:rFonts w:ascii="Times New Roman" w:hAnsi="Times New Roman"/>
          <w:sz w:val="28"/>
          <w:szCs w:val="28"/>
          <w:lang w:val="uk-UA"/>
        </w:rPr>
        <w:t xml:space="preserve"> коли його використали, а до того таким не було. Як видається, правильн</w:t>
      </w:r>
      <w:r w:rsidR="00435B44" w:rsidRPr="00BB11F7">
        <w:rPr>
          <w:rFonts w:ascii="Times New Roman" w:hAnsi="Times New Roman"/>
          <w:sz w:val="28"/>
          <w:szCs w:val="28"/>
          <w:lang w:val="uk-UA"/>
        </w:rPr>
        <w:t>іше</w:t>
      </w:r>
      <w:r w:rsidRPr="00BB11F7">
        <w:rPr>
          <w:rFonts w:ascii="Times New Roman" w:hAnsi="Times New Roman"/>
          <w:sz w:val="28"/>
          <w:szCs w:val="28"/>
          <w:lang w:val="uk-UA"/>
        </w:rPr>
        <w:t xml:space="preserve"> говорити, що відповідне утворення набуває статусу знаряддя або засобу злочину з моменту його підшукання чи пристосування для вчинення злочину, незалежно від тяжкості злочину</w:t>
      </w:r>
      <w:r w:rsidR="00774EE7" w:rsidRPr="00BB11F7">
        <w:rPr>
          <w:rFonts w:ascii="Times New Roman" w:hAnsi="Times New Roman"/>
          <w:sz w:val="28"/>
          <w:szCs w:val="28"/>
          <w:lang w:val="uk-UA"/>
        </w:rPr>
        <w:t>,</w:t>
      </w:r>
      <w:r w:rsidRPr="00BB11F7">
        <w:rPr>
          <w:rFonts w:ascii="Times New Roman" w:hAnsi="Times New Roman"/>
          <w:sz w:val="28"/>
          <w:szCs w:val="28"/>
          <w:lang w:val="uk-UA"/>
        </w:rPr>
        <w:t xml:space="preserve"> до якого готується винний. Інше питання, що таке підшукання чи пристосування</w:t>
      </w:r>
      <w:r w:rsidR="00774EE7" w:rsidRPr="00BB11F7">
        <w:rPr>
          <w:rFonts w:ascii="Times New Roman" w:hAnsi="Times New Roman"/>
          <w:sz w:val="28"/>
          <w:szCs w:val="28"/>
          <w:lang w:val="uk-UA"/>
        </w:rPr>
        <w:t>,</w:t>
      </w:r>
      <w:r w:rsidRPr="00BB11F7">
        <w:rPr>
          <w:rFonts w:ascii="Times New Roman" w:hAnsi="Times New Roman"/>
          <w:sz w:val="28"/>
          <w:szCs w:val="28"/>
          <w:lang w:val="uk-UA"/>
        </w:rPr>
        <w:t xml:space="preserve"> якщо особа готувалас</w:t>
      </w:r>
      <w:r w:rsidR="00774EE7" w:rsidRPr="00BB11F7">
        <w:rPr>
          <w:rFonts w:ascii="Times New Roman" w:hAnsi="Times New Roman"/>
          <w:sz w:val="28"/>
          <w:szCs w:val="28"/>
          <w:lang w:val="uk-UA"/>
        </w:rPr>
        <w:t>я</w:t>
      </w:r>
      <w:r w:rsidRPr="00BB11F7">
        <w:rPr>
          <w:rFonts w:ascii="Times New Roman" w:hAnsi="Times New Roman"/>
          <w:sz w:val="28"/>
          <w:szCs w:val="28"/>
          <w:lang w:val="uk-UA"/>
        </w:rPr>
        <w:t xml:space="preserve"> до злочину невеликої тяжкості</w:t>
      </w:r>
      <w:r w:rsidR="00774EE7" w:rsidRPr="00BB11F7">
        <w:rPr>
          <w:rFonts w:ascii="Times New Roman" w:hAnsi="Times New Roman"/>
          <w:sz w:val="28"/>
          <w:szCs w:val="28"/>
          <w:lang w:val="uk-UA"/>
        </w:rPr>
        <w:t>,</w:t>
      </w:r>
      <w:r w:rsidRPr="00BB11F7">
        <w:rPr>
          <w:rFonts w:ascii="Times New Roman" w:hAnsi="Times New Roman"/>
          <w:sz w:val="28"/>
          <w:szCs w:val="28"/>
          <w:lang w:val="uk-UA"/>
        </w:rPr>
        <w:t xml:space="preserve"> не визнається кримінально</w:t>
      </w:r>
      <w:r w:rsidR="00774EE7"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караним, а є законодавчим виключенням. </w:t>
      </w:r>
    </w:p>
    <w:p w14:paraId="6C735998"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Охарактеризувавши особливості розуміння знарядь та засобів у випадку готування до злочину розглянемо питання про те, які діяння з ними є кримінально</w:t>
      </w:r>
      <w:r w:rsidR="00774EE7"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караними. </w:t>
      </w:r>
    </w:p>
    <w:p w14:paraId="204119BA"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Першим таким діянням є підшукування знарядь та засобів. Підходи до розуміння цього поняття істотно не різняться. </w:t>
      </w:r>
    </w:p>
    <w:p w14:paraId="7C84B1A2"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Підшукування засобів чи знарядь для вчинення злочину в літературі трактується як будь-які дії з їх придбання, отримання, тимчасового позичення, купівлі, пошуку тощо. Спосіб підшукування може бути як злочинним, так і незлочинним</w:t>
      </w:r>
      <w:r w:rsidR="0010684F" w:rsidRPr="00BB11F7">
        <w:rPr>
          <w:rFonts w:ascii="Times New Roman" w:hAnsi="Times New Roman"/>
          <w:sz w:val="28"/>
          <w:szCs w:val="28"/>
          <w:lang w:val="uk-UA"/>
        </w:rPr>
        <w:t> </w:t>
      </w:r>
      <w:r w:rsidR="00103B84" w:rsidRPr="00BB11F7">
        <w:rPr>
          <w:rFonts w:ascii="Times New Roman" w:hAnsi="Times New Roman"/>
          <w:sz w:val="28"/>
          <w:szCs w:val="28"/>
          <w:lang w:val="uk-UA"/>
        </w:rPr>
        <w:t>[14</w:t>
      </w:r>
      <w:r w:rsidR="0010684F" w:rsidRPr="00BB11F7">
        <w:rPr>
          <w:rFonts w:ascii="Times New Roman" w:hAnsi="Times New Roman"/>
          <w:sz w:val="28"/>
          <w:szCs w:val="28"/>
          <w:lang w:val="uk-UA"/>
        </w:rPr>
        <w:t>4</w:t>
      </w:r>
      <w:r w:rsidR="00103B84" w:rsidRPr="00BB11F7">
        <w:rPr>
          <w:rFonts w:ascii="Times New Roman" w:hAnsi="Times New Roman"/>
          <w:sz w:val="28"/>
          <w:szCs w:val="28"/>
          <w:lang w:val="uk-UA"/>
        </w:rPr>
        <w:t>, с. 54]</w:t>
      </w:r>
      <w:r w:rsidRPr="00BB11F7">
        <w:rPr>
          <w:rFonts w:ascii="Times New Roman" w:hAnsi="Times New Roman"/>
          <w:sz w:val="28"/>
          <w:szCs w:val="28"/>
          <w:lang w:val="uk-UA"/>
        </w:rPr>
        <w:t xml:space="preserve">. </w:t>
      </w:r>
    </w:p>
    <w:p w14:paraId="099F957B"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Підшукування засобів чи знарядь вчинення злочину</w:t>
      </w:r>
      <w:r w:rsidR="003E0841" w:rsidRPr="00BB11F7">
        <w:rPr>
          <w:rFonts w:ascii="Times New Roman" w:hAnsi="Times New Roman"/>
          <w:sz w:val="28"/>
          <w:szCs w:val="28"/>
          <w:lang w:val="uk-UA"/>
        </w:rPr>
        <w:t xml:space="preserve"> – </w:t>
      </w:r>
      <w:r w:rsidRPr="00BB11F7">
        <w:rPr>
          <w:rFonts w:ascii="Times New Roman" w:hAnsi="Times New Roman"/>
          <w:sz w:val="28"/>
          <w:szCs w:val="28"/>
          <w:lang w:val="uk-UA"/>
        </w:rPr>
        <w:t>це будь-які дії з придбання, отримання, тимчасового запозичення, купівлі, пошуку засобів чи знарядь для вчинення злочину тощо</w:t>
      </w:r>
      <w:r w:rsidR="0010684F" w:rsidRPr="00BB11F7">
        <w:rPr>
          <w:rFonts w:ascii="Times New Roman" w:hAnsi="Times New Roman"/>
          <w:sz w:val="28"/>
          <w:szCs w:val="28"/>
          <w:lang w:val="uk-UA"/>
        </w:rPr>
        <w:t> </w:t>
      </w:r>
      <w:r w:rsidR="00103B84" w:rsidRPr="00BB11F7">
        <w:rPr>
          <w:rFonts w:ascii="Times New Roman" w:hAnsi="Times New Roman"/>
          <w:sz w:val="28"/>
          <w:szCs w:val="28"/>
          <w:lang w:val="uk-UA"/>
        </w:rPr>
        <w:t>[87, с. 63; 13</w:t>
      </w:r>
      <w:r w:rsidR="0010684F" w:rsidRPr="00BB11F7">
        <w:rPr>
          <w:rFonts w:ascii="Times New Roman" w:hAnsi="Times New Roman"/>
          <w:sz w:val="28"/>
          <w:szCs w:val="28"/>
          <w:lang w:val="uk-UA"/>
        </w:rPr>
        <w:t>0</w:t>
      </w:r>
      <w:r w:rsidR="00103B84" w:rsidRPr="00BB11F7">
        <w:rPr>
          <w:rFonts w:ascii="Times New Roman" w:hAnsi="Times New Roman"/>
          <w:sz w:val="28"/>
          <w:szCs w:val="28"/>
          <w:lang w:val="uk-UA"/>
        </w:rPr>
        <w:t>, с. 10; 20</w:t>
      </w:r>
      <w:r w:rsidR="0010684F" w:rsidRPr="00BB11F7">
        <w:rPr>
          <w:rFonts w:ascii="Times New Roman" w:hAnsi="Times New Roman"/>
          <w:sz w:val="28"/>
          <w:szCs w:val="28"/>
          <w:lang w:val="uk-UA"/>
        </w:rPr>
        <w:t>4</w:t>
      </w:r>
      <w:r w:rsidR="00103B84" w:rsidRPr="00BB11F7">
        <w:rPr>
          <w:rFonts w:ascii="Times New Roman" w:hAnsi="Times New Roman"/>
          <w:sz w:val="28"/>
          <w:szCs w:val="28"/>
          <w:lang w:val="uk-UA"/>
        </w:rPr>
        <w:t>, с. 36]</w:t>
      </w:r>
      <w:r w:rsidRPr="00BB11F7">
        <w:rPr>
          <w:rFonts w:ascii="Times New Roman" w:hAnsi="Times New Roman"/>
          <w:sz w:val="28"/>
          <w:szCs w:val="28"/>
          <w:lang w:val="uk-UA" w:eastAsia="ru-RU" w:bidi="ru-RU"/>
        </w:rPr>
        <w:t xml:space="preserve">. </w:t>
      </w:r>
    </w:p>
    <w:p w14:paraId="4A364C73" w14:textId="77777777" w:rsidR="004606D2" w:rsidRPr="00BB11F7" w:rsidRDefault="003E0841" w:rsidP="002812E4">
      <w:pPr>
        <w:pStyle w:val="19"/>
        <w:spacing w:line="360" w:lineRule="auto"/>
        <w:ind w:right="-1" w:firstLine="709"/>
        <w:jc w:val="both"/>
        <w:rPr>
          <w:sz w:val="28"/>
          <w:szCs w:val="28"/>
          <w:lang w:val="uk-UA"/>
        </w:rPr>
      </w:pPr>
      <w:r w:rsidRPr="00BB11F7">
        <w:rPr>
          <w:sz w:val="28"/>
          <w:szCs w:val="28"/>
          <w:lang w:val="uk-UA"/>
        </w:rPr>
        <w:t>У</w:t>
      </w:r>
      <w:r w:rsidR="0010684F" w:rsidRPr="00BB11F7">
        <w:rPr>
          <w:sz w:val="28"/>
          <w:szCs w:val="28"/>
          <w:lang w:val="uk-UA"/>
        </w:rPr>
        <w:t xml:space="preserve"> підручнику за редакцією М. </w:t>
      </w:r>
      <w:r w:rsidR="004606D2" w:rsidRPr="00BB11F7">
        <w:rPr>
          <w:sz w:val="28"/>
          <w:szCs w:val="28"/>
          <w:lang w:val="uk-UA"/>
        </w:rPr>
        <w:t>І.</w:t>
      </w:r>
      <w:r w:rsidR="0010684F" w:rsidRPr="00BB11F7">
        <w:rPr>
          <w:sz w:val="28"/>
          <w:szCs w:val="28"/>
          <w:lang w:val="uk-UA"/>
        </w:rPr>
        <w:t> </w:t>
      </w:r>
      <w:r w:rsidR="004606D2" w:rsidRPr="00BB11F7">
        <w:rPr>
          <w:sz w:val="28"/>
          <w:szCs w:val="28"/>
          <w:lang w:val="uk-UA"/>
        </w:rPr>
        <w:t>Бажанова та В.</w:t>
      </w:r>
      <w:r w:rsidR="0010684F" w:rsidRPr="00BB11F7">
        <w:rPr>
          <w:sz w:val="28"/>
          <w:szCs w:val="28"/>
          <w:lang w:val="uk-UA"/>
        </w:rPr>
        <w:t> </w:t>
      </w:r>
      <w:r w:rsidR="004606D2" w:rsidRPr="00BB11F7">
        <w:rPr>
          <w:sz w:val="28"/>
          <w:szCs w:val="28"/>
          <w:lang w:val="uk-UA"/>
        </w:rPr>
        <w:t>В.</w:t>
      </w:r>
      <w:r w:rsidR="0010684F" w:rsidRPr="00BB11F7">
        <w:rPr>
          <w:sz w:val="28"/>
          <w:szCs w:val="28"/>
          <w:lang w:val="uk-UA"/>
        </w:rPr>
        <w:t> </w:t>
      </w:r>
      <w:r w:rsidR="004606D2" w:rsidRPr="00BB11F7">
        <w:rPr>
          <w:sz w:val="28"/>
          <w:szCs w:val="28"/>
          <w:lang w:val="uk-UA"/>
        </w:rPr>
        <w:t>Сташиса під підшукуванням засобів чи знарядь вчинення злочину розуміють будь-які дії з придбання, отримання, тимчасового позичення, купівлі, пошуку засобів чи знарядь для вчинення злочину тощо</w:t>
      </w:r>
      <w:r w:rsidR="0010684F" w:rsidRPr="00BB11F7">
        <w:rPr>
          <w:sz w:val="28"/>
          <w:szCs w:val="28"/>
          <w:lang w:val="uk-UA"/>
        </w:rPr>
        <w:t> </w:t>
      </w:r>
      <w:r w:rsidR="00103B84" w:rsidRPr="00BB11F7">
        <w:rPr>
          <w:sz w:val="28"/>
          <w:szCs w:val="28"/>
          <w:lang w:val="uk-UA"/>
        </w:rPr>
        <w:t>[11</w:t>
      </w:r>
      <w:r w:rsidR="0010684F" w:rsidRPr="00BB11F7">
        <w:rPr>
          <w:sz w:val="28"/>
          <w:szCs w:val="28"/>
          <w:lang w:val="uk-UA"/>
        </w:rPr>
        <w:t>2</w:t>
      </w:r>
      <w:r w:rsidR="00103B84" w:rsidRPr="00BB11F7">
        <w:rPr>
          <w:sz w:val="28"/>
          <w:szCs w:val="28"/>
          <w:lang w:val="uk-UA"/>
        </w:rPr>
        <w:t>, с. 175]</w:t>
      </w:r>
      <w:r w:rsidR="004606D2" w:rsidRPr="00BB11F7">
        <w:rPr>
          <w:sz w:val="28"/>
          <w:szCs w:val="28"/>
          <w:lang w:val="uk-UA"/>
        </w:rPr>
        <w:t>. А у останньому виданні цієї праці зазначається, що підшукування засобів чи знарядь для вчинення кримінального правопорушення – це будь-які дії щодо придбання, одержання, тимчасового запозичення, купівлі, пошуку, винайдення тощо засобів чи знарядь для вчинення кримінального правопорушення</w:t>
      </w:r>
      <w:r w:rsidR="0010684F" w:rsidRPr="00BB11F7">
        <w:rPr>
          <w:sz w:val="28"/>
          <w:szCs w:val="28"/>
          <w:lang w:val="uk-UA"/>
        </w:rPr>
        <w:t> </w:t>
      </w:r>
      <w:r w:rsidR="00103B84" w:rsidRPr="00BB11F7">
        <w:rPr>
          <w:sz w:val="28"/>
          <w:szCs w:val="28"/>
          <w:lang w:val="uk-UA"/>
        </w:rPr>
        <w:t>[11</w:t>
      </w:r>
      <w:r w:rsidR="0010684F" w:rsidRPr="00BB11F7">
        <w:rPr>
          <w:sz w:val="28"/>
          <w:szCs w:val="28"/>
          <w:lang w:val="uk-UA"/>
        </w:rPr>
        <w:t>1</w:t>
      </w:r>
      <w:r w:rsidR="00103B84" w:rsidRPr="00BB11F7">
        <w:rPr>
          <w:sz w:val="28"/>
          <w:szCs w:val="28"/>
          <w:lang w:val="uk-UA"/>
        </w:rPr>
        <w:t>, с. 221]</w:t>
      </w:r>
      <w:r w:rsidR="004606D2" w:rsidRPr="00BB11F7">
        <w:rPr>
          <w:sz w:val="28"/>
          <w:szCs w:val="28"/>
          <w:lang w:val="uk-UA"/>
        </w:rPr>
        <w:t xml:space="preserve">. Тобто перелік діянь доповнено таким як «винайдення». </w:t>
      </w:r>
    </w:p>
    <w:p w14:paraId="201FBD88" w14:textId="77777777" w:rsidR="004606D2" w:rsidRPr="00BB11F7" w:rsidRDefault="0010684F" w:rsidP="002812E4">
      <w:pPr>
        <w:pStyle w:val="19"/>
        <w:spacing w:line="360" w:lineRule="auto"/>
        <w:ind w:right="-1" w:firstLine="709"/>
        <w:jc w:val="both"/>
        <w:rPr>
          <w:sz w:val="28"/>
          <w:szCs w:val="28"/>
          <w:lang w:val="uk-UA"/>
        </w:rPr>
      </w:pPr>
      <w:r w:rsidRPr="00BB11F7">
        <w:rPr>
          <w:sz w:val="28"/>
          <w:szCs w:val="28"/>
          <w:lang w:val="uk-UA"/>
        </w:rPr>
        <w:t>В. К. </w:t>
      </w:r>
      <w:r w:rsidR="004606D2" w:rsidRPr="00BB11F7">
        <w:rPr>
          <w:sz w:val="28"/>
          <w:szCs w:val="28"/>
          <w:lang w:val="uk-UA"/>
        </w:rPr>
        <w:t>Грищук вважає, що підшукування знарядь або засобів вчинення злочину</w:t>
      </w:r>
      <w:r w:rsidRPr="00BB11F7">
        <w:rPr>
          <w:sz w:val="28"/>
          <w:szCs w:val="28"/>
          <w:lang w:val="uk-UA"/>
        </w:rPr>
        <w:t> </w:t>
      </w:r>
      <w:r w:rsidR="004606D2" w:rsidRPr="00BB11F7">
        <w:rPr>
          <w:sz w:val="28"/>
          <w:szCs w:val="28"/>
          <w:lang w:val="uk-UA"/>
        </w:rPr>
        <w:t>– це умисні дії суб</w:t>
      </w:r>
      <w:r w:rsidR="007E3BD7" w:rsidRPr="00BB11F7">
        <w:rPr>
          <w:sz w:val="28"/>
          <w:szCs w:val="28"/>
          <w:lang w:val="uk-UA"/>
        </w:rPr>
        <w:t>’</w:t>
      </w:r>
      <w:r w:rsidR="004606D2" w:rsidRPr="00BB11F7">
        <w:rPr>
          <w:sz w:val="28"/>
          <w:szCs w:val="28"/>
          <w:lang w:val="uk-UA"/>
        </w:rPr>
        <w:t>єкта, які проявляються в набутті будь-яким способом (позичення, куп</w:t>
      </w:r>
      <w:r w:rsidR="00103B84" w:rsidRPr="00BB11F7">
        <w:rPr>
          <w:sz w:val="28"/>
          <w:szCs w:val="28"/>
          <w:lang w:val="uk-UA"/>
        </w:rPr>
        <w:t>івля, обмін, викрадення і т. п.</w:t>
      </w:r>
      <w:r w:rsidR="004606D2" w:rsidRPr="00BB11F7">
        <w:rPr>
          <w:sz w:val="28"/>
          <w:szCs w:val="28"/>
          <w:lang w:val="uk-UA"/>
        </w:rPr>
        <w:t>) знарядь або засобів, необхідних для вчинення злочину</w:t>
      </w:r>
      <w:r w:rsidRPr="00BB11F7">
        <w:rPr>
          <w:sz w:val="28"/>
          <w:szCs w:val="28"/>
          <w:lang w:val="uk-UA"/>
        </w:rPr>
        <w:t> </w:t>
      </w:r>
      <w:r w:rsidR="00103B84" w:rsidRPr="00BB11F7">
        <w:rPr>
          <w:sz w:val="28"/>
          <w:szCs w:val="28"/>
          <w:lang w:val="uk-UA"/>
        </w:rPr>
        <w:t>[</w:t>
      </w:r>
      <w:r w:rsidR="006F2A03" w:rsidRPr="00BB11F7">
        <w:rPr>
          <w:sz w:val="28"/>
          <w:szCs w:val="28"/>
          <w:lang w:val="uk-UA"/>
        </w:rPr>
        <w:t>70, с. 311</w:t>
      </w:r>
      <w:r w:rsidR="00103B84" w:rsidRPr="00BB11F7">
        <w:rPr>
          <w:sz w:val="28"/>
          <w:szCs w:val="28"/>
          <w:lang w:val="uk-UA"/>
        </w:rPr>
        <w:t>]</w:t>
      </w:r>
      <w:r w:rsidR="004606D2" w:rsidRPr="00BB11F7">
        <w:rPr>
          <w:sz w:val="28"/>
          <w:szCs w:val="28"/>
          <w:lang w:val="uk-UA"/>
        </w:rPr>
        <w:t>.</w:t>
      </w:r>
    </w:p>
    <w:p w14:paraId="7CB6D781" w14:textId="77777777" w:rsidR="004606D2" w:rsidRPr="00BB11F7" w:rsidRDefault="0010684F" w:rsidP="002812E4">
      <w:pPr>
        <w:pStyle w:val="19"/>
        <w:spacing w:line="360" w:lineRule="auto"/>
        <w:ind w:right="-1" w:firstLine="709"/>
        <w:jc w:val="both"/>
        <w:rPr>
          <w:sz w:val="28"/>
          <w:szCs w:val="28"/>
          <w:lang w:val="uk-UA"/>
        </w:rPr>
      </w:pPr>
      <w:r w:rsidRPr="00BB11F7">
        <w:rPr>
          <w:sz w:val="28"/>
          <w:szCs w:val="28"/>
          <w:lang w:val="uk-UA"/>
        </w:rPr>
        <w:t>П. </w:t>
      </w:r>
      <w:r w:rsidR="004606D2" w:rsidRPr="00BB11F7">
        <w:rPr>
          <w:sz w:val="28"/>
          <w:szCs w:val="28"/>
          <w:lang w:val="uk-UA"/>
        </w:rPr>
        <w:t>Л.</w:t>
      </w:r>
      <w:r w:rsidRPr="00BB11F7">
        <w:rPr>
          <w:sz w:val="28"/>
          <w:szCs w:val="28"/>
          <w:lang w:val="uk-UA"/>
        </w:rPr>
        <w:t> </w:t>
      </w:r>
      <w:r w:rsidR="004606D2" w:rsidRPr="00BB11F7">
        <w:rPr>
          <w:sz w:val="28"/>
          <w:szCs w:val="28"/>
          <w:lang w:val="uk-UA"/>
        </w:rPr>
        <w:t>Фріс пропонує вважати, що підшукування створюють будь-які дії, спрямовані на придбання засобів чи знарядь вчинення злочину. Ними можуть бути їх купівля, викрадення, обмін та інші дії, внаслідок яких знаряддя та засоби вчинення злочину потрапляють у розпорядження злочинця. Цю категорію дій утворюють також їх виготовлення, пошук з метою подальшого використання тих чи інших предметів, може і спеціально не пристосованих для вчинення злочинів, але здатних полегшити його вчинення (напр</w:t>
      </w:r>
      <w:r w:rsidR="003E0841" w:rsidRPr="00BB11F7">
        <w:rPr>
          <w:sz w:val="28"/>
          <w:szCs w:val="28"/>
          <w:lang w:val="uk-UA"/>
        </w:rPr>
        <w:t>иклад</w:t>
      </w:r>
      <w:r w:rsidR="004606D2" w:rsidRPr="00BB11F7">
        <w:rPr>
          <w:sz w:val="28"/>
          <w:szCs w:val="28"/>
          <w:lang w:val="uk-UA"/>
        </w:rPr>
        <w:t>, виготовлення масок (балаклав), підроблених документів тощо)</w:t>
      </w:r>
      <w:r w:rsidRPr="00BB11F7">
        <w:rPr>
          <w:sz w:val="28"/>
          <w:szCs w:val="28"/>
          <w:lang w:val="uk-UA"/>
        </w:rPr>
        <w:t> </w:t>
      </w:r>
      <w:r w:rsidR="006F2A03" w:rsidRPr="00BB11F7">
        <w:rPr>
          <w:sz w:val="28"/>
          <w:szCs w:val="28"/>
          <w:lang w:val="uk-UA"/>
        </w:rPr>
        <w:t>[21</w:t>
      </w:r>
      <w:r w:rsidRPr="00BB11F7">
        <w:rPr>
          <w:sz w:val="28"/>
          <w:szCs w:val="28"/>
          <w:lang w:val="uk-UA"/>
        </w:rPr>
        <w:t>6</w:t>
      </w:r>
      <w:r w:rsidR="006F2A03" w:rsidRPr="00BB11F7">
        <w:rPr>
          <w:sz w:val="28"/>
          <w:szCs w:val="28"/>
          <w:lang w:val="uk-UA"/>
        </w:rPr>
        <w:t>, с. 203]</w:t>
      </w:r>
      <w:r w:rsidR="004606D2" w:rsidRPr="00BB11F7">
        <w:rPr>
          <w:sz w:val="28"/>
          <w:szCs w:val="28"/>
          <w:lang w:val="uk-UA"/>
        </w:rPr>
        <w:t>.</w:t>
      </w:r>
    </w:p>
    <w:p w14:paraId="0D766C8C" w14:textId="77777777" w:rsidR="004606D2" w:rsidRPr="00BB11F7" w:rsidRDefault="003E0841" w:rsidP="002812E4">
      <w:pPr>
        <w:pStyle w:val="19"/>
        <w:spacing w:line="360" w:lineRule="auto"/>
        <w:ind w:right="-1" w:firstLine="709"/>
        <w:jc w:val="both"/>
        <w:rPr>
          <w:sz w:val="28"/>
          <w:szCs w:val="28"/>
          <w:lang w:val="uk-UA"/>
        </w:rPr>
      </w:pPr>
      <w:r w:rsidRPr="00BB11F7">
        <w:rPr>
          <w:sz w:val="28"/>
          <w:szCs w:val="28"/>
          <w:lang w:val="uk-UA"/>
        </w:rPr>
        <w:t>В. </w:t>
      </w:r>
      <w:r w:rsidR="004606D2" w:rsidRPr="00BB11F7">
        <w:rPr>
          <w:sz w:val="28"/>
          <w:szCs w:val="28"/>
          <w:lang w:val="uk-UA"/>
        </w:rPr>
        <w:t>М.</w:t>
      </w:r>
      <w:r w:rsidR="0010684F" w:rsidRPr="00BB11F7">
        <w:rPr>
          <w:sz w:val="28"/>
          <w:szCs w:val="28"/>
          <w:lang w:val="uk-UA"/>
        </w:rPr>
        <w:t> </w:t>
      </w:r>
      <w:r w:rsidR="004606D2" w:rsidRPr="00BB11F7">
        <w:rPr>
          <w:sz w:val="28"/>
          <w:szCs w:val="28"/>
          <w:lang w:val="uk-UA"/>
        </w:rPr>
        <w:t>Бурдін у своєму монографічному дослідженні вказує, що надмірна казуалізація зумовлює проблеми у розумінні різних форм підготовчих діянь і відмежування однієї форми від іншої</w:t>
      </w:r>
      <w:r w:rsidR="0010684F" w:rsidRPr="00BB11F7">
        <w:rPr>
          <w:sz w:val="28"/>
          <w:szCs w:val="28"/>
          <w:lang w:val="uk-UA"/>
        </w:rPr>
        <w:t> </w:t>
      </w:r>
      <w:r w:rsidR="006F2A03" w:rsidRPr="00BB11F7">
        <w:rPr>
          <w:sz w:val="28"/>
          <w:szCs w:val="28"/>
          <w:lang w:val="uk-UA"/>
        </w:rPr>
        <w:t>[20, с. 170]</w:t>
      </w:r>
      <w:r w:rsidR="004606D2" w:rsidRPr="00BB11F7">
        <w:rPr>
          <w:sz w:val="28"/>
          <w:szCs w:val="28"/>
          <w:lang w:val="uk-UA"/>
        </w:rPr>
        <w:t>. Він підтримує позицію, що підшукування знарядь чи засобів учинення злочину правильно розглядати як намагання особи заволодіти відповідними предметами в будь-який спосіб</w:t>
      </w:r>
      <w:r w:rsidR="0010684F" w:rsidRPr="00BB11F7">
        <w:rPr>
          <w:sz w:val="28"/>
          <w:szCs w:val="28"/>
          <w:lang w:val="uk-UA"/>
        </w:rPr>
        <w:t> </w:t>
      </w:r>
      <w:r w:rsidR="006F2A03" w:rsidRPr="00BB11F7">
        <w:rPr>
          <w:sz w:val="28"/>
          <w:szCs w:val="28"/>
          <w:lang w:val="uk-UA"/>
        </w:rPr>
        <w:t>[</w:t>
      </w:r>
      <w:r w:rsidR="00A66F6B" w:rsidRPr="00BB11F7">
        <w:rPr>
          <w:sz w:val="28"/>
          <w:szCs w:val="28"/>
          <w:lang w:val="uk-UA"/>
        </w:rPr>
        <w:t>200</w:t>
      </w:r>
      <w:r w:rsidR="006F2A03" w:rsidRPr="00BB11F7">
        <w:rPr>
          <w:sz w:val="28"/>
          <w:szCs w:val="28"/>
          <w:lang w:val="uk-UA"/>
        </w:rPr>
        <w:t>, с. 113; 147, с. 272]</w:t>
      </w:r>
      <w:r w:rsidR="004606D2" w:rsidRPr="00BB11F7">
        <w:rPr>
          <w:sz w:val="28"/>
          <w:szCs w:val="28"/>
          <w:lang w:val="uk-UA"/>
        </w:rPr>
        <w:t xml:space="preserve">. </w:t>
      </w:r>
    </w:p>
    <w:p w14:paraId="132EF3EE" w14:textId="77777777" w:rsidR="004606D2" w:rsidRPr="00BB11F7" w:rsidRDefault="00A66F6B" w:rsidP="002812E4">
      <w:pPr>
        <w:pStyle w:val="31"/>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А. </w:t>
      </w:r>
      <w:r w:rsidR="004606D2" w:rsidRPr="00BB11F7">
        <w:rPr>
          <w:rFonts w:ascii="Times New Roman" w:hAnsi="Times New Roman"/>
          <w:sz w:val="28"/>
          <w:szCs w:val="28"/>
          <w:lang w:val="uk-UA"/>
        </w:rPr>
        <w:t>В.</w:t>
      </w:r>
      <w:r w:rsidRPr="00BB11F7">
        <w:rPr>
          <w:rFonts w:ascii="Times New Roman" w:hAnsi="Times New Roman"/>
          <w:sz w:val="28"/>
          <w:szCs w:val="28"/>
          <w:lang w:val="uk-UA"/>
        </w:rPr>
        <w:t> </w:t>
      </w:r>
      <w:r w:rsidR="004606D2" w:rsidRPr="00BB11F7">
        <w:rPr>
          <w:rFonts w:ascii="Times New Roman" w:hAnsi="Times New Roman"/>
          <w:sz w:val="28"/>
          <w:szCs w:val="28"/>
          <w:lang w:val="uk-UA"/>
        </w:rPr>
        <w:t>Шевчук вказує, що підшукування засобів і знарядь вчинення злочину полягає у будь-якому способі їх придбання. Він може бути правомірним (купівля, позика, дарування, обмін). Наприклад, особа, яка збирається вчинити розбійний напад законним шляхом придбала газовий пістолет. Спосіб придбання може бути також і злочинним (шляхом крадіжки, грабежу, шахрайства, розбою тощо). Способи придбання чи підшукування засобів чи знарядь для вчинення злочину на характер готування не впливає, оскільки вирішальним моментом, який визначає зміст діяльності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єкта, є не спосіб, а мета їх придбання. Як результат особа одержує необхідні їй для злочинного наміру предмети</w:t>
      </w:r>
      <w:r w:rsidRPr="00BB11F7">
        <w:rPr>
          <w:rFonts w:ascii="Times New Roman" w:hAnsi="Times New Roman"/>
          <w:sz w:val="28"/>
          <w:szCs w:val="28"/>
          <w:lang w:val="uk-UA"/>
        </w:rPr>
        <w:t> </w:t>
      </w:r>
      <w:r w:rsidR="006F2A03" w:rsidRPr="00BB11F7">
        <w:rPr>
          <w:rFonts w:ascii="Times New Roman" w:hAnsi="Times New Roman"/>
          <w:sz w:val="28"/>
          <w:szCs w:val="28"/>
          <w:lang w:val="uk-UA"/>
        </w:rPr>
        <w:t>[22</w:t>
      </w:r>
      <w:r w:rsidRPr="00BB11F7">
        <w:rPr>
          <w:rFonts w:ascii="Times New Roman" w:hAnsi="Times New Roman"/>
          <w:sz w:val="28"/>
          <w:szCs w:val="28"/>
          <w:lang w:val="uk-UA"/>
        </w:rPr>
        <w:t>5</w:t>
      </w:r>
      <w:r w:rsidR="006F2A03"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w:t>
      </w:r>
    </w:p>
    <w:p w14:paraId="0B50A65D" w14:textId="77777777" w:rsidR="004606D2" w:rsidRPr="00755C8B" w:rsidRDefault="004606D2" w:rsidP="002812E4">
      <w:pPr>
        <w:pStyle w:val="19"/>
        <w:spacing w:line="360" w:lineRule="auto"/>
        <w:ind w:right="-1" w:firstLine="709"/>
        <w:jc w:val="both"/>
        <w:rPr>
          <w:rStyle w:val="tlid-translation"/>
          <w:spacing w:val="2"/>
          <w:sz w:val="28"/>
          <w:szCs w:val="28"/>
          <w:lang w:val="uk-UA"/>
        </w:rPr>
      </w:pPr>
      <w:r w:rsidRPr="00755C8B">
        <w:rPr>
          <w:spacing w:val="2"/>
          <w:sz w:val="28"/>
          <w:szCs w:val="28"/>
          <w:lang w:val="uk-UA"/>
        </w:rPr>
        <w:t>Подібна позиція і в інших джерелах: підшукуванням</w:t>
      </w:r>
      <w:r w:rsidRPr="00755C8B">
        <w:rPr>
          <w:rStyle w:val="tlid-translation"/>
          <w:spacing w:val="2"/>
          <w:sz w:val="28"/>
          <w:szCs w:val="28"/>
          <w:lang w:val="uk-UA"/>
        </w:rPr>
        <w:t xml:space="preserve"> засобів або знарядь є набуття або придбання особою тих чи інших засобів чи знарядь, за допомогою яких можна досягти бажаного результату. </w:t>
      </w:r>
      <w:r w:rsidR="003E0841" w:rsidRPr="00755C8B">
        <w:rPr>
          <w:rStyle w:val="tlid-translation"/>
          <w:spacing w:val="2"/>
          <w:sz w:val="28"/>
          <w:szCs w:val="28"/>
          <w:lang w:val="uk-UA"/>
        </w:rPr>
        <w:t>Водночас</w:t>
      </w:r>
      <w:r w:rsidRPr="00755C8B">
        <w:rPr>
          <w:rStyle w:val="tlid-translation"/>
          <w:spacing w:val="2"/>
          <w:sz w:val="28"/>
          <w:szCs w:val="28"/>
          <w:lang w:val="uk-UA"/>
        </w:rPr>
        <w:t xml:space="preserve"> способи їх набуття можуть бути як законні, так і протиправні (наприклад, купівля ножа, сокири в магазині, виготовлення мотузкових сходів, тимчасове запозичення різних предметів у інших осіб за їх згодою, розкрадання зазначених предметів тощо). До підшукування </w:t>
      </w:r>
      <w:r w:rsidR="003E0841" w:rsidRPr="00755C8B">
        <w:rPr>
          <w:rStyle w:val="tlid-translation"/>
          <w:spacing w:val="2"/>
          <w:sz w:val="28"/>
          <w:szCs w:val="28"/>
          <w:lang w:val="uk-UA"/>
        </w:rPr>
        <w:t>належать</w:t>
      </w:r>
      <w:r w:rsidRPr="00755C8B">
        <w:rPr>
          <w:rStyle w:val="tlid-translation"/>
          <w:spacing w:val="2"/>
          <w:sz w:val="28"/>
          <w:szCs w:val="28"/>
          <w:lang w:val="uk-UA"/>
        </w:rPr>
        <w:t xml:space="preserve"> також знахідка і присвоєння будь-яких предметів для вчинення злочину, </w:t>
      </w:r>
      <w:r w:rsidR="003E0841" w:rsidRPr="00755C8B">
        <w:rPr>
          <w:rStyle w:val="tlid-translation"/>
          <w:spacing w:val="2"/>
          <w:sz w:val="28"/>
          <w:szCs w:val="28"/>
          <w:lang w:val="uk-UA"/>
        </w:rPr>
        <w:t>зокрема</w:t>
      </w:r>
      <w:r w:rsidRPr="00755C8B">
        <w:rPr>
          <w:rStyle w:val="tlid-translation"/>
          <w:spacing w:val="2"/>
          <w:sz w:val="28"/>
          <w:szCs w:val="28"/>
          <w:lang w:val="uk-UA"/>
        </w:rPr>
        <w:t xml:space="preserve"> і побутових предметів (кухонного ножа, автомобіля), що перебувають у власності суб</w:t>
      </w:r>
      <w:r w:rsidR="007E3BD7" w:rsidRPr="00755C8B">
        <w:rPr>
          <w:rStyle w:val="tlid-translation"/>
          <w:spacing w:val="2"/>
          <w:sz w:val="28"/>
          <w:szCs w:val="28"/>
          <w:lang w:val="uk-UA"/>
        </w:rPr>
        <w:t>’</w:t>
      </w:r>
      <w:r w:rsidRPr="00755C8B">
        <w:rPr>
          <w:rStyle w:val="tlid-translation"/>
          <w:spacing w:val="2"/>
          <w:sz w:val="28"/>
          <w:szCs w:val="28"/>
          <w:lang w:val="uk-UA"/>
        </w:rPr>
        <w:t xml:space="preserve">єкта. Підшукування різних предметів може </w:t>
      </w:r>
      <w:r w:rsidR="003E0841" w:rsidRPr="00755C8B">
        <w:rPr>
          <w:rStyle w:val="tlid-translation"/>
          <w:spacing w:val="2"/>
          <w:sz w:val="28"/>
          <w:szCs w:val="28"/>
          <w:lang w:val="uk-UA"/>
        </w:rPr>
        <w:t>визнаватися</w:t>
      </w:r>
      <w:r w:rsidRPr="00755C8B">
        <w:rPr>
          <w:rStyle w:val="tlid-translation"/>
          <w:spacing w:val="2"/>
          <w:sz w:val="28"/>
          <w:szCs w:val="28"/>
          <w:lang w:val="uk-UA"/>
        </w:rPr>
        <w:t xml:space="preserve"> готуванням до злочину лише у випадках, коли у особи виявляється задум на вчинення закінченого злочину саме з використанням зазначених предметів. </w:t>
      </w:r>
      <w:r w:rsidR="003E0841" w:rsidRPr="00755C8B">
        <w:rPr>
          <w:rStyle w:val="tlid-translation"/>
          <w:spacing w:val="2"/>
          <w:sz w:val="28"/>
          <w:szCs w:val="28"/>
          <w:lang w:val="uk-UA"/>
        </w:rPr>
        <w:t>Водночас</w:t>
      </w:r>
      <w:r w:rsidRPr="00755C8B">
        <w:rPr>
          <w:rStyle w:val="tlid-translation"/>
          <w:spacing w:val="2"/>
          <w:sz w:val="28"/>
          <w:szCs w:val="28"/>
          <w:lang w:val="uk-UA"/>
        </w:rPr>
        <w:t xml:space="preserve"> способи набуття засобів чи знарядь на характер підготовчої діяльності не впливають, так як вирішальним моментом, що визначає зміст діяльності суб</w:t>
      </w:r>
      <w:r w:rsidR="007E3BD7" w:rsidRPr="00755C8B">
        <w:rPr>
          <w:rStyle w:val="tlid-translation"/>
          <w:spacing w:val="2"/>
          <w:sz w:val="28"/>
          <w:szCs w:val="28"/>
          <w:lang w:val="uk-UA"/>
        </w:rPr>
        <w:t>’</w:t>
      </w:r>
      <w:r w:rsidRPr="00755C8B">
        <w:rPr>
          <w:rStyle w:val="tlid-translation"/>
          <w:spacing w:val="2"/>
          <w:sz w:val="28"/>
          <w:szCs w:val="28"/>
          <w:lang w:val="uk-UA"/>
        </w:rPr>
        <w:t>єкта, є не спосіб, а мета їх набуття. У процесі готування до злочину знаряддя завжди набуваються для здійснення в подальшому безпосереднього посягання і саме з їх допомогою винний прагне досягти бажаного результату</w:t>
      </w:r>
      <w:r w:rsidR="00A66F6B" w:rsidRPr="00755C8B">
        <w:rPr>
          <w:rStyle w:val="tlid-translation"/>
          <w:spacing w:val="2"/>
          <w:sz w:val="28"/>
          <w:szCs w:val="28"/>
          <w:lang w:val="uk-UA"/>
        </w:rPr>
        <w:t> </w:t>
      </w:r>
      <w:r w:rsidR="006F2A03" w:rsidRPr="00755C8B">
        <w:rPr>
          <w:spacing w:val="2"/>
          <w:sz w:val="28"/>
          <w:szCs w:val="28"/>
          <w:lang w:val="uk-UA"/>
        </w:rPr>
        <w:t>[</w:t>
      </w:r>
      <w:r w:rsidR="00817CA1" w:rsidRPr="00755C8B">
        <w:rPr>
          <w:spacing w:val="2"/>
          <w:sz w:val="28"/>
          <w:szCs w:val="28"/>
          <w:lang w:val="uk-UA"/>
        </w:rPr>
        <w:t>22</w:t>
      </w:r>
      <w:r w:rsidR="00A66F6B" w:rsidRPr="00755C8B">
        <w:rPr>
          <w:spacing w:val="2"/>
          <w:sz w:val="28"/>
          <w:szCs w:val="28"/>
          <w:lang w:val="uk-UA"/>
        </w:rPr>
        <w:t>9</w:t>
      </w:r>
      <w:r w:rsidR="00817CA1" w:rsidRPr="00755C8B">
        <w:rPr>
          <w:spacing w:val="2"/>
          <w:sz w:val="28"/>
          <w:szCs w:val="28"/>
          <w:lang w:val="uk-UA"/>
        </w:rPr>
        <w:t>, с. 133–134</w:t>
      </w:r>
      <w:r w:rsidR="006F2A03" w:rsidRPr="00755C8B">
        <w:rPr>
          <w:spacing w:val="2"/>
          <w:sz w:val="28"/>
          <w:szCs w:val="28"/>
          <w:lang w:val="uk-UA"/>
        </w:rPr>
        <w:t>]</w:t>
      </w:r>
      <w:r w:rsidRPr="00755C8B">
        <w:rPr>
          <w:rStyle w:val="tlid-translation"/>
          <w:spacing w:val="2"/>
          <w:sz w:val="28"/>
          <w:szCs w:val="28"/>
          <w:lang w:val="uk-UA"/>
        </w:rPr>
        <w:t xml:space="preserve">. </w:t>
      </w:r>
    </w:p>
    <w:p w14:paraId="300AFA67" w14:textId="77777777" w:rsidR="004606D2" w:rsidRPr="00BB11F7" w:rsidRDefault="004606D2" w:rsidP="002812E4">
      <w:pPr>
        <w:pStyle w:val="19"/>
        <w:spacing w:line="360" w:lineRule="auto"/>
        <w:ind w:right="-1" w:firstLine="709"/>
        <w:jc w:val="both"/>
        <w:rPr>
          <w:rStyle w:val="tlid-translation"/>
          <w:sz w:val="28"/>
          <w:szCs w:val="28"/>
          <w:lang w:val="uk-UA"/>
        </w:rPr>
      </w:pPr>
      <w:r w:rsidRPr="00BB11F7">
        <w:rPr>
          <w:rStyle w:val="tlid-translation"/>
          <w:sz w:val="28"/>
          <w:szCs w:val="28"/>
          <w:lang w:val="uk-UA"/>
        </w:rPr>
        <w:t>Як бачимо, позиція ніби одностайна. Але все</w:t>
      </w:r>
      <w:r w:rsidR="00F37C75" w:rsidRPr="00BB11F7">
        <w:rPr>
          <w:rStyle w:val="tlid-translation"/>
          <w:sz w:val="28"/>
          <w:szCs w:val="28"/>
          <w:lang w:val="uk-UA"/>
        </w:rPr>
        <w:t>-</w:t>
      </w:r>
      <w:r w:rsidRPr="00BB11F7">
        <w:rPr>
          <w:rStyle w:val="tlid-translation"/>
          <w:sz w:val="28"/>
          <w:szCs w:val="28"/>
          <w:lang w:val="uk-UA"/>
        </w:rPr>
        <w:t>таки є момент</w:t>
      </w:r>
      <w:r w:rsidR="00F37C75" w:rsidRPr="00BB11F7">
        <w:rPr>
          <w:rStyle w:val="tlid-translation"/>
          <w:sz w:val="28"/>
          <w:szCs w:val="28"/>
          <w:lang w:val="uk-UA"/>
        </w:rPr>
        <w:t>,</w:t>
      </w:r>
      <w:r w:rsidRPr="00BB11F7">
        <w:rPr>
          <w:rStyle w:val="tlid-translation"/>
          <w:sz w:val="28"/>
          <w:szCs w:val="28"/>
          <w:lang w:val="uk-UA"/>
        </w:rPr>
        <w:t xml:space="preserve"> у якому науковці розходяться. </w:t>
      </w:r>
    </w:p>
    <w:p w14:paraId="3035193C"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Так</w:t>
      </w:r>
      <w:r w:rsidR="00F37C75" w:rsidRPr="00BB11F7">
        <w:rPr>
          <w:rFonts w:ascii="Times New Roman" w:hAnsi="Times New Roman"/>
          <w:sz w:val="28"/>
          <w:szCs w:val="28"/>
          <w:lang w:val="uk-UA"/>
        </w:rPr>
        <w:t>,</w:t>
      </w:r>
      <w:r w:rsidRPr="00BB11F7">
        <w:rPr>
          <w:rFonts w:ascii="Times New Roman" w:hAnsi="Times New Roman"/>
          <w:sz w:val="28"/>
          <w:szCs w:val="28"/>
          <w:lang w:val="uk-UA"/>
        </w:rPr>
        <w:t xml:space="preserve"> в науково-практично</w:t>
      </w:r>
      <w:r w:rsidR="00A66F6B" w:rsidRPr="00BB11F7">
        <w:rPr>
          <w:rFonts w:ascii="Times New Roman" w:hAnsi="Times New Roman"/>
          <w:sz w:val="28"/>
          <w:szCs w:val="28"/>
          <w:lang w:val="uk-UA"/>
        </w:rPr>
        <w:t>му коментарі за редакцією М. </w:t>
      </w:r>
      <w:r w:rsidR="00F37C75" w:rsidRPr="00BB11F7">
        <w:rPr>
          <w:rFonts w:ascii="Times New Roman" w:hAnsi="Times New Roman"/>
          <w:sz w:val="28"/>
          <w:szCs w:val="28"/>
          <w:lang w:val="uk-UA"/>
        </w:rPr>
        <w:t>І. Мельника та М. І. </w:t>
      </w:r>
      <w:r w:rsidRPr="00BB11F7">
        <w:rPr>
          <w:rFonts w:ascii="Times New Roman" w:hAnsi="Times New Roman"/>
          <w:sz w:val="28"/>
          <w:szCs w:val="28"/>
          <w:lang w:val="uk-UA"/>
        </w:rPr>
        <w:t>Хавронюка зазначається, що підшукування означає придбання засобів і знарядь будь-яким способом (купівля, обмін, викрадення, отрима</w:t>
      </w:r>
      <w:r w:rsidR="00A66F6B" w:rsidRPr="00BB11F7">
        <w:rPr>
          <w:rFonts w:ascii="Times New Roman" w:hAnsi="Times New Roman"/>
          <w:sz w:val="28"/>
          <w:szCs w:val="28"/>
          <w:lang w:val="uk-UA"/>
        </w:rPr>
        <w:t>ння у борг тощо), а вжитий у ч. </w:t>
      </w:r>
      <w:r w:rsidRPr="00BB11F7">
        <w:rPr>
          <w:rFonts w:ascii="Times New Roman" w:hAnsi="Times New Roman"/>
          <w:sz w:val="28"/>
          <w:szCs w:val="28"/>
          <w:lang w:val="uk-UA"/>
        </w:rPr>
        <w:t>1 ст.</w:t>
      </w:r>
      <w:r w:rsidR="00A66F6B" w:rsidRPr="00BB11F7">
        <w:rPr>
          <w:rFonts w:ascii="Times New Roman" w:hAnsi="Times New Roman"/>
          <w:sz w:val="28"/>
          <w:szCs w:val="28"/>
          <w:lang w:val="uk-UA"/>
        </w:rPr>
        <w:t> </w:t>
      </w:r>
      <w:r w:rsidRPr="00BB11F7">
        <w:rPr>
          <w:rFonts w:ascii="Times New Roman" w:hAnsi="Times New Roman"/>
          <w:sz w:val="28"/>
          <w:szCs w:val="28"/>
          <w:lang w:val="uk-UA"/>
        </w:rPr>
        <w:t>14</w:t>
      </w:r>
      <w:r w:rsidR="00F37C75" w:rsidRPr="00BB11F7">
        <w:rPr>
          <w:rFonts w:ascii="Times New Roman" w:hAnsi="Times New Roman"/>
          <w:sz w:val="28"/>
          <w:szCs w:val="28"/>
          <w:lang w:val="uk-UA"/>
        </w:rPr>
        <w:t xml:space="preserve">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термін «підшукування» (іменник, що утворився від дієслова недоконаного виду) дає можливість охопити </w:t>
      </w:r>
      <w:r w:rsidR="00F37C75" w:rsidRPr="00BB11F7">
        <w:rPr>
          <w:rFonts w:ascii="Times New Roman" w:hAnsi="Times New Roman"/>
          <w:sz w:val="28"/>
          <w:szCs w:val="28"/>
          <w:lang w:val="uk-UA"/>
        </w:rPr>
        <w:t>і</w:t>
      </w:r>
      <w:r w:rsidRPr="00BB11F7">
        <w:rPr>
          <w:rFonts w:ascii="Times New Roman" w:hAnsi="Times New Roman"/>
          <w:sz w:val="28"/>
          <w:szCs w:val="28"/>
          <w:lang w:val="uk-UA"/>
        </w:rPr>
        <w:t xml:space="preserve"> відповідний процес, і його результат. Відповідно, злочинним має визнаватис</w:t>
      </w:r>
      <w:r w:rsidR="00F37C75" w:rsidRPr="00BB11F7">
        <w:rPr>
          <w:rFonts w:ascii="Times New Roman" w:hAnsi="Times New Roman"/>
          <w:sz w:val="28"/>
          <w:szCs w:val="28"/>
          <w:lang w:val="uk-UA"/>
        </w:rPr>
        <w:t>я</w:t>
      </w:r>
      <w:r w:rsidRPr="00BB11F7">
        <w:rPr>
          <w:rFonts w:ascii="Times New Roman" w:hAnsi="Times New Roman"/>
          <w:sz w:val="28"/>
          <w:szCs w:val="28"/>
          <w:lang w:val="uk-UA"/>
        </w:rPr>
        <w:t xml:space="preserve"> </w:t>
      </w:r>
      <w:r w:rsidRPr="00BB11F7">
        <w:rPr>
          <w:rFonts w:ascii="Times New Roman" w:hAnsi="Times New Roman"/>
          <w:sz w:val="28"/>
          <w:szCs w:val="28"/>
          <w:u w:val="single"/>
          <w:lang w:val="uk-UA"/>
        </w:rPr>
        <w:t>не лише результативне</w:t>
      </w:r>
      <w:r w:rsidRPr="00BB11F7">
        <w:rPr>
          <w:rFonts w:ascii="Times New Roman" w:hAnsi="Times New Roman"/>
          <w:sz w:val="28"/>
          <w:szCs w:val="28"/>
          <w:lang w:val="uk-UA"/>
        </w:rPr>
        <w:t xml:space="preserve"> (виділено мною</w:t>
      </w:r>
      <w:r w:rsidR="00A66F6B" w:rsidRPr="00BB11F7">
        <w:rPr>
          <w:rFonts w:ascii="Times New Roman" w:hAnsi="Times New Roman"/>
          <w:sz w:val="28"/>
          <w:szCs w:val="28"/>
          <w:lang w:val="uk-UA"/>
        </w:rPr>
        <w:t>.</w:t>
      </w:r>
      <w:r w:rsidRPr="00BB11F7">
        <w:rPr>
          <w:rFonts w:ascii="Times New Roman" w:hAnsi="Times New Roman"/>
          <w:sz w:val="28"/>
          <w:szCs w:val="28"/>
          <w:lang w:val="uk-UA"/>
        </w:rPr>
        <w:t xml:space="preserve"> – </w:t>
      </w:r>
      <w:r w:rsidR="00F37C75" w:rsidRPr="00BB11F7">
        <w:rPr>
          <w:rFonts w:ascii="Times New Roman" w:hAnsi="Times New Roman"/>
          <w:i/>
          <w:sz w:val="28"/>
          <w:szCs w:val="28"/>
          <w:lang w:val="uk-UA"/>
        </w:rPr>
        <w:t>З. </w:t>
      </w:r>
      <w:r w:rsidRPr="00BB11F7">
        <w:rPr>
          <w:rFonts w:ascii="Times New Roman" w:hAnsi="Times New Roman"/>
          <w:i/>
          <w:sz w:val="28"/>
          <w:szCs w:val="28"/>
          <w:lang w:val="uk-UA"/>
        </w:rPr>
        <w:t>Р.</w:t>
      </w:r>
      <w:r w:rsidRPr="00BB11F7">
        <w:rPr>
          <w:rFonts w:ascii="Times New Roman" w:hAnsi="Times New Roman"/>
          <w:sz w:val="28"/>
          <w:szCs w:val="28"/>
          <w:lang w:val="uk-UA"/>
        </w:rPr>
        <w:t>) підшукування знарядь і засобів злочину. А спосіб підшукування знарядь і засобів може бути як легальним</w:t>
      </w:r>
      <w:r w:rsidR="00F37C75" w:rsidRPr="00BB11F7">
        <w:rPr>
          <w:rFonts w:ascii="Times New Roman" w:hAnsi="Times New Roman"/>
          <w:sz w:val="28"/>
          <w:szCs w:val="28"/>
          <w:lang w:val="uk-UA"/>
        </w:rPr>
        <w:t>,</w:t>
      </w:r>
      <w:r w:rsidRPr="00BB11F7">
        <w:rPr>
          <w:rFonts w:ascii="Times New Roman" w:hAnsi="Times New Roman"/>
          <w:sz w:val="28"/>
          <w:szCs w:val="28"/>
          <w:lang w:val="uk-UA"/>
        </w:rPr>
        <w:t xml:space="preserve"> так і нелегальним, у разі, коли дії з придбання чи пристосування відповідних предметів самі соб</w:t>
      </w:r>
      <w:r w:rsidR="00F37C75" w:rsidRPr="00BB11F7">
        <w:rPr>
          <w:rFonts w:ascii="Times New Roman" w:hAnsi="Times New Roman"/>
          <w:sz w:val="28"/>
          <w:szCs w:val="28"/>
          <w:lang w:val="uk-UA"/>
        </w:rPr>
        <w:t>ою</w:t>
      </w:r>
      <w:r w:rsidRPr="00BB11F7">
        <w:rPr>
          <w:rFonts w:ascii="Times New Roman" w:hAnsi="Times New Roman"/>
          <w:sz w:val="28"/>
          <w:szCs w:val="28"/>
          <w:lang w:val="uk-UA"/>
        </w:rPr>
        <w:t xml:space="preserve"> є злочинними, містять склад іншого закінченого злочину, відмінного від того, до якого відбувається готування, вони потребують самостійної правової оцінки, а все вчинене – кваліфікації за сукупністю злочинів. Наприклад, купівля пістолета з метою вчинити вбивство утворює готування до вбивства і склад незаконного поводження зі зброєю</w:t>
      </w:r>
      <w:r w:rsidR="00A66F6B" w:rsidRPr="00BB11F7">
        <w:rPr>
          <w:rFonts w:ascii="Times New Roman" w:hAnsi="Times New Roman"/>
          <w:sz w:val="28"/>
          <w:szCs w:val="28"/>
          <w:lang w:val="uk-UA"/>
        </w:rPr>
        <w:t> </w:t>
      </w:r>
      <w:r w:rsidR="00817CA1" w:rsidRPr="00BB11F7">
        <w:rPr>
          <w:rFonts w:ascii="Times New Roman" w:hAnsi="Times New Roman"/>
          <w:sz w:val="28"/>
          <w:szCs w:val="28"/>
          <w:lang w:val="uk-UA"/>
        </w:rPr>
        <w:t>[14</w:t>
      </w:r>
      <w:r w:rsidR="00A66F6B" w:rsidRPr="00BB11F7">
        <w:rPr>
          <w:rFonts w:ascii="Times New Roman" w:hAnsi="Times New Roman"/>
          <w:sz w:val="28"/>
          <w:szCs w:val="28"/>
          <w:lang w:val="uk-UA"/>
        </w:rPr>
        <w:t>5</w:t>
      </w:r>
      <w:r w:rsidR="00817CA1" w:rsidRPr="00BB11F7">
        <w:rPr>
          <w:rFonts w:ascii="Times New Roman" w:hAnsi="Times New Roman"/>
          <w:sz w:val="28"/>
          <w:szCs w:val="28"/>
          <w:lang w:val="uk-UA"/>
        </w:rPr>
        <w:t>, с. 63–64].</w:t>
      </w:r>
    </w:p>
    <w:p w14:paraId="0015E825" w14:textId="77777777" w:rsidR="004606D2" w:rsidRPr="00BB11F7" w:rsidRDefault="00A66F6B"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Натомість О. </w:t>
      </w:r>
      <w:r w:rsidR="004606D2" w:rsidRPr="00BB11F7">
        <w:rPr>
          <w:rFonts w:ascii="Times New Roman" w:hAnsi="Times New Roman"/>
          <w:sz w:val="28"/>
          <w:szCs w:val="28"/>
          <w:lang w:val="uk-UA"/>
        </w:rPr>
        <w:t>О.</w:t>
      </w:r>
      <w:r w:rsidRPr="00BB11F7">
        <w:rPr>
          <w:rFonts w:ascii="Times New Roman" w:hAnsi="Times New Roman"/>
          <w:sz w:val="28"/>
          <w:szCs w:val="28"/>
          <w:lang w:val="uk-UA"/>
        </w:rPr>
        <w:t> </w:t>
      </w:r>
      <w:r w:rsidR="004606D2" w:rsidRPr="00BB11F7">
        <w:rPr>
          <w:rFonts w:ascii="Times New Roman" w:hAnsi="Times New Roman"/>
          <w:sz w:val="28"/>
          <w:szCs w:val="28"/>
          <w:lang w:val="uk-UA"/>
        </w:rPr>
        <w:t>Дудоров вказує, що з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єктивної сторони готування може полягати передусім у підшукуванні або пристосуванні потрібних для вчинення злочину засобів чи знарядь, а під підшукування розуміє придбання засобів і знарядь будь-яким способом (купівля, обмін, викрадення, отримання у борг тощо). Проте, на думку вченого</w:t>
      </w:r>
      <w:r w:rsidR="00F37C75"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злочинним має визнаватися </w:t>
      </w:r>
      <w:r w:rsidR="004606D2" w:rsidRPr="00BB11F7">
        <w:rPr>
          <w:rFonts w:ascii="Times New Roman" w:hAnsi="Times New Roman"/>
          <w:sz w:val="28"/>
          <w:szCs w:val="28"/>
          <w:u w:val="single"/>
          <w:lang w:val="uk-UA"/>
        </w:rPr>
        <w:t>лише результативне</w:t>
      </w:r>
      <w:r w:rsidR="00F37C75" w:rsidRPr="00BB11F7">
        <w:rPr>
          <w:rFonts w:ascii="Times New Roman" w:hAnsi="Times New Roman"/>
          <w:sz w:val="28"/>
          <w:szCs w:val="28"/>
          <w:lang w:val="uk-UA"/>
        </w:rPr>
        <w:t xml:space="preserve"> (виділено мною</w:t>
      </w:r>
      <w:r w:rsidRPr="00BB11F7">
        <w:rPr>
          <w:rFonts w:ascii="Times New Roman" w:hAnsi="Times New Roman"/>
          <w:sz w:val="28"/>
          <w:szCs w:val="28"/>
          <w:lang w:val="uk-UA"/>
        </w:rPr>
        <w:t>.</w:t>
      </w:r>
      <w:r w:rsidR="00F37C75" w:rsidRPr="00BB11F7">
        <w:rPr>
          <w:rFonts w:ascii="Times New Roman" w:hAnsi="Times New Roman"/>
          <w:sz w:val="28"/>
          <w:szCs w:val="28"/>
          <w:lang w:val="uk-UA"/>
        </w:rPr>
        <w:t xml:space="preserve"> – </w:t>
      </w:r>
      <w:r w:rsidR="00F37C75" w:rsidRPr="00BB11F7">
        <w:rPr>
          <w:rFonts w:ascii="Times New Roman" w:hAnsi="Times New Roman"/>
          <w:i/>
          <w:sz w:val="28"/>
          <w:szCs w:val="28"/>
          <w:lang w:val="uk-UA"/>
        </w:rPr>
        <w:t>З. </w:t>
      </w:r>
      <w:r w:rsidR="004606D2" w:rsidRPr="00BB11F7">
        <w:rPr>
          <w:rFonts w:ascii="Times New Roman" w:hAnsi="Times New Roman"/>
          <w:i/>
          <w:sz w:val="28"/>
          <w:szCs w:val="28"/>
          <w:lang w:val="uk-UA"/>
        </w:rPr>
        <w:t>Р.</w:t>
      </w:r>
      <w:r w:rsidR="004606D2" w:rsidRPr="00BB11F7">
        <w:rPr>
          <w:rFonts w:ascii="Times New Roman" w:hAnsi="Times New Roman"/>
          <w:sz w:val="28"/>
          <w:szCs w:val="28"/>
          <w:lang w:val="uk-UA"/>
        </w:rPr>
        <w:t>) підшукування знарядь і засобів злочину. У протилежному випадку занадто віддалена від закінченого злочину й позбавлена суспільної небезпеки поведінка мала б тягнути кримінальну відповідальність</w:t>
      </w:r>
      <w:r w:rsidRPr="00BB11F7">
        <w:rPr>
          <w:rFonts w:ascii="Times New Roman" w:hAnsi="Times New Roman"/>
          <w:sz w:val="28"/>
          <w:szCs w:val="28"/>
          <w:lang w:val="uk-UA"/>
        </w:rPr>
        <w:t> </w:t>
      </w:r>
      <w:r w:rsidR="00817CA1" w:rsidRPr="00BB11F7">
        <w:rPr>
          <w:rFonts w:ascii="Times New Roman" w:hAnsi="Times New Roman"/>
          <w:sz w:val="28"/>
          <w:szCs w:val="28"/>
          <w:lang w:val="uk-UA"/>
        </w:rPr>
        <w:t>[11</w:t>
      </w:r>
      <w:r w:rsidRPr="00BB11F7">
        <w:rPr>
          <w:rFonts w:ascii="Times New Roman" w:hAnsi="Times New Roman"/>
          <w:sz w:val="28"/>
          <w:szCs w:val="28"/>
          <w:lang w:val="uk-UA"/>
        </w:rPr>
        <w:t>4</w:t>
      </w:r>
      <w:r w:rsidR="00817CA1" w:rsidRPr="00BB11F7">
        <w:rPr>
          <w:rFonts w:ascii="Times New Roman" w:hAnsi="Times New Roman"/>
          <w:sz w:val="28"/>
          <w:szCs w:val="28"/>
          <w:lang w:val="uk-UA"/>
        </w:rPr>
        <w:t>, с. 432]</w:t>
      </w:r>
      <w:r w:rsidR="004606D2" w:rsidRPr="00BB11F7">
        <w:rPr>
          <w:rFonts w:ascii="Times New Roman" w:hAnsi="Times New Roman"/>
          <w:sz w:val="28"/>
          <w:szCs w:val="28"/>
          <w:lang w:val="uk-UA"/>
        </w:rPr>
        <w:t xml:space="preserve">. </w:t>
      </w:r>
    </w:p>
    <w:p w14:paraId="637782A5" w14:textId="77777777" w:rsidR="004606D2" w:rsidRPr="00BB11F7" w:rsidRDefault="00A66F6B"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А на думку Т. </w:t>
      </w:r>
      <w:r w:rsidR="004606D2" w:rsidRPr="00BB11F7">
        <w:rPr>
          <w:rFonts w:ascii="Times New Roman" w:hAnsi="Times New Roman"/>
          <w:sz w:val="28"/>
          <w:szCs w:val="28"/>
          <w:lang w:val="uk-UA"/>
        </w:rPr>
        <w:t>Г.</w:t>
      </w:r>
      <w:r w:rsidRPr="00BB11F7">
        <w:rPr>
          <w:rFonts w:ascii="Times New Roman" w:hAnsi="Times New Roman"/>
          <w:sz w:val="28"/>
          <w:szCs w:val="28"/>
          <w:lang w:val="uk-UA"/>
        </w:rPr>
        <w:t> </w:t>
      </w:r>
      <w:r w:rsidR="004606D2" w:rsidRPr="00BB11F7">
        <w:rPr>
          <w:rFonts w:ascii="Times New Roman" w:hAnsi="Times New Roman"/>
          <w:sz w:val="28"/>
          <w:szCs w:val="28"/>
          <w:lang w:val="uk-UA"/>
        </w:rPr>
        <w:t>Понятовської, кримінально-правове значення має не процес, а результат підшукування знарядь і засобів вчинення злочину; у протилежному випадку сфера караної поведінки буде поширена і на виявлення наміру, і на його формування</w:t>
      </w:r>
      <w:r w:rsidRPr="00BB11F7">
        <w:rPr>
          <w:rFonts w:ascii="Times New Roman" w:hAnsi="Times New Roman"/>
          <w:sz w:val="28"/>
          <w:szCs w:val="28"/>
          <w:lang w:val="uk-UA"/>
        </w:rPr>
        <w:t> </w:t>
      </w:r>
      <w:r w:rsidR="00817CA1" w:rsidRPr="00BB11F7">
        <w:rPr>
          <w:rFonts w:ascii="Times New Roman" w:hAnsi="Times New Roman"/>
          <w:sz w:val="28"/>
          <w:szCs w:val="28"/>
          <w:lang w:val="uk-UA"/>
        </w:rPr>
        <w:t>[162, с. 542]</w:t>
      </w:r>
      <w:r w:rsidR="004606D2" w:rsidRPr="00BB11F7">
        <w:rPr>
          <w:rFonts w:ascii="Times New Roman" w:hAnsi="Times New Roman"/>
          <w:sz w:val="28"/>
          <w:szCs w:val="28"/>
          <w:lang w:val="uk-UA"/>
        </w:rPr>
        <w:t xml:space="preserve">. </w:t>
      </w:r>
    </w:p>
    <w:p w14:paraId="7ADBDE6A" w14:textId="77777777" w:rsidR="004606D2" w:rsidRPr="00BB11F7" w:rsidRDefault="00A66F6B"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Водночас О. </w:t>
      </w:r>
      <w:r w:rsidR="004606D2" w:rsidRPr="00BB11F7">
        <w:rPr>
          <w:rFonts w:ascii="Times New Roman" w:hAnsi="Times New Roman"/>
          <w:sz w:val="28"/>
          <w:szCs w:val="28"/>
          <w:lang w:val="uk-UA"/>
        </w:rPr>
        <w:t>О.</w:t>
      </w:r>
      <w:r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Дудоров, який хоч і займає в цілому подібну позицією, зауважує, що не варто змішувати поведінку (дію або бездіяльність) особи, </w:t>
      </w:r>
      <w:r w:rsidR="004606D2" w:rsidRPr="00BB11F7">
        <w:rPr>
          <w:rFonts w:ascii="Times New Roman" w:hAnsi="Times New Roman"/>
          <w:sz w:val="28"/>
          <w:szCs w:val="28"/>
          <w:lang w:val="uk-UA"/>
        </w:rPr>
        <w:lastRenderedPageBreak/>
        <w:t>яка означає створення умов для вчинення злочину, з одного боку, і зовнішнє виявлення наміру вчинити злочин, не підкріплене будь-якими конкретними діями, з іншого. Якщо намір вчинити злочин знаходить свій вияв у поведінці, яка сама соб</w:t>
      </w:r>
      <w:r w:rsidR="00F37C75" w:rsidRPr="00BB11F7">
        <w:rPr>
          <w:rFonts w:ascii="Times New Roman" w:hAnsi="Times New Roman"/>
          <w:sz w:val="28"/>
          <w:szCs w:val="28"/>
          <w:lang w:val="uk-UA"/>
        </w:rPr>
        <w:t>ою</w:t>
      </w:r>
      <w:r w:rsidR="004606D2" w:rsidRPr="00BB11F7">
        <w:rPr>
          <w:rFonts w:ascii="Times New Roman" w:hAnsi="Times New Roman"/>
          <w:sz w:val="28"/>
          <w:szCs w:val="28"/>
          <w:lang w:val="uk-UA"/>
        </w:rPr>
        <w:t xml:space="preserve"> є створенням умов для вчинення злочину (наприклад, здійснюється підшукування знаряддя злочину або відбувається змова на вчинення злочину), кримінальна відповідальність настає за готування до злочину</w:t>
      </w:r>
      <w:r w:rsidRPr="00BB11F7">
        <w:rPr>
          <w:rFonts w:ascii="Times New Roman" w:hAnsi="Times New Roman"/>
          <w:sz w:val="28"/>
          <w:szCs w:val="28"/>
          <w:lang w:val="uk-UA"/>
        </w:rPr>
        <w:t> </w:t>
      </w:r>
      <w:r w:rsidR="00817CA1" w:rsidRPr="00BB11F7">
        <w:rPr>
          <w:rFonts w:ascii="Times New Roman" w:hAnsi="Times New Roman"/>
          <w:sz w:val="28"/>
          <w:szCs w:val="28"/>
          <w:lang w:val="uk-UA"/>
        </w:rPr>
        <w:t>[11</w:t>
      </w:r>
      <w:r w:rsidRPr="00BB11F7">
        <w:rPr>
          <w:rFonts w:ascii="Times New Roman" w:hAnsi="Times New Roman"/>
          <w:sz w:val="28"/>
          <w:szCs w:val="28"/>
          <w:lang w:val="uk-UA"/>
        </w:rPr>
        <w:t>4</w:t>
      </w:r>
      <w:r w:rsidR="00817CA1" w:rsidRPr="00BB11F7">
        <w:rPr>
          <w:rFonts w:ascii="Times New Roman" w:hAnsi="Times New Roman"/>
          <w:sz w:val="28"/>
          <w:szCs w:val="28"/>
          <w:lang w:val="uk-UA"/>
        </w:rPr>
        <w:t>, с. 433]</w:t>
      </w:r>
      <w:r w:rsidR="004606D2" w:rsidRPr="00BB11F7">
        <w:rPr>
          <w:rFonts w:ascii="Times New Roman" w:hAnsi="Times New Roman"/>
          <w:sz w:val="28"/>
          <w:szCs w:val="28"/>
          <w:lang w:val="uk-UA"/>
        </w:rPr>
        <w:t>.</w:t>
      </w:r>
    </w:p>
    <w:p w14:paraId="5FF07441" w14:textId="77777777" w:rsidR="004606D2" w:rsidRPr="00BB11F7" w:rsidRDefault="004606D2"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І.</w:t>
      </w:r>
      <w:r w:rsidR="00A66F6B" w:rsidRPr="00BB11F7">
        <w:rPr>
          <w:rFonts w:ascii="Times New Roman" w:hAnsi="Times New Roman"/>
          <w:sz w:val="28"/>
          <w:szCs w:val="28"/>
          <w:lang w:val="uk-UA"/>
        </w:rPr>
        <w:t> </w:t>
      </w:r>
      <w:r w:rsidRPr="00BB11F7">
        <w:rPr>
          <w:rFonts w:ascii="Times New Roman" w:hAnsi="Times New Roman"/>
          <w:sz w:val="28"/>
          <w:szCs w:val="28"/>
          <w:lang w:val="uk-UA"/>
        </w:rPr>
        <w:t>В.</w:t>
      </w:r>
      <w:r w:rsidR="00A66F6B" w:rsidRPr="00BB11F7">
        <w:rPr>
          <w:rFonts w:ascii="Times New Roman" w:hAnsi="Times New Roman"/>
          <w:sz w:val="28"/>
          <w:szCs w:val="28"/>
          <w:lang w:val="uk-UA"/>
        </w:rPr>
        <w:t> </w:t>
      </w:r>
      <w:r w:rsidRPr="00BB11F7">
        <w:rPr>
          <w:rFonts w:ascii="Times New Roman" w:hAnsi="Times New Roman"/>
          <w:sz w:val="28"/>
          <w:szCs w:val="28"/>
          <w:lang w:val="uk-UA"/>
        </w:rPr>
        <w:t>Красницький вважає, що ч.</w:t>
      </w:r>
      <w:r w:rsidR="00A66F6B" w:rsidRPr="00BB11F7">
        <w:rPr>
          <w:rFonts w:ascii="Times New Roman" w:hAnsi="Times New Roman"/>
          <w:sz w:val="28"/>
          <w:szCs w:val="28"/>
          <w:lang w:val="uk-UA"/>
        </w:rPr>
        <w:t> </w:t>
      </w:r>
      <w:r w:rsidRPr="00BB11F7">
        <w:rPr>
          <w:rFonts w:ascii="Times New Roman" w:hAnsi="Times New Roman"/>
          <w:sz w:val="28"/>
          <w:szCs w:val="28"/>
          <w:lang w:val="uk-UA"/>
        </w:rPr>
        <w:t>1 ст.</w:t>
      </w:r>
      <w:r w:rsidR="00A66F6B" w:rsidRPr="00BB11F7">
        <w:rPr>
          <w:rFonts w:ascii="Times New Roman" w:hAnsi="Times New Roman"/>
          <w:sz w:val="28"/>
          <w:szCs w:val="28"/>
          <w:lang w:val="uk-UA"/>
        </w:rPr>
        <w:t> </w:t>
      </w:r>
      <w:r w:rsidRPr="00BB11F7">
        <w:rPr>
          <w:rFonts w:ascii="Times New Roman" w:hAnsi="Times New Roman"/>
          <w:sz w:val="28"/>
          <w:szCs w:val="28"/>
          <w:lang w:val="uk-UA"/>
        </w:rPr>
        <w:t xml:space="preserve">14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побудована дещо нелогічно. Йдеться про те, що вказана норма визнає готуванням до злочину в окремих випадках вчинення діянь, які мають доконану форму (пристосування засобів чи знарядь, змова на вчинення злочину, усунення перешкод, інше умисне створення умов для вчинення злочину), а в інших – ні (підшукування засобів чи знарядь, підшукування співучасників). Якщо логічно спростити зміст вказаної норми, то готуванням до злочину, на його думку, вважається умисне створення (не створювання) умов для вчинення злочину (доконана форма). Відтак такі форми (види) готування до злочину, як підшукування засобів чи знарядь та підшукування співучасників, не узгоджуються зі змістом інших положень норми</w:t>
      </w:r>
      <w:r w:rsidR="00A66F6B" w:rsidRPr="00BB11F7">
        <w:rPr>
          <w:rFonts w:ascii="Times New Roman" w:hAnsi="Times New Roman"/>
          <w:sz w:val="28"/>
          <w:szCs w:val="28"/>
          <w:lang w:val="uk-UA"/>
        </w:rPr>
        <w:t> </w:t>
      </w:r>
      <w:r w:rsidR="00817CA1" w:rsidRPr="00BB11F7">
        <w:rPr>
          <w:rFonts w:ascii="Times New Roman" w:hAnsi="Times New Roman"/>
          <w:sz w:val="28"/>
          <w:szCs w:val="28"/>
          <w:lang w:val="uk-UA"/>
        </w:rPr>
        <w:t>[</w:t>
      </w:r>
      <w:r w:rsidR="00DB684C" w:rsidRPr="00BB11F7">
        <w:rPr>
          <w:rFonts w:ascii="Times New Roman" w:hAnsi="Times New Roman"/>
          <w:sz w:val="28"/>
          <w:szCs w:val="28"/>
          <w:lang w:val="uk-UA"/>
        </w:rPr>
        <w:t>10</w:t>
      </w:r>
      <w:r w:rsidR="00E61F1E" w:rsidRPr="00BB11F7">
        <w:rPr>
          <w:rFonts w:ascii="Times New Roman" w:hAnsi="Times New Roman"/>
          <w:sz w:val="28"/>
          <w:szCs w:val="28"/>
          <w:lang w:val="uk-UA"/>
        </w:rPr>
        <w:t>5</w:t>
      </w:r>
      <w:r w:rsidR="00DB684C" w:rsidRPr="00BB11F7">
        <w:rPr>
          <w:rFonts w:ascii="Times New Roman" w:hAnsi="Times New Roman"/>
          <w:sz w:val="28"/>
          <w:szCs w:val="28"/>
          <w:lang w:val="uk-UA"/>
        </w:rPr>
        <w:t>, с. 202</w:t>
      </w:r>
      <w:r w:rsidR="00817CA1" w:rsidRPr="00BB11F7">
        <w:rPr>
          <w:rFonts w:ascii="Times New Roman" w:hAnsi="Times New Roman"/>
          <w:sz w:val="28"/>
          <w:szCs w:val="28"/>
          <w:lang w:val="uk-UA"/>
        </w:rPr>
        <w:t>]</w:t>
      </w:r>
      <w:r w:rsidRPr="00BB11F7">
        <w:rPr>
          <w:rFonts w:ascii="Times New Roman" w:hAnsi="Times New Roman"/>
          <w:sz w:val="28"/>
          <w:szCs w:val="28"/>
          <w:lang w:val="uk-UA"/>
        </w:rPr>
        <w:t xml:space="preserve">. </w:t>
      </w:r>
    </w:p>
    <w:p w14:paraId="26A8C33F" w14:textId="77777777" w:rsidR="004606D2" w:rsidRPr="00BB11F7" w:rsidRDefault="00F00A4A"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 О. </w:t>
      </w:r>
      <w:r w:rsidR="004606D2" w:rsidRPr="00BB11F7">
        <w:rPr>
          <w:rFonts w:ascii="Times New Roman" w:hAnsi="Times New Roman"/>
          <w:sz w:val="28"/>
          <w:szCs w:val="28"/>
          <w:lang w:val="uk-UA"/>
        </w:rPr>
        <w:t>Навроцький з цього приводу вказує, що ф</w:t>
      </w:r>
      <w:r w:rsidR="00E61F1E" w:rsidRPr="00BB11F7">
        <w:rPr>
          <w:rFonts w:ascii="Times New Roman" w:hAnsi="Times New Roman"/>
          <w:sz w:val="28"/>
          <w:szCs w:val="28"/>
          <w:lang w:val="uk-UA"/>
        </w:rPr>
        <w:t>ормулювання, яке міститься у ч. </w:t>
      </w:r>
      <w:r w:rsidR="004606D2" w:rsidRPr="00BB11F7">
        <w:rPr>
          <w:rFonts w:ascii="Times New Roman" w:hAnsi="Times New Roman"/>
          <w:sz w:val="28"/>
          <w:szCs w:val="28"/>
          <w:lang w:val="uk-UA"/>
        </w:rPr>
        <w:t>1 ст.</w:t>
      </w:r>
      <w:r w:rsidR="00E61F1E"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14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дозволяє твердити, що вчинене може бути кваліфіковане як готування до злочину лише за умови, що приготувальні дії були успішними, закінченими</w:t>
      </w:r>
      <w:r w:rsidR="00E61F1E" w:rsidRPr="00BB11F7">
        <w:rPr>
          <w:rFonts w:ascii="Times New Roman" w:hAnsi="Times New Roman"/>
          <w:sz w:val="28"/>
          <w:szCs w:val="28"/>
          <w:lang w:val="uk-UA"/>
        </w:rPr>
        <w:t> </w:t>
      </w:r>
      <w:r w:rsidR="00DB684C" w:rsidRPr="00BB11F7">
        <w:rPr>
          <w:rFonts w:ascii="Times New Roman" w:hAnsi="Times New Roman"/>
          <w:sz w:val="28"/>
          <w:szCs w:val="28"/>
          <w:lang w:val="uk-UA"/>
        </w:rPr>
        <w:t>[14</w:t>
      </w:r>
      <w:r w:rsidR="00E61F1E" w:rsidRPr="00BB11F7">
        <w:rPr>
          <w:rFonts w:ascii="Times New Roman" w:hAnsi="Times New Roman"/>
          <w:sz w:val="28"/>
          <w:szCs w:val="28"/>
          <w:lang w:val="uk-UA"/>
        </w:rPr>
        <w:t>0</w:t>
      </w:r>
      <w:r w:rsidR="00DB684C" w:rsidRPr="00BB11F7">
        <w:rPr>
          <w:rFonts w:ascii="Times New Roman" w:hAnsi="Times New Roman"/>
          <w:sz w:val="28"/>
          <w:szCs w:val="28"/>
          <w:lang w:val="uk-UA"/>
        </w:rPr>
        <w:t>, с. 158]</w:t>
      </w:r>
      <w:r w:rsidR="004606D2" w:rsidRPr="00BB11F7">
        <w:rPr>
          <w:rFonts w:ascii="Times New Roman" w:hAnsi="Times New Roman"/>
          <w:sz w:val="28"/>
          <w:szCs w:val="28"/>
          <w:lang w:val="uk-UA"/>
        </w:rPr>
        <w:t xml:space="preserve">. </w:t>
      </w:r>
    </w:p>
    <w:p w14:paraId="3357155D"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Отже, бачимо розходження у позиціях науковців щодо того</w:t>
      </w:r>
      <w:r w:rsidR="00F00A4A" w:rsidRPr="00BB11F7">
        <w:rPr>
          <w:rFonts w:ascii="Times New Roman" w:hAnsi="Times New Roman"/>
          <w:sz w:val="28"/>
          <w:szCs w:val="28"/>
          <w:lang w:val="uk-UA"/>
        </w:rPr>
        <w:t>,</w:t>
      </w:r>
      <w:r w:rsidRPr="00BB11F7">
        <w:rPr>
          <w:rFonts w:ascii="Times New Roman" w:hAnsi="Times New Roman"/>
          <w:sz w:val="28"/>
          <w:szCs w:val="28"/>
          <w:lang w:val="uk-UA"/>
        </w:rPr>
        <w:t xml:space="preserve"> яким же має бути підшукування знарядь і засобів: результативним чи будь</w:t>
      </w:r>
      <w:r w:rsidR="00F00A4A" w:rsidRPr="00BB11F7">
        <w:rPr>
          <w:rFonts w:ascii="Times New Roman" w:hAnsi="Times New Roman"/>
          <w:sz w:val="28"/>
          <w:szCs w:val="28"/>
          <w:lang w:val="uk-UA"/>
        </w:rPr>
        <w:t>-</w:t>
      </w:r>
      <w:r w:rsidRPr="00BB11F7">
        <w:rPr>
          <w:rFonts w:ascii="Times New Roman" w:hAnsi="Times New Roman"/>
          <w:sz w:val="28"/>
          <w:szCs w:val="28"/>
          <w:lang w:val="uk-UA"/>
        </w:rPr>
        <w:t xml:space="preserve">яким? </w:t>
      </w:r>
    </w:p>
    <w:p w14:paraId="2EDB6395"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Як видається, більш обґрунтовано стверджувати, що злочинним має визнаватис</w:t>
      </w:r>
      <w:r w:rsidR="00F00A4A" w:rsidRPr="00BB11F7">
        <w:rPr>
          <w:rFonts w:ascii="Times New Roman" w:hAnsi="Times New Roman"/>
          <w:sz w:val="28"/>
          <w:szCs w:val="28"/>
          <w:lang w:val="uk-UA"/>
        </w:rPr>
        <w:t>я</w:t>
      </w:r>
      <w:r w:rsidRPr="00BB11F7">
        <w:rPr>
          <w:rFonts w:ascii="Times New Roman" w:hAnsi="Times New Roman"/>
          <w:sz w:val="28"/>
          <w:szCs w:val="28"/>
          <w:lang w:val="uk-UA"/>
        </w:rPr>
        <w:t xml:space="preserve"> не лише результативне підшукування знарядь і засобів злочину, а й сам процес, коли знаряддя й засобу ще не існує фізично. Таке знаряддя чи засіб існує лише у уяві винного, він знає, що саме воно йому потрібн</w:t>
      </w:r>
      <w:r w:rsidR="00F00A4A" w:rsidRPr="00BB11F7">
        <w:rPr>
          <w:rFonts w:ascii="Times New Roman" w:hAnsi="Times New Roman"/>
          <w:sz w:val="28"/>
          <w:szCs w:val="28"/>
          <w:lang w:val="uk-UA"/>
        </w:rPr>
        <w:t>е</w:t>
      </w:r>
      <w:r w:rsidRPr="00BB11F7">
        <w:rPr>
          <w:rFonts w:ascii="Times New Roman" w:hAnsi="Times New Roman"/>
          <w:sz w:val="28"/>
          <w:szCs w:val="28"/>
          <w:lang w:val="uk-UA"/>
        </w:rPr>
        <w:t xml:space="preserve"> для вчинення злочину і вчиняє ді</w:t>
      </w:r>
      <w:r w:rsidR="00F00A4A" w:rsidRPr="00BB11F7">
        <w:rPr>
          <w:rFonts w:ascii="Times New Roman" w:hAnsi="Times New Roman"/>
          <w:sz w:val="28"/>
          <w:szCs w:val="28"/>
          <w:lang w:val="uk-UA"/>
        </w:rPr>
        <w:t>ї</w:t>
      </w:r>
      <w:r w:rsidRPr="00BB11F7">
        <w:rPr>
          <w:rFonts w:ascii="Times New Roman" w:hAnsi="Times New Roman"/>
          <w:sz w:val="28"/>
          <w:szCs w:val="28"/>
          <w:lang w:val="uk-UA"/>
        </w:rPr>
        <w:t xml:space="preserve"> до його набуття у постійне чи тимчасове </w:t>
      </w:r>
      <w:r w:rsidRPr="00BB11F7">
        <w:rPr>
          <w:rFonts w:ascii="Times New Roman" w:hAnsi="Times New Roman"/>
          <w:sz w:val="28"/>
          <w:szCs w:val="28"/>
          <w:lang w:val="uk-UA"/>
        </w:rPr>
        <w:lastRenderedPageBreak/>
        <w:t xml:space="preserve">користування. І власне за такі діяння, за наявності інших умов, і має підлягати відповідальності за готування до злочину. </w:t>
      </w:r>
    </w:p>
    <w:p w14:paraId="318819F4" w14:textId="77777777" w:rsidR="004606D2" w:rsidRPr="00BB11F7" w:rsidRDefault="00E61F1E"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Щодо позиції І. </w:t>
      </w:r>
      <w:r w:rsidR="004606D2" w:rsidRPr="00BB11F7">
        <w:rPr>
          <w:rFonts w:ascii="Times New Roman" w:hAnsi="Times New Roman"/>
          <w:sz w:val="28"/>
          <w:szCs w:val="28"/>
          <w:lang w:val="uk-UA"/>
        </w:rPr>
        <w:t>В.</w:t>
      </w:r>
      <w:r w:rsidRPr="00BB11F7">
        <w:rPr>
          <w:rFonts w:ascii="Times New Roman" w:hAnsi="Times New Roman"/>
          <w:sz w:val="28"/>
          <w:szCs w:val="28"/>
          <w:lang w:val="uk-UA"/>
        </w:rPr>
        <w:t> </w:t>
      </w:r>
      <w:r w:rsidR="004606D2" w:rsidRPr="00BB11F7">
        <w:rPr>
          <w:rFonts w:ascii="Times New Roman" w:hAnsi="Times New Roman"/>
          <w:sz w:val="28"/>
          <w:szCs w:val="28"/>
          <w:lang w:val="uk-UA"/>
        </w:rPr>
        <w:t>Красницького, то дійсно, використання у ч.</w:t>
      </w:r>
      <w:r w:rsidRPr="00BB11F7">
        <w:rPr>
          <w:rFonts w:ascii="Times New Roman" w:hAnsi="Times New Roman"/>
          <w:sz w:val="28"/>
          <w:szCs w:val="28"/>
          <w:lang w:val="uk-UA"/>
        </w:rPr>
        <w:t> </w:t>
      </w:r>
      <w:r w:rsidR="004606D2" w:rsidRPr="00BB11F7">
        <w:rPr>
          <w:rFonts w:ascii="Times New Roman" w:hAnsi="Times New Roman"/>
          <w:sz w:val="28"/>
          <w:szCs w:val="28"/>
          <w:lang w:val="uk-UA"/>
        </w:rPr>
        <w:t>1 ст.</w:t>
      </w:r>
      <w:r w:rsidRPr="00BB11F7">
        <w:rPr>
          <w:rFonts w:ascii="Times New Roman" w:hAnsi="Times New Roman"/>
          <w:sz w:val="28"/>
          <w:szCs w:val="28"/>
          <w:lang w:val="uk-UA"/>
        </w:rPr>
        <w:t> </w:t>
      </w:r>
      <w:r w:rsidR="004606D2" w:rsidRPr="00BB11F7">
        <w:rPr>
          <w:rFonts w:ascii="Times New Roman" w:hAnsi="Times New Roman"/>
          <w:sz w:val="28"/>
          <w:szCs w:val="28"/>
          <w:lang w:val="uk-UA"/>
        </w:rPr>
        <w:t>14</w:t>
      </w:r>
      <w:r w:rsidR="00F00A4A" w:rsidRPr="00BB11F7">
        <w:rPr>
          <w:rFonts w:ascii="Times New Roman" w:hAnsi="Times New Roman"/>
          <w:sz w:val="28"/>
          <w:szCs w:val="28"/>
          <w:lang w:val="uk-UA"/>
        </w:rPr>
        <w:t xml:space="preserve">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xml:space="preserve"> звороту «інше умисне створення умов для вчинення злочину» вносить деякі складнощі в розуміння норми. Проте, слід уточнити, що перед цим зворотом використовується словосполучення «а також». Його використання дозволяє трактувати готування </w:t>
      </w:r>
      <w:r w:rsidR="00F00A4A" w:rsidRPr="00BB11F7">
        <w:rPr>
          <w:rFonts w:ascii="Times New Roman" w:hAnsi="Times New Roman"/>
          <w:sz w:val="28"/>
          <w:szCs w:val="28"/>
          <w:lang w:val="uk-UA"/>
        </w:rPr>
        <w:t>так</w:t>
      </w:r>
      <w:r w:rsidR="004606D2" w:rsidRPr="00BB11F7">
        <w:rPr>
          <w:rFonts w:ascii="Times New Roman" w:hAnsi="Times New Roman"/>
          <w:sz w:val="28"/>
          <w:szCs w:val="28"/>
          <w:lang w:val="uk-UA"/>
        </w:rPr>
        <w:t>: готуванням є п</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ять чітко визначених і перелічених форм, а також інше створення умов (відкритий перелік). А це</w:t>
      </w:r>
      <w:r w:rsidR="00F00A4A"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сво</w:t>
      </w:r>
      <w:r w:rsidR="00F00A4A" w:rsidRPr="00BB11F7">
        <w:rPr>
          <w:rFonts w:ascii="Times New Roman" w:hAnsi="Times New Roman"/>
          <w:sz w:val="28"/>
          <w:szCs w:val="28"/>
          <w:lang w:val="uk-UA"/>
        </w:rPr>
        <w:t>є</w:t>
      </w:r>
      <w:r w:rsidR="004606D2" w:rsidRPr="00BB11F7">
        <w:rPr>
          <w:rFonts w:ascii="Times New Roman" w:hAnsi="Times New Roman"/>
          <w:sz w:val="28"/>
          <w:szCs w:val="28"/>
          <w:lang w:val="uk-UA"/>
        </w:rPr>
        <w:t>ю черг</w:t>
      </w:r>
      <w:r w:rsidR="00F00A4A" w:rsidRPr="00BB11F7">
        <w:rPr>
          <w:rFonts w:ascii="Times New Roman" w:hAnsi="Times New Roman"/>
          <w:sz w:val="28"/>
          <w:szCs w:val="28"/>
          <w:lang w:val="uk-UA"/>
        </w:rPr>
        <w:t>ою,</w:t>
      </w:r>
      <w:r w:rsidR="004606D2" w:rsidRPr="00BB11F7">
        <w:rPr>
          <w:rFonts w:ascii="Times New Roman" w:hAnsi="Times New Roman"/>
          <w:sz w:val="28"/>
          <w:szCs w:val="28"/>
          <w:lang w:val="uk-UA"/>
        </w:rPr>
        <w:t xml:space="preserve"> дозволяє зробити висновок, що саме готування у формі «іншого створення умов» очевидно має бути лише результативним. Це</w:t>
      </w:r>
      <w:r w:rsidR="00F00A4A"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однак</w:t>
      </w:r>
      <w:r w:rsidR="00F00A4A"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не заперечує того, що як чітко виділена окрема форма підшукування знарядь і засобів має вважатися готуванням навіть у випадку</w:t>
      </w:r>
      <w:r w:rsidR="00F00A4A"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якщо воно було невдалим. Інакше навіщо було виділяти таку форму. Якщо законодавець хотів передбачити, що готування це лише «результативна» діяльність, то у такому випадку норма мала б бути сформульована так: «готування</w:t>
      </w:r>
      <w:r w:rsidR="00F00A4A" w:rsidRPr="00BB11F7">
        <w:rPr>
          <w:rFonts w:ascii="Times New Roman" w:hAnsi="Times New Roman"/>
          <w:sz w:val="28"/>
          <w:szCs w:val="28"/>
          <w:lang w:val="uk-UA"/>
        </w:rPr>
        <w:t xml:space="preserve"> – </w:t>
      </w:r>
      <w:r w:rsidR="004606D2" w:rsidRPr="00BB11F7">
        <w:rPr>
          <w:rFonts w:ascii="Times New Roman" w:hAnsi="Times New Roman"/>
          <w:sz w:val="28"/>
          <w:szCs w:val="28"/>
          <w:lang w:val="uk-UA"/>
        </w:rPr>
        <w:t xml:space="preserve">це умисне створення умов для вчинення злочину». А виділивши окрему «недоконану» форму (причому двічі: </w:t>
      </w:r>
      <w:r w:rsidR="00F00A4A" w:rsidRPr="00BB11F7">
        <w:rPr>
          <w:rFonts w:ascii="Times New Roman" w:hAnsi="Times New Roman"/>
          <w:sz w:val="28"/>
          <w:szCs w:val="28"/>
          <w:lang w:val="uk-UA"/>
        </w:rPr>
        <w:t xml:space="preserve">і </w:t>
      </w:r>
      <w:r w:rsidR="004606D2" w:rsidRPr="00BB11F7">
        <w:rPr>
          <w:rFonts w:ascii="Times New Roman" w:hAnsi="Times New Roman"/>
          <w:sz w:val="28"/>
          <w:szCs w:val="28"/>
          <w:lang w:val="uk-UA"/>
        </w:rPr>
        <w:t xml:space="preserve">стосовно знарядь </w:t>
      </w:r>
      <w:r w:rsidR="00F00A4A" w:rsidRPr="00BB11F7">
        <w:rPr>
          <w:rFonts w:ascii="Times New Roman" w:hAnsi="Times New Roman"/>
          <w:sz w:val="28"/>
          <w:szCs w:val="28"/>
          <w:lang w:val="uk-UA"/>
        </w:rPr>
        <w:t>та</w:t>
      </w:r>
      <w:r w:rsidR="004606D2" w:rsidRPr="00BB11F7">
        <w:rPr>
          <w:rFonts w:ascii="Times New Roman" w:hAnsi="Times New Roman"/>
          <w:sz w:val="28"/>
          <w:szCs w:val="28"/>
          <w:lang w:val="uk-UA"/>
        </w:rPr>
        <w:t xml:space="preserve"> засобів, і стосовно співучасників)</w:t>
      </w:r>
      <w:r w:rsidR="00DB684C"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законодавець </w:t>
      </w:r>
      <w:r w:rsidR="00F00A4A" w:rsidRPr="00BB11F7">
        <w:rPr>
          <w:rFonts w:ascii="Times New Roman" w:hAnsi="Times New Roman"/>
          <w:sz w:val="28"/>
          <w:szCs w:val="28"/>
          <w:lang w:val="uk-UA"/>
        </w:rPr>
        <w:t>у такий спосіб</w:t>
      </w:r>
      <w:r w:rsidR="004606D2" w:rsidRPr="00BB11F7">
        <w:rPr>
          <w:rFonts w:ascii="Times New Roman" w:hAnsi="Times New Roman"/>
          <w:sz w:val="28"/>
          <w:szCs w:val="28"/>
          <w:lang w:val="uk-UA"/>
        </w:rPr>
        <w:t xml:space="preserve"> криміналізував такі «незавершені» чи «невдалі» діяння, як готування. </w:t>
      </w:r>
    </w:p>
    <w:p w14:paraId="4D5882C7"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Більше того, сам же ж О.</w:t>
      </w:r>
      <w:r w:rsidR="00E61F1E" w:rsidRPr="00BB11F7">
        <w:rPr>
          <w:rFonts w:ascii="Times New Roman" w:hAnsi="Times New Roman"/>
          <w:sz w:val="28"/>
          <w:szCs w:val="28"/>
          <w:lang w:val="uk-UA"/>
        </w:rPr>
        <w:t> </w:t>
      </w:r>
      <w:r w:rsidRPr="00BB11F7">
        <w:rPr>
          <w:rFonts w:ascii="Times New Roman" w:hAnsi="Times New Roman"/>
          <w:sz w:val="28"/>
          <w:szCs w:val="28"/>
          <w:lang w:val="uk-UA"/>
        </w:rPr>
        <w:t>О.</w:t>
      </w:r>
      <w:r w:rsidR="00E61F1E" w:rsidRPr="00BB11F7">
        <w:rPr>
          <w:rFonts w:ascii="Times New Roman" w:hAnsi="Times New Roman"/>
          <w:sz w:val="28"/>
          <w:szCs w:val="28"/>
          <w:lang w:val="uk-UA"/>
        </w:rPr>
        <w:t> </w:t>
      </w:r>
      <w:r w:rsidRPr="00BB11F7">
        <w:rPr>
          <w:rFonts w:ascii="Times New Roman" w:hAnsi="Times New Roman"/>
          <w:sz w:val="28"/>
          <w:szCs w:val="28"/>
          <w:lang w:val="uk-UA"/>
        </w:rPr>
        <w:t xml:space="preserve">Дудоров пише, що під підшукуванням співучасників слід розуміти знайомство з потенційними співучасниками, їх вербування, підбурювання до участі у вчиненні злочину як виконавців (співвиконавців), пособників або організаторів. Як самостійна форма готування до злочину підшукування співучасників може набувати вигляду, наприклад, пропозиції вчинити злочин, віддання відповідного наказу, застосування фізичного або психічного примусу. </w:t>
      </w:r>
      <w:r w:rsidR="00F00A4A" w:rsidRPr="00BB11F7">
        <w:rPr>
          <w:rFonts w:ascii="Times New Roman" w:hAnsi="Times New Roman"/>
          <w:sz w:val="28"/>
          <w:szCs w:val="28"/>
          <w:lang w:val="uk-UA"/>
        </w:rPr>
        <w:t>Водночас,</w:t>
      </w:r>
      <w:r w:rsidRPr="00BB11F7">
        <w:rPr>
          <w:rFonts w:ascii="Times New Roman" w:hAnsi="Times New Roman"/>
          <w:sz w:val="28"/>
          <w:szCs w:val="28"/>
          <w:lang w:val="uk-UA"/>
        </w:rPr>
        <w:t xml:space="preserve"> відмінне від виявлення наміру підшукування співучасників як суспільно небезпечна дія означає не просто висловлення особою свого бажання вчинити злочин, а адресовану іншим особам у прямій або завуальованій формі пропозицію, що </w:t>
      </w:r>
      <w:r w:rsidRPr="00BB11F7">
        <w:rPr>
          <w:rFonts w:ascii="Times New Roman" w:hAnsi="Times New Roman"/>
          <w:sz w:val="28"/>
          <w:szCs w:val="28"/>
          <w:lang w:val="uk-UA"/>
        </w:rPr>
        <w:lastRenderedPageBreak/>
        <w:t>має на меті схилити цих осіб до порушення кримінального закону</w:t>
      </w:r>
      <w:r w:rsidR="00E61F1E" w:rsidRPr="00BB11F7">
        <w:rPr>
          <w:rFonts w:ascii="Times New Roman" w:hAnsi="Times New Roman"/>
          <w:sz w:val="28"/>
          <w:szCs w:val="28"/>
          <w:lang w:val="uk-UA"/>
        </w:rPr>
        <w:t> </w:t>
      </w:r>
      <w:r w:rsidR="00DB684C" w:rsidRPr="00BB11F7">
        <w:rPr>
          <w:rFonts w:ascii="Times New Roman" w:hAnsi="Times New Roman"/>
          <w:sz w:val="28"/>
          <w:szCs w:val="28"/>
          <w:lang w:val="uk-UA"/>
        </w:rPr>
        <w:t>[</w:t>
      </w:r>
      <w:r w:rsidR="00F61815" w:rsidRPr="00BB11F7">
        <w:rPr>
          <w:rFonts w:ascii="Times New Roman" w:hAnsi="Times New Roman"/>
          <w:sz w:val="28"/>
          <w:szCs w:val="28"/>
          <w:lang w:val="uk-UA"/>
        </w:rPr>
        <w:t>11</w:t>
      </w:r>
      <w:r w:rsidR="00E61F1E" w:rsidRPr="00BB11F7">
        <w:rPr>
          <w:rFonts w:ascii="Times New Roman" w:hAnsi="Times New Roman"/>
          <w:sz w:val="28"/>
          <w:szCs w:val="28"/>
          <w:lang w:val="uk-UA"/>
        </w:rPr>
        <w:t>4</w:t>
      </w:r>
      <w:r w:rsidR="00F61815" w:rsidRPr="00BB11F7">
        <w:rPr>
          <w:rFonts w:ascii="Times New Roman" w:hAnsi="Times New Roman"/>
          <w:sz w:val="28"/>
          <w:szCs w:val="28"/>
          <w:lang w:val="uk-UA"/>
        </w:rPr>
        <w:t>, с. 433</w:t>
      </w:r>
      <w:r w:rsidR="00DB684C" w:rsidRPr="00BB11F7">
        <w:rPr>
          <w:rFonts w:ascii="Times New Roman" w:hAnsi="Times New Roman"/>
          <w:sz w:val="28"/>
          <w:szCs w:val="28"/>
          <w:lang w:val="uk-UA"/>
        </w:rPr>
        <w:t>]</w:t>
      </w:r>
      <w:r w:rsidRPr="00BB11F7">
        <w:rPr>
          <w:rFonts w:ascii="Times New Roman" w:hAnsi="Times New Roman"/>
          <w:sz w:val="28"/>
          <w:szCs w:val="28"/>
          <w:lang w:val="uk-UA"/>
        </w:rPr>
        <w:t xml:space="preserve">. </w:t>
      </w:r>
    </w:p>
    <w:p w14:paraId="579DDDAA"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Тобто, законодавець, коли йдеться про підшукування співучасників</w:t>
      </w:r>
      <w:r w:rsidR="00F61815" w:rsidRPr="00BB11F7">
        <w:rPr>
          <w:rFonts w:ascii="Times New Roman" w:hAnsi="Times New Roman"/>
          <w:sz w:val="28"/>
          <w:szCs w:val="28"/>
          <w:lang w:val="uk-UA"/>
        </w:rPr>
        <w:t>,</w:t>
      </w:r>
      <w:r w:rsidRPr="00BB11F7">
        <w:rPr>
          <w:rFonts w:ascii="Times New Roman" w:hAnsi="Times New Roman"/>
          <w:sz w:val="28"/>
          <w:szCs w:val="28"/>
          <w:lang w:val="uk-UA"/>
        </w:rPr>
        <w:t xml:space="preserve"> криміналізував (визнавши готуванням) обидві форми створення «співучасті»: як закінчену (змова на вчинення злочину)</w:t>
      </w:r>
      <w:r w:rsidR="00F61815" w:rsidRPr="00BB11F7">
        <w:rPr>
          <w:rFonts w:ascii="Times New Roman" w:hAnsi="Times New Roman"/>
          <w:sz w:val="28"/>
          <w:szCs w:val="28"/>
          <w:lang w:val="uk-UA"/>
        </w:rPr>
        <w:t>,</w:t>
      </w:r>
      <w:r w:rsidRPr="00BB11F7">
        <w:rPr>
          <w:rFonts w:ascii="Times New Roman" w:hAnsi="Times New Roman"/>
          <w:sz w:val="28"/>
          <w:szCs w:val="28"/>
          <w:lang w:val="uk-UA"/>
        </w:rPr>
        <w:t xml:space="preserve"> так і не закінчену чи невдалу (підшукування співучасників). </w:t>
      </w:r>
    </w:p>
    <w:p w14:paraId="5E4DA6A3" w14:textId="77777777" w:rsidR="004606D2" w:rsidRPr="00BB11F7" w:rsidRDefault="00E61F1E"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bidi="uk-UA"/>
        </w:rPr>
        <w:t>І це правильно. Адже, ще Ф. </w:t>
      </w:r>
      <w:r w:rsidR="004606D2" w:rsidRPr="00BB11F7">
        <w:rPr>
          <w:rFonts w:ascii="Times New Roman" w:hAnsi="Times New Roman"/>
          <w:sz w:val="28"/>
          <w:szCs w:val="28"/>
          <w:lang w:val="uk-UA" w:bidi="uk-UA"/>
        </w:rPr>
        <w:t>Г.</w:t>
      </w:r>
      <w:r w:rsidRPr="00BB11F7">
        <w:rPr>
          <w:rFonts w:ascii="Times New Roman" w:hAnsi="Times New Roman"/>
          <w:sz w:val="28"/>
          <w:szCs w:val="28"/>
          <w:lang w:val="uk-UA" w:bidi="uk-UA"/>
        </w:rPr>
        <w:t> </w:t>
      </w:r>
      <w:r w:rsidR="004606D2" w:rsidRPr="00BB11F7">
        <w:rPr>
          <w:rFonts w:ascii="Times New Roman" w:hAnsi="Times New Roman"/>
          <w:sz w:val="28"/>
          <w:szCs w:val="28"/>
          <w:lang w:val="uk-UA" w:bidi="uk-UA"/>
        </w:rPr>
        <w:t>Бурчак писав, що діяльність того, хто прагнув породити спільне вчинення злочину, не обмежується виявленням умислу, тобто некараною стадією розвитку злочинної діяльності</w:t>
      </w:r>
      <w:r w:rsidRPr="00BB11F7">
        <w:rPr>
          <w:rFonts w:ascii="Times New Roman" w:hAnsi="Times New Roman"/>
          <w:sz w:val="28"/>
          <w:szCs w:val="28"/>
          <w:lang w:val="uk-UA" w:bidi="uk-UA"/>
        </w:rPr>
        <w:t> </w:t>
      </w:r>
      <w:r w:rsidR="00990398" w:rsidRPr="00BB11F7">
        <w:rPr>
          <w:rFonts w:ascii="Times New Roman" w:hAnsi="Times New Roman"/>
          <w:sz w:val="28"/>
          <w:szCs w:val="28"/>
          <w:lang w:val="uk-UA"/>
        </w:rPr>
        <w:t>[21, с. 183–184]</w:t>
      </w:r>
      <w:r w:rsidR="004606D2" w:rsidRPr="00BB11F7">
        <w:rPr>
          <w:rFonts w:ascii="Times New Roman" w:hAnsi="Times New Roman"/>
          <w:sz w:val="28"/>
          <w:szCs w:val="28"/>
          <w:lang w:val="uk-UA" w:bidi="uk-UA"/>
        </w:rPr>
        <w:t xml:space="preserve">. </w:t>
      </w:r>
      <w:r w:rsidR="004606D2" w:rsidRPr="00BB11F7">
        <w:rPr>
          <w:rFonts w:ascii="Times New Roman" w:hAnsi="Times New Roman"/>
          <w:sz w:val="28"/>
          <w:szCs w:val="28"/>
          <w:lang w:val="uk-UA"/>
        </w:rPr>
        <w:t>До цього слід додати, що домінуючою в кримінальному права є позиція, згідно з якою невдалу співучасть слід кваліфікувати як готування до злочину</w:t>
      </w:r>
      <w:r w:rsidRPr="00BB11F7">
        <w:rPr>
          <w:rFonts w:ascii="Times New Roman" w:hAnsi="Times New Roman"/>
          <w:sz w:val="28"/>
          <w:szCs w:val="28"/>
          <w:lang w:val="uk-UA"/>
        </w:rPr>
        <w:t> </w:t>
      </w:r>
      <w:r w:rsidR="00990398" w:rsidRPr="00BB11F7">
        <w:rPr>
          <w:rFonts w:ascii="Times New Roman" w:hAnsi="Times New Roman"/>
          <w:sz w:val="28"/>
          <w:szCs w:val="28"/>
          <w:lang w:val="uk-UA"/>
        </w:rPr>
        <w:t>[160, с. 221; 20</w:t>
      </w:r>
      <w:r w:rsidRPr="00BB11F7">
        <w:rPr>
          <w:rFonts w:ascii="Times New Roman" w:hAnsi="Times New Roman"/>
          <w:sz w:val="28"/>
          <w:szCs w:val="28"/>
          <w:lang w:val="uk-UA"/>
        </w:rPr>
        <w:t>5</w:t>
      </w:r>
      <w:r w:rsidR="00990398" w:rsidRPr="00BB11F7">
        <w:rPr>
          <w:rFonts w:ascii="Times New Roman" w:hAnsi="Times New Roman"/>
          <w:sz w:val="28"/>
          <w:szCs w:val="28"/>
          <w:lang w:val="uk-UA"/>
        </w:rPr>
        <w:t>, с. 40; 12</w:t>
      </w:r>
      <w:r w:rsidRPr="00BB11F7">
        <w:rPr>
          <w:rFonts w:ascii="Times New Roman" w:hAnsi="Times New Roman"/>
          <w:sz w:val="28"/>
          <w:szCs w:val="28"/>
          <w:lang w:val="uk-UA"/>
        </w:rPr>
        <w:t>3</w:t>
      </w:r>
      <w:r w:rsidR="00990398" w:rsidRPr="00BB11F7">
        <w:rPr>
          <w:rFonts w:ascii="Times New Roman" w:hAnsi="Times New Roman"/>
          <w:sz w:val="28"/>
          <w:szCs w:val="28"/>
          <w:lang w:val="uk-UA"/>
        </w:rPr>
        <w:t>, с. 126]</w:t>
      </w:r>
      <w:r w:rsidR="004606D2" w:rsidRPr="00BB11F7">
        <w:rPr>
          <w:rFonts w:ascii="Times New Roman" w:hAnsi="Times New Roman"/>
          <w:sz w:val="28"/>
          <w:szCs w:val="28"/>
          <w:lang w:val="uk-UA"/>
        </w:rPr>
        <w:t>. А, наприклад, у КК Республіки Таджикистан, питання відповідальності за невдалу співучасть знайшл</w:t>
      </w:r>
      <w:r w:rsidR="00F00A4A" w:rsidRPr="00BB11F7">
        <w:rPr>
          <w:rFonts w:ascii="Times New Roman" w:hAnsi="Times New Roman"/>
          <w:sz w:val="28"/>
          <w:szCs w:val="28"/>
          <w:lang w:val="uk-UA"/>
        </w:rPr>
        <w:t>о</w:t>
      </w:r>
      <w:r w:rsidR="004606D2" w:rsidRPr="00BB11F7">
        <w:rPr>
          <w:rFonts w:ascii="Times New Roman" w:hAnsi="Times New Roman"/>
          <w:sz w:val="28"/>
          <w:szCs w:val="28"/>
          <w:lang w:val="uk-UA"/>
        </w:rPr>
        <w:t xml:space="preserve"> своє нормативне закріплення: ч. 6 ст. 37 передбачає: «Якщо дії організатора, підбурювача або пособника з незалежних від них обставин виявляться невдалими, відповідальність цих осіб настає за готування до відповідного злочину»</w:t>
      </w:r>
      <w:r w:rsidRPr="00BB11F7">
        <w:rPr>
          <w:rFonts w:ascii="Times New Roman" w:hAnsi="Times New Roman"/>
          <w:sz w:val="28"/>
          <w:szCs w:val="28"/>
          <w:lang w:val="uk-UA"/>
        </w:rPr>
        <w:t> </w:t>
      </w:r>
      <w:r w:rsidR="00990398" w:rsidRPr="00BB11F7">
        <w:rPr>
          <w:rFonts w:ascii="Times New Roman" w:hAnsi="Times New Roman"/>
          <w:sz w:val="28"/>
          <w:szCs w:val="28"/>
          <w:lang w:val="uk-UA"/>
        </w:rPr>
        <w:t>[</w:t>
      </w:r>
      <w:r w:rsidR="00E87131" w:rsidRPr="00BB11F7">
        <w:rPr>
          <w:rFonts w:ascii="Times New Roman" w:hAnsi="Times New Roman"/>
          <w:sz w:val="28"/>
          <w:szCs w:val="28"/>
          <w:lang w:val="uk-UA"/>
        </w:rPr>
        <w:t>20</w:t>
      </w:r>
      <w:r w:rsidRPr="00BB11F7">
        <w:rPr>
          <w:rFonts w:ascii="Times New Roman" w:hAnsi="Times New Roman"/>
          <w:sz w:val="28"/>
          <w:szCs w:val="28"/>
          <w:lang w:val="uk-UA"/>
        </w:rPr>
        <w:t>9</w:t>
      </w:r>
      <w:r w:rsidR="00990398" w:rsidRPr="00BB11F7">
        <w:rPr>
          <w:rFonts w:ascii="Times New Roman" w:hAnsi="Times New Roman"/>
          <w:sz w:val="28"/>
          <w:szCs w:val="28"/>
          <w:lang w:val="uk-UA"/>
        </w:rPr>
        <w:t>]</w:t>
      </w:r>
      <w:r w:rsidR="004606D2" w:rsidRPr="00BB11F7">
        <w:rPr>
          <w:rFonts w:ascii="Times New Roman" w:hAnsi="Times New Roman"/>
          <w:sz w:val="28"/>
          <w:szCs w:val="28"/>
          <w:lang w:val="uk-UA"/>
        </w:rPr>
        <w:t>.</w:t>
      </w:r>
    </w:p>
    <w:p w14:paraId="63FE99EC"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А звідси наступне питання: чи може один термін («підшукування») в одній нормі тлумачитись по</w:t>
      </w:r>
      <w:r w:rsidR="00F00A4A" w:rsidRPr="00BB11F7">
        <w:rPr>
          <w:rFonts w:ascii="Times New Roman" w:hAnsi="Times New Roman"/>
          <w:sz w:val="28"/>
          <w:szCs w:val="28"/>
          <w:lang w:val="uk-UA"/>
        </w:rPr>
        <w:t>-</w:t>
      </w:r>
      <w:r w:rsidRPr="00BB11F7">
        <w:rPr>
          <w:rFonts w:ascii="Times New Roman" w:hAnsi="Times New Roman"/>
          <w:sz w:val="28"/>
          <w:szCs w:val="28"/>
          <w:lang w:val="uk-UA"/>
        </w:rPr>
        <w:t>різному? Щодо знарядь та засобів лише як завершена (результативна) діяльність, щодо співучасників – не залежно від досягнутого результату (сам факт вчинення дій</w:t>
      </w:r>
      <w:r w:rsidR="00F00A4A" w:rsidRPr="00BB11F7">
        <w:rPr>
          <w:rFonts w:ascii="Times New Roman" w:hAnsi="Times New Roman"/>
          <w:sz w:val="28"/>
          <w:szCs w:val="28"/>
          <w:lang w:val="uk-UA"/>
        </w:rPr>
        <w:t>,</w:t>
      </w:r>
      <w:r w:rsidRPr="00BB11F7">
        <w:rPr>
          <w:rFonts w:ascii="Times New Roman" w:hAnsi="Times New Roman"/>
          <w:sz w:val="28"/>
          <w:szCs w:val="28"/>
          <w:lang w:val="uk-UA"/>
        </w:rPr>
        <w:t xml:space="preserve"> спрямованих на залучення інших осіб до спільного вчинення злочину). Очевидно, що ні. Відтак, більш обґрунтованою видається позиція, що підшукування знарядь і засобів має </w:t>
      </w:r>
      <w:r w:rsidR="00723067" w:rsidRPr="00BB11F7">
        <w:rPr>
          <w:rFonts w:ascii="Times New Roman" w:hAnsi="Times New Roman"/>
          <w:sz w:val="28"/>
          <w:szCs w:val="28"/>
          <w:lang w:val="uk-UA"/>
        </w:rPr>
        <w:t>охоплювати</w:t>
      </w:r>
      <w:r w:rsidRPr="00BB11F7">
        <w:rPr>
          <w:rFonts w:ascii="Times New Roman" w:hAnsi="Times New Roman"/>
          <w:sz w:val="28"/>
          <w:szCs w:val="28"/>
          <w:lang w:val="uk-UA"/>
        </w:rPr>
        <w:t xml:space="preserve"> </w:t>
      </w:r>
      <w:r w:rsidR="00723067" w:rsidRPr="00BB11F7">
        <w:rPr>
          <w:rFonts w:ascii="Times New Roman" w:hAnsi="Times New Roman"/>
          <w:sz w:val="28"/>
          <w:szCs w:val="28"/>
          <w:lang w:val="uk-UA"/>
        </w:rPr>
        <w:t>і</w:t>
      </w:r>
      <w:r w:rsidRPr="00BB11F7">
        <w:rPr>
          <w:rFonts w:ascii="Times New Roman" w:hAnsi="Times New Roman"/>
          <w:sz w:val="28"/>
          <w:szCs w:val="28"/>
          <w:lang w:val="uk-UA"/>
        </w:rPr>
        <w:t xml:space="preserve"> результативну</w:t>
      </w:r>
      <w:r w:rsidR="00723067" w:rsidRPr="00BB11F7">
        <w:rPr>
          <w:rFonts w:ascii="Times New Roman" w:hAnsi="Times New Roman"/>
          <w:sz w:val="28"/>
          <w:szCs w:val="28"/>
          <w:lang w:val="uk-UA"/>
        </w:rPr>
        <w:t>,</w:t>
      </w:r>
      <w:r w:rsidRPr="00BB11F7">
        <w:rPr>
          <w:rFonts w:ascii="Times New Roman" w:hAnsi="Times New Roman"/>
          <w:sz w:val="28"/>
          <w:szCs w:val="28"/>
          <w:lang w:val="uk-UA"/>
        </w:rPr>
        <w:t xml:space="preserve"> і невдалу діяльність. </w:t>
      </w:r>
    </w:p>
    <w:p w14:paraId="3963E35A"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За іншого підходу важко пояснити, чому замах (тобто нерезультативне підшукування) на крадіжку, наприклад</w:t>
      </w:r>
      <w:r w:rsidR="00723067" w:rsidRPr="00BB11F7">
        <w:rPr>
          <w:rFonts w:ascii="Times New Roman" w:hAnsi="Times New Roman"/>
          <w:sz w:val="28"/>
          <w:szCs w:val="28"/>
          <w:lang w:val="uk-UA"/>
        </w:rPr>
        <w:t>,</w:t>
      </w:r>
      <w:r w:rsidRPr="00BB11F7">
        <w:rPr>
          <w:rFonts w:ascii="Times New Roman" w:hAnsi="Times New Roman"/>
          <w:sz w:val="28"/>
          <w:szCs w:val="28"/>
          <w:lang w:val="uk-UA"/>
        </w:rPr>
        <w:t xml:space="preserve"> зброї для її використання в майбутньому для вчинення вбивства не є готуванням. </w:t>
      </w:r>
    </w:p>
    <w:p w14:paraId="4815CDC2" w14:textId="77777777" w:rsidR="004606D2" w:rsidRPr="00BB11F7" w:rsidRDefault="004606D2" w:rsidP="002812E4">
      <w:pPr>
        <w:pStyle w:val="19"/>
        <w:spacing w:line="360" w:lineRule="auto"/>
        <w:ind w:right="-1" w:firstLine="709"/>
        <w:jc w:val="both"/>
        <w:rPr>
          <w:sz w:val="28"/>
          <w:szCs w:val="28"/>
          <w:lang w:val="uk-UA"/>
        </w:rPr>
      </w:pPr>
      <w:r w:rsidRPr="00BB11F7">
        <w:rPr>
          <w:rStyle w:val="tlid-translation"/>
          <w:sz w:val="28"/>
          <w:szCs w:val="28"/>
          <w:lang w:val="uk-UA"/>
        </w:rPr>
        <w:t xml:space="preserve">Роблячи проміжний висновок, слід зазначити, що </w:t>
      </w:r>
      <w:r w:rsidR="00723067" w:rsidRPr="00BB11F7">
        <w:rPr>
          <w:rStyle w:val="tlid-translation"/>
          <w:sz w:val="28"/>
          <w:szCs w:val="28"/>
          <w:lang w:val="uk-UA"/>
        </w:rPr>
        <w:t>під час</w:t>
      </w:r>
      <w:r w:rsidR="00723067" w:rsidRPr="00BB11F7">
        <w:rPr>
          <w:sz w:val="28"/>
          <w:szCs w:val="28"/>
          <w:lang w:val="uk-UA"/>
        </w:rPr>
        <w:t xml:space="preserve"> трактування</w:t>
      </w:r>
      <w:r w:rsidRPr="00BB11F7">
        <w:rPr>
          <w:sz w:val="28"/>
          <w:szCs w:val="28"/>
          <w:lang w:val="uk-UA"/>
        </w:rPr>
        <w:t xml:space="preserve"> поняття підшукування знарядь і засобів, як видається, слід </w:t>
      </w:r>
      <w:r w:rsidR="00723067" w:rsidRPr="00BB11F7">
        <w:rPr>
          <w:sz w:val="28"/>
          <w:szCs w:val="28"/>
          <w:lang w:val="uk-UA"/>
        </w:rPr>
        <w:t xml:space="preserve">виходити </w:t>
      </w:r>
      <w:r w:rsidRPr="00BB11F7">
        <w:rPr>
          <w:sz w:val="28"/>
          <w:szCs w:val="28"/>
          <w:lang w:val="uk-UA"/>
        </w:rPr>
        <w:t>з того, що:</w:t>
      </w:r>
    </w:p>
    <w:p w14:paraId="0783720F" w14:textId="77777777" w:rsidR="004606D2" w:rsidRPr="00BB11F7" w:rsidRDefault="004606D2" w:rsidP="002812E4">
      <w:pPr>
        <w:pStyle w:val="19"/>
        <w:numPr>
          <w:ilvl w:val="0"/>
          <w:numId w:val="27"/>
        </w:numPr>
        <w:tabs>
          <w:tab w:val="left" w:pos="1134"/>
        </w:tabs>
        <w:spacing w:line="360" w:lineRule="auto"/>
        <w:ind w:left="0" w:right="-1" w:firstLine="709"/>
        <w:jc w:val="both"/>
        <w:rPr>
          <w:sz w:val="28"/>
          <w:szCs w:val="28"/>
          <w:lang w:val="uk-UA"/>
        </w:rPr>
      </w:pPr>
      <w:r w:rsidRPr="00BB11F7">
        <w:rPr>
          <w:sz w:val="28"/>
          <w:szCs w:val="28"/>
          <w:lang w:val="uk-UA"/>
        </w:rPr>
        <w:lastRenderedPageBreak/>
        <w:t>підшукування це діяння;</w:t>
      </w:r>
    </w:p>
    <w:p w14:paraId="58BB501C" w14:textId="77777777" w:rsidR="004606D2" w:rsidRPr="00BB11F7" w:rsidRDefault="004606D2" w:rsidP="002812E4">
      <w:pPr>
        <w:pStyle w:val="19"/>
        <w:numPr>
          <w:ilvl w:val="0"/>
          <w:numId w:val="27"/>
        </w:numPr>
        <w:tabs>
          <w:tab w:val="left" w:pos="1134"/>
        </w:tabs>
        <w:spacing w:line="360" w:lineRule="auto"/>
        <w:ind w:left="0" w:right="-1" w:firstLine="709"/>
        <w:jc w:val="both"/>
        <w:rPr>
          <w:sz w:val="28"/>
          <w:szCs w:val="28"/>
          <w:lang w:val="uk-UA"/>
        </w:rPr>
      </w:pPr>
      <w:r w:rsidRPr="00BB11F7">
        <w:rPr>
          <w:sz w:val="28"/>
          <w:szCs w:val="28"/>
          <w:lang w:val="uk-UA"/>
        </w:rPr>
        <w:t>такі діяння спрямовані на набуття певних утворень не залежно від того</w:t>
      </w:r>
      <w:r w:rsidR="00723067" w:rsidRPr="00BB11F7">
        <w:rPr>
          <w:sz w:val="28"/>
          <w:szCs w:val="28"/>
          <w:lang w:val="uk-UA"/>
        </w:rPr>
        <w:t>,</w:t>
      </w:r>
      <w:r w:rsidRPr="00BB11F7">
        <w:rPr>
          <w:sz w:val="28"/>
          <w:szCs w:val="28"/>
          <w:lang w:val="uk-UA"/>
        </w:rPr>
        <w:t xml:space="preserve"> були вони результативними чи ні;</w:t>
      </w:r>
    </w:p>
    <w:p w14:paraId="24FD37E3" w14:textId="77777777" w:rsidR="004606D2" w:rsidRPr="00BB11F7" w:rsidRDefault="004606D2" w:rsidP="002812E4">
      <w:pPr>
        <w:pStyle w:val="19"/>
        <w:numPr>
          <w:ilvl w:val="0"/>
          <w:numId w:val="27"/>
        </w:numPr>
        <w:tabs>
          <w:tab w:val="left" w:pos="1134"/>
        </w:tabs>
        <w:spacing w:line="360" w:lineRule="auto"/>
        <w:ind w:left="0" w:right="-1" w:firstLine="709"/>
        <w:jc w:val="both"/>
        <w:rPr>
          <w:sz w:val="28"/>
          <w:szCs w:val="28"/>
          <w:lang w:val="uk-UA"/>
        </w:rPr>
      </w:pPr>
      <w:r w:rsidRPr="00BB11F7">
        <w:rPr>
          <w:sz w:val="28"/>
          <w:szCs w:val="28"/>
          <w:lang w:val="uk-UA"/>
        </w:rPr>
        <w:t>спосіб їх набуття значення не має;</w:t>
      </w:r>
    </w:p>
    <w:p w14:paraId="2155C0A8" w14:textId="77777777" w:rsidR="004606D2" w:rsidRPr="00BB11F7" w:rsidRDefault="004606D2" w:rsidP="002812E4">
      <w:pPr>
        <w:pStyle w:val="19"/>
        <w:numPr>
          <w:ilvl w:val="0"/>
          <w:numId w:val="27"/>
        </w:numPr>
        <w:tabs>
          <w:tab w:val="left" w:pos="1134"/>
        </w:tabs>
        <w:spacing w:line="360" w:lineRule="auto"/>
        <w:ind w:left="0" w:right="-1" w:firstLine="709"/>
        <w:jc w:val="both"/>
        <w:rPr>
          <w:sz w:val="28"/>
          <w:szCs w:val="28"/>
          <w:lang w:val="uk-UA"/>
        </w:rPr>
      </w:pPr>
      <w:r w:rsidRPr="00BB11F7">
        <w:rPr>
          <w:sz w:val="28"/>
          <w:szCs w:val="28"/>
          <w:lang w:val="uk-UA"/>
        </w:rPr>
        <w:t>набуття здійснюється для користування, щоб забезпечити можливість використання в майбутньому. Адже, якщо певне утворення перебуває у власності, то користування ним</w:t>
      </w:r>
      <w:r w:rsidR="00723067" w:rsidRPr="00BB11F7">
        <w:rPr>
          <w:sz w:val="28"/>
          <w:szCs w:val="28"/>
          <w:lang w:val="uk-UA"/>
        </w:rPr>
        <w:t xml:space="preserve"> – </w:t>
      </w:r>
      <w:r w:rsidRPr="00BB11F7">
        <w:rPr>
          <w:sz w:val="28"/>
          <w:szCs w:val="28"/>
          <w:lang w:val="uk-UA"/>
        </w:rPr>
        <w:t>це одна з трьох класичних правомочностей власника (нарівні з володінням і розпорядженням). Проте, користуватис</w:t>
      </w:r>
      <w:r w:rsidR="00723067" w:rsidRPr="00BB11F7">
        <w:rPr>
          <w:sz w:val="28"/>
          <w:szCs w:val="28"/>
          <w:lang w:val="uk-UA"/>
        </w:rPr>
        <w:t>я</w:t>
      </w:r>
      <w:r w:rsidRPr="00BB11F7">
        <w:rPr>
          <w:sz w:val="28"/>
          <w:szCs w:val="28"/>
          <w:lang w:val="uk-UA"/>
        </w:rPr>
        <w:t xml:space="preserve"> певним утворенням може і особа</w:t>
      </w:r>
      <w:r w:rsidR="00723067" w:rsidRPr="00BB11F7">
        <w:rPr>
          <w:sz w:val="28"/>
          <w:szCs w:val="28"/>
          <w:lang w:val="uk-UA"/>
        </w:rPr>
        <w:t>,</w:t>
      </w:r>
      <w:r w:rsidRPr="00BB11F7">
        <w:rPr>
          <w:sz w:val="28"/>
          <w:szCs w:val="28"/>
          <w:lang w:val="uk-UA"/>
        </w:rPr>
        <w:t xml:space="preserve"> яка не є його власником, адже користування може бути платним і безоплатним, строковим і безстроковим, законним і незаконним (без достатніх правових підстав). Окрім цього</w:t>
      </w:r>
      <w:r w:rsidR="00723067" w:rsidRPr="00BB11F7">
        <w:rPr>
          <w:sz w:val="28"/>
          <w:szCs w:val="28"/>
          <w:lang w:val="uk-UA"/>
        </w:rPr>
        <w:t>,</w:t>
      </w:r>
      <w:r w:rsidRPr="00BB11F7">
        <w:rPr>
          <w:sz w:val="28"/>
          <w:szCs w:val="28"/>
          <w:lang w:val="uk-UA"/>
        </w:rPr>
        <w:t xml:space="preserve"> користуватися можна як речами, так і послугами, а також нематеріальними сутностями (наприклад мовою, пільгою). </w:t>
      </w:r>
    </w:p>
    <w:p w14:paraId="71CCA18E" w14:textId="77777777" w:rsidR="004606D2" w:rsidRPr="00BB11F7" w:rsidRDefault="004606D2" w:rsidP="002812E4">
      <w:pPr>
        <w:pStyle w:val="19"/>
        <w:spacing w:line="360" w:lineRule="auto"/>
        <w:ind w:right="-1" w:firstLine="709"/>
        <w:jc w:val="both"/>
        <w:rPr>
          <w:rStyle w:val="tlid-translation"/>
          <w:sz w:val="28"/>
          <w:szCs w:val="28"/>
          <w:lang w:val="uk-UA"/>
        </w:rPr>
      </w:pPr>
      <w:r w:rsidRPr="00BB11F7">
        <w:rPr>
          <w:rStyle w:val="tlid-translation"/>
          <w:sz w:val="28"/>
          <w:szCs w:val="28"/>
          <w:lang w:val="uk-UA"/>
        </w:rPr>
        <w:t>З огляду на вищевикладене, думається, що найбільш правильно говорити, що підшукування знарядь та засобів – це діяння</w:t>
      </w:r>
      <w:r w:rsidR="00723067" w:rsidRPr="00BB11F7">
        <w:rPr>
          <w:rStyle w:val="tlid-translation"/>
          <w:sz w:val="28"/>
          <w:szCs w:val="28"/>
          <w:lang w:val="uk-UA"/>
        </w:rPr>
        <w:t>,</w:t>
      </w:r>
      <w:r w:rsidRPr="00BB11F7">
        <w:rPr>
          <w:rStyle w:val="tlid-translation"/>
          <w:sz w:val="28"/>
          <w:szCs w:val="28"/>
          <w:lang w:val="uk-UA"/>
        </w:rPr>
        <w:t xml:space="preserve"> спрямовані на набуття будь</w:t>
      </w:r>
      <w:r w:rsidR="00723067" w:rsidRPr="00BB11F7">
        <w:rPr>
          <w:rStyle w:val="tlid-translation"/>
          <w:sz w:val="28"/>
          <w:szCs w:val="28"/>
          <w:lang w:val="uk-UA"/>
        </w:rPr>
        <w:t>-</w:t>
      </w:r>
      <w:r w:rsidRPr="00BB11F7">
        <w:rPr>
          <w:rStyle w:val="tlid-translation"/>
          <w:sz w:val="28"/>
          <w:szCs w:val="28"/>
          <w:lang w:val="uk-UA"/>
        </w:rPr>
        <w:t xml:space="preserve">яким способом у користування певних матеріальних чи інших утворень, які особа має намір </w:t>
      </w:r>
      <w:r w:rsidR="00723067" w:rsidRPr="00BB11F7">
        <w:rPr>
          <w:rStyle w:val="tlid-translation"/>
          <w:sz w:val="28"/>
          <w:szCs w:val="28"/>
          <w:lang w:val="uk-UA"/>
        </w:rPr>
        <w:t>у</w:t>
      </w:r>
      <w:r w:rsidRPr="00BB11F7">
        <w:rPr>
          <w:rStyle w:val="tlid-translation"/>
          <w:sz w:val="28"/>
          <w:szCs w:val="28"/>
          <w:lang w:val="uk-UA"/>
        </w:rPr>
        <w:t xml:space="preserve"> майбутньому використати для безпосереднього вчинення злочину чи створення умов для його скоєння. </w:t>
      </w:r>
    </w:p>
    <w:p w14:paraId="525EAB16" w14:textId="77777777" w:rsidR="004606D2" w:rsidRPr="00BB11F7" w:rsidRDefault="004606D2" w:rsidP="002812E4">
      <w:pPr>
        <w:pStyle w:val="19"/>
        <w:spacing w:line="360" w:lineRule="auto"/>
        <w:ind w:right="-1" w:firstLine="709"/>
        <w:jc w:val="both"/>
        <w:rPr>
          <w:rStyle w:val="tlid-translation"/>
          <w:sz w:val="28"/>
          <w:szCs w:val="28"/>
          <w:lang w:val="uk-UA"/>
        </w:rPr>
      </w:pPr>
      <w:r w:rsidRPr="00BB11F7">
        <w:rPr>
          <w:rStyle w:val="tlid-translation"/>
          <w:sz w:val="28"/>
          <w:szCs w:val="28"/>
          <w:lang w:val="uk-UA"/>
        </w:rPr>
        <w:t>Розгляд питання про сутність підшукування знарядь та засобів був би неповним, якщо б ми не зупинилис</w:t>
      </w:r>
      <w:r w:rsidR="00723067" w:rsidRPr="00BB11F7">
        <w:rPr>
          <w:rStyle w:val="tlid-translation"/>
          <w:sz w:val="28"/>
          <w:szCs w:val="28"/>
          <w:lang w:val="uk-UA"/>
        </w:rPr>
        <w:t>я</w:t>
      </w:r>
      <w:r w:rsidRPr="00BB11F7">
        <w:rPr>
          <w:rStyle w:val="tlid-translation"/>
          <w:sz w:val="28"/>
          <w:szCs w:val="28"/>
          <w:lang w:val="uk-UA"/>
        </w:rPr>
        <w:t xml:space="preserve"> на питанні чи охоплюється цим поняттям виготовлення (створення) певного утворення для його використання в майбутньому. </w:t>
      </w:r>
    </w:p>
    <w:p w14:paraId="14D6576B" w14:textId="77777777" w:rsidR="004606D2" w:rsidRPr="00BB11F7" w:rsidRDefault="00723067" w:rsidP="002812E4">
      <w:pPr>
        <w:pStyle w:val="19"/>
        <w:spacing w:line="360" w:lineRule="auto"/>
        <w:ind w:right="-1" w:firstLine="709"/>
        <w:jc w:val="both"/>
        <w:rPr>
          <w:sz w:val="28"/>
          <w:szCs w:val="28"/>
          <w:lang w:val="uk-UA"/>
        </w:rPr>
      </w:pPr>
      <w:r w:rsidRPr="00BB11F7">
        <w:rPr>
          <w:rStyle w:val="tlid-translation"/>
          <w:sz w:val="28"/>
          <w:szCs w:val="28"/>
          <w:lang w:val="uk-UA"/>
        </w:rPr>
        <w:t>Річ у тому</w:t>
      </w:r>
      <w:r w:rsidR="004606D2" w:rsidRPr="00BB11F7">
        <w:rPr>
          <w:rStyle w:val="tlid-translation"/>
          <w:sz w:val="28"/>
          <w:szCs w:val="28"/>
          <w:lang w:val="uk-UA"/>
        </w:rPr>
        <w:t>, що КК Російської Федерації</w:t>
      </w:r>
      <w:r w:rsidR="00E61F1E" w:rsidRPr="00BB11F7">
        <w:rPr>
          <w:rStyle w:val="tlid-translation"/>
          <w:sz w:val="28"/>
          <w:szCs w:val="28"/>
          <w:lang w:val="uk-UA"/>
        </w:rPr>
        <w:t> </w:t>
      </w:r>
      <w:r w:rsidR="00E87131" w:rsidRPr="00BB11F7">
        <w:rPr>
          <w:sz w:val="28"/>
          <w:szCs w:val="28"/>
          <w:lang w:val="uk-UA"/>
        </w:rPr>
        <w:t>[2</w:t>
      </w:r>
      <w:r w:rsidR="00B24B77" w:rsidRPr="00BB11F7">
        <w:rPr>
          <w:sz w:val="28"/>
          <w:szCs w:val="28"/>
          <w:lang w:val="uk-UA"/>
        </w:rPr>
        <w:t>1</w:t>
      </w:r>
      <w:r w:rsidR="00E87131" w:rsidRPr="00BB11F7">
        <w:rPr>
          <w:sz w:val="28"/>
          <w:szCs w:val="28"/>
          <w:lang w:val="uk-UA"/>
        </w:rPr>
        <w:t>0]</w:t>
      </w:r>
      <w:r w:rsidR="004606D2" w:rsidRPr="00BB11F7">
        <w:rPr>
          <w:rStyle w:val="tlid-translation"/>
          <w:sz w:val="28"/>
          <w:szCs w:val="28"/>
          <w:lang w:val="uk-UA"/>
        </w:rPr>
        <w:t xml:space="preserve"> виготовлення знарядь та засобів виділяє в окрему форму готування до злочину. Тому українські вчені розійшлися в думках, а що являє собою виготовлення за національним законодавством</w:t>
      </w:r>
      <w:r w:rsidRPr="00BB11F7">
        <w:rPr>
          <w:rStyle w:val="tlid-translation"/>
          <w:sz w:val="28"/>
          <w:szCs w:val="28"/>
          <w:lang w:val="uk-UA"/>
        </w:rPr>
        <w:t>?</w:t>
      </w:r>
      <w:r w:rsidR="004606D2" w:rsidRPr="00BB11F7">
        <w:rPr>
          <w:rStyle w:val="tlid-translation"/>
          <w:sz w:val="28"/>
          <w:szCs w:val="28"/>
          <w:lang w:val="uk-UA"/>
        </w:rPr>
        <w:t xml:space="preserve"> </w:t>
      </w:r>
    </w:p>
    <w:p w14:paraId="7DE450F9" w14:textId="77777777" w:rsidR="004606D2" w:rsidRPr="00BB11F7" w:rsidRDefault="00723067" w:rsidP="002812E4">
      <w:pPr>
        <w:pStyle w:val="19"/>
        <w:spacing w:line="360" w:lineRule="auto"/>
        <w:ind w:right="-1" w:firstLine="709"/>
        <w:jc w:val="both"/>
        <w:rPr>
          <w:sz w:val="28"/>
          <w:szCs w:val="28"/>
          <w:lang w:val="uk-UA"/>
        </w:rPr>
      </w:pPr>
      <w:r w:rsidRPr="00BB11F7">
        <w:rPr>
          <w:sz w:val="28"/>
          <w:szCs w:val="28"/>
          <w:lang w:val="uk-UA"/>
        </w:rPr>
        <w:t>Так, С. </w:t>
      </w:r>
      <w:r w:rsidR="00B24B77" w:rsidRPr="00BB11F7">
        <w:rPr>
          <w:sz w:val="28"/>
          <w:szCs w:val="28"/>
          <w:lang w:val="uk-UA"/>
        </w:rPr>
        <w:t>Д. </w:t>
      </w:r>
      <w:r w:rsidR="004606D2" w:rsidRPr="00BB11F7">
        <w:rPr>
          <w:sz w:val="28"/>
          <w:szCs w:val="28"/>
          <w:lang w:val="uk-UA"/>
        </w:rPr>
        <w:t>Шапченко заперечує проти того, щоб виготовлення (створення) знарядь та засобів відносити до підшукування чи їх пристосування та вважає, що виготовлення засобів та знарядь є самостійним видом готува</w:t>
      </w:r>
      <w:r w:rsidR="00B24B77" w:rsidRPr="00BB11F7">
        <w:rPr>
          <w:sz w:val="28"/>
          <w:szCs w:val="28"/>
          <w:lang w:val="uk-UA"/>
        </w:rPr>
        <w:t>ння, прямо не передбаченим у ч. </w:t>
      </w:r>
      <w:r w:rsidR="004606D2" w:rsidRPr="00BB11F7">
        <w:rPr>
          <w:sz w:val="28"/>
          <w:szCs w:val="28"/>
          <w:lang w:val="uk-UA"/>
        </w:rPr>
        <w:t>1 ст.</w:t>
      </w:r>
      <w:r w:rsidR="00B24B77" w:rsidRPr="00BB11F7">
        <w:rPr>
          <w:sz w:val="28"/>
          <w:szCs w:val="28"/>
          <w:lang w:val="uk-UA"/>
        </w:rPr>
        <w:t> </w:t>
      </w:r>
      <w:r w:rsidR="004606D2" w:rsidRPr="00BB11F7">
        <w:rPr>
          <w:sz w:val="28"/>
          <w:szCs w:val="28"/>
          <w:lang w:val="uk-UA"/>
        </w:rPr>
        <w:t xml:space="preserve">14 </w:t>
      </w:r>
      <w:r w:rsidR="005B3FAF" w:rsidRPr="00BB11F7">
        <w:rPr>
          <w:sz w:val="28"/>
          <w:szCs w:val="28"/>
          <w:lang w:val="uk-UA"/>
        </w:rPr>
        <w:t>КК</w:t>
      </w:r>
      <w:r w:rsidR="00B24B77" w:rsidRPr="00BB11F7">
        <w:rPr>
          <w:sz w:val="28"/>
          <w:szCs w:val="28"/>
          <w:lang w:val="uk-UA"/>
        </w:rPr>
        <w:t> </w:t>
      </w:r>
      <w:r w:rsidR="00E87131" w:rsidRPr="00BB11F7">
        <w:rPr>
          <w:sz w:val="28"/>
          <w:szCs w:val="28"/>
          <w:lang w:val="uk-UA"/>
        </w:rPr>
        <w:t>[2</w:t>
      </w:r>
      <w:r w:rsidR="00B24B77" w:rsidRPr="00BB11F7">
        <w:rPr>
          <w:sz w:val="28"/>
          <w:szCs w:val="28"/>
          <w:lang w:val="uk-UA"/>
        </w:rPr>
        <w:t>11</w:t>
      </w:r>
      <w:r w:rsidR="00E87131" w:rsidRPr="00BB11F7">
        <w:rPr>
          <w:sz w:val="28"/>
          <w:szCs w:val="28"/>
          <w:lang w:val="uk-UA"/>
        </w:rPr>
        <w:t>, с. 27]</w:t>
      </w:r>
      <w:r w:rsidR="004606D2" w:rsidRPr="00BB11F7">
        <w:rPr>
          <w:sz w:val="28"/>
          <w:szCs w:val="28"/>
          <w:lang w:val="uk-UA"/>
        </w:rPr>
        <w:t>. Тобто</w:t>
      </w:r>
      <w:r w:rsidRPr="00BB11F7">
        <w:rPr>
          <w:sz w:val="28"/>
          <w:szCs w:val="28"/>
          <w:lang w:val="uk-UA"/>
        </w:rPr>
        <w:t>,</w:t>
      </w:r>
      <w:r w:rsidR="004606D2" w:rsidRPr="00BB11F7">
        <w:rPr>
          <w:sz w:val="28"/>
          <w:szCs w:val="28"/>
          <w:lang w:val="uk-UA"/>
        </w:rPr>
        <w:t xml:space="preserve"> </w:t>
      </w:r>
      <w:r w:rsidR="004606D2" w:rsidRPr="00BB11F7">
        <w:rPr>
          <w:sz w:val="28"/>
          <w:szCs w:val="28"/>
          <w:lang w:val="uk-UA"/>
        </w:rPr>
        <w:lastRenderedPageBreak/>
        <w:t>по суті</w:t>
      </w:r>
      <w:r w:rsidRPr="00BB11F7">
        <w:rPr>
          <w:sz w:val="28"/>
          <w:szCs w:val="28"/>
          <w:lang w:val="uk-UA"/>
        </w:rPr>
        <w:t>,</w:t>
      </w:r>
      <w:r w:rsidR="004606D2" w:rsidRPr="00BB11F7">
        <w:rPr>
          <w:sz w:val="28"/>
          <w:szCs w:val="28"/>
          <w:lang w:val="uk-UA"/>
        </w:rPr>
        <w:t xml:space="preserve"> він вважає виготовлення (створення) знарядь чи засобів «іншим </w:t>
      </w:r>
      <w:r w:rsidR="004606D2" w:rsidRPr="00BB11F7">
        <w:rPr>
          <w:rStyle w:val="rvts0"/>
          <w:sz w:val="28"/>
          <w:szCs w:val="28"/>
          <w:lang w:val="uk-UA"/>
        </w:rPr>
        <w:t xml:space="preserve">умисним створенням умов для вчинення злочину». </w:t>
      </w:r>
    </w:p>
    <w:p w14:paraId="3B036DFF" w14:textId="77777777" w:rsidR="004606D2" w:rsidRPr="00BB11F7" w:rsidRDefault="00723067" w:rsidP="002812E4">
      <w:pPr>
        <w:pStyle w:val="19"/>
        <w:spacing w:line="360" w:lineRule="auto"/>
        <w:ind w:right="-1" w:firstLine="709"/>
        <w:jc w:val="both"/>
        <w:rPr>
          <w:sz w:val="28"/>
          <w:szCs w:val="28"/>
          <w:lang w:val="uk-UA"/>
        </w:rPr>
      </w:pPr>
      <w:r w:rsidRPr="00BB11F7">
        <w:rPr>
          <w:sz w:val="28"/>
          <w:szCs w:val="28"/>
          <w:lang w:val="uk-UA"/>
        </w:rPr>
        <w:t>Н. В. </w:t>
      </w:r>
      <w:r w:rsidR="004606D2" w:rsidRPr="00BB11F7">
        <w:rPr>
          <w:sz w:val="28"/>
          <w:szCs w:val="28"/>
          <w:lang w:val="uk-UA"/>
        </w:rPr>
        <w:t xml:space="preserve">Маслак у своєму дисертаційному дослідженні вважає, що виготовлення засобів та знарядь за своїм змістом є їх отриманням, а отже може </w:t>
      </w:r>
      <w:r w:rsidRPr="00BB11F7">
        <w:rPr>
          <w:sz w:val="28"/>
          <w:szCs w:val="28"/>
          <w:lang w:val="uk-UA"/>
        </w:rPr>
        <w:t>належати</w:t>
      </w:r>
      <w:r w:rsidR="004606D2" w:rsidRPr="00BB11F7">
        <w:rPr>
          <w:sz w:val="28"/>
          <w:szCs w:val="28"/>
          <w:lang w:val="uk-UA"/>
        </w:rPr>
        <w:t xml:space="preserve"> до підшукування засобів та знарядь</w:t>
      </w:r>
      <w:r w:rsidR="00B24B77" w:rsidRPr="00BB11F7">
        <w:rPr>
          <w:sz w:val="28"/>
          <w:szCs w:val="28"/>
          <w:lang w:val="uk-UA"/>
        </w:rPr>
        <w:t> </w:t>
      </w:r>
      <w:r w:rsidR="00E87131" w:rsidRPr="00BB11F7">
        <w:rPr>
          <w:sz w:val="28"/>
          <w:szCs w:val="28"/>
          <w:lang w:val="uk-UA"/>
        </w:rPr>
        <w:t>[13</w:t>
      </w:r>
      <w:r w:rsidR="00B24B77" w:rsidRPr="00BB11F7">
        <w:rPr>
          <w:sz w:val="28"/>
          <w:szCs w:val="28"/>
          <w:lang w:val="uk-UA"/>
        </w:rPr>
        <w:t>4</w:t>
      </w:r>
      <w:r w:rsidR="00E87131" w:rsidRPr="00BB11F7">
        <w:rPr>
          <w:sz w:val="28"/>
          <w:szCs w:val="28"/>
          <w:lang w:val="uk-UA"/>
        </w:rPr>
        <w:t>, с. 35]</w:t>
      </w:r>
      <w:r w:rsidR="004606D2" w:rsidRPr="00BB11F7">
        <w:rPr>
          <w:sz w:val="28"/>
          <w:szCs w:val="28"/>
          <w:lang w:val="uk-UA"/>
        </w:rPr>
        <w:t>.</w:t>
      </w:r>
    </w:p>
    <w:p w14:paraId="0D9FAE20" w14:textId="77777777" w:rsidR="004606D2" w:rsidRPr="00BB11F7" w:rsidRDefault="00B24B77" w:rsidP="002812E4">
      <w:pPr>
        <w:pStyle w:val="19"/>
        <w:spacing w:line="360" w:lineRule="auto"/>
        <w:ind w:right="-1" w:firstLine="709"/>
        <w:jc w:val="both"/>
        <w:rPr>
          <w:sz w:val="28"/>
          <w:szCs w:val="28"/>
          <w:lang w:val="uk-UA"/>
        </w:rPr>
      </w:pPr>
      <w:r w:rsidRPr="00BB11F7">
        <w:rPr>
          <w:sz w:val="28"/>
          <w:szCs w:val="28"/>
          <w:lang w:val="uk-UA"/>
        </w:rPr>
        <w:t>П. </w:t>
      </w:r>
      <w:r w:rsidR="004606D2" w:rsidRPr="00BB11F7">
        <w:rPr>
          <w:sz w:val="28"/>
          <w:szCs w:val="28"/>
          <w:lang w:val="uk-UA"/>
        </w:rPr>
        <w:t>С.</w:t>
      </w:r>
      <w:r w:rsidRPr="00BB11F7">
        <w:rPr>
          <w:sz w:val="28"/>
          <w:szCs w:val="28"/>
          <w:lang w:val="uk-UA"/>
        </w:rPr>
        <w:t> </w:t>
      </w:r>
      <w:r w:rsidR="004606D2" w:rsidRPr="00BB11F7">
        <w:rPr>
          <w:sz w:val="28"/>
          <w:szCs w:val="28"/>
          <w:lang w:val="uk-UA"/>
        </w:rPr>
        <w:t>Матишевський</w:t>
      </w:r>
      <w:r w:rsidRPr="00BB11F7">
        <w:rPr>
          <w:sz w:val="28"/>
          <w:szCs w:val="28"/>
          <w:lang w:val="uk-UA"/>
        </w:rPr>
        <w:t> </w:t>
      </w:r>
      <w:r w:rsidR="00E87131" w:rsidRPr="00BB11F7">
        <w:rPr>
          <w:sz w:val="28"/>
          <w:szCs w:val="28"/>
          <w:lang w:val="uk-UA"/>
        </w:rPr>
        <w:t>[13</w:t>
      </w:r>
      <w:r w:rsidRPr="00BB11F7">
        <w:rPr>
          <w:sz w:val="28"/>
          <w:szCs w:val="28"/>
          <w:lang w:val="uk-UA"/>
        </w:rPr>
        <w:t>6</w:t>
      </w:r>
      <w:r w:rsidR="00E87131" w:rsidRPr="00BB11F7">
        <w:rPr>
          <w:sz w:val="28"/>
          <w:szCs w:val="28"/>
          <w:lang w:val="uk-UA"/>
        </w:rPr>
        <w:t>, с. 158]</w:t>
      </w:r>
      <w:r w:rsidR="004606D2" w:rsidRPr="00BB11F7">
        <w:rPr>
          <w:sz w:val="28"/>
          <w:szCs w:val="28"/>
          <w:lang w:val="uk-UA"/>
        </w:rPr>
        <w:t>, О.</w:t>
      </w:r>
      <w:r w:rsidRPr="00BB11F7">
        <w:rPr>
          <w:sz w:val="28"/>
          <w:szCs w:val="28"/>
          <w:lang w:val="uk-UA"/>
        </w:rPr>
        <w:t> </w:t>
      </w:r>
      <w:r w:rsidR="004606D2" w:rsidRPr="00BB11F7">
        <w:rPr>
          <w:sz w:val="28"/>
          <w:szCs w:val="28"/>
          <w:lang w:val="uk-UA"/>
        </w:rPr>
        <w:t>Н.</w:t>
      </w:r>
      <w:r w:rsidRPr="00BB11F7">
        <w:rPr>
          <w:sz w:val="28"/>
          <w:szCs w:val="28"/>
          <w:lang w:val="uk-UA"/>
        </w:rPr>
        <w:t> </w:t>
      </w:r>
      <w:r w:rsidR="004606D2" w:rsidRPr="00BB11F7">
        <w:rPr>
          <w:sz w:val="28"/>
          <w:szCs w:val="28"/>
          <w:lang w:val="uk-UA"/>
        </w:rPr>
        <w:t>Миколенко</w:t>
      </w:r>
      <w:r w:rsidRPr="00BB11F7">
        <w:rPr>
          <w:sz w:val="28"/>
          <w:szCs w:val="28"/>
          <w:lang w:val="uk-UA"/>
        </w:rPr>
        <w:t> </w:t>
      </w:r>
      <w:r w:rsidR="00E87131" w:rsidRPr="00BB11F7">
        <w:rPr>
          <w:sz w:val="28"/>
          <w:szCs w:val="28"/>
          <w:lang w:val="uk-UA"/>
        </w:rPr>
        <w:t>[20</w:t>
      </w:r>
      <w:r w:rsidRPr="00BB11F7">
        <w:rPr>
          <w:sz w:val="28"/>
          <w:szCs w:val="28"/>
          <w:lang w:val="uk-UA"/>
        </w:rPr>
        <w:t>8</w:t>
      </w:r>
      <w:r w:rsidR="00E87131" w:rsidRPr="00BB11F7">
        <w:rPr>
          <w:sz w:val="28"/>
          <w:szCs w:val="28"/>
          <w:lang w:val="uk-UA"/>
        </w:rPr>
        <w:t>, с. 131]</w:t>
      </w:r>
      <w:r w:rsidR="004606D2" w:rsidRPr="00BB11F7">
        <w:rPr>
          <w:sz w:val="28"/>
          <w:szCs w:val="28"/>
          <w:lang w:val="uk-UA"/>
        </w:rPr>
        <w:t>, Н.</w:t>
      </w:r>
      <w:r w:rsidR="00E87131" w:rsidRPr="00BB11F7">
        <w:rPr>
          <w:sz w:val="28"/>
          <w:szCs w:val="28"/>
          <w:lang w:val="uk-UA"/>
        </w:rPr>
        <w:t> </w:t>
      </w:r>
      <w:r w:rsidR="004606D2" w:rsidRPr="00BB11F7">
        <w:rPr>
          <w:sz w:val="28"/>
          <w:szCs w:val="28"/>
          <w:lang w:val="uk-UA"/>
        </w:rPr>
        <w:t>В.</w:t>
      </w:r>
      <w:r w:rsidR="00E87131" w:rsidRPr="00BB11F7">
        <w:rPr>
          <w:sz w:val="28"/>
          <w:szCs w:val="28"/>
          <w:lang w:val="uk-UA"/>
        </w:rPr>
        <w:t> </w:t>
      </w:r>
      <w:r w:rsidR="004606D2" w:rsidRPr="00BB11F7">
        <w:rPr>
          <w:sz w:val="28"/>
          <w:szCs w:val="28"/>
          <w:lang w:val="uk-UA"/>
        </w:rPr>
        <w:t>Чернишова</w:t>
      </w:r>
      <w:r w:rsidRPr="00BB11F7">
        <w:rPr>
          <w:sz w:val="28"/>
          <w:szCs w:val="28"/>
          <w:lang w:val="uk-UA"/>
        </w:rPr>
        <w:t> </w:t>
      </w:r>
      <w:r w:rsidR="00E87131" w:rsidRPr="00BB11F7">
        <w:rPr>
          <w:sz w:val="28"/>
          <w:szCs w:val="28"/>
          <w:lang w:val="uk-UA"/>
        </w:rPr>
        <w:t>[2</w:t>
      </w:r>
      <w:r w:rsidRPr="00BB11F7">
        <w:rPr>
          <w:sz w:val="28"/>
          <w:szCs w:val="28"/>
          <w:lang w:val="uk-UA"/>
        </w:rPr>
        <w:t>23</w:t>
      </w:r>
      <w:r w:rsidR="00E87131" w:rsidRPr="00BB11F7">
        <w:rPr>
          <w:sz w:val="28"/>
          <w:szCs w:val="28"/>
          <w:lang w:val="uk-UA"/>
        </w:rPr>
        <w:t>, с. 48]</w:t>
      </w:r>
      <w:r w:rsidR="004606D2" w:rsidRPr="00BB11F7">
        <w:rPr>
          <w:sz w:val="28"/>
          <w:szCs w:val="28"/>
          <w:lang w:val="uk-UA"/>
        </w:rPr>
        <w:t xml:space="preserve"> та деякі інші науковці вважають, що </w:t>
      </w:r>
      <w:r w:rsidR="004606D2" w:rsidRPr="00BB11F7">
        <w:rPr>
          <w:rStyle w:val="tlid-translation"/>
          <w:sz w:val="28"/>
          <w:szCs w:val="28"/>
          <w:lang w:val="uk-UA"/>
        </w:rPr>
        <w:t>створення (</w:t>
      </w:r>
      <w:r w:rsidR="004606D2" w:rsidRPr="00BB11F7">
        <w:rPr>
          <w:sz w:val="28"/>
          <w:szCs w:val="28"/>
          <w:lang w:val="uk-UA"/>
        </w:rPr>
        <w:t xml:space="preserve">повне виготовлення) засобів та знарядь слід відносити до їх пристосування. </w:t>
      </w:r>
    </w:p>
    <w:p w14:paraId="41E7B6F9" w14:textId="77777777" w:rsidR="004606D2" w:rsidRPr="00BB11F7" w:rsidRDefault="004606D2" w:rsidP="002812E4">
      <w:pPr>
        <w:pStyle w:val="19"/>
        <w:spacing w:line="360" w:lineRule="auto"/>
        <w:ind w:right="-1" w:firstLine="709"/>
        <w:jc w:val="both"/>
        <w:rPr>
          <w:sz w:val="28"/>
          <w:szCs w:val="28"/>
          <w:lang w:val="uk-UA"/>
        </w:rPr>
      </w:pPr>
      <w:r w:rsidRPr="00BB11F7">
        <w:rPr>
          <w:sz w:val="28"/>
          <w:szCs w:val="28"/>
          <w:lang w:val="uk-UA"/>
        </w:rPr>
        <w:t>Така позиція також не безспірна. Якщо особа, наприклад, виготовила балаклаву з куска полотна – можна говорити про пристосування. Проте, якщо особа створила комп</w:t>
      </w:r>
      <w:r w:rsidR="007E3BD7" w:rsidRPr="00BB11F7">
        <w:rPr>
          <w:sz w:val="28"/>
          <w:szCs w:val="28"/>
          <w:lang w:val="uk-UA"/>
        </w:rPr>
        <w:t>’</w:t>
      </w:r>
      <w:r w:rsidRPr="00BB11F7">
        <w:rPr>
          <w:sz w:val="28"/>
          <w:szCs w:val="28"/>
          <w:lang w:val="uk-UA"/>
        </w:rPr>
        <w:t>ютерний вірус (сама, з нічого) правильн</w:t>
      </w:r>
      <w:r w:rsidR="00CA20F7" w:rsidRPr="00BB11F7">
        <w:rPr>
          <w:sz w:val="28"/>
          <w:szCs w:val="28"/>
          <w:lang w:val="uk-UA"/>
        </w:rPr>
        <w:t>іше</w:t>
      </w:r>
      <w:r w:rsidRPr="00BB11F7">
        <w:rPr>
          <w:sz w:val="28"/>
          <w:szCs w:val="28"/>
          <w:lang w:val="uk-UA"/>
        </w:rPr>
        <w:t xml:space="preserve"> </w:t>
      </w:r>
      <w:r w:rsidR="00CA20F7" w:rsidRPr="00BB11F7">
        <w:rPr>
          <w:sz w:val="28"/>
          <w:szCs w:val="28"/>
          <w:lang w:val="uk-UA"/>
        </w:rPr>
        <w:t>говорити</w:t>
      </w:r>
      <w:r w:rsidRPr="00BB11F7">
        <w:rPr>
          <w:sz w:val="28"/>
          <w:szCs w:val="28"/>
          <w:lang w:val="uk-UA"/>
        </w:rPr>
        <w:t xml:space="preserve"> про «інше умисне створення умов для вчинення злочину». </w:t>
      </w:r>
    </w:p>
    <w:p w14:paraId="716354E2" w14:textId="77777777" w:rsidR="004606D2" w:rsidRPr="00BB11F7" w:rsidRDefault="00B24B77"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w:t>
      </w:r>
      <w:r w:rsidR="00CA20F7" w:rsidRPr="00BB11F7">
        <w:rPr>
          <w:rFonts w:ascii="Times New Roman" w:hAnsi="Times New Roman"/>
          <w:sz w:val="28"/>
          <w:szCs w:val="28"/>
          <w:lang w:val="uk-UA"/>
        </w:rPr>
        <w:t>а думку О. </w:t>
      </w:r>
      <w:r w:rsidR="004606D2" w:rsidRPr="00BB11F7">
        <w:rPr>
          <w:rFonts w:ascii="Times New Roman" w:hAnsi="Times New Roman"/>
          <w:sz w:val="28"/>
          <w:szCs w:val="28"/>
          <w:lang w:val="uk-UA"/>
        </w:rPr>
        <w:t>О.</w:t>
      </w:r>
      <w:r w:rsidRPr="00BB11F7">
        <w:rPr>
          <w:rFonts w:ascii="Times New Roman" w:hAnsi="Times New Roman"/>
          <w:sz w:val="28"/>
          <w:szCs w:val="28"/>
          <w:lang w:val="uk-UA"/>
        </w:rPr>
        <w:t> </w:t>
      </w:r>
      <w:r w:rsidR="004606D2" w:rsidRPr="00BB11F7">
        <w:rPr>
          <w:rFonts w:ascii="Times New Roman" w:hAnsi="Times New Roman"/>
          <w:sz w:val="28"/>
          <w:szCs w:val="28"/>
          <w:lang w:val="uk-UA"/>
        </w:rPr>
        <w:t>Дудорова, поняттям «пристосування» не охоплюється виготовлення засобів і знарядь вчинення злочину, тобто технологічний процес, у результаті якого утворюються нові предмети, придатні для успішного виконання задуманого злочину (наприклад виготовлення кастету для насильницького посягання на особу). Виготовлення засобів чи знарядь вчинення злочину треба визнавати різновидом іншого умисного створення умов для вчинення злочину</w:t>
      </w:r>
      <w:r w:rsidRPr="00BB11F7">
        <w:rPr>
          <w:rFonts w:ascii="Times New Roman" w:hAnsi="Times New Roman"/>
          <w:sz w:val="28"/>
          <w:szCs w:val="28"/>
          <w:lang w:val="uk-UA"/>
        </w:rPr>
        <w:t> </w:t>
      </w:r>
      <w:r w:rsidR="00E87131" w:rsidRPr="00BB11F7">
        <w:rPr>
          <w:rFonts w:ascii="Times New Roman" w:hAnsi="Times New Roman"/>
          <w:sz w:val="28"/>
          <w:szCs w:val="28"/>
          <w:lang w:val="uk-UA"/>
        </w:rPr>
        <w:t>[14</w:t>
      </w:r>
      <w:r w:rsidRPr="00BB11F7">
        <w:rPr>
          <w:rFonts w:ascii="Times New Roman" w:hAnsi="Times New Roman"/>
          <w:sz w:val="28"/>
          <w:szCs w:val="28"/>
          <w:lang w:val="uk-UA"/>
        </w:rPr>
        <w:t>5</w:t>
      </w:r>
      <w:r w:rsidR="00E87131" w:rsidRPr="00BB11F7">
        <w:rPr>
          <w:rFonts w:ascii="Times New Roman" w:hAnsi="Times New Roman"/>
          <w:sz w:val="28"/>
          <w:szCs w:val="28"/>
          <w:lang w:val="uk-UA"/>
        </w:rPr>
        <w:t>, с. 63–64]</w:t>
      </w:r>
      <w:r w:rsidR="004606D2" w:rsidRPr="00BB11F7">
        <w:rPr>
          <w:rFonts w:ascii="Times New Roman" w:hAnsi="Times New Roman"/>
          <w:sz w:val="28"/>
          <w:szCs w:val="28"/>
          <w:lang w:val="uk-UA"/>
        </w:rPr>
        <w:t>.</w:t>
      </w:r>
    </w:p>
    <w:p w14:paraId="0ABC478F" w14:textId="77777777" w:rsidR="004606D2" w:rsidRPr="00BB11F7" w:rsidRDefault="00B24B77" w:rsidP="002812E4">
      <w:pPr>
        <w:pStyle w:val="19"/>
        <w:spacing w:line="360" w:lineRule="auto"/>
        <w:ind w:right="-1" w:firstLine="709"/>
        <w:jc w:val="both"/>
        <w:rPr>
          <w:sz w:val="28"/>
          <w:szCs w:val="28"/>
          <w:lang w:val="uk-UA"/>
        </w:rPr>
      </w:pPr>
      <w:r w:rsidRPr="00BB11F7">
        <w:rPr>
          <w:sz w:val="28"/>
          <w:szCs w:val="28"/>
          <w:lang w:val="uk-UA"/>
        </w:rPr>
        <w:t>Н. </w:t>
      </w:r>
      <w:r w:rsidR="004606D2" w:rsidRPr="00BB11F7">
        <w:rPr>
          <w:sz w:val="28"/>
          <w:szCs w:val="28"/>
          <w:lang w:val="uk-UA"/>
        </w:rPr>
        <w:t>В.</w:t>
      </w:r>
      <w:r w:rsidRPr="00BB11F7">
        <w:rPr>
          <w:sz w:val="28"/>
          <w:szCs w:val="28"/>
          <w:lang w:val="uk-UA"/>
        </w:rPr>
        <w:t> </w:t>
      </w:r>
      <w:r w:rsidR="004606D2" w:rsidRPr="00BB11F7">
        <w:rPr>
          <w:sz w:val="28"/>
          <w:szCs w:val="28"/>
          <w:lang w:val="uk-UA"/>
        </w:rPr>
        <w:t>Маслак стверджує, що під пристосуванням засобів чи знарядь для вчинення злочину слід розуміти приведення їх у такий стан, який зробив би можливим чи полегшив (зробив ефективн</w:t>
      </w:r>
      <w:r w:rsidR="00CA20F7" w:rsidRPr="00BB11F7">
        <w:rPr>
          <w:sz w:val="28"/>
          <w:szCs w:val="28"/>
          <w:lang w:val="uk-UA"/>
        </w:rPr>
        <w:t>іш</w:t>
      </w:r>
      <w:r w:rsidR="004606D2" w:rsidRPr="00BB11F7">
        <w:rPr>
          <w:sz w:val="28"/>
          <w:szCs w:val="28"/>
          <w:lang w:val="uk-UA"/>
        </w:rPr>
        <w:t>им) їх використання в процесі вчинення злочину. Подібні підготовчі дії мають місце і тоді, коли як знаряд</w:t>
      </w:r>
      <w:r w:rsidR="00CA20F7" w:rsidRPr="00BB11F7">
        <w:rPr>
          <w:sz w:val="28"/>
          <w:szCs w:val="28"/>
          <w:lang w:val="uk-UA"/>
        </w:rPr>
        <w:t>дя</w:t>
      </w:r>
      <w:r w:rsidR="004606D2" w:rsidRPr="00BB11F7">
        <w:rPr>
          <w:sz w:val="28"/>
          <w:szCs w:val="28"/>
          <w:lang w:val="uk-UA"/>
        </w:rPr>
        <w:t xml:space="preserve"> злочину використовуються уже наявні у винного предмети, спеціально не пристосовані для вчинення злочину. Суб</w:t>
      </w:r>
      <w:r w:rsidR="007E3BD7" w:rsidRPr="00BB11F7">
        <w:rPr>
          <w:sz w:val="28"/>
          <w:szCs w:val="28"/>
          <w:lang w:val="uk-UA"/>
        </w:rPr>
        <w:t>’</w:t>
      </w:r>
      <w:r w:rsidR="004606D2" w:rsidRPr="00BB11F7">
        <w:rPr>
          <w:sz w:val="28"/>
          <w:szCs w:val="28"/>
          <w:lang w:val="uk-UA"/>
        </w:rPr>
        <w:t>єкт відповідно їх змінює, пристосовує для вчинення злочину</w:t>
      </w:r>
      <w:r w:rsidRPr="00BB11F7">
        <w:rPr>
          <w:sz w:val="28"/>
          <w:szCs w:val="28"/>
          <w:lang w:val="uk-UA"/>
        </w:rPr>
        <w:t> </w:t>
      </w:r>
      <w:r w:rsidR="00E87131" w:rsidRPr="00BB11F7">
        <w:rPr>
          <w:sz w:val="28"/>
          <w:szCs w:val="28"/>
          <w:lang w:val="uk-UA"/>
        </w:rPr>
        <w:t>[13</w:t>
      </w:r>
      <w:r w:rsidRPr="00BB11F7">
        <w:rPr>
          <w:sz w:val="28"/>
          <w:szCs w:val="28"/>
          <w:lang w:val="uk-UA"/>
        </w:rPr>
        <w:t>4</w:t>
      </w:r>
      <w:r w:rsidR="00E87131" w:rsidRPr="00BB11F7">
        <w:rPr>
          <w:sz w:val="28"/>
          <w:szCs w:val="28"/>
          <w:lang w:val="uk-UA"/>
        </w:rPr>
        <w:t>, с. 36]</w:t>
      </w:r>
      <w:r w:rsidR="004606D2" w:rsidRPr="00BB11F7">
        <w:rPr>
          <w:sz w:val="28"/>
          <w:szCs w:val="28"/>
          <w:lang w:val="uk-UA"/>
        </w:rPr>
        <w:t>.</w:t>
      </w:r>
    </w:p>
    <w:p w14:paraId="7411EA53" w14:textId="77777777" w:rsidR="004606D2" w:rsidRPr="00BB11F7" w:rsidRDefault="00CA20F7" w:rsidP="002812E4">
      <w:pPr>
        <w:pStyle w:val="a6"/>
        <w:spacing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 </w:t>
      </w:r>
      <w:r w:rsidR="004606D2" w:rsidRPr="00BB11F7">
        <w:rPr>
          <w:rFonts w:ascii="Times New Roman" w:hAnsi="Times New Roman"/>
          <w:sz w:val="28"/>
          <w:szCs w:val="28"/>
          <w:lang w:val="uk-UA"/>
        </w:rPr>
        <w:t>О.</w:t>
      </w:r>
      <w:r w:rsidRPr="00BB11F7">
        <w:rPr>
          <w:rFonts w:ascii="Times New Roman" w:hAnsi="Times New Roman"/>
          <w:sz w:val="28"/>
          <w:szCs w:val="28"/>
          <w:lang w:val="uk-UA"/>
        </w:rPr>
        <w:t> </w:t>
      </w:r>
      <w:r w:rsidR="004606D2" w:rsidRPr="00BB11F7">
        <w:rPr>
          <w:rFonts w:ascii="Times New Roman" w:hAnsi="Times New Roman"/>
          <w:sz w:val="28"/>
          <w:szCs w:val="28"/>
          <w:lang w:val="uk-UA"/>
        </w:rPr>
        <w:t>Дудоров під пристосуванням розуміє вплив винного на вже існуючі матеріальні предмети, внаслідок якого вони стають придатними або зручн</w:t>
      </w:r>
      <w:r w:rsidR="009D49D3" w:rsidRPr="00BB11F7">
        <w:rPr>
          <w:rFonts w:ascii="Times New Roman" w:hAnsi="Times New Roman"/>
          <w:sz w:val="28"/>
          <w:szCs w:val="28"/>
          <w:lang w:val="uk-UA"/>
        </w:rPr>
        <w:t>іш</w:t>
      </w:r>
      <w:r w:rsidR="004606D2" w:rsidRPr="00BB11F7">
        <w:rPr>
          <w:rFonts w:ascii="Times New Roman" w:hAnsi="Times New Roman"/>
          <w:sz w:val="28"/>
          <w:szCs w:val="28"/>
          <w:lang w:val="uk-UA"/>
        </w:rPr>
        <w:t>ими для застосування п</w:t>
      </w:r>
      <w:r w:rsidR="009D49D3" w:rsidRPr="00BB11F7">
        <w:rPr>
          <w:rFonts w:ascii="Times New Roman" w:hAnsi="Times New Roman"/>
          <w:sz w:val="28"/>
          <w:szCs w:val="28"/>
          <w:lang w:val="uk-UA"/>
        </w:rPr>
        <w:t>ід час</w:t>
      </w:r>
      <w:r w:rsidR="004606D2" w:rsidRPr="00BB11F7">
        <w:rPr>
          <w:rFonts w:ascii="Times New Roman" w:hAnsi="Times New Roman"/>
          <w:sz w:val="28"/>
          <w:szCs w:val="28"/>
          <w:lang w:val="uk-UA"/>
        </w:rPr>
        <w:t xml:space="preserve"> вчиненн</w:t>
      </w:r>
      <w:r w:rsidR="009D49D3" w:rsidRPr="00BB11F7">
        <w:rPr>
          <w:rFonts w:ascii="Times New Roman" w:hAnsi="Times New Roman"/>
          <w:sz w:val="28"/>
          <w:szCs w:val="28"/>
          <w:lang w:val="uk-UA"/>
        </w:rPr>
        <w:t>я</w:t>
      </w:r>
      <w:r w:rsidR="004606D2" w:rsidRPr="00BB11F7">
        <w:rPr>
          <w:rFonts w:ascii="Times New Roman" w:hAnsi="Times New Roman"/>
          <w:sz w:val="28"/>
          <w:szCs w:val="28"/>
          <w:lang w:val="uk-UA"/>
        </w:rPr>
        <w:t xml:space="preserve"> злочину (наприклад, виготовлення обріза з мисливської рушниці, ремонт несправної вогнепальної </w:t>
      </w:r>
      <w:r w:rsidR="004606D2" w:rsidRPr="00BB11F7">
        <w:rPr>
          <w:rFonts w:ascii="Times New Roman" w:hAnsi="Times New Roman"/>
          <w:sz w:val="28"/>
          <w:szCs w:val="28"/>
          <w:lang w:val="uk-UA"/>
        </w:rPr>
        <w:lastRenderedPageBreak/>
        <w:t>зброї, переробка напилка у стилет, а кухонного ножа – у фінський)</w:t>
      </w:r>
      <w:r w:rsidR="00B24B77" w:rsidRPr="00BB11F7">
        <w:rPr>
          <w:rFonts w:ascii="Times New Roman" w:hAnsi="Times New Roman"/>
          <w:sz w:val="28"/>
          <w:szCs w:val="28"/>
          <w:lang w:val="uk-UA"/>
        </w:rPr>
        <w:t> </w:t>
      </w:r>
      <w:r w:rsidR="00E87131" w:rsidRPr="00BB11F7">
        <w:rPr>
          <w:rFonts w:ascii="Times New Roman" w:hAnsi="Times New Roman"/>
          <w:sz w:val="28"/>
          <w:szCs w:val="28"/>
          <w:lang w:val="uk-UA"/>
        </w:rPr>
        <w:t>[11</w:t>
      </w:r>
      <w:r w:rsidR="00B24B77" w:rsidRPr="00BB11F7">
        <w:rPr>
          <w:rFonts w:ascii="Times New Roman" w:hAnsi="Times New Roman"/>
          <w:sz w:val="28"/>
          <w:szCs w:val="28"/>
          <w:lang w:val="uk-UA"/>
        </w:rPr>
        <w:t>4</w:t>
      </w:r>
      <w:r w:rsidR="00E87131" w:rsidRPr="00BB11F7">
        <w:rPr>
          <w:rFonts w:ascii="Times New Roman" w:hAnsi="Times New Roman"/>
          <w:sz w:val="28"/>
          <w:szCs w:val="28"/>
          <w:lang w:val="uk-UA"/>
        </w:rPr>
        <w:t>, с. 433]</w:t>
      </w:r>
      <w:r w:rsidR="004606D2" w:rsidRPr="00BB11F7">
        <w:rPr>
          <w:rFonts w:ascii="Times New Roman" w:hAnsi="Times New Roman"/>
          <w:sz w:val="28"/>
          <w:szCs w:val="28"/>
          <w:lang w:val="uk-UA"/>
        </w:rPr>
        <w:t xml:space="preserve">. </w:t>
      </w:r>
    </w:p>
    <w:p w14:paraId="6E5766E3" w14:textId="77777777" w:rsidR="004606D2" w:rsidRPr="00BB11F7" w:rsidRDefault="00E47C0A" w:rsidP="002812E4">
      <w:pPr>
        <w:pStyle w:val="19"/>
        <w:spacing w:line="360" w:lineRule="auto"/>
        <w:ind w:right="-1" w:firstLine="709"/>
        <w:jc w:val="both"/>
        <w:rPr>
          <w:sz w:val="28"/>
          <w:szCs w:val="28"/>
          <w:lang w:val="uk-UA"/>
        </w:rPr>
      </w:pPr>
      <w:r w:rsidRPr="00BB11F7">
        <w:rPr>
          <w:sz w:val="28"/>
          <w:szCs w:val="28"/>
          <w:lang w:val="uk-UA"/>
        </w:rPr>
        <w:t>На думку В. </w:t>
      </w:r>
      <w:r w:rsidR="004606D2" w:rsidRPr="00BB11F7">
        <w:rPr>
          <w:sz w:val="28"/>
          <w:szCs w:val="28"/>
          <w:lang w:val="uk-UA"/>
        </w:rPr>
        <w:t>М.</w:t>
      </w:r>
      <w:r w:rsidRPr="00BB11F7">
        <w:rPr>
          <w:sz w:val="28"/>
          <w:szCs w:val="28"/>
          <w:lang w:val="uk-UA"/>
        </w:rPr>
        <w:t> </w:t>
      </w:r>
      <w:r w:rsidR="004606D2" w:rsidRPr="00BB11F7">
        <w:rPr>
          <w:sz w:val="28"/>
          <w:szCs w:val="28"/>
          <w:lang w:val="uk-UA"/>
        </w:rPr>
        <w:t>Бурдіна</w:t>
      </w:r>
      <w:r w:rsidRPr="00BB11F7">
        <w:rPr>
          <w:sz w:val="28"/>
          <w:szCs w:val="28"/>
          <w:lang w:val="uk-UA"/>
        </w:rPr>
        <w:t>,</w:t>
      </w:r>
      <w:r w:rsidR="004606D2" w:rsidRPr="00BB11F7">
        <w:rPr>
          <w:sz w:val="28"/>
          <w:szCs w:val="28"/>
          <w:lang w:val="uk-UA"/>
        </w:rPr>
        <w:t xml:space="preserve"> під пристосуванням знарядь чи засобів розуміють дії, спрямовані на те, щоб надати певним предметам додаткових властивостей з метою подальшого використання саме цих властивостей під час вчинення злочину</w:t>
      </w:r>
      <w:r w:rsidR="00B24B77" w:rsidRPr="00BB11F7">
        <w:rPr>
          <w:sz w:val="28"/>
          <w:szCs w:val="28"/>
          <w:lang w:val="uk-UA"/>
        </w:rPr>
        <w:t> </w:t>
      </w:r>
      <w:r w:rsidR="00E87131" w:rsidRPr="00BB11F7">
        <w:rPr>
          <w:sz w:val="28"/>
          <w:szCs w:val="28"/>
          <w:lang w:val="uk-UA"/>
        </w:rPr>
        <w:t>[</w:t>
      </w:r>
      <w:r w:rsidR="006D3F85" w:rsidRPr="00BB11F7">
        <w:rPr>
          <w:sz w:val="28"/>
          <w:szCs w:val="28"/>
          <w:lang w:val="uk-UA"/>
        </w:rPr>
        <w:t>200</w:t>
      </w:r>
      <w:r w:rsidR="00E87131" w:rsidRPr="00BB11F7">
        <w:rPr>
          <w:sz w:val="28"/>
          <w:szCs w:val="28"/>
          <w:lang w:val="uk-UA"/>
        </w:rPr>
        <w:t>, с. 113; 147, с. 272]</w:t>
      </w:r>
      <w:r w:rsidR="004606D2" w:rsidRPr="00BB11F7">
        <w:rPr>
          <w:sz w:val="28"/>
          <w:szCs w:val="28"/>
          <w:lang w:val="uk-UA"/>
        </w:rPr>
        <w:t xml:space="preserve">. </w:t>
      </w:r>
    </w:p>
    <w:p w14:paraId="2A1312AB" w14:textId="77777777" w:rsidR="004606D2" w:rsidRPr="00BB11F7" w:rsidRDefault="004606D2" w:rsidP="002812E4">
      <w:pPr>
        <w:pStyle w:val="19"/>
        <w:spacing w:line="360" w:lineRule="auto"/>
        <w:ind w:right="-1" w:firstLine="709"/>
        <w:jc w:val="both"/>
        <w:rPr>
          <w:sz w:val="28"/>
          <w:szCs w:val="28"/>
          <w:lang w:val="uk-UA"/>
        </w:rPr>
      </w:pPr>
      <w:r w:rsidRPr="00BB11F7">
        <w:rPr>
          <w:sz w:val="28"/>
          <w:szCs w:val="28"/>
          <w:lang w:val="uk-UA"/>
        </w:rPr>
        <w:t>Однак, найбільш повною видається позиція, що пристосування засобів чи знарядь для вчинення кримінального правопорушення – це дії, спрямовані на виготовлення чи переробку предметів, унаслідок яких: а) предмети, які не могли бути використані для вчинення кримінального правопорушення, стають такими, що можуть використовуватися для цього; б) предмети, які могли бути використані для вчинення кримінального правопорушення, стають зручн</w:t>
      </w:r>
      <w:r w:rsidR="00E47C0A" w:rsidRPr="00BB11F7">
        <w:rPr>
          <w:sz w:val="28"/>
          <w:szCs w:val="28"/>
          <w:lang w:val="uk-UA"/>
        </w:rPr>
        <w:t>іш</w:t>
      </w:r>
      <w:r w:rsidRPr="00BB11F7">
        <w:rPr>
          <w:sz w:val="28"/>
          <w:szCs w:val="28"/>
          <w:lang w:val="uk-UA"/>
        </w:rPr>
        <w:t>ими, придатн</w:t>
      </w:r>
      <w:r w:rsidR="00E47C0A" w:rsidRPr="00BB11F7">
        <w:rPr>
          <w:sz w:val="28"/>
          <w:szCs w:val="28"/>
          <w:lang w:val="uk-UA"/>
        </w:rPr>
        <w:t>іш</w:t>
      </w:r>
      <w:r w:rsidRPr="00BB11F7">
        <w:rPr>
          <w:sz w:val="28"/>
          <w:szCs w:val="28"/>
          <w:lang w:val="uk-UA"/>
        </w:rPr>
        <w:t>ими чи ефективн</w:t>
      </w:r>
      <w:r w:rsidR="00E47C0A" w:rsidRPr="00BB11F7">
        <w:rPr>
          <w:sz w:val="28"/>
          <w:szCs w:val="28"/>
          <w:lang w:val="uk-UA"/>
        </w:rPr>
        <w:t>іш</w:t>
      </w:r>
      <w:r w:rsidRPr="00BB11F7">
        <w:rPr>
          <w:sz w:val="28"/>
          <w:szCs w:val="28"/>
          <w:lang w:val="uk-UA"/>
        </w:rPr>
        <w:t>ими для його вчинення</w:t>
      </w:r>
      <w:r w:rsidR="00E87131" w:rsidRPr="00BB11F7">
        <w:rPr>
          <w:sz w:val="28"/>
          <w:szCs w:val="28"/>
          <w:lang w:val="uk-UA"/>
        </w:rPr>
        <w:t> [11</w:t>
      </w:r>
      <w:r w:rsidR="006D3F85" w:rsidRPr="00BB11F7">
        <w:rPr>
          <w:sz w:val="28"/>
          <w:szCs w:val="28"/>
          <w:lang w:val="uk-UA"/>
        </w:rPr>
        <w:t>1</w:t>
      </w:r>
      <w:r w:rsidR="00E87131" w:rsidRPr="00BB11F7">
        <w:rPr>
          <w:sz w:val="28"/>
          <w:szCs w:val="28"/>
          <w:lang w:val="uk-UA"/>
        </w:rPr>
        <w:t>, с. 221]</w:t>
      </w:r>
      <w:r w:rsidRPr="00BB11F7">
        <w:rPr>
          <w:sz w:val="28"/>
          <w:szCs w:val="28"/>
          <w:lang w:val="uk-UA"/>
        </w:rPr>
        <w:t xml:space="preserve">. </w:t>
      </w:r>
    </w:p>
    <w:p w14:paraId="38BFFBDE" w14:textId="77777777" w:rsidR="004606D2" w:rsidRPr="00BB11F7" w:rsidRDefault="004606D2" w:rsidP="002812E4">
      <w:pPr>
        <w:pStyle w:val="19"/>
        <w:spacing w:line="360" w:lineRule="auto"/>
        <w:ind w:right="-1" w:firstLine="709"/>
        <w:jc w:val="both"/>
        <w:rPr>
          <w:sz w:val="28"/>
          <w:szCs w:val="28"/>
          <w:lang w:val="uk-UA"/>
        </w:rPr>
      </w:pPr>
      <w:r w:rsidRPr="00BB11F7">
        <w:rPr>
          <w:sz w:val="28"/>
          <w:szCs w:val="28"/>
          <w:lang w:val="uk-UA"/>
        </w:rPr>
        <w:t xml:space="preserve">Єдине застереження, яке слід висловити до такого визначення – це недоцільність обмеження знарядь і засобів вчинення злочину поняттям предметів (а не матеріальних та інших утворень). </w:t>
      </w:r>
    </w:p>
    <w:p w14:paraId="382E5402" w14:textId="77777777" w:rsidR="00755C8B" w:rsidRPr="004068D6" w:rsidRDefault="00755C8B" w:rsidP="002812E4">
      <w:pPr>
        <w:pStyle w:val="a3"/>
        <w:spacing w:line="360" w:lineRule="auto"/>
        <w:ind w:left="0" w:right="-1" w:firstLine="709"/>
        <w:jc w:val="both"/>
        <w:rPr>
          <w:b/>
          <w:sz w:val="28"/>
          <w:szCs w:val="28"/>
        </w:rPr>
      </w:pPr>
    </w:p>
    <w:p w14:paraId="64599AD4" w14:textId="77777777" w:rsidR="00755C8B" w:rsidRPr="004068D6" w:rsidRDefault="00755C8B" w:rsidP="002812E4">
      <w:pPr>
        <w:pStyle w:val="a3"/>
        <w:spacing w:line="360" w:lineRule="auto"/>
        <w:ind w:left="0" w:right="-1" w:firstLine="709"/>
        <w:jc w:val="both"/>
        <w:rPr>
          <w:b/>
          <w:sz w:val="28"/>
          <w:szCs w:val="28"/>
        </w:rPr>
      </w:pPr>
    </w:p>
    <w:p w14:paraId="5C95A981" w14:textId="77777777" w:rsidR="004606D2" w:rsidRPr="00BB11F7" w:rsidRDefault="004606D2" w:rsidP="002812E4">
      <w:pPr>
        <w:pStyle w:val="a3"/>
        <w:spacing w:line="360" w:lineRule="auto"/>
        <w:ind w:left="0" w:right="-1" w:firstLine="709"/>
        <w:jc w:val="both"/>
        <w:rPr>
          <w:rStyle w:val="rvts0"/>
          <w:b/>
          <w:sz w:val="28"/>
          <w:szCs w:val="28"/>
          <w:lang w:val="uk-UA"/>
        </w:rPr>
      </w:pPr>
      <w:r w:rsidRPr="00BB11F7">
        <w:rPr>
          <w:b/>
          <w:sz w:val="28"/>
          <w:szCs w:val="28"/>
          <w:lang w:val="uk-UA"/>
        </w:rPr>
        <w:t>2.3</w:t>
      </w:r>
      <w:r w:rsidR="008E6258" w:rsidRPr="00BB11F7">
        <w:rPr>
          <w:b/>
          <w:sz w:val="28"/>
          <w:szCs w:val="28"/>
          <w:lang w:val="uk-UA"/>
        </w:rPr>
        <w:t> </w:t>
      </w:r>
      <w:r w:rsidRPr="00BB11F7">
        <w:rPr>
          <w:b/>
          <w:sz w:val="28"/>
          <w:szCs w:val="28"/>
          <w:lang w:val="uk-UA"/>
        </w:rPr>
        <w:t>Кримінально-правове значення знарядь та засобів при кваліфікації співучасті</w:t>
      </w:r>
      <w:r w:rsidRPr="00BB11F7">
        <w:rPr>
          <w:rStyle w:val="rvts0"/>
          <w:b/>
          <w:sz w:val="28"/>
          <w:szCs w:val="28"/>
          <w:lang w:val="uk-UA"/>
        </w:rPr>
        <w:t xml:space="preserve"> у злочині</w:t>
      </w:r>
    </w:p>
    <w:p w14:paraId="7494A8AE" w14:textId="77777777" w:rsidR="00DF7A7B" w:rsidRPr="00BB11F7" w:rsidRDefault="00DF7A7B" w:rsidP="002812E4">
      <w:pPr>
        <w:pStyle w:val="a3"/>
        <w:spacing w:line="360" w:lineRule="auto"/>
        <w:ind w:left="0" w:right="-1" w:firstLine="709"/>
        <w:jc w:val="both"/>
        <w:rPr>
          <w:rStyle w:val="rvts0"/>
          <w:sz w:val="28"/>
          <w:szCs w:val="28"/>
          <w:lang w:val="uk-UA"/>
        </w:rPr>
      </w:pPr>
    </w:p>
    <w:p w14:paraId="06180DDB" w14:textId="77777777" w:rsidR="004606D2" w:rsidRPr="00BB11F7" w:rsidRDefault="004606D2" w:rsidP="002812E4">
      <w:pPr>
        <w:pStyle w:val="a3"/>
        <w:spacing w:line="360" w:lineRule="auto"/>
        <w:ind w:left="0" w:right="-1" w:firstLine="709"/>
        <w:jc w:val="both"/>
        <w:rPr>
          <w:sz w:val="28"/>
          <w:szCs w:val="28"/>
          <w:lang w:val="uk-UA"/>
        </w:rPr>
      </w:pPr>
      <w:r w:rsidRPr="00BB11F7">
        <w:rPr>
          <w:sz w:val="28"/>
          <w:szCs w:val="28"/>
          <w:lang w:val="uk-UA"/>
        </w:rPr>
        <w:t>Як вже наголошувалося, знаряддя та засоби вчинення злочину відіграють важливу роль у процесі кримінально-правової кваліфікації у різних ситуаціях. Окрім випадків вчинення одноособово закінченого чи незакінченого злочину, знаряддя та засоби вчинення злочину мають істотне значення і для вирішення питань кваліфікації співучасті у злочині.</w:t>
      </w:r>
    </w:p>
    <w:p w14:paraId="63D83ABC" w14:textId="77777777" w:rsidR="004606D2" w:rsidRPr="00BB11F7" w:rsidRDefault="004606D2" w:rsidP="002812E4">
      <w:pPr>
        <w:pStyle w:val="a3"/>
        <w:spacing w:line="360" w:lineRule="auto"/>
        <w:ind w:left="0" w:right="-1" w:firstLine="709"/>
        <w:jc w:val="both"/>
        <w:rPr>
          <w:rStyle w:val="rvts0"/>
          <w:sz w:val="28"/>
          <w:szCs w:val="28"/>
          <w:lang w:val="uk-UA"/>
        </w:rPr>
      </w:pPr>
      <w:r w:rsidRPr="00BB11F7">
        <w:rPr>
          <w:rStyle w:val="rvts0"/>
          <w:sz w:val="28"/>
          <w:szCs w:val="28"/>
          <w:lang w:val="uk-UA"/>
        </w:rPr>
        <w:t>Пригадаємо, що згідно</w:t>
      </w:r>
      <w:r w:rsidR="00DF7A7B" w:rsidRPr="00BB11F7">
        <w:rPr>
          <w:rStyle w:val="rvts0"/>
          <w:sz w:val="28"/>
          <w:szCs w:val="28"/>
          <w:lang w:val="uk-UA"/>
        </w:rPr>
        <w:t xml:space="preserve"> із</w:t>
      </w:r>
      <w:r w:rsidR="00B858CE" w:rsidRPr="00BB11F7">
        <w:rPr>
          <w:rStyle w:val="rvts0"/>
          <w:sz w:val="28"/>
          <w:szCs w:val="28"/>
          <w:lang w:val="uk-UA"/>
        </w:rPr>
        <w:t xml:space="preserve"> ст. </w:t>
      </w:r>
      <w:r w:rsidRPr="00BB11F7">
        <w:rPr>
          <w:rStyle w:val="rvts0"/>
          <w:sz w:val="28"/>
          <w:szCs w:val="28"/>
          <w:lang w:val="uk-UA"/>
        </w:rPr>
        <w:t xml:space="preserve">26 </w:t>
      </w:r>
      <w:r w:rsidR="005B3FAF" w:rsidRPr="00BB11F7">
        <w:rPr>
          <w:rStyle w:val="rvts0"/>
          <w:sz w:val="28"/>
          <w:szCs w:val="28"/>
          <w:lang w:val="uk-UA"/>
        </w:rPr>
        <w:t>КК</w:t>
      </w:r>
      <w:r w:rsidR="00DF7A7B" w:rsidRPr="00BB11F7">
        <w:rPr>
          <w:rStyle w:val="rvts0"/>
          <w:sz w:val="28"/>
          <w:szCs w:val="28"/>
          <w:lang w:val="uk-UA"/>
        </w:rPr>
        <w:t>,</w:t>
      </w:r>
      <w:r w:rsidRPr="00BB11F7">
        <w:rPr>
          <w:rStyle w:val="rvts0"/>
          <w:sz w:val="28"/>
          <w:szCs w:val="28"/>
          <w:lang w:val="uk-UA"/>
        </w:rPr>
        <w:t xml:space="preserve"> співучастю у злочині є умисна спільна участь декількох суб</w:t>
      </w:r>
      <w:r w:rsidR="007E3BD7" w:rsidRPr="00BB11F7">
        <w:rPr>
          <w:rStyle w:val="rvts0"/>
          <w:sz w:val="28"/>
          <w:szCs w:val="28"/>
          <w:lang w:val="uk-UA"/>
        </w:rPr>
        <w:t>’</w:t>
      </w:r>
      <w:r w:rsidRPr="00BB11F7">
        <w:rPr>
          <w:rStyle w:val="rvts0"/>
          <w:sz w:val="28"/>
          <w:szCs w:val="28"/>
          <w:lang w:val="uk-UA"/>
        </w:rPr>
        <w:t>єктів злочину у вчинені умисного злочину.</w:t>
      </w:r>
    </w:p>
    <w:p w14:paraId="795236A1" w14:textId="77777777" w:rsidR="004606D2" w:rsidRPr="00BB11F7" w:rsidRDefault="004606D2" w:rsidP="002812E4">
      <w:pPr>
        <w:pStyle w:val="a3"/>
        <w:spacing w:line="360" w:lineRule="auto"/>
        <w:ind w:left="0" w:right="-1" w:firstLine="709"/>
        <w:jc w:val="both"/>
        <w:rPr>
          <w:rStyle w:val="rvts0"/>
          <w:sz w:val="28"/>
          <w:szCs w:val="28"/>
          <w:lang w:val="uk-UA"/>
        </w:rPr>
      </w:pPr>
      <w:r w:rsidRPr="00BB11F7">
        <w:rPr>
          <w:rStyle w:val="rvts0"/>
          <w:sz w:val="28"/>
          <w:szCs w:val="28"/>
          <w:lang w:val="uk-UA"/>
        </w:rPr>
        <w:lastRenderedPageBreak/>
        <w:t xml:space="preserve">Відомо, що злочин, вчинений в співучасті, може й повинен бути охарактеризований як з позицій того, що такий злочин є результатом діяльності всіх співучасників разом, так і з врахуванням особливостей діяльності кожного із співучасників. Врахування при кваліфікації виду співучасника передбачає визначення його індивідуальної ролі у спільному злочині. </w:t>
      </w:r>
    </w:p>
    <w:p w14:paraId="6206B3C0" w14:textId="77777777" w:rsidR="004606D2" w:rsidRPr="00BB11F7" w:rsidRDefault="004606D2" w:rsidP="002812E4">
      <w:pPr>
        <w:pStyle w:val="a3"/>
        <w:spacing w:line="360" w:lineRule="auto"/>
        <w:ind w:left="0" w:right="-1" w:firstLine="709"/>
        <w:jc w:val="both"/>
        <w:rPr>
          <w:rStyle w:val="rvts0"/>
          <w:sz w:val="28"/>
          <w:szCs w:val="28"/>
          <w:lang w:val="uk-UA"/>
        </w:rPr>
      </w:pPr>
      <w:r w:rsidRPr="00BB11F7">
        <w:rPr>
          <w:rStyle w:val="rvts0"/>
          <w:sz w:val="28"/>
          <w:szCs w:val="28"/>
          <w:lang w:val="uk-UA"/>
        </w:rPr>
        <w:t xml:space="preserve">Співучасники діляться на види залежно від характеру виконуваних ними дій. Роль та вид кожного співучасника визначається з врахуванням тих дій, які він вчиняє у </w:t>
      </w:r>
      <w:r w:rsidR="00DF7A7B" w:rsidRPr="00BB11F7">
        <w:rPr>
          <w:rStyle w:val="rvts0"/>
          <w:sz w:val="28"/>
          <w:szCs w:val="28"/>
          <w:lang w:val="uk-UA"/>
        </w:rPr>
        <w:t>процесі</w:t>
      </w:r>
      <w:r w:rsidRPr="00BB11F7">
        <w:rPr>
          <w:rStyle w:val="rvts0"/>
          <w:sz w:val="28"/>
          <w:szCs w:val="28"/>
          <w:lang w:val="uk-UA"/>
        </w:rPr>
        <w:t xml:space="preserve"> злочинного посягання.</w:t>
      </w:r>
    </w:p>
    <w:p w14:paraId="362AB0EE" w14:textId="77777777" w:rsidR="004606D2" w:rsidRPr="00BB11F7" w:rsidRDefault="004606D2" w:rsidP="002812E4">
      <w:pPr>
        <w:pStyle w:val="a3"/>
        <w:spacing w:line="360" w:lineRule="auto"/>
        <w:ind w:left="0" w:right="-1" w:firstLine="709"/>
        <w:jc w:val="both"/>
        <w:rPr>
          <w:rStyle w:val="rvts0"/>
          <w:sz w:val="28"/>
          <w:szCs w:val="28"/>
          <w:lang w:val="uk-UA"/>
        </w:rPr>
      </w:pPr>
      <w:r w:rsidRPr="00BB11F7">
        <w:rPr>
          <w:rStyle w:val="rvts0"/>
          <w:sz w:val="28"/>
          <w:szCs w:val="28"/>
          <w:lang w:val="uk-UA"/>
        </w:rPr>
        <w:t xml:space="preserve">Виділення видів співучасників має істотне значення у такій формі співучасті, як співучасть з розподілом ролей. При співвиконавстві та у співучасті особливого роду всі учасники злочину, які виконують дії, описані в диспозиції статті Особливої частини, виступають як виконавці злочину. </w:t>
      </w:r>
    </w:p>
    <w:p w14:paraId="1ED26EAF" w14:textId="77777777" w:rsidR="004606D2" w:rsidRPr="00BB11F7" w:rsidRDefault="004606D2" w:rsidP="002812E4">
      <w:pPr>
        <w:pStyle w:val="a3"/>
        <w:spacing w:line="360" w:lineRule="auto"/>
        <w:ind w:left="0" w:right="-1" w:firstLine="709"/>
        <w:jc w:val="both"/>
        <w:rPr>
          <w:rStyle w:val="rvts0"/>
          <w:sz w:val="28"/>
          <w:szCs w:val="28"/>
          <w:lang w:val="uk-UA"/>
        </w:rPr>
      </w:pPr>
      <w:r w:rsidRPr="00BB11F7">
        <w:rPr>
          <w:rStyle w:val="rvts0"/>
          <w:sz w:val="28"/>
          <w:szCs w:val="28"/>
          <w:lang w:val="uk-UA"/>
        </w:rPr>
        <w:t>Проте</w:t>
      </w:r>
      <w:r w:rsidR="00DF7A7B" w:rsidRPr="00BB11F7">
        <w:rPr>
          <w:rStyle w:val="rvts0"/>
          <w:sz w:val="28"/>
          <w:szCs w:val="28"/>
          <w:lang w:val="uk-UA"/>
        </w:rPr>
        <w:t>,</w:t>
      </w:r>
      <w:r w:rsidRPr="00BB11F7">
        <w:rPr>
          <w:rStyle w:val="rvts0"/>
          <w:sz w:val="28"/>
          <w:szCs w:val="28"/>
          <w:lang w:val="uk-UA"/>
        </w:rPr>
        <w:t xml:space="preserve"> навіть у співучасті з розподілом ролей далеко не завжди мають місце всі види співучасників. Так, в окремих злочинах можуть бути відсутні всі види співучасників, або ж навпаки, буде кілька співучасників одного й того ж виду. Може мати місце й ситуація, коли одна особа відіграє кілька ролей одночасно (наприклад підбурювач водночас є й одним із співвиконавців цього злочину).</w:t>
      </w:r>
    </w:p>
    <w:p w14:paraId="09ECE959" w14:textId="77777777" w:rsidR="004606D2" w:rsidRPr="00BB11F7" w:rsidRDefault="004606D2" w:rsidP="002812E4">
      <w:pPr>
        <w:pStyle w:val="a3"/>
        <w:spacing w:line="360" w:lineRule="auto"/>
        <w:ind w:left="0" w:right="-1" w:firstLine="709"/>
        <w:jc w:val="both"/>
        <w:rPr>
          <w:rStyle w:val="rvts0"/>
          <w:sz w:val="28"/>
          <w:szCs w:val="28"/>
          <w:lang w:val="uk-UA"/>
        </w:rPr>
      </w:pPr>
      <w:r w:rsidRPr="00BB11F7">
        <w:rPr>
          <w:rStyle w:val="rvts0"/>
          <w:sz w:val="28"/>
          <w:szCs w:val="28"/>
          <w:lang w:val="uk-UA"/>
        </w:rPr>
        <w:t>До видів с</w:t>
      </w:r>
      <w:r w:rsidR="00B858CE" w:rsidRPr="00BB11F7">
        <w:rPr>
          <w:rStyle w:val="rvts0"/>
          <w:sz w:val="28"/>
          <w:szCs w:val="28"/>
          <w:lang w:val="uk-UA"/>
        </w:rPr>
        <w:t>півучасників законодавець у ст. </w:t>
      </w:r>
      <w:r w:rsidRPr="00BB11F7">
        <w:rPr>
          <w:rStyle w:val="rvts0"/>
          <w:sz w:val="28"/>
          <w:szCs w:val="28"/>
          <w:lang w:val="uk-UA"/>
        </w:rPr>
        <w:t xml:space="preserve">27 </w:t>
      </w:r>
      <w:r w:rsidR="005B3FAF" w:rsidRPr="00BB11F7">
        <w:rPr>
          <w:rStyle w:val="rvts0"/>
          <w:sz w:val="28"/>
          <w:szCs w:val="28"/>
          <w:lang w:val="uk-UA"/>
        </w:rPr>
        <w:t>КК</w:t>
      </w:r>
      <w:r w:rsidRPr="00BB11F7">
        <w:rPr>
          <w:rStyle w:val="rvts0"/>
          <w:sz w:val="28"/>
          <w:szCs w:val="28"/>
          <w:lang w:val="uk-UA"/>
        </w:rPr>
        <w:t xml:space="preserve"> відносить поряд із виконавцем організатора, підбурювача та пособника.</w:t>
      </w:r>
    </w:p>
    <w:p w14:paraId="60C0B088" w14:textId="77777777" w:rsidR="004606D2" w:rsidRPr="00BB11F7" w:rsidRDefault="004606D2" w:rsidP="002812E4">
      <w:pPr>
        <w:pStyle w:val="a3"/>
        <w:spacing w:line="360" w:lineRule="auto"/>
        <w:ind w:left="0" w:firstLine="709"/>
        <w:jc w:val="both"/>
        <w:rPr>
          <w:rStyle w:val="rvts0"/>
          <w:sz w:val="28"/>
          <w:szCs w:val="28"/>
          <w:lang w:val="uk-UA"/>
        </w:rPr>
      </w:pPr>
      <w:r w:rsidRPr="00BB11F7">
        <w:rPr>
          <w:rStyle w:val="rvts0"/>
          <w:sz w:val="28"/>
          <w:szCs w:val="28"/>
          <w:lang w:val="uk-UA"/>
        </w:rPr>
        <w:t xml:space="preserve">У нормативних положеннях </w:t>
      </w:r>
      <w:r w:rsidR="005B3FAF" w:rsidRPr="00BB11F7">
        <w:rPr>
          <w:rStyle w:val="rvts0"/>
          <w:sz w:val="28"/>
          <w:szCs w:val="28"/>
          <w:lang w:val="uk-UA"/>
        </w:rPr>
        <w:t>КК</w:t>
      </w:r>
      <w:r w:rsidRPr="00BB11F7">
        <w:rPr>
          <w:rStyle w:val="rvts0"/>
          <w:sz w:val="28"/>
          <w:szCs w:val="28"/>
          <w:lang w:val="uk-UA"/>
        </w:rPr>
        <w:t>, що присвячені регламентації спів</w:t>
      </w:r>
      <w:r w:rsidR="00DF7A7B" w:rsidRPr="00BB11F7">
        <w:rPr>
          <w:rStyle w:val="rvts0"/>
          <w:sz w:val="28"/>
          <w:szCs w:val="28"/>
          <w:lang w:val="uk-UA"/>
        </w:rPr>
        <w:t>у</w:t>
      </w:r>
      <w:r w:rsidRPr="00BB11F7">
        <w:rPr>
          <w:rStyle w:val="rvts0"/>
          <w:sz w:val="28"/>
          <w:szCs w:val="28"/>
          <w:lang w:val="uk-UA"/>
        </w:rPr>
        <w:t>часті у злочині</w:t>
      </w:r>
      <w:r w:rsidR="00DF7A7B" w:rsidRPr="00BB11F7">
        <w:rPr>
          <w:rStyle w:val="rvts0"/>
          <w:sz w:val="28"/>
          <w:szCs w:val="28"/>
          <w:lang w:val="uk-UA"/>
        </w:rPr>
        <w:t>,</w:t>
      </w:r>
      <w:r w:rsidRPr="00BB11F7">
        <w:rPr>
          <w:rStyle w:val="rvts0"/>
          <w:sz w:val="28"/>
          <w:szCs w:val="28"/>
          <w:lang w:val="uk-UA"/>
        </w:rPr>
        <w:t xml:space="preserve"> про знаряддя та засоби згадується у ч</w:t>
      </w:r>
      <w:r w:rsidR="00B858CE" w:rsidRPr="00BB11F7">
        <w:rPr>
          <w:rStyle w:val="rvts0"/>
          <w:sz w:val="28"/>
          <w:szCs w:val="28"/>
          <w:lang w:val="uk-UA"/>
        </w:rPr>
        <w:t>астинах 5 та 6 ст. </w:t>
      </w:r>
      <w:r w:rsidRPr="00BB11F7">
        <w:rPr>
          <w:rStyle w:val="rvts0"/>
          <w:sz w:val="28"/>
          <w:szCs w:val="28"/>
          <w:lang w:val="uk-UA"/>
        </w:rPr>
        <w:t xml:space="preserve">27 </w:t>
      </w:r>
      <w:r w:rsidR="005B3FAF" w:rsidRPr="00BB11F7">
        <w:rPr>
          <w:rStyle w:val="rvts0"/>
          <w:sz w:val="28"/>
          <w:szCs w:val="28"/>
          <w:lang w:val="uk-UA"/>
        </w:rPr>
        <w:t>КК</w:t>
      </w:r>
      <w:r w:rsidR="00B858CE" w:rsidRPr="00BB11F7">
        <w:rPr>
          <w:rStyle w:val="rvts0"/>
          <w:sz w:val="28"/>
          <w:szCs w:val="28"/>
          <w:lang w:val="uk-UA"/>
        </w:rPr>
        <w:t>, а саме: «5. </w:t>
      </w:r>
      <w:r w:rsidRPr="00BB11F7">
        <w:rPr>
          <w:rStyle w:val="rvts0"/>
          <w:sz w:val="28"/>
          <w:szCs w:val="28"/>
          <w:lang w:val="uk-UA"/>
        </w:rPr>
        <w:t>Пособником є особа, яка порадами, вказівками, наданням засобів чи знарядь або усуненням перешкод сприяла вчиненню злочину іншими співучасниками, а також особа, яка заздалегідь обіцяла переховати злочинця, знаряддя чи засоби вчинення злочину, сліди злочину чи предмети, здобуті злочинним шляхом, придбати чи збути такі предмети, або іншим чином сприяти приховуванню злочину» та «</w:t>
      </w:r>
      <w:bookmarkStart w:id="10" w:name="n123"/>
      <w:bookmarkEnd w:id="10"/>
      <w:r w:rsidRPr="00BB11F7">
        <w:rPr>
          <w:rStyle w:val="rvts0"/>
          <w:sz w:val="28"/>
          <w:szCs w:val="28"/>
          <w:lang w:val="uk-UA"/>
        </w:rPr>
        <w:t>6.</w:t>
      </w:r>
      <w:r w:rsidR="00B858CE" w:rsidRPr="00BB11F7">
        <w:rPr>
          <w:rStyle w:val="rvts0"/>
          <w:sz w:val="28"/>
          <w:szCs w:val="28"/>
          <w:lang w:val="uk-UA"/>
        </w:rPr>
        <w:t> </w:t>
      </w:r>
      <w:r w:rsidRPr="00BB11F7">
        <w:rPr>
          <w:rStyle w:val="rvts0"/>
          <w:sz w:val="28"/>
          <w:szCs w:val="28"/>
          <w:lang w:val="uk-UA"/>
        </w:rPr>
        <w:t xml:space="preserve">Не є співучастю не обіцяне заздалегідь переховування злочинця, знарядь і засобів вчинення </w:t>
      </w:r>
      <w:r w:rsidRPr="00BB11F7">
        <w:rPr>
          <w:rStyle w:val="rvts0"/>
          <w:sz w:val="28"/>
          <w:szCs w:val="28"/>
          <w:lang w:val="uk-UA"/>
        </w:rPr>
        <w:lastRenderedPageBreak/>
        <w:t xml:space="preserve">злочину, слідів злочину чи предметів, здобутих злочинним шляхом, або придбання чи збут таких предметів. Особи, які вчинили ці діяння, підлягають кримінальній відповідальності лише у випадках, передбачених </w:t>
      </w:r>
      <w:hyperlink r:id="rId10" w:anchor="n1332" w:history="1">
        <w:r w:rsidRPr="00BB11F7">
          <w:rPr>
            <w:rStyle w:val="rvts0"/>
            <w:sz w:val="28"/>
            <w:szCs w:val="28"/>
            <w:lang w:val="uk-UA"/>
          </w:rPr>
          <w:t>статтями</w:t>
        </w:r>
        <w:r w:rsidR="00B858CE" w:rsidRPr="00BB11F7">
          <w:rPr>
            <w:rStyle w:val="rvts0"/>
            <w:sz w:val="28"/>
            <w:szCs w:val="28"/>
            <w:lang w:val="uk-UA"/>
          </w:rPr>
          <w:t> </w:t>
        </w:r>
        <w:r w:rsidRPr="00BB11F7">
          <w:rPr>
            <w:rStyle w:val="rvts0"/>
            <w:sz w:val="28"/>
            <w:szCs w:val="28"/>
            <w:lang w:val="uk-UA"/>
          </w:rPr>
          <w:t>198</w:t>
        </w:r>
      </w:hyperlink>
      <w:r w:rsidRPr="00BB11F7">
        <w:rPr>
          <w:rStyle w:val="rvts0"/>
          <w:sz w:val="28"/>
          <w:szCs w:val="28"/>
          <w:lang w:val="uk-UA"/>
        </w:rPr>
        <w:t xml:space="preserve"> та </w:t>
      </w:r>
      <w:hyperlink r:id="rId11" w:anchor="n2807" w:history="1">
        <w:r w:rsidRPr="00BB11F7">
          <w:rPr>
            <w:rStyle w:val="rvts0"/>
            <w:sz w:val="28"/>
            <w:szCs w:val="28"/>
            <w:lang w:val="uk-UA"/>
          </w:rPr>
          <w:t>396</w:t>
        </w:r>
      </w:hyperlink>
      <w:r w:rsidRPr="00BB11F7">
        <w:rPr>
          <w:rStyle w:val="rvts0"/>
          <w:sz w:val="28"/>
          <w:szCs w:val="28"/>
          <w:lang w:val="uk-UA"/>
        </w:rPr>
        <w:t xml:space="preserve"> цього Кодексу», а також у ч.</w:t>
      </w:r>
      <w:r w:rsidR="00B858CE" w:rsidRPr="00BB11F7">
        <w:rPr>
          <w:rStyle w:val="rvts0"/>
          <w:sz w:val="28"/>
          <w:szCs w:val="28"/>
          <w:lang w:val="uk-UA"/>
        </w:rPr>
        <w:t> </w:t>
      </w:r>
      <w:r w:rsidRPr="00BB11F7">
        <w:rPr>
          <w:rStyle w:val="rvts0"/>
          <w:sz w:val="28"/>
          <w:szCs w:val="28"/>
          <w:lang w:val="uk-UA"/>
        </w:rPr>
        <w:t xml:space="preserve">2 ст. 31 </w:t>
      </w:r>
      <w:r w:rsidR="005B3FAF" w:rsidRPr="00BB11F7">
        <w:rPr>
          <w:rStyle w:val="rvts0"/>
          <w:sz w:val="28"/>
          <w:szCs w:val="28"/>
          <w:lang w:val="uk-UA"/>
        </w:rPr>
        <w:t>КК</w:t>
      </w:r>
      <w:r w:rsidRPr="00BB11F7">
        <w:rPr>
          <w:rStyle w:val="rvts0"/>
          <w:sz w:val="28"/>
          <w:szCs w:val="28"/>
          <w:lang w:val="uk-UA"/>
        </w:rPr>
        <w:t>: «2.</w:t>
      </w:r>
      <w:r w:rsidR="00B858CE" w:rsidRPr="00BB11F7">
        <w:rPr>
          <w:rStyle w:val="rvts0"/>
          <w:sz w:val="28"/>
          <w:szCs w:val="28"/>
          <w:lang w:val="uk-UA"/>
        </w:rPr>
        <w:t> </w:t>
      </w:r>
      <w:r w:rsidRPr="00BB11F7">
        <w:rPr>
          <w:rStyle w:val="rvts0"/>
          <w:sz w:val="28"/>
          <w:szCs w:val="28"/>
          <w:lang w:val="uk-UA"/>
        </w:rPr>
        <w:t>Не підлягають кримінальній відповідальності при добровільній відмові організатор, підбурювач чи пособник, якщо вони відвернули вчинення злочину або своєчасно повідомили відповідні органи державної влади про злочин, що готується або вчиняється. Добровільною відмовою пособника є також ненадання ним засобів чи знарядь вчинення злочину або неусунення перешкод вчиненню злочину».</w:t>
      </w:r>
    </w:p>
    <w:p w14:paraId="5B4129E5" w14:textId="77777777" w:rsidR="004606D2" w:rsidRPr="00BB11F7" w:rsidRDefault="006C5EE0" w:rsidP="002812E4">
      <w:pPr>
        <w:pStyle w:val="a3"/>
        <w:spacing w:line="360" w:lineRule="auto"/>
        <w:ind w:left="0" w:firstLine="709"/>
        <w:jc w:val="both"/>
        <w:rPr>
          <w:rStyle w:val="rvts0"/>
          <w:sz w:val="28"/>
          <w:szCs w:val="28"/>
          <w:lang w:val="uk-UA"/>
        </w:rPr>
      </w:pPr>
      <w:r w:rsidRPr="00BB11F7">
        <w:rPr>
          <w:rStyle w:val="rvts0"/>
          <w:sz w:val="28"/>
          <w:szCs w:val="28"/>
          <w:lang w:val="uk-UA"/>
        </w:rPr>
        <w:t>Отже</w:t>
      </w:r>
      <w:r w:rsidR="004606D2" w:rsidRPr="00BB11F7">
        <w:rPr>
          <w:rStyle w:val="rvts0"/>
          <w:sz w:val="28"/>
          <w:szCs w:val="28"/>
          <w:lang w:val="uk-UA"/>
        </w:rPr>
        <w:t>, надання чи ненадання, а також обіцянка переховати чи власне переховування знарядь і засобів вчинення злочину визначає відповідальність особи як пособника (чи не пособника) у злочині, а також оцінку його дій як добровільної відмови.</w:t>
      </w:r>
    </w:p>
    <w:p w14:paraId="6DF123E2" w14:textId="77777777" w:rsidR="004606D2" w:rsidRPr="00BB11F7" w:rsidRDefault="004606D2" w:rsidP="002812E4">
      <w:pPr>
        <w:pStyle w:val="a3"/>
        <w:spacing w:line="360" w:lineRule="auto"/>
        <w:ind w:left="0" w:firstLine="709"/>
        <w:jc w:val="both"/>
        <w:rPr>
          <w:rStyle w:val="rvts0"/>
          <w:sz w:val="28"/>
          <w:szCs w:val="28"/>
          <w:lang w:val="uk-UA"/>
        </w:rPr>
      </w:pPr>
      <w:r w:rsidRPr="00BB11F7">
        <w:rPr>
          <w:rStyle w:val="rvts0"/>
          <w:sz w:val="28"/>
          <w:szCs w:val="28"/>
          <w:lang w:val="uk-UA"/>
        </w:rPr>
        <w:t>До цього слід додати питання про кримінально-правову оцінку опосередкованого (посереднього) виконавства, про яке ми вже згадували, коли використання винним для вчинення певного злочину інших осіб, які відповідно до закону не підлягають кримінальній відповідальності</w:t>
      </w:r>
      <w:r w:rsidR="00A133D9" w:rsidRPr="00BB11F7">
        <w:rPr>
          <w:rStyle w:val="rvts0"/>
          <w:sz w:val="28"/>
          <w:szCs w:val="28"/>
          <w:lang w:val="uk-UA"/>
        </w:rPr>
        <w:t>,</w:t>
      </w:r>
      <w:r w:rsidRPr="00BB11F7">
        <w:rPr>
          <w:rStyle w:val="rvts0"/>
          <w:sz w:val="28"/>
          <w:szCs w:val="28"/>
          <w:lang w:val="uk-UA"/>
        </w:rPr>
        <w:t xml:space="preserve"> «прирівнюється» до використання «особливого» знаряддя.</w:t>
      </w:r>
    </w:p>
    <w:p w14:paraId="56FA924E" w14:textId="77777777" w:rsidR="004606D2" w:rsidRPr="00BB11F7" w:rsidRDefault="004606D2" w:rsidP="002812E4">
      <w:pPr>
        <w:pStyle w:val="a3"/>
        <w:spacing w:line="360" w:lineRule="auto"/>
        <w:ind w:left="0" w:firstLine="709"/>
        <w:jc w:val="both"/>
        <w:rPr>
          <w:rStyle w:val="rvts0"/>
          <w:sz w:val="28"/>
          <w:szCs w:val="28"/>
          <w:lang w:val="uk-UA"/>
        </w:rPr>
      </w:pPr>
      <w:r w:rsidRPr="00BB11F7">
        <w:rPr>
          <w:rStyle w:val="rvts0"/>
          <w:sz w:val="28"/>
          <w:szCs w:val="28"/>
          <w:lang w:val="uk-UA"/>
        </w:rPr>
        <w:t xml:space="preserve">Власне на вирішення цих питань і буде зосереджена наша увага у цій частині роботи. </w:t>
      </w:r>
    </w:p>
    <w:p w14:paraId="65CBA841" w14:textId="77777777" w:rsidR="004606D2" w:rsidRPr="00BB11F7" w:rsidRDefault="004606D2" w:rsidP="002812E4">
      <w:pPr>
        <w:pStyle w:val="a3"/>
        <w:spacing w:line="360" w:lineRule="auto"/>
        <w:ind w:left="0" w:firstLine="709"/>
        <w:jc w:val="both"/>
        <w:rPr>
          <w:rStyle w:val="rvts0"/>
          <w:sz w:val="28"/>
          <w:szCs w:val="28"/>
          <w:lang w:val="uk-UA"/>
        </w:rPr>
      </w:pPr>
      <w:r w:rsidRPr="00BB11F7">
        <w:rPr>
          <w:rStyle w:val="rvts0"/>
          <w:sz w:val="28"/>
          <w:szCs w:val="28"/>
          <w:lang w:val="uk-UA"/>
        </w:rPr>
        <w:t xml:space="preserve">Розпочнемо з опосередкованого (посереднього) виконавства. </w:t>
      </w:r>
    </w:p>
    <w:p w14:paraId="5102B15C" w14:textId="77777777" w:rsidR="004606D2" w:rsidRPr="00BB11F7" w:rsidRDefault="00B858CE" w:rsidP="002812E4">
      <w:pPr>
        <w:pStyle w:val="a3"/>
        <w:spacing w:line="360" w:lineRule="auto"/>
        <w:ind w:left="0" w:right="-1" w:firstLine="709"/>
        <w:jc w:val="both"/>
        <w:rPr>
          <w:rStyle w:val="rvts0"/>
          <w:sz w:val="28"/>
          <w:szCs w:val="28"/>
          <w:lang w:val="uk-UA"/>
        </w:rPr>
      </w:pPr>
      <w:r w:rsidRPr="00BB11F7">
        <w:rPr>
          <w:rStyle w:val="rvts0"/>
          <w:sz w:val="28"/>
          <w:szCs w:val="28"/>
          <w:lang w:val="uk-UA"/>
        </w:rPr>
        <w:t>Відповідно до ч. </w:t>
      </w:r>
      <w:r w:rsidR="004606D2" w:rsidRPr="00BB11F7">
        <w:rPr>
          <w:rStyle w:val="rvts0"/>
          <w:sz w:val="28"/>
          <w:szCs w:val="28"/>
          <w:lang w:val="uk-UA"/>
        </w:rPr>
        <w:t>2 ст.</w:t>
      </w:r>
      <w:r w:rsidRPr="00BB11F7">
        <w:rPr>
          <w:rStyle w:val="rvts0"/>
          <w:sz w:val="28"/>
          <w:szCs w:val="28"/>
          <w:lang w:val="uk-UA"/>
        </w:rPr>
        <w:t> </w:t>
      </w:r>
      <w:r w:rsidR="004606D2" w:rsidRPr="00BB11F7">
        <w:rPr>
          <w:rStyle w:val="rvts0"/>
          <w:sz w:val="28"/>
          <w:szCs w:val="28"/>
          <w:lang w:val="uk-UA"/>
        </w:rPr>
        <w:t xml:space="preserve">27 </w:t>
      </w:r>
      <w:r w:rsidR="005B3FAF" w:rsidRPr="00BB11F7">
        <w:rPr>
          <w:rStyle w:val="rvts0"/>
          <w:sz w:val="28"/>
          <w:szCs w:val="28"/>
          <w:lang w:val="uk-UA"/>
        </w:rPr>
        <w:t>КК</w:t>
      </w:r>
      <w:r w:rsidR="004606D2" w:rsidRPr="00BB11F7">
        <w:rPr>
          <w:rStyle w:val="rvts0"/>
          <w:sz w:val="28"/>
          <w:szCs w:val="28"/>
          <w:lang w:val="uk-UA"/>
        </w:rPr>
        <w:t xml:space="preserve"> виконавцем (співвиконавцем) є особа, яка у співучасті з іншими суб</w:t>
      </w:r>
      <w:r w:rsidR="007E3BD7" w:rsidRPr="00BB11F7">
        <w:rPr>
          <w:rStyle w:val="rvts0"/>
          <w:sz w:val="28"/>
          <w:szCs w:val="28"/>
          <w:lang w:val="uk-UA"/>
        </w:rPr>
        <w:t>’</w:t>
      </w:r>
      <w:r w:rsidR="004606D2" w:rsidRPr="00BB11F7">
        <w:rPr>
          <w:rStyle w:val="rvts0"/>
          <w:sz w:val="28"/>
          <w:szCs w:val="28"/>
          <w:lang w:val="uk-UA"/>
        </w:rPr>
        <w:t>єктами злочину безпосередньо чи шляхом використання інших осіб, що відповідно до закону не підлягають кримінальній відповідальності за скоєне, вчинила злочин.</w:t>
      </w:r>
    </w:p>
    <w:p w14:paraId="6F5AF7E7" w14:textId="77777777" w:rsidR="004606D2" w:rsidRPr="00BB11F7" w:rsidRDefault="004606D2" w:rsidP="002812E4">
      <w:pPr>
        <w:pStyle w:val="a3"/>
        <w:spacing w:line="360" w:lineRule="auto"/>
        <w:ind w:left="0" w:right="-1" w:firstLine="709"/>
        <w:jc w:val="both"/>
        <w:rPr>
          <w:rStyle w:val="rvts0"/>
          <w:sz w:val="28"/>
          <w:szCs w:val="28"/>
          <w:lang w:val="uk-UA"/>
        </w:rPr>
      </w:pPr>
      <w:r w:rsidRPr="00BB11F7">
        <w:rPr>
          <w:rStyle w:val="rvts0"/>
          <w:sz w:val="28"/>
          <w:szCs w:val="28"/>
          <w:lang w:val="uk-UA"/>
        </w:rPr>
        <w:t>Особа визнається виконавцем злочину тоді, коли вона вчиняє злочин безпосередньо, тобто особисто виконує об</w:t>
      </w:r>
      <w:r w:rsidR="007E3BD7" w:rsidRPr="00BB11F7">
        <w:rPr>
          <w:rStyle w:val="rvts0"/>
          <w:sz w:val="28"/>
          <w:szCs w:val="28"/>
          <w:lang w:val="uk-UA"/>
        </w:rPr>
        <w:t>’</w:t>
      </w:r>
      <w:r w:rsidRPr="00BB11F7">
        <w:rPr>
          <w:rStyle w:val="rvts0"/>
          <w:sz w:val="28"/>
          <w:szCs w:val="28"/>
          <w:lang w:val="uk-UA"/>
        </w:rPr>
        <w:t>єктивну сторону злочину, або шляхом використання осіб, які відповідно до закону не підлягають кримінальній відповідальності за вчинене.</w:t>
      </w:r>
    </w:p>
    <w:p w14:paraId="0FE53ED3" w14:textId="77777777" w:rsidR="004606D2" w:rsidRPr="00BB11F7" w:rsidRDefault="004606D2" w:rsidP="002812E4">
      <w:pPr>
        <w:pStyle w:val="a3"/>
        <w:spacing w:line="360" w:lineRule="auto"/>
        <w:ind w:left="0" w:right="-1" w:firstLine="709"/>
        <w:jc w:val="both"/>
        <w:rPr>
          <w:rStyle w:val="rvts0"/>
          <w:sz w:val="28"/>
          <w:szCs w:val="28"/>
          <w:lang w:val="uk-UA"/>
        </w:rPr>
      </w:pPr>
      <w:r w:rsidRPr="00BB11F7">
        <w:rPr>
          <w:rStyle w:val="rvts0"/>
          <w:sz w:val="28"/>
          <w:szCs w:val="28"/>
          <w:lang w:val="uk-UA"/>
        </w:rPr>
        <w:lastRenderedPageBreak/>
        <w:t>В останньому випадку виконавець особисто не виконує дій, які утворюють об</w:t>
      </w:r>
      <w:r w:rsidR="007E3BD7" w:rsidRPr="00BB11F7">
        <w:rPr>
          <w:rStyle w:val="rvts0"/>
          <w:sz w:val="28"/>
          <w:szCs w:val="28"/>
          <w:lang w:val="uk-UA"/>
        </w:rPr>
        <w:t>’</w:t>
      </w:r>
      <w:r w:rsidRPr="00BB11F7">
        <w:rPr>
          <w:rStyle w:val="rvts0"/>
          <w:sz w:val="28"/>
          <w:szCs w:val="28"/>
          <w:lang w:val="uk-UA"/>
        </w:rPr>
        <w:t xml:space="preserve">єктивну сторону складу злочину, передбаченого Особливою частиною </w:t>
      </w:r>
      <w:r w:rsidR="005B3FAF" w:rsidRPr="00BB11F7">
        <w:rPr>
          <w:rStyle w:val="rvts0"/>
          <w:sz w:val="28"/>
          <w:szCs w:val="28"/>
          <w:lang w:val="uk-UA"/>
        </w:rPr>
        <w:t>КК</w:t>
      </w:r>
      <w:r w:rsidRPr="00BB11F7">
        <w:rPr>
          <w:rStyle w:val="rvts0"/>
          <w:sz w:val="28"/>
          <w:szCs w:val="28"/>
          <w:lang w:val="uk-UA"/>
        </w:rPr>
        <w:t>, або особисто виконує лише частину таких дій. Іншу їх необхідну частину або всі такі дії виконують інші особи, які через певні передбачені законом обставини не підлягають кримінальній відповідальності за вчинене.</w:t>
      </w:r>
    </w:p>
    <w:p w14:paraId="68A7D953"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Р.</w:t>
      </w:r>
      <w:r w:rsidR="00A133D9" w:rsidRPr="00BB11F7">
        <w:rPr>
          <w:rFonts w:ascii="Times New Roman" w:hAnsi="Times New Roman"/>
          <w:sz w:val="28"/>
          <w:szCs w:val="28"/>
          <w:lang w:val="uk-UA"/>
        </w:rPr>
        <w:t> </w:t>
      </w:r>
      <w:r w:rsidR="00B858CE" w:rsidRPr="00BB11F7">
        <w:rPr>
          <w:rFonts w:ascii="Times New Roman" w:hAnsi="Times New Roman"/>
          <w:sz w:val="28"/>
          <w:szCs w:val="28"/>
          <w:lang w:val="uk-UA"/>
        </w:rPr>
        <w:t>Р. </w:t>
      </w:r>
      <w:r w:rsidRPr="00BB11F7">
        <w:rPr>
          <w:rFonts w:ascii="Times New Roman" w:hAnsi="Times New Roman"/>
          <w:sz w:val="28"/>
          <w:szCs w:val="28"/>
          <w:lang w:val="uk-UA"/>
        </w:rPr>
        <w:t>Галіакбаров, С.</w:t>
      </w:r>
      <w:r w:rsidR="00A133D9" w:rsidRPr="00BB11F7">
        <w:rPr>
          <w:rFonts w:ascii="Times New Roman" w:hAnsi="Times New Roman"/>
          <w:sz w:val="28"/>
          <w:szCs w:val="28"/>
          <w:lang w:val="uk-UA"/>
        </w:rPr>
        <w:t> </w:t>
      </w:r>
      <w:r w:rsidRPr="00BB11F7">
        <w:rPr>
          <w:rFonts w:ascii="Times New Roman" w:hAnsi="Times New Roman"/>
          <w:sz w:val="28"/>
          <w:szCs w:val="28"/>
          <w:lang w:val="uk-UA"/>
        </w:rPr>
        <w:t>С.</w:t>
      </w:r>
      <w:r w:rsidR="00B858CE" w:rsidRPr="00BB11F7">
        <w:rPr>
          <w:rFonts w:ascii="Times New Roman" w:hAnsi="Times New Roman"/>
          <w:sz w:val="28"/>
          <w:szCs w:val="28"/>
          <w:lang w:val="uk-UA"/>
        </w:rPr>
        <w:t> </w:t>
      </w:r>
      <w:r w:rsidRPr="00BB11F7">
        <w:rPr>
          <w:rFonts w:ascii="Times New Roman" w:hAnsi="Times New Roman"/>
          <w:sz w:val="28"/>
          <w:szCs w:val="28"/>
          <w:lang w:val="uk-UA"/>
        </w:rPr>
        <w:t>Аветисян та Є.</w:t>
      </w:r>
      <w:r w:rsidR="00A133D9" w:rsidRPr="00BB11F7">
        <w:rPr>
          <w:rFonts w:ascii="Times New Roman" w:hAnsi="Times New Roman"/>
          <w:sz w:val="28"/>
          <w:szCs w:val="28"/>
          <w:lang w:val="uk-UA"/>
        </w:rPr>
        <w:t> </w:t>
      </w:r>
      <w:r w:rsidRPr="00BB11F7">
        <w:rPr>
          <w:rFonts w:ascii="Times New Roman" w:hAnsi="Times New Roman"/>
          <w:sz w:val="28"/>
          <w:szCs w:val="28"/>
          <w:lang w:val="uk-UA"/>
        </w:rPr>
        <w:t>О.</w:t>
      </w:r>
      <w:r w:rsidR="00B858CE" w:rsidRPr="00BB11F7">
        <w:rPr>
          <w:rFonts w:ascii="Times New Roman" w:hAnsi="Times New Roman"/>
          <w:sz w:val="28"/>
          <w:szCs w:val="28"/>
          <w:lang w:val="uk-UA"/>
        </w:rPr>
        <w:t> </w:t>
      </w:r>
      <w:r w:rsidRPr="00BB11F7">
        <w:rPr>
          <w:rFonts w:ascii="Times New Roman" w:hAnsi="Times New Roman"/>
          <w:sz w:val="28"/>
          <w:szCs w:val="28"/>
          <w:lang w:val="uk-UA"/>
        </w:rPr>
        <w:t>Галактионов в енциклопедії з кримінального права відзначають декілька типів опосередкованого виконавця злочину. Перший тип – використання фізичної особи, яка відіграє роль знаряддя злочину, оскільки взагалі не підлягає кримінальній відповідальності. Другий тип – використання фізичної особи</w:t>
      </w:r>
      <w:r w:rsidR="00A133D9" w:rsidRPr="00BB11F7">
        <w:rPr>
          <w:rFonts w:ascii="Times New Roman" w:hAnsi="Times New Roman"/>
          <w:sz w:val="28"/>
          <w:szCs w:val="28"/>
          <w:lang w:val="uk-UA"/>
        </w:rPr>
        <w:t>,</w:t>
      </w:r>
      <w:r w:rsidRPr="00BB11F7">
        <w:rPr>
          <w:rFonts w:ascii="Times New Roman" w:hAnsi="Times New Roman"/>
          <w:sz w:val="28"/>
          <w:szCs w:val="28"/>
          <w:lang w:val="uk-UA"/>
        </w:rPr>
        <w:t xml:space="preserve"> котра не підлягає кримінальній відповідальності як виконавець (співвиконавець) злочину, а розглядається як інший співучасник злочину (пособник). Третій тип</w:t>
      </w:r>
      <w:r w:rsidR="00B858CE" w:rsidRPr="00BB11F7">
        <w:rPr>
          <w:rFonts w:ascii="Times New Roman" w:hAnsi="Times New Roman"/>
          <w:sz w:val="28"/>
          <w:szCs w:val="28"/>
          <w:lang w:val="uk-UA"/>
        </w:rPr>
        <w:t> </w:t>
      </w:r>
      <w:r w:rsidRPr="00BB11F7">
        <w:rPr>
          <w:rFonts w:ascii="Times New Roman" w:hAnsi="Times New Roman"/>
          <w:sz w:val="28"/>
          <w:szCs w:val="28"/>
          <w:lang w:val="uk-UA"/>
        </w:rPr>
        <w:t>– використання в злочинних цілях не фізичних осіб, а тварин, що здатні спричинити шкоду життю та здоров</w:t>
      </w:r>
      <w:r w:rsidR="007E3BD7" w:rsidRPr="00BB11F7">
        <w:rPr>
          <w:rFonts w:ascii="Times New Roman" w:hAnsi="Times New Roman"/>
          <w:sz w:val="28"/>
          <w:szCs w:val="28"/>
          <w:lang w:val="uk-UA"/>
        </w:rPr>
        <w:t>’</w:t>
      </w:r>
      <w:r w:rsidRPr="00BB11F7">
        <w:rPr>
          <w:rFonts w:ascii="Times New Roman" w:hAnsi="Times New Roman"/>
          <w:sz w:val="28"/>
          <w:szCs w:val="28"/>
          <w:lang w:val="uk-UA"/>
        </w:rPr>
        <w:t>ю особи або іншим чином сприяти винному вчинити посягання на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 кримінально-правової охорони</w:t>
      </w:r>
      <w:r w:rsidR="00B858CE" w:rsidRPr="00BB11F7">
        <w:rPr>
          <w:rFonts w:ascii="Times New Roman" w:hAnsi="Times New Roman"/>
          <w:sz w:val="28"/>
          <w:szCs w:val="28"/>
          <w:lang w:val="uk-UA"/>
        </w:rPr>
        <w:t> </w:t>
      </w:r>
      <w:r w:rsidR="00AB206A" w:rsidRPr="00BB11F7">
        <w:rPr>
          <w:rFonts w:ascii="Times New Roman" w:hAnsi="Times New Roman"/>
          <w:sz w:val="28"/>
          <w:szCs w:val="28"/>
          <w:lang w:val="uk-UA"/>
        </w:rPr>
        <w:t>[2</w:t>
      </w:r>
      <w:r w:rsidR="00B858CE" w:rsidRPr="00BB11F7">
        <w:rPr>
          <w:rFonts w:ascii="Times New Roman" w:hAnsi="Times New Roman"/>
          <w:sz w:val="28"/>
          <w:szCs w:val="28"/>
          <w:lang w:val="uk-UA"/>
        </w:rPr>
        <w:t>30</w:t>
      </w:r>
      <w:r w:rsidR="00AB206A" w:rsidRPr="00BB11F7">
        <w:rPr>
          <w:rFonts w:ascii="Times New Roman" w:hAnsi="Times New Roman"/>
          <w:sz w:val="28"/>
          <w:szCs w:val="28"/>
          <w:lang w:val="uk-UA"/>
        </w:rPr>
        <w:t>]</w:t>
      </w:r>
      <w:r w:rsidRPr="00BB11F7">
        <w:rPr>
          <w:rFonts w:ascii="Times New Roman" w:hAnsi="Times New Roman"/>
          <w:sz w:val="28"/>
          <w:szCs w:val="28"/>
          <w:lang w:val="uk-UA"/>
        </w:rPr>
        <w:t>.</w:t>
      </w:r>
    </w:p>
    <w:p w14:paraId="0A493998" w14:textId="77777777" w:rsidR="004606D2" w:rsidRPr="00BB11F7" w:rsidRDefault="004606D2" w:rsidP="002812E4">
      <w:pPr>
        <w:spacing w:after="0" w:line="360" w:lineRule="auto"/>
        <w:ind w:right="-1" w:firstLine="709"/>
        <w:jc w:val="both"/>
        <w:rPr>
          <w:rFonts w:ascii="Times New Roman" w:hAnsi="Times New Roman"/>
          <w:iCs/>
          <w:sz w:val="28"/>
          <w:szCs w:val="28"/>
          <w:lang w:val="uk-UA"/>
        </w:rPr>
      </w:pPr>
      <w:r w:rsidRPr="00BB11F7">
        <w:rPr>
          <w:rFonts w:ascii="Times New Roman" w:hAnsi="Times New Roman"/>
          <w:sz w:val="28"/>
          <w:szCs w:val="28"/>
          <w:lang w:val="uk-UA"/>
        </w:rPr>
        <w:t>Д</w:t>
      </w:r>
      <w:r w:rsidRPr="00BB11F7">
        <w:rPr>
          <w:rFonts w:ascii="Times New Roman" w:hAnsi="Times New Roman"/>
          <w:iCs/>
          <w:sz w:val="28"/>
          <w:szCs w:val="28"/>
          <w:lang w:val="uk-UA"/>
        </w:rPr>
        <w:t xml:space="preserve">о </w:t>
      </w:r>
      <w:r w:rsidRPr="00BB11F7">
        <w:rPr>
          <w:rFonts w:ascii="Times New Roman" w:hAnsi="Times New Roman"/>
          <w:bCs/>
          <w:iCs/>
          <w:sz w:val="28"/>
          <w:szCs w:val="28"/>
          <w:lang w:val="uk-UA"/>
        </w:rPr>
        <w:t>використання інших осіб, що відповідно до закону не підлягають кримінальній відповідальності за скоєне, у літературі</w:t>
      </w:r>
      <w:r w:rsidR="0000455A" w:rsidRPr="00BB11F7">
        <w:rPr>
          <w:rFonts w:ascii="Times New Roman" w:hAnsi="Times New Roman"/>
          <w:bCs/>
          <w:iCs/>
          <w:sz w:val="28"/>
          <w:szCs w:val="28"/>
          <w:lang w:val="uk-UA"/>
        </w:rPr>
        <w:t xml:space="preserve"> </w:t>
      </w:r>
      <w:r w:rsidRPr="00BB11F7">
        <w:rPr>
          <w:rFonts w:ascii="Times New Roman" w:hAnsi="Times New Roman"/>
          <w:iCs/>
          <w:sz w:val="28"/>
          <w:szCs w:val="28"/>
          <w:lang w:val="uk-UA"/>
        </w:rPr>
        <w:t>відносять такі випадки:</w:t>
      </w:r>
    </w:p>
    <w:p w14:paraId="36333A09" w14:textId="77777777" w:rsidR="004606D2" w:rsidRPr="00BB11F7" w:rsidRDefault="00B858CE" w:rsidP="002812E4">
      <w:pPr>
        <w:spacing w:after="0" w:line="360" w:lineRule="auto"/>
        <w:ind w:right="-1" w:firstLine="709"/>
        <w:jc w:val="both"/>
        <w:rPr>
          <w:rFonts w:ascii="Times New Roman" w:hAnsi="Times New Roman"/>
          <w:iCs/>
          <w:sz w:val="28"/>
          <w:szCs w:val="28"/>
          <w:lang w:val="uk-UA"/>
        </w:rPr>
      </w:pPr>
      <w:r w:rsidRPr="00BB11F7">
        <w:rPr>
          <w:rFonts w:ascii="Times New Roman" w:hAnsi="Times New Roman"/>
          <w:iCs/>
          <w:sz w:val="28"/>
          <w:szCs w:val="28"/>
          <w:lang w:val="uk-UA"/>
        </w:rPr>
        <w:t>1) </w:t>
      </w:r>
      <w:r w:rsidR="004606D2" w:rsidRPr="00BB11F7">
        <w:rPr>
          <w:rFonts w:ascii="Times New Roman" w:hAnsi="Times New Roman"/>
          <w:iCs/>
          <w:sz w:val="28"/>
          <w:szCs w:val="28"/>
          <w:lang w:val="uk-UA"/>
        </w:rPr>
        <w:t>за</w:t>
      </w:r>
      <w:r w:rsidRPr="00BB11F7">
        <w:rPr>
          <w:rFonts w:ascii="Times New Roman" w:hAnsi="Times New Roman"/>
          <w:iCs/>
          <w:sz w:val="28"/>
          <w:szCs w:val="28"/>
          <w:lang w:val="uk-UA"/>
        </w:rPr>
        <w:t>лучення до вчинення злочину: а) </w:t>
      </w:r>
      <w:r w:rsidR="004606D2" w:rsidRPr="00BB11F7">
        <w:rPr>
          <w:rFonts w:ascii="Times New Roman" w:hAnsi="Times New Roman"/>
          <w:iCs/>
          <w:sz w:val="28"/>
          <w:szCs w:val="28"/>
          <w:lang w:val="uk-UA"/>
        </w:rPr>
        <w:t>осіб, які не досягли віку, з якого може наставати кримінальна відповідальність; б)</w:t>
      </w:r>
      <w:r w:rsidRPr="00BB11F7">
        <w:rPr>
          <w:rFonts w:ascii="Times New Roman" w:hAnsi="Times New Roman"/>
          <w:iCs/>
          <w:sz w:val="28"/>
          <w:szCs w:val="28"/>
          <w:lang w:val="uk-UA"/>
        </w:rPr>
        <w:t> </w:t>
      </w:r>
      <w:r w:rsidR="004606D2" w:rsidRPr="00BB11F7">
        <w:rPr>
          <w:rFonts w:ascii="Times New Roman" w:hAnsi="Times New Roman"/>
          <w:iCs/>
          <w:sz w:val="28"/>
          <w:szCs w:val="28"/>
          <w:lang w:val="uk-UA"/>
        </w:rPr>
        <w:t xml:space="preserve">неосудних; </w:t>
      </w:r>
    </w:p>
    <w:p w14:paraId="66463F7D" w14:textId="77777777" w:rsidR="004606D2" w:rsidRPr="00BB11F7" w:rsidRDefault="00B858CE" w:rsidP="002812E4">
      <w:pPr>
        <w:spacing w:after="0" w:line="360" w:lineRule="auto"/>
        <w:ind w:right="-1" w:firstLine="709"/>
        <w:jc w:val="both"/>
        <w:rPr>
          <w:rFonts w:ascii="Times New Roman" w:hAnsi="Times New Roman"/>
          <w:iCs/>
          <w:sz w:val="28"/>
          <w:szCs w:val="28"/>
          <w:lang w:val="uk-UA"/>
        </w:rPr>
      </w:pPr>
      <w:r w:rsidRPr="00BB11F7">
        <w:rPr>
          <w:rFonts w:ascii="Times New Roman" w:hAnsi="Times New Roman"/>
          <w:iCs/>
          <w:sz w:val="28"/>
          <w:szCs w:val="28"/>
          <w:lang w:val="uk-UA"/>
        </w:rPr>
        <w:t>2) </w:t>
      </w:r>
      <w:r w:rsidR="004606D2" w:rsidRPr="00BB11F7">
        <w:rPr>
          <w:rFonts w:ascii="Times New Roman" w:hAnsi="Times New Roman"/>
          <w:iCs/>
          <w:sz w:val="28"/>
          <w:szCs w:val="28"/>
          <w:lang w:val="uk-UA"/>
        </w:rPr>
        <w:t>вчинення дій від імені, з використання можливостей юридичних осіб.</w:t>
      </w:r>
    </w:p>
    <w:p w14:paraId="2FFE7E8B" w14:textId="77777777" w:rsidR="004606D2" w:rsidRPr="00BB11F7" w:rsidRDefault="00A133D9" w:rsidP="002812E4">
      <w:pPr>
        <w:spacing w:after="0" w:line="360" w:lineRule="auto"/>
        <w:ind w:right="-1" w:firstLine="709"/>
        <w:jc w:val="both"/>
        <w:rPr>
          <w:rFonts w:ascii="Times New Roman" w:hAnsi="Times New Roman"/>
          <w:iCs/>
          <w:sz w:val="28"/>
          <w:szCs w:val="28"/>
          <w:lang w:val="uk-UA"/>
        </w:rPr>
      </w:pPr>
      <w:r w:rsidRPr="00BB11F7">
        <w:rPr>
          <w:rFonts w:ascii="Times New Roman" w:hAnsi="Times New Roman"/>
          <w:iCs/>
          <w:sz w:val="28"/>
          <w:szCs w:val="28"/>
          <w:lang w:val="uk-UA"/>
        </w:rPr>
        <w:t>Водночас</w:t>
      </w:r>
      <w:r w:rsidR="004606D2" w:rsidRPr="00BB11F7">
        <w:rPr>
          <w:rFonts w:ascii="Times New Roman" w:hAnsi="Times New Roman"/>
          <w:iCs/>
          <w:sz w:val="28"/>
          <w:szCs w:val="28"/>
          <w:lang w:val="uk-UA"/>
        </w:rPr>
        <w:t xml:space="preserve"> особи, які не підлягають кримінальній відповідальності, можуть використовуватися не лише для виконання об</w:t>
      </w:r>
      <w:r w:rsidR="007E3BD7" w:rsidRPr="00BB11F7">
        <w:rPr>
          <w:rFonts w:ascii="Times New Roman" w:hAnsi="Times New Roman"/>
          <w:iCs/>
          <w:sz w:val="28"/>
          <w:szCs w:val="28"/>
          <w:lang w:val="uk-UA"/>
        </w:rPr>
        <w:t>’</w:t>
      </w:r>
      <w:r w:rsidR="004606D2" w:rsidRPr="00BB11F7">
        <w:rPr>
          <w:rFonts w:ascii="Times New Roman" w:hAnsi="Times New Roman"/>
          <w:iCs/>
          <w:sz w:val="28"/>
          <w:szCs w:val="28"/>
          <w:lang w:val="uk-UA"/>
        </w:rPr>
        <w:t>єктивної сторони злочину (тобто, заміщувати виконавця), а й виступати при вчиненні злочину в ролі пособників, організаторів, підбурювачів. Тобто, будь-яке використання при вчиненні злочину тих, хто не підлягає кримінальній відповідальності, дає підставу вважати особу виконавцем злочину;</w:t>
      </w:r>
    </w:p>
    <w:p w14:paraId="5149760F" w14:textId="77777777" w:rsidR="004606D2" w:rsidRPr="00BB11F7" w:rsidRDefault="00B858CE"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iCs/>
          <w:sz w:val="28"/>
          <w:szCs w:val="28"/>
          <w:lang w:val="uk-UA"/>
        </w:rPr>
        <w:t>3) </w:t>
      </w:r>
      <w:r w:rsidR="004606D2" w:rsidRPr="00BB11F7">
        <w:rPr>
          <w:rFonts w:ascii="Times New Roman" w:hAnsi="Times New Roman"/>
          <w:iCs/>
          <w:sz w:val="28"/>
          <w:szCs w:val="28"/>
          <w:lang w:val="uk-UA"/>
        </w:rPr>
        <w:t>використання помилки осіб, які сприяють вчиненню злочину, включаючи й виконання діянь, які становлять об</w:t>
      </w:r>
      <w:r w:rsidR="007E3BD7" w:rsidRPr="00BB11F7">
        <w:rPr>
          <w:rFonts w:ascii="Times New Roman" w:hAnsi="Times New Roman"/>
          <w:iCs/>
          <w:sz w:val="28"/>
          <w:szCs w:val="28"/>
          <w:lang w:val="uk-UA"/>
        </w:rPr>
        <w:t>’</w:t>
      </w:r>
      <w:r w:rsidR="004606D2" w:rsidRPr="00BB11F7">
        <w:rPr>
          <w:rFonts w:ascii="Times New Roman" w:hAnsi="Times New Roman"/>
          <w:iCs/>
          <w:sz w:val="28"/>
          <w:szCs w:val="28"/>
          <w:lang w:val="uk-UA"/>
        </w:rPr>
        <w:t xml:space="preserve">єктивну сторону посягання, </w:t>
      </w:r>
      <w:r w:rsidR="004606D2" w:rsidRPr="00BB11F7">
        <w:rPr>
          <w:rFonts w:ascii="Times New Roman" w:hAnsi="Times New Roman"/>
          <w:iCs/>
          <w:sz w:val="28"/>
          <w:szCs w:val="28"/>
          <w:lang w:val="uk-UA"/>
        </w:rPr>
        <w:lastRenderedPageBreak/>
        <w:t xml:space="preserve">діючи без необхідної для </w:t>
      </w:r>
      <w:r w:rsidR="00A133D9" w:rsidRPr="00BB11F7">
        <w:rPr>
          <w:rFonts w:ascii="Times New Roman" w:hAnsi="Times New Roman"/>
          <w:iCs/>
          <w:sz w:val="28"/>
          <w:szCs w:val="28"/>
          <w:lang w:val="uk-UA"/>
        </w:rPr>
        <w:t>ць</w:t>
      </w:r>
      <w:r w:rsidR="004606D2" w:rsidRPr="00BB11F7">
        <w:rPr>
          <w:rFonts w:ascii="Times New Roman" w:hAnsi="Times New Roman"/>
          <w:iCs/>
          <w:sz w:val="28"/>
          <w:szCs w:val="28"/>
          <w:lang w:val="uk-UA"/>
        </w:rPr>
        <w:t xml:space="preserve">ого злочину форми вини. </w:t>
      </w:r>
      <w:r w:rsidR="004606D2" w:rsidRPr="00BB11F7">
        <w:rPr>
          <w:rFonts w:ascii="Times New Roman" w:hAnsi="Times New Roman"/>
          <w:sz w:val="28"/>
          <w:szCs w:val="28"/>
          <w:lang w:val="uk-UA"/>
        </w:rPr>
        <w:t>Хрестоматійним є такий приклад. Жінка на вокзалі просить пасажира допомогти їй віднести важк</w:t>
      </w:r>
      <w:r w:rsidR="00A133D9" w:rsidRPr="00BB11F7">
        <w:rPr>
          <w:rFonts w:ascii="Times New Roman" w:hAnsi="Times New Roman"/>
          <w:sz w:val="28"/>
          <w:szCs w:val="28"/>
          <w:lang w:val="uk-UA"/>
        </w:rPr>
        <w:t>у</w:t>
      </w:r>
      <w:r w:rsidR="004606D2" w:rsidRPr="00BB11F7">
        <w:rPr>
          <w:rFonts w:ascii="Times New Roman" w:hAnsi="Times New Roman"/>
          <w:sz w:val="28"/>
          <w:szCs w:val="28"/>
          <w:lang w:val="uk-UA"/>
        </w:rPr>
        <w:t xml:space="preserve"> </w:t>
      </w:r>
      <w:r w:rsidR="00A133D9" w:rsidRPr="00BB11F7">
        <w:rPr>
          <w:rFonts w:ascii="Times New Roman" w:hAnsi="Times New Roman"/>
          <w:sz w:val="28"/>
          <w:szCs w:val="28"/>
          <w:lang w:val="uk-UA"/>
        </w:rPr>
        <w:t>валізу</w:t>
      </w:r>
      <w:r w:rsidR="004606D2" w:rsidRPr="00BB11F7">
        <w:rPr>
          <w:rFonts w:ascii="Times New Roman" w:hAnsi="Times New Roman"/>
          <w:sz w:val="28"/>
          <w:szCs w:val="28"/>
          <w:lang w:val="uk-UA"/>
        </w:rPr>
        <w:t xml:space="preserve">. Той виконує прохання. Насправді ж </w:t>
      </w:r>
      <w:r w:rsidR="00A133D9" w:rsidRPr="00BB11F7">
        <w:rPr>
          <w:rFonts w:ascii="Times New Roman" w:hAnsi="Times New Roman"/>
          <w:sz w:val="28"/>
          <w:szCs w:val="28"/>
          <w:lang w:val="uk-UA"/>
        </w:rPr>
        <w:t>валіза</w:t>
      </w:r>
      <w:r w:rsidR="004606D2" w:rsidRPr="00BB11F7">
        <w:rPr>
          <w:rFonts w:ascii="Times New Roman" w:hAnsi="Times New Roman"/>
          <w:sz w:val="28"/>
          <w:szCs w:val="28"/>
          <w:lang w:val="uk-UA"/>
        </w:rPr>
        <w:t xml:space="preserve"> не належить жінці, допомогу доброзичливця вона використала для здійснення крадіжки;</w:t>
      </w:r>
    </w:p>
    <w:p w14:paraId="0A42F5F1" w14:textId="77777777" w:rsidR="004606D2" w:rsidRPr="00BB11F7" w:rsidRDefault="00B858CE" w:rsidP="002812E4">
      <w:pPr>
        <w:spacing w:after="0" w:line="360" w:lineRule="auto"/>
        <w:ind w:right="-1" w:firstLine="709"/>
        <w:jc w:val="both"/>
        <w:rPr>
          <w:rFonts w:ascii="Times New Roman" w:hAnsi="Times New Roman"/>
          <w:iCs/>
          <w:sz w:val="28"/>
          <w:szCs w:val="28"/>
          <w:lang w:val="uk-UA"/>
        </w:rPr>
      </w:pPr>
      <w:r w:rsidRPr="00BB11F7">
        <w:rPr>
          <w:rFonts w:ascii="Times New Roman" w:hAnsi="Times New Roman"/>
          <w:iCs/>
          <w:sz w:val="28"/>
          <w:szCs w:val="28"/>
          <w:lang w:val="uk-UA"/>
        </w:rPr>
        <w:t>4) </w:t>
      </w:r>
      <w:r w:rsidR="004606D2" w:rsidRPr="00BB11F7">
        <w:rPr>
          <w:rFonts w:ascii="Times New Roman" w:hAnsi="Times New Roman"/>
          <w:iCs/>
          <w:sz w:val="28"/>
          <w:szCs w:val="28"/>
          <w:lang w:val="uk-UA"/>
        </w:rPr>
        <w:t xml:space="preserve">використання особи, яка діє під впливом незборимої сили (фізичного примусу або відповідної погрози). </w:t>
      </w:r>
    </w:p>
    <w:p w14:paraId="45E1E5E2" w14:textId="77777777" w:rsidR="004606D2" w:rsidRPr="00BB11F7" w:rsidRDefault="004606D2" w:rsidP="002812E4">
      <w:pPr>
        <w:spacing w:after="0" w:line="360" w:lineRule="auto"/>
        <w:ind w:right="-1" w:firstLine="709"/>
        <w:jc w:val="both"/>
        <w:rPr>
          <w:rFonts w:ascii="Times New Roman" w:hAnsi="Times New Roman"/>
          <w:iCs/>
          <w:sz w:val="28"/>
          <w:szCs w:val="28"/>
          <w:lang w:val="uk-UA"/>
        </w:rPr>
      </w:pPr>
      <w:r w:rsidRPr="00BB11F7">
        <w:rPr>
          <w:rFonts w:ascii="Times New Roman" w:hAnsi="Times New Roman"/>
          <w:iCs/>
          <w:sz w:val="28"/>
          <w:szCs w:val="28"/>
          <w:lang w:val="uk-UA"/>
        </w:rPr>
        <w:t>В усіх цих випадках за дії, вчинені особами, які відповідно до закону не підлягають кримінальній відповідальності, не будучи суб</w:t>
      </w:r>
      <w:r w:rsidR="007E3BD7" w:rsidRPr="00BB11F7">
        <w:rPr>
          <w:rFonts w:ascii="Times New Roman" w:hAnsi="Times New Roman"/>
          <w:iCs/>
          <w:sz w:val="28"/>
          <w:szCs w:val="28"/>
          <w:lang w:val="uk-UA"/>
        </w:rPr>
        <w:t>’</w:t>
      </w:r>
      <w:r w:rsidRPr="00BB11F7">
        <w:rPr>
          <w:rFonts w:ascii="Times New Roman" w:hAnsi="Times New Roman"/>
          <w:iCs/>
          <w:sz w:val="28"/>
          <w:szCs w:val="28"/>
          <w:lang w:val="uk-UA"/>
        </w:rPr>
        <w:t>єктом злочину чи у зв</w:t>
      </w:r>
      <w:r w:rsidR="007E3BD7" w:rsidRPr="00BB11F7">
        <w:rPr>
          <w:rFonts w:ascii="Times New Roman" w:hAnsi="Times New Roman"/>
          <w:iCs/>
          <w:sz w:val="28"/>
          <w:szCs w:val="28"/>
          <w:lang w:val="uk-UA"/>
        </w:rPr>
        <w:t>’</w:t>
      </w:r>
      <w:r w:rsidRPr="00BB11F7">
        <w:rPr>
          <w:rFonts w:ascii="Times New Roman" w:hAnsi="Times New Roman"/>
          <w:iCs/>
          <w:sz w:val="28"/>
          <w:szCs w:val="28"/>
          <w:lang w:val="uk-UA"/>
        </w:rPr>
        <w:t>язку з відсутністю ознак суб</w:t>
      </w:r>
      <w:r w:rsidR="007E3BD7" w:rsidRPr="00BB11F7">
        <w:rPr>
          <w:rFonts w:ascii="Times New Roman" w:hAnsi="Times New Roman"/>
          <w:iCs/>
          <w:sz w:val="28"/>
          <w:szCs w:val="28"/>
          <w:lang w:val="uk-UA"/>
        </w:rPr>
        <w:t>’</w:t>
      </w:r>
      <w:r w:rsidRPr="00BB11F7">
        <w:rPr>
          <w:rFonts w:ascii="Times New Roman" w:hAnsi="Times New Roman"/>
          <w:iCs/>
          <w:sz w:val="28"/>
          <w:szCs w:val="28"/>
          <w:lang w:val="uk-UA"/>
        </w:rPr>
        <w:t xml:space="preserve">єктивної сторони посягання (так само, як і </w:t>
      </w:r>
      <w:r w:rsidR="008336FA" w:rsidRPr="00BB11F7">
        <w:rPr>
          <w:rFonts w:ascii="Times New Roman" w:hAnsi="Times New Roman"/>
          <w:iCs/>
          <w:sz w:val="28"/>
          <w:szCs w:val="28"/>
          <w:lang w:val="uk-UA"/>
        </w:rPr>
        <w:t>у разі</w:t>
      </w:r>
      <w:r w:rsidRPr="00BB11F7">
        <w:rPr>
          <w:rFonts w:ascii="Times New Roman" w:hAnsi="Times New Roman"/>
          <w:iCs/>
          <w:sz w:val="28"/>
          <w:szCs w:val="28"/>
          <w:lang w:val="uk-UA"/>
        </w:rPr>
        <w:t xml:space="preserve"> застосуванн</w:t>
      </w:r>
      <w:r w:rsidR="008336FA" w:rsidRPr="00BB11F7">
        <w:rPr>
          <w:rFonts w:ascii="Times New Roman" w:hAnsi="Times New Roman"/>
          <w:iCs/>
          <w:sz w:val="28"/>
          <w:szCs w:val="28"/>
          <w:lang w:val="uk-UA"/>
        </w:rPr>
        <w:t>я</w:t>
      </w:r>
      <w:r w:rsidRPr="00BB11F7">
        <w:rPr>
          <w:rFonts w:ascii="Times New Roman" w:hAnsi="Times New Roman"/>
          <w:iCs/>
          <w:sz w:val="28"/>
          <w:szCs w:val="28"/>
          <w:lang w:val="uk-UA"/>
        </w:rPr>
        <w:t xml:space="preserve"> тварин, технічних пристроїв) як виконавець відповідає особа, як</w:t>
      </w:r>
      <w:r w:rsidR="008336FA" w:rsidRPr="00BB11F7">
        <w:rPr>
          <w:rFonts w:ascii="Times New Roman" w:hAnsi="Times New Roman"/>
          <w:iCs/>
          <w:sz w:val="28"/>
          <w:szCs w:val="28"/>
          <w:lang w:val="uk-UA"/>
        </w:rPr>
        <w:t>а</w:t>
      </w:r>
      <w:r w:rsidRPr="00BB11F7">
        <w:rPr>
          <w:rFonts w:ascii="Times New Roman" w:hAnsi="Times New Roman"/>
          <w:iCs/>
          <w:sz w:val="28"/>
          <w:szCs w:val="28"/>
          <w:lang w:val="uk-UA"/>
        </w:rPr>
        <w:t xml:space="preserve"> їх використовувала. </w:t>
      </w:r>
      <w:r w:rsidR="008336FA" w:rsidRPr="00BB11F7">
        <w:rPr>
          <w:rFonts w:ascii="Times New Roman" w:hAnsi="Times New Roman"/>
          <w:iCs/>
          <w:sz w:val="28"/>
          <w:szCs w:val="28"/>
          <w:lang w:val="uk-UA"/>
        </w:rPr>
        <w:t>Водночас</w:t>
      </w:r>
      <w:r w:rsidR="006C5EE0" w:rsidRPr="00BB11F7">
        <w:rPr>
          <w:rFonts w:ascii="Times New Roman" w:hAnsi="Times New Roman"/>
          <w:iCs/>
          <w:sz w:val="28"/>
          <w:szCs w:val="28"/>
          <w:lang w:val="uk-UA"/>
        </w:rPr>
        <w:t>,</w:t>
      </w:r>
      <w:r w:rsidRPr="00BB11F7">
        <w:rPr>
          <w:rFonts w:ascii="Times New Roman" w:hAnsi="Times New Roman"/>
          <w:iCs/>
          <w:sz w:val="28"/>
          <w:szCs w:val="28"/>
          <w:lang w:val="uk-UA"/>
        </w:rPr>
        <w:t xml:space="preserve"> </w:t>
      </w:r>
      <w:r w:rsidR="008336FA" w:rsidRPr="00BB11F7">
        <w:rPr>
          <w:rFonts w:ascii="Times New Roman" w:hAnsi="Times New Roman"/>
          <w:iCs/>
          <w:sz w:val="28"/>
          <w:szCs w:val="28"/>
          <w:lang w:val="uk-UA"/>
        </w:rPr>
        <w:t>є</w:t>
      </w:r>
      <w:r w:rsidRPr="00BB11F7">
        <w:rPr>
          <w:rFonts w:ascii="Times New Roman" w:hAnsi="Times New Roman"/>
          <w:iCs/>
          <w:sz w:val="28"/>
          <w:szCs w:val="28"/>
          <w:lang w:val="uk-UA"/>
        </w:rPr>
        <w:t xml:space="preserve"> так зване посереднє заподіяння,</w:t>
      </w:r>
      <w:r w:rsidR="008336FA" w:rsidRPr="00BB11F7">
        <w:rPr>
          <w:rFonts w:ascii="Times New Roman" w:hAnsi="Times New Roman"/>
          <w:iCs/>
          <w:sz w:val="28"/>
          <w:szCs w:val="28"/>
          <w:lang w:val="uk-UA"/>
        </w:rPr>
        <w:t xml:space="preserve"> коли</w:t>
      </w:r>
      <w:r w:rsidRPr="00BB11F7">
        <w:rPr>
          <w:rFonts w:ascii="Times New Roman" w:hAnsi="Times New Roman"/>
          <w:iCs/>
          <w:sz w:val="28"/>
          <w:szCs w:val="28"/>
          <w:lang w:val="uk-UA"/>
        </w:rPr>
        <w:t xml:space="preserve"> </w:t>
      </w:r>
      <w:r w:rsidRPr="00BB11F7">
        <w:rPr>
          <w:rFonts w:ascii="Times New Roman" w:hAnsi="Times New Roman"/>
          <w:sz w:val="28"/>
          <w:szCs w:val="28"/>
          <w:lang w:val="uk-UA"/>
        </w:rPr>
        <w:t>особи</w:t>
      </w:r>
      <w:r w:rsidRPr="00BB11F7">
        <w:rPr>
          <w:rFonts w:ascii="Times New Roman" w:hAnsi="Times New Roman"/>
          <w:iCs/>
          <w:sz w:val="28"/>
          <w:szCs w:val="28"/>
          <w:lang w:val="uk-UA"/>
        </w:rPr>
        <w:t xml:space="preserve">, </w:t>
      </w:r>
      <w:r w:rsidRPr="00BB11F7">
        <w:rPr>
          <w:rFonts w:ascii="Times New Roman" w:hAnsi="Times New Roman"/>
          <w:sz w:val="28"/>
          <w:szCs w:val="28"/>
          <w:lang w:val="uk-UA"/>
        </w:rPr>
        <w:t>які не підлягають кримінальній відповідальності</w:t>
      </w:r>
      <w:r w:rsidR="008336FA" w:rsidRPr="00BB11F7">
        <w:rPr>
          <w:rFonts w:ascii="Times New Roman" w:hAnsi="Times New Roman"/>
          <w:sz w:val="28"/>
          <w:szCs w:val="28"/>
          <w:lang w:val="uk-UA"/>
        </w:rPr>
        <w:t>,</w:t>
      </w:r>
      <w:r w:rsidRPr="00BB11F7">
        <w:rPr>
          <w:rFonts w:ascii="Times New Roman" w:hAnsi="Times New Roman"/>
          <w:sz w:val="28"/>
          <w:szCs w:val="28"/>
          <w:lang w:val="uk-UA"/>
        </w:rPr>
        <w:t xml:space="preserve"> відіграють таку ж роль, як і знаряддя злочину</w:t>
      </w:r>
      <w:r w:rsidR="00B858CE" w:rsidRPr="00BB11F7">
        <w:rPr>
          <w:rFonts w:ascii="Times New Roman" w:hAnsi="Times New Roman"/>
          <w:sz w:val="28"/>
          <w:szCs w:val="28"/>
          <w:lang w:val="uk-UA"/>
        </w:rPr>
        <w:t> </w:t>
      </w:r>
      <w:r w:rsidR="00AB206A" w:rsidRPr="00BB11F7">
        <w:rPr>
          <w:rFonts w:ascii="Times New Roman" w:hAnsi="Times New Roman"/>
          <w:sz w:val="28"/>
          <w:szCs w:val="28"/>
          <w:lang w:val="uk-UA"/>
        </w:rPr>
        <w:t>[2</w:t>
      </w:r>
      <w:r w:rsidR="00B858CE" w:rsidRPr="00BB11F7">
        <w:rPr>
          <w:rFonts w:ascii="Times New Roman" w:hAnsi="Times New Roman"/>
          <w:sz w:val="28"/>
          <w:szCs w:val="28"/>
          <w:lang w:val="uk-UA"/>
        </w:rPr>
        <w:t>12</w:t>
      </w:r>
      <w:r w:rsidR="00AB206A" w:rsidRPr="00BB11F7">
        <w:rPr>
          <w:rFonts w:ascii="Times New Roman" w:hAnsi="Times New Roman"/>
          <w:sz w:val="28"/>
          <w:szCs w:val="28"/>
          <w:lang w:val="uk-UA"/>
        </w:rPr>
        <w:t>, с. 389–390]</w:t>
      </w:r>
      <w:r w:rsidRPr="00BB11F7">
        <w:rPr>
          <w:rFonts w:ascii="Times New Roman" w:hAnsi="Times New Roman"/>
          <w:sz w:val="28"/>
          <w:szCs w:val="28"/>
          <w:lang w:val="uk-UA"/>
        </w:rPr>
        <w:t>.</w:t>
      </w:r>
    </w:p>
    <w:p w14:paraId="063CE5F3" w14:textId="77777777" w:rsidR="004606D2" w:rsidRPr="00BB11F7" w:rsidRDefault="004606D2"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iCs/>
          <w:sz w:val="28"/>
          <w:szCs w:val="28"/>
          <w:lang w:val="uk-UA"/>
        </w:rPr>
        <w:t xml:space="preserve">В іншому виданні зазначається, що </w:t>
      </w:r>
      <w:r w:rsidRPr="00BB11F7">
        <w:rPr>
          <w:rFonts w:ascii="Times New Roman" w:hAnsi="Times New Roman"/>
          <w:sz w:val="28"/>
          <w:szCs w:val="28"/>
          <w:lang w:val="uk-UA"/>
        </w:rPr>
        <w:t>опосередковане виконання (або «посереднє» виконання) – це виконання фізичною осудною особою, яка досягла віку кримінальної відповідальності,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кримінального правопорушення зусиллями:</w:t>
      </w:r>
    </w:p>
    <w:p w14:paraId="694E3C65" w14:textId="77777777" w:rsidR="004606D2" w:rsidRPr="00BB11F7" w:rsidRDefault="00B858CE"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w:t>
      </w:r>
      <w:r w:rsidR="004606D2" w:rsidRPr="00BB11F7">
        <w:rPr>
          <w:rFonts w:ascii="Times New Roman" w:hAnsi="Times New Roman"/>
          <w:sz w:val="28"/>
          <w:szCs w:val="28"/>
          <w:lang w:val="uk-UA"/>
        </w:rPr>
        <w:t>особи, яка не досягла віку кримінальної відповідальності;</w:t>
      </w:r>
    </w:p>
    <w:p w14:paraId="796FD377" w14:textId="77777777" w:rsidR="004606D2" w:rsidRPr="00BB11F7" w:rsidRDefault="004606D2"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 неосудної особи. </w:t>
      </w:r>
      <w:r w:rsidR="008336FA" w:rsidRPr="00BB11F7">
        <w:rPr>
          <w:rFonts w:ascii="Times New Roman" w:hAnsi="Times New Roman"/>
          <w:sz w:val="28"/>
          <w:szCs w:val="28"/>
          <w:lang w:val="uk-UA"/>
        </w:rPr>
        <w:t>Водночас</w:t>
      </w:r>
      <w:r w:rsidRPr="00BB11F7">
        <w:rPr>
          <w:rFonts w:ascii="Times New Roman" w:hAnsi="Times New Roman"/>
          <w:sz w:val="28"/>
          <w:szCs w:val="28"/>
          <w:lang w:val="uk-UA"/>
        </w:rPr>
        <w:t xml:space="preserve"> вчинення злочину з використанням малолітнього або особи, що страждає на психічне захворювання чи недоумство, є обстав</w:t>
      </w:r>
      <w:r w:rsidR="00B858CE" w:rsidRPr="00BB11F7">
        <w:rPr>
          <w:rFonts w:ascii="Times New Roman" w:hAnsi="Times New Roman"/>
          <w:sz w:val="28"/>
          <w:szCs w:val="28"/>
          <w:lang w:val="uk-UA"/>
        </w:rPr>
        <w:t>иною, яка обтяжує покарання (п. </w:t>
      </w:r>
      <w:r w:rsidRPr="00BB11F7">
        <w:rPr>
          <w:rFonts w:ascii="Times New Roman" w:hAnsi="Times New Roman"/>
          <w:sz w:val="28"/>
          <w:szCs w:val="28"/>
          <w:lang w:val="uk-UA"/>
        </w:rPr>
        <w:t>9 ч.</w:t>
      </w:r>
      <w:r w:rsidR="00B858CE" w:rsidRPr="00BB11F7">
        <w:rPr>
          <w:rFonts w:ascii="Times New Roman" w:hAnsi="Times New Roman"/>
          <w:sz w:val="28"/>
          <w:szCs w:val="28"/>
          <w:lang w:val="uk-UA"/>
        </w:rPr>
        <w:t> </w:t>
      </w:r>
      <w:r w:rsidRPr="00BB11F7">
        <w:rPr>
          <w:rFonts w:ascii="Times New Roman" w:hAnsi="Times New Roman"/>
          <w:sz w:val="28"/>
          <w:szCs w:val="28"/>
          <w:lang w:val="uk-UA"/>
        </w:rPr>
        <w:t>1 ст.</w:t>
      </w:r>
      <w:r w:rsidR="00B858CE" w:rsidRPr="00BB11F7">
        <w:rPr>
          <w:rFonts w:ascii="Times New Roman" w:hAnsi="Times New Roman"/>
          <w:sz w:val="28"/>
          <w:szCs w:val="28"/>
          <w:lang w:val="uk-UA"/>
        </w:rPr>
        <w:t> </w:t>
      </w:r>
      <w:r w:rsidRPr="00BB11F7">
        <w:rPr>
          <w:rFonts w:ascii="Times New Roman" w:hAnsi="Times New Roman"/>
          <w:sz w:val="28"/>
          <w:szCs w:val="28"/>
          <w:lang w:val="uk-UA"/>
        </w:rPr>
        <w:t xml:space="preserve">67 </w:t>
      </w:r>
      <w:r w:rsidR="005B3FAF" w:rsidRPr="00BB11F7">
        <w:rPr>
          <w:rFonts w:ascii="Times New Roman" w:hAnsi="Times New Roman"/>
          <w:sz w:val="28"/>
          <w:szCs w:val="28"/>
          <w:lang w:val="uk-UA"/>
        </w:rPr>
        <w:t>КК</w:t>
      </w:r>
      <w:r w:rsidRPr="00BB11F7">
        <w:rPr>
          <w:rFonts w:ascii="Times New Roman" w:hAnsi="Times New Roman"/>
          <w:sz w:val="28"/>
          <w:szCs w:val="28"/>
          <w:lang w:val="uk-UA"/>
        </w:rPr>
        <w:t>);</w:t>
      </w:r>
    </w:p>
    <w:p w14:paraId="52108832" w14:textId="77777777" w:rsidR="004606D2" w:rsidRPr="00BB11F7" w:rsidRDefault="00B858CE"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w:t>
      </w:r>
      <w:r w:rsidR="004606D2" w:rsidRPr="00BB11F7">
        <w:rPr>
          <w:rFonts w:ascii="Times New Roman" w:hAnsi="Times New Roman"/>
          <w:sz w:val="28"/>
          <w:szCs w:val="28"/>
          <w:lang w:val="uk-UA"/>
        </w:rPr>
        <w:t>особи, щодо якої застосовано безпосередній непереборний фізичний примус, внаслідок якого особа не могла керувати своїми вчинками;</w:t>
      </w:r>
    </w:p>
    <w:p w14:paraId="5F45CBB1" w14:textId="77777777" w:rsidR="004606D2" w:rsidRPr="00BB11F7" w:rsidRDefault="004606D2"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w:t>
      </w:r>
      <w:r w:rsidR="00B858CE" w:rsidRPr="00BB11F7">
        <w:rPr>
          <w:rFonts w:ascii="Times New Roman" w:hAnsi="Times New Roman"/>
          <w:sz w:val="28"/>
          <w:szCs w:val="28"/>
          <w:lang w:val="uk-UA"/>
        </w:rPr>
        <w:t> </w:t>
      </w:r>
      <w:r w:rsidRPr="00BB11F7">
        <w:rPr>
          <w:rFonts w:ascii="Times New Roman" w:hAnsi="Times New Roman"/>
          <w:sz w:val="28"/>
          <w:szCs w:val="28"/>
          <w:lang w:val="uk-UA"/>
        </w:rPr>
        <w:t>особи, щодо якої застосовано безпосередній психічний примус, внаслідок чого ця особа перебувала у стані крайньої необхідності;</w:t>
      </w:r>
    </w:p>
    <w:p w14:paraId="13A423DD" w14:textId="77777777" w:rsidR="004606D2" w:rsidRPr="00BB11F7" w:rsidRDefault="00B858CE"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w:t>
      </w:r>
      <w:r w:rsidR="004606D2" w:rsidRPr="00BB11F7">
        <w:rPr>
          <w:rFonts w:ascii="Times New Roman" w:hAnsi="Times New Roman"/>
          <w:sz w:val="28"/>
          <w:szCs w:val="28"/>
          <w:lang w:val="uk-UA"/>
        </w:rPr>
        <w:t>«невинуватого агента» – особи, яка</w:t>
      </w:r>
      <w:r w:rsidR="008336FA"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будучи введеною в оману щодо дійсного характеру діяння, безпосередньо виконує дії, що становлять його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єктивну сторону;</w:t>
      </w:r>
    </w:p>
    <w:p w14:paraId="1B00919B" w14:textId="77777777" w:rsidR="004606D2" w:rsidRPr="00BB11F7" w:rsidRDefault="00B858CE"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w:t>
      </w:r>
      <w:r w:rsidR="004606D2" w:rsidRPr="00BB11F7">
        <w:rPr>
          <w:rFonts w:ascii="Times New Roman" w:hAnsi="Times New Roman"/>
          <w:sz w:val="28"/>
          <w:szCs w:val="28"/>
          <w:lang w:val="uk-UA"/>
        </w:rPr>
        <w:t>необережно діючої особи</w:t>
      </w:r>
      <w:r w:rsidR="008336FA" w:rsidRPr="00BB11F7">
        <w:rPr>
          <w:rFonts w:ascii="Times New Roman" w:hAnsi="Times New Roman"/>
          <w:sz w:val="28"/>
          <w:szCs w:val="28"/>
          <w:lang w:val="uk-UA"/>
        </w:rPr>
        <w:t>;</w:t>
      </w:r>
    </w:p>
    <w:p w14:paraId="7FDEA33F" w14:textId="77777777" w:rsidR="004606D2" w:rsidRPr="00BB11F7" w:rsidRDefault="004606D2"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w:t>
      </w:r>
      <w:r w:rsidR="008336FA" w:rsidRPr="00BB11F7">
        <w:rPr>
          <w:rFonts w:ascii="Times New Roman" w:hAnsi="Times New Roman"/>
          <w:sz w:val="28"/>
          <w:szCs w:val="28"/>
          <w:lang w:val="uk-UA"/>
        </w:rPr>
        <w:t> </w:t>
      </w:r>
      <w:r w:rsidRPr="00BB11F7">
        <w:rPr>
          <w:rFonts w:ascii="Times New Roman" w:hAnsi="Times New Roman"/>
          <w:sz w:val="28"/>
          <w:szCs w:val="28"/>
          <w:lang w:val="uk-UA"/>
        </w:rPr>
        <w:t>тварин</w:t>
      </w:r>
      <w:r w:rsidR="008336FA" w:rsidRPr="00BB11F7">
        <w:rPr>
          <w:rFonts w:ascii="Times New Roman" w:hAnsi="Times New Roman"/>
          <w:sz w:val="28"/>
          <w:szCs w:val="28"/>
          <w:lang w:val="uk-UA"/>
        </w:rPr>
        <w:t>и</w:t>
      </w:r>
      <w:r w:rsidRPr="00BB11F7">
        <w:rPr>
          <w:rFonts w:ascii="Times New Roman" w:hAnsi="Times New Roman"/>
          <w:sz w:val="28"/>
          <w:szCs w:val="28"/>
          <w:lang w:val="uk-UA"/>
        </w:rPr>
        <w:t xml:space="preserve"> (наприклад, собак</w:t>
      </w:r>
      <w:r w:rsidR="008336FA" w:rsidRPr="00BB11F7">
        <w:rPr>
          <w:rFonts w:ascii="Times New Roman" w:hAnsi="Times New Roman"/>
          <w:sz w:val="28"/>
          <w:szCs w:val="28"/>
          <w:lang w:val="uk-UA"/>
        </w:rPr>
        <w:t>и</w:t>
      </w:r>
      <w:r w:rsidRPr="00BB11F7">
        <w:rPr>
          <w:rFonts w:ascii="Times New Roman" w:hAnsi="Times New Roman"/>
          <w:sz w:val="28"/>
          <w:szCs w:val="28"/>
          <w:lang w:val="uk-UA"/>
        </w:rPr>
        <w:t>, змі</w:t>
      </w:r>
      <w:r w:rsidR="008336FA" w:rsidRPr="00BB11F7">
        <w:rPr>
          <w:rFonts w:ascii="Times New Roman" w:hAnsi="Times New Roman"/>
          <w:sz w:val="28"/>
          <w:szCs w:val="28"/>
          <w:lang w:val="uk-UA"/>
        </w:rPr>
        <w:t>ї</w:t>
      </w:r>
      <w:r w:rsidRPr="00BB11F7">
        <w:rPr>
          <w:rFonts w:ascii="Times New Roman" w:hAnsi="Times New Roman"/>
          <w:sz w:val="28"/>
          <w:szCs w:val="28"/>
          <w:lang w:val="uk-UA"/>
        </w:rPr>
        <w:t>) чи рослин</w:t>
      </w:r>
      <w:r w:rsidR="008336FA" w:rsidRPr="00BB11F7">
        <w:rPr>
          <w:rFonts w:ascii="Times New Roman" w:hAnsi="Times New Roman"/>
          <w:sz w:val="28"/>
          <w:szCs w:val="28"/>
          <w:lang w:val="uk-UA"/>
        </w:rPr>
        <w:t>и</w:t>
      </w:r>
      <w:r w:rsidRPr="00BB11F7">
        <w:rPr>
          <w:rFonts w:ascii="Times New Roman" w:hAnsi="Times New Roman"/>
          <w:sz w:val="28"/>
          <w:szCs w:val="28"/>
          <w:lang w:val="uk-UA"/>
        </w:rPr>
        <w:t xml:space="preserve"> (зокрема отруйн</w:t>
      </w:r>
      <w:r w:rsidR="008336FA" w:rsidRPr="00BB11F7">
        <w:rPr>
          <w:rFonts w:ascii="Times New Roman" w:hAnsi="Times New Roman"/>
          <w:sz w:val="28"/>
          <w:szCs w:val="28"/>
          <w:lang w:val="uk-UA"/>
        </w:rPr>
        <w:t>ої</w:t>
      </w:r>
      <w:r w:rsidRPr="00BB11F7">
        <w:rPr>
          <w:rFonts w:ascii="Times New Roman" w:hAnsi="Times New Roman"/>
          <w:sz w:val="28"/>
          <w:szCs w:val="28"/>
          <w:lang w:val="uk-UA"/>
        </w:rPr>
        <w:t>).</w:t>
      </w:r>
    </w:p>
    <w:p w14:paraId="1B29B415" w14:textId="77777777" w:rsidR="004606D2" w:rsidRPr="00BB11F7" w:rsidRDefault="004606D2" w:rsidP="002812E4">
      <w:pPr>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Відповідні особа, тварина чи рослина є знаряддями вчинення кримінального правопорушення. Його виконавцем згідно з правилом «продовженої руки злочинця» є та особа, що залучила їх до вчинення кримінального правопорушення</w:t>
      </w:r>
      <w:r w:rsidR="00B858CE" w:rsidRPr="00BB11F7">
        <w:rPr>
          <w:rFonts w:ascii="Times New Roman" w:hAnsi="Times New Roman"/>
          <w:sz w:val="28"/>
          <w:szCs w:val="28"/>
          <w:lang w:val="uk-UA"/>
        </w:rPr>
        <w:t> </w:t>
      </w:r>
      <w:r w:rsidR="00AB206A" w:rsidRPr="00BB11F7">
        <w:rPr>
          <w:rFonts w:ascii="Times New Roman" w:hAnsi="Times New Roman"/>
          <w:sz w:val="28"/>
          <w:szCs w:val="28"/>
          <w:lang w:val="uk-UA"/>
        </w:rPr>
        <w:t>[</w:t>
      </w:r>
      <w:r w:rsidR="00362BE1" w:rsidRPr="00BB11F7">
        <w:rPr>
          <w:rFonts w:ascii="Times New Roman" w:hAnsi="Times New Roman"/>
          <w:sz w:val="28"/>
          <w:szCs w:val="28"/>
          <w:lang w:val="uk-UA"/>
        </w:rPr>
        <w:t>85, с. 145–146</w:t>
      </w:r>
      <w:r w:rsidR="00AB206A" w:rsidRPr="00BB11F7">
        <w:rPr>
          <w:rFonts w:ascii="Times New Roman" w:hAnsi="Times New Roman"/>
          <w:sz w:val="28"/>
          <w:szCs w:val="28"/>
          <w:lang w:val="uk-UA"/>
        </w:rPr>
        <w:t>]</w:t>
      </w:r>
      <w:r w:rsidR="00362BE1" w:rsidRPr="00BB11F7">
        <w:rPr>
          <w:rFonts w:ascii="Times New Roman" w:hAnsi="Times New Roman"/>
          <w:sz w:val="28"/>
          <w:szCs w:val="28"/>
          <w:lang w:val="uk-UA"/>
        </w:rPr>
        <w:t>.</w:t>
      </w:r>
    </w:p>
    <w:p w14:paraId="29EE3769" w14:textId="77777777" w:rsidR="004606D2" w:rsidRPr="00BB11F7" w:rsidRDefault="00DC4688"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У</w:t>
      </w:r>
      <w:r w:rsidR="004606D2" w:rsidRPr="00BB11F7">
        <w:rPr>
          <w:rFonts w:ascii="Times New Roman" w:hAnsi="Times New Roman"/>
          <w:sz w:val="28"/>
          <w:szCs w:val="28"/>
          <w:lang w:val="uk-UA"/>
        </w:rPr>
        <w:t xml:space="preserve"> літературі також зазначається, що у випадках використання для вчинення злочину осіб, які відповідно до закону не підлягають кримінальній відповідальності за вчинене, зазначені особи у правовому розумінні виконують роль своєрідного знаряддя чи засобу вчинення злочину</w:t>
      </w:r>
      <w:r w:rsidR="00B858CE" w:rsidRPr="00BB11F7">
        <w:rPr>
          <w:rFonts w:ascii="Times New Roman" w:hAnsi="Times New Roman"/>
          <w:sz w:val="28"/>
          <w:szCs w:val="28"/>
          <w:lang w:val="uk-UA"/>
        </w:rPr>
        <w:t> </w:t>
      </w:r>
      <w:r w:rsidR="004606D2" w:rsidRPr="00BB11F7">
        <w:rPr>
          <w:rFonts w:ascii="Times New Roman" w:hAnsi="Times New Roman"/>
          <w:sz w:val="28"/>
          <w:szCs w:val="28"/>
          <w:lang w:val="uk-UA"/>
        </w:rPr>
        <w:t>– співучасник, який фактично діє як організатор, пособник або підбурювач, за допомогою їх дій (бездіяльності) досягає злочинного результату. Оскільки особи, які фактично вчинили злочин, не підлягають відповідно до закону кримінальній відповідальності за вчинене, а вчинене ними діяння як за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єктивними, так і за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єктивними ознаками є злочинним, то виконавцем злочину визнається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 злочину, який спрямовував дії зазначених осіб і усвідомлював обставини, що виключають визнання їх суб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єктами злочину</w:t>
      </w:r>
      <w:r w:rsidR="00B858CE" w:rsidRPr="00BB11F7">
        <w:rPr>
          <w:rFonts w:ascii="Times New Roman" w:hAnsi="Times New Roman"/>
          <w:sz w:val="28"/>
          <w:szCs w:val="28"/>
          <w:lang w:val="uk-UA"/>
        </w:rPr>
        <w:t> </w:t>
      </w:r>
      <w:r w:rsidR="00362BE1" w:rsidRPr="00BB11F7">
        <w:rPr>
          <w:rFonts w:ascii="Times New Roman" w:hAnsi="Times New Roman"/>
          <w:sz w:val="28"/>
          <w:szCs w:val="28"/>
          <w:lang w:val="uk-UA"/>
        </w:rPr>
        <w:t>[14</w:t>
      </w:r>
      <w:r w:rsidR="00B858CE" w:rsidRPr="00BB11F7">
        <w:rPr>
          <w:rFonts w:ascii="Times New Roman" w:hAnsi="Times New Roman"/>
          <w:sz w:val="28"/>
          <w:szCs w:val="28"/>
          <w:lang w:val="uk-UA"/>
        </w:rPr>
        <w:t>5</w:t>
      </w:r>
      <w:r w:rsidR="00362BE1" w:rsidRPr="00BB11F7">
        <w:rPr>
          <w:rFonts w:ascii="Times New Roman" w:hAnsi="Times New Roman"/>
          <w:sz w:val="28"/>
          <w:szCs w:val="28"/>
          <w:lang w:val="uk-UA"/>
        </w:rPr>
        <w:t>, с. 92]</w:t>
      </w:r>
      <w:r w:rsidR="004606D2" w:rsidRPr="00BB11F7">
        <w:rPr>
          <w:rFonts w:ascii="Times New Roman" w:hAnsi="Times New Roman"/>
          <w:sz w:val="28"/>
          <w:szCs w:val="28"/>
          <w:lang w:val="uk-UA"/>
        </w:rPr>
        <w:t>.</w:t>
      </w:r>
    </w:p>
    <w:p w14:paraId="32D0904F"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Така ж позиція висловлюється і в інших джерелах. Зокрема зазначається, що крім безпосереднього вчинення злочину виконавцем (співвиконавцем) існує опосередковане вчинення злочину. До виконавців відносять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 злочину, який використав для вчинення злочину інших осіб, що відповідно до закону не підлягають кримінальній відповідальності за вчинене. До таких осіб можуть бути віднесені ті, хто не досяг віку кримінальної відповідальності або був неосудним на момент вчинення злочину. Фактично вчиняючи злочин, такі особи виступають як знаряддя або засоби вчинення злочину в руках тих, хто їх використовує</w:t>
      </w:r>
      <w:r w:rsidR="00890DA0" w:rsidRPr="00BB11F7">
        <w:rPr>
          <w:rFonts w:ascii="Times New Roman" w:hAnsi="Times New Roman"/>
          <w:sz w:val="28"/>
          <w:szCs w:val="28"/>
          <w:lang w:val="uk-UA"/>
        </w:rPr>
        <w:t> </w:t>
      </w:r>
      <w:r w:rsidR="00362BE1" w:rsidRPr="00BB11F7">
        <w:rPr>
          <w:rFonts w:ascii="Times New Roman" w:hAnsi="Times New Roman"/>
          <w:sz w:val="28"/>
          <w:szCs w:val="28"/>
          <w:lang w:val="uk-UA"/>
        </w:rPr>
        <w:t>[</w:t>
      </w:r>
      <w:r w:rsidR="00C9233F" w:rsidRPr="00BB11F7">
        <w:rPr>
          <w:rFonts w:ascii="Times New Roman" w:hAnsi="Times New Roman"/>
          <w:sz w:val="28"/>
          <w:szCs w:val="28"/>
          <w:lang w:val="uk-UA"/>
        </w:rPr>
        <w:t>11</w:t>
      </w:r>
      <w:r w:rsidR="00890DA0" w:rsidRPr="00BB11F7">
        <w:rPr>
          <w:rFonts w:ascii="Times New Roman" w:hAnsi="Times New Roman"/>
          <w:sz w:val="28"/>
          <w:szCs w:val="28"/>
          <w:lang w:val="uk-UA"/>
        </w:rPr>
        <w:t>4</w:t>
      </w:r>
      <w:r w:rsidR="00C9233F" w:rsidRPr="00BB11F7">
        <w:rPr>
          <w:rFonts w:ascii="Times New Roman" w:hAnsi="Times New Roman"/>
          <w:sz w:val="28"/>
          <w:szCs w:val="28"/>
          <w:lang w:val="uk-UA"/>
        </w:rPr>
        <w:t>, с. 488</w:t>
      </w:r>
      <w:r w:rsidR="00362BE1" w:rsidRPr="00BB11F7">
        <w:rPr>
          <w:rFonts w:ascii="Times New Roman" w:hAnsi="Times New Roman"/>
          <w:sz w:val="28"/>
          <w:szCs w:val="28"/>
          <w:lang w:val="uk-UA"/>
        </w:rPr>
        <w:t>]</w:t>
      </w:r>
      <w:r w:rsidRPr="00BB11F7">
        <w:rPr>
          <w:rFonts w:ascii="Times New Roman" w:hAnsi="Times New Roman"/>
          <w:sz w:val="28"/>
          <w:szCs w:val="28"/>
          <w:lang w:val="uk-UA"/>
        </w:rPr>
        <w:t>.</w:t>
      </w:r>
    </w:p>
    <w:p w14:paraId="063D0663"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Та і взагалі, у науковій літературі випадки опосередкованого (посереднього) виконання порівнюються з використанням таких осіб як засобу вчинення злочину досить часто</w:t>
      </w:r>
      <w:r w:rsidR="00890DA0" w:rsidRPr="00BB11F7">
        <w:rPr>
          <w:rFonts w:ascii="Times New Roman" w:hAnsi="Times New Roman"/>
          <w:sz w:val="28"/>
          <w:szCs w:val="28"/>
          <w:lang w:val="uk-UA"/>
        </w:rPr>
        <w:t> </w:t>
      </w:r>
      <w:r w:rsidR="00C9233F" w:rsidRPr="00BB11F7">
        <w:rPr>
          <w:rFonts w:ascii="Times New Roman" w:hAnsi="Times New Roman"/>
          <w:sz w:val="28"/>
          <w:szCs w:val="28"/>
          <w:lang w:val="uk-UA"/>
        </w:rPr>
        <w:t>[13</w:t>
      </w:r>
      <w:r w:rsidR="00890DA0" w:rsidRPr="00BB11F7">
        <w:rPr>
          <w:rFonts w:ascii="Times New Roman" w:hAnsi="Times New Roman"/>
          <w:sz w:val="28"/>
          <w:szCs w:val="28"/>
          <w:lang w:val="uk-UA"/>
        </w:rPr>
        <w:t>7</w:t>
      </w:r>
      <w:r w:rsidR="00C9233F" w:rsidRPr="00BB11F7">
        <w:rPr>
          <w:rFonts w:ascii="Times New Roman" w:hAnsi="Times New Roman"/>
          <w:sz w:val="28"/>
          <w:szCs w:val="28"/>
          <w:lang w:val="uk-UA"/>
        </w:rPr>
        <w:t>, с. 10; 19</w:t>
      </w:r>
      <w:r w:rsidR="00890DA0" w:rsidRPr="00BB11F7">
        <w:rPr>
          <w:rFonts w:ascii="Times New Roman" w:hAnsi="Times New Roman"/>
          <w:sz w:val="28"/>
          <w:szCs w:val="28"/>
          <w:lang w:val="uk-UA"/>
        </w:rPr>
        <w:t>3</w:t>
      </w:r>
      <w:r w:rsidR="00C9233F" w:rsidRPr="00BB11F7">
        <w:rPr>
          <w:rFonts w:ascii="Times New Roman" w:hAnsi="Times New Roman"/>
          <w:sz w:val="28"/>
          <w:szCs w:val="28"/>
          <w:lang w:val="uk-UA"/>
        </w:rPr>
        <w:t>, с. 75]</w:t>
      </w:r>
      <w:r w:rsidRPr="00BB11F7">
        <w:rPr>
          <w:rFonts w:ascii="Times New Roman" w:hAnsi="Times New Roman"/>
          <w:sz w:val="28"/>
          <w:szCs w:val="28"/>
          <w:lang w:val="uk-UA"/>
        </w:rPr>
        <w:t>.</w:t>
      </w:r>
    </w:p>
    <w:p w14:paraId="6E2AB5B7"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Дещо спірну позицію з цього приводу висловлює А.</w:t>
      </w:r>
      <w:r w:rsidR="00DC4688" w:rsidRPr="00BB11F7">
        <w:rPr>
          <w:rFonts w:ascii="Times New Roman" w:hAnsi="Times New Roman"/>
          <w:sz w:val="28"/>
          <w:szCs w:val="28"/>
          <w:lang w:val="uk-UA"/>
        </w:rPr>
        <w:t> </w:t>
      </w:r>
      <w:r w:rsidR="00890DA0" w:rsidRPr="00BB11F7">
        <w:rPr>
          <w:rFonts w:ascii="Times New Roman" w:hAnsi="Times New Roman"/>
          <w:sz w:val="28"/>
          <w:szCs w:val="28"/>
          <w:lang w:val="uk-UA"/>
        </w:rPr>
        <w:t>П. </w:t>
      </w:r>
      <w:r w:rsidRPr="00BB11F7">
        <w:rPr>
          <w:rFonts w:ascii="Times New Roman" w:hAnsi="Times New Roman"/>
          <w:sz w:val="28"/>
          <w:szCs w:val="28"/>
          <w:lang w:val="uk-UA"/>
        </w:rPr>
        <w:t xml:space="preserve">Козлов, який доводить непотрібність поняття «посереднє виконання», оскільки само </w:t>
      </w:r>
      <w:r w:rsidRPr="00BB11F7">
        <w:rPr>
          <w:rFonts w:ascii="Times New Roman" w:hAnsi="Times New Roman"/>
          <w:sz w:val="28"/>
          <w:szCs w:val="28"/>
          <w:lang w:val="uk-UA"/>
        </w:rPr>
        <w:lastRenderedPageBreak/>
        <w:t>соб</w:t>
      </w:r>
      <w:r w:rsidR="00DC4688" w:rsidRPr="00BB11F7">
        <w:rPr>
          <w:rFonts w:ascii="Times New Roman" w:hAnsi="Times New Roman"/>
          <w:sz w:val="28"/>
          <w:szCs w:val="28"/>
          <w:lang w:val="uk-UA"/>
        </w:rPr>
        <w:t>ою</w:t>
      </w:r>
      <w:r w:rsidRPr="00BB11F7">
        <w:rPr>
          <w:rFonts w:ascii="Times New Roman" w:hAnsi="Times New Roman"/>
          <w:sz w:val="28"/>
          <w:szCs w:val="28"/>
          <w:lang w:val="uk-UA"/>
        </w:rPr>
        <w:t xml:space="preserve"> це поняття свідчить, що злочин вчиняється з використанням якихось засобів</w:t>
      </w:r>
      <w:r w:rsidR="00890DA0" w:rsidRPr="00BB11F7">
        <w:rPr>
          <w:rFonts w:ascii="Times New Roman" w:hAnsi="Times New Roman"/>
          <w:sz w:val="28"/>
          <w:szCs w:val="28"/>
          <w:lang w:val="uk-UA"/>
        </w:rPr>
        <w:t> </w:t>
      </w:r>
      <w:r w:rsidRPr="00BB11F7">
        <w:rPr>
          <w:rFonts w:ascii="Times New Roman" w:hAnsi="Times New Roman"/>
          <w:sz w:val="28"/>
          <w:szCs w:val="28"/>
          <w:lang w:val="uk-UA"/>
        </w:rPr>
        <w:t>– «опосередковано». І всі вказані особи (малолітні, душевно хворі, такі, що діють невинно) є лише знаряддям вчинення злочину</w:t>
      </w:r>
      <w:r w:rsidR="00890DA0" w:rsidRPr="00BB11F7">
        <w:rPr>
          <w:rFonts w:ascii="Times New Roman" w:hAnsi="Times New Roman"/>
          <w:sz w:val="28"/>
          <w:szCs w:val="28"/>
          <w:lang w:val="uk-UA"/>
        </w:rPr>
        <w:t> </w:t>
      </w:r>
      <w:r w:rsidR="00C9233F" w:rsidRPr="00BB11F7">
        <w:rPr>
          <w:rFonts w:ascii="Times New Roman" w:hAnsi="Times New Roman"/>
          <w:sz w:val="28"/>
          <w:szCs w:val="28"/>
          <w:lang w:val="uk-UA"/>
        </w:rPr>
        <w:t>[100, с. 101]</w:t>
      </w:r>
      <w:r w:rsidRPr="00BB11F7">
        <w:rPr>
          <w:rFonts w:ascii="Times New Roman" w:hAnsi="Times New Roman"/>
          <w:sz w:val="28"/>
          <w:szCs w:val="28"/>
          <w:lang w:val="uk-UA"/>
        </w:rPr>
        <w:t xml:space="preserve">. </w:t>
      </w:r>
    </w:p>
    <w:p w14:paraId="778A1EB2"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Ю.</w:t>
      </w:r>
      <w:r w:rsidR="00DC4688" w:rsidRPr="00BB11F7">
        <w:rPr>
          <w:rFonts w:ascii="Times New Roman" w:hAnsi="Times New Roman"/>
          <w:sz w:val="28"/>
          <w:szCs w:val="28"/>
          <w:lang w:val="uk-UA"/>
        </w:rPr>
        <w:t> </w:t>
      </w:r>
      <w:r w:rsidR="00890DA0" w:rsidRPr="00BB11F7">
        <w:rPr>
          <w:rFonts w:ascii="Times New Roman" w:hAnsi="Times New Roman"/>
          <w:sz w:val="28"/>
          <w:szCs w:val="28"/>
          <w:lang w:val="uk-UA"/>
        </w:rPr>
        <w:t>В. </w:t>
      </w:r>
      <w:r w:rsidRPr="00BB11F7">
        <w:rPr>
          <w:rFonts w:ascii="Times New Roman" w:hAnsi="Times New Roman"/>
          <w:sz w:val="28"/>
          <w:szCs w:val="28"/>
          <w:lang w:val="uk-UA"/>
        </w:rPr>
        <w:t>Абакумова зазначає</w:t>
      </w:r>
      <w:r w:rsidR="00DC4688" w:rsidRPr="00BB11F7">
        <w:rPr>
          <w:rFonts w:ascii="Times New Roman" w:hAnsi="Times New Roman"/>
          <w:sz w:val="28"/>
          <w:szCs w:val="28"/>
          <w:lang w:val="uk-UA"/>
        </w:rPr>
        <w:t>:</w:t>
      </w:r>
      <w:r w:rsidRPr="00BB11F7">
        <w:rPr>
          <w:rFonts w:ascii="Times New Roman" w:hAnsi="Times New Roman"/>
          <w:sz w:val="28"/>
          <w:szCs w:val="28"/>
          <w:lang w:val="uk-UA"/>
        </w:rPr>
        <w:t xml:space="preserve"> «фактично для нього (для виконавця</w:t>
      </w:r>
      <w:r w:rsidR="00890DA0" w:rsidRPr="00BB11F7">
        <w:rPr>
          <w:rFonts w:ascii="Times New Roman" w:hAnsi="Times New Roman"/>
          <w:sz w:val="28"/>
          <w:szCs w:val="28"/>
          <w:lang w:val="uk-UA"/>
        </w:rPr>
        <w:t>. </w:t>
      </w:r>
      <w:r w:rsidRPr="00BB11F7">
        <w:rPr>
          <w:rFonts w:ascii="Times New Roman" w:hAnsi="Times New Roman"/>
          <w:sz w:val="28"/>
          <w:szCs w:val="28"/>
          <w:lang w:val="uk-UA"/>
        </w:rPr>
        <w:t xml:space="preserve">– </w:t>
      </w:r>
      <w:r w:rsidRPr="00BB11F7">
        <w:rPr>
          <w:rFonts w:ascii="Times New Roman" w:hAnsi="Times New Roman"/>
          <w:i/>
          <w:sz w:val="28"/>
          <w:szCs w:val="28"/>
          <w:lang w:val="uk-UA"/>
        </w:rPr>
        <w:t>З.</w:t>
      </w:r>
      <w:r w:rsidR="00890DA0" w:rsidRPr="00BB11F7">
        <w:rPr>
          <w:rFonts w:ascii="Times New Roman" w:hAnsi="Times New Roman"/>
          <w:i/>
          <w:sz w:val="28"/>
          <w:szCs w:val="28"/>
          <w:lang w:val="uk-UA"/>
        </w:rPr>
        <w:t> </w:t>
      </w:r>
      <w:r w:rsidRPr="00BB11F7">
        <w:rPr>
          <w:rFonts w:ascii="Times New Roman" w:hAnsi="Times New Roman"/>
          <w:i/>
          <w:sz w:val="28"/>
          <w:szCs w:val="28"/>
          <w:lang w:val="uk-UA"/>
        </w:rPr>
        <w:t>Р.</w:t>
      </w:r>
      <w:r w:rsidRPr="00BB11F7">
        <w:rPr>
          <w:rFonts w:ascii="Times New Roman" w:hAnsi="Times New Roman"/>
          <w:sz w:val="28"/>
          <w:szCs w:val="28"/>
          <w:lang w:val="uk-UA"/>
        </w:rPr>
        <w:t xml:space="preserve">) малолітні, неосудні чи необережно діючі особи є «знаряддям» здійснення навмисного злочину, за допомогою яких він і виконує його </w:t>
      </w:r>
      <w:r w:rsidR="00DC4688" w:rsidRPr="00BB11F7">
        <w:rPr>
          <w:rFonts w:ascii="Times New Roman" w:hAnsi="Times New Roman"/>
          <w:sz w:val="28"/>
          <w:szCs w:val="28"/>
          <w:lang w:val="uk-UA"/>
        </w:rPr>
        <w:t>об’єктивну</w:t>
      </w:r>
      <w:r w:rsidRPr="00BB11F7">
        <w:rPr>
          <w:rFonts w:ascii="Times New Roman" w:hAnsi="Times New Roman"/>
          <w:sz w:val="28"/>
          <w:szCs w:val="28"/>
          <w:lang w:val="uk-UA"/>
        </w:rPr>
        <w:t xml:space="preserve"> сторону</w:t>
      </w:r>
      <w:r w:rsidR="00890DA0" w:rsidRPr="00BB11F7">
        <w:rPr>
          <w:rFonts w:ascii="Times New Roman" w:hAnsi="Times New Roman"/>
          <w:sz w:val="28"/>
          <w:szCs w:val="28"/>
          <w:lang w:val="uk-UA"/>
        </w:rPr>
        <w:t> </w:t>
      </w:r>
      <w:r w:rsidR="00C9233F" w:rsidRPr="00BB11F7">
        <w:rPr>
          <w:rFonts w:ascii="Times New Roman" w:hAnsi="Times New Roman"/>
          <w:sz w:val="28"/>
          <w:szCs w:val="28"/>
          <w:lang w:val="uk-UA"/>
        </w:rPr>
        <w:t>[1, с.</w:t>
      </w:r>
      <w:r w:rsidR="00890DA0" w:rsidRPr="00BB11F7">
        <w:rPr>
          <w:rFonts w:ascii="Times New Roman" w:hAnsi="Times New Roman"/>
          <w:sz w:val="28"/>
          <w:szCs w:val="28"/>
          <w:lang w:val="uk-UA"/>
        </w:rPr>
        <w:t> </w:t>
      </w:r>
      <w:r w:rsidR="00C9233F" w:rsidRPr="00BB11F7">
        <w:rPr>
          <w:rFonts w:ascii="Times New Roman" w:hAnsi="Times New Roman"/>
          <w:sz w:val="28"/>
          <w:szCs w:val="28"/>
          <w:lang w:val="uk-UA"/>
        </w:rPr>
        <w:t>49]</w:t>
      </w:r>
      <w:r w:rsidRPr="00BB11F7">
        <w:rPr>
          <w:rFonts w:ascii="Times New Roman" w:hAnsi="Times New Roman"/>
          <w:sz w:val="28"/>
          <w:szCs w:val="28"/>
          <w:lang w:val="uk-UA"/>
        </w:rPr>
        <w:t>.</w:t>
      </w:r>
    </w:p>
    <w:p w14:paraId="08C87E31"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З цього приводу І.</w:t>
      </w:r>
      <w:r w:rsidR="00890DA0" w:rsidRPr="00BB11F7">
        <w:rPr>
          <w:rFonts w:ascii="Times New Roman" w:hAnsi="Times New Roman"/>
          <w:sz w:val="28"/>
          <w:szCs w:val="28"/>
          <w:lang w:val="uk-UA"/>
        </w:rPr>
        <w:t> </w:t>
      </w:r>
      <w:r w:rsidRPr="00BB11F7">
        <w:rPr>
          <w:rFonts w:ascii="Times New Roman" w:hAnsi="Times New Roman"/>
          <w:sz w:val="28"/>
          <w:szCs w:val="28"/>
          <w:lang w:val="uk-UA"/>
        </w:rPr>
        <w:t>Гонтарь заперечує та вказує, що віднесення у кримінально-правовій теорії і в кримінальному законі неосудних осіб і осіб, які не досягли в</w:t>
      </w:r>
      <w:r w:rsidR="00DC4688" w:rsidRPr="00BB11F7">
        <w:rPr>
          <w:rFonts w:ascii="Times New Roman" w:hAnsi="Times New Roman"/>
          <w:sz w:val="28"/>
          <w:szCs w:val="28"/>
          <w:lang w:val="uk-UA"/>
        </w:rPr>
        <w:t>і</w:t>
      </w:r>
      <w:r w:rsidRPr="00BB11F7">
        <w:rPr>
          <w:rFonts w:ascii="Times New Roman" w:hAnsi="Times New Roman"/>
          <w:sz w:val="28"/>
          <w:szCs w:val="28"/>
          <w:lang w:val="uk-UA"/>
        </w:rPr>
        <w:t>ку кримінальної відповідальності, до певних «живих знарядь» є крайньою вульгаризацією індивіда як соціальної особистості</w:t>
      </w:r>
      <w:r w:rsidR="00890DA0" w:rsidRPr="00BB11F7">
        <w:rPr>
          <w:rFonts w:ascii="Times New Roman" w:hAnsi="Times New Roman"/>
          <w:sz w:val="28"/>
          <w:szCs w:val="28"/>
          <w:lang w:val="uk-UA"/>
        </w:rPr>
        <w:t> </w:t>
      </w:r>
      <w:r w:rsidR="00C9233F" w:rsidRPr="00BB11F7">
        <w:rPr>
          <w:rFonts w:ascii="Times New Roman" w:hAnsi="Times New Roman"/>
          <w:sz w:val="28"/>
          <w:szCs w:val="28"/>
          <w:lang w:val="uk-UA"/>
        </w:rPr>
        <w:t>[67, с. 19]</w:t>
      </w:r>
      <w:r w:rsidRPr="00BB11F7">
        <w:rPr>
          <w:rFonts w:ascii="Times New Roman" w:hAnsi="Times New Roman"/>
          <w:sz w:val="28"/>
          <w:szCs w:val="28"/>
          <w:lang w:val="uk-UA"/>
        </w:rPr>
        <w:t>.</w:t>
      </w:r>
    </w:p>
    <w:p w14:paraId="0E9DC418" w14:textId="77777777" w:rsidR="004606D2" w:rsidRPr="00BB11F7" w:rsidRDefault="004606D2" w:rsidP="002812E4">
      <w:pPr>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На думку О.</w:t>
      </w:r>
      <w:r w:rsidR="00DC4688" w:rsidRPr="00BB11F7">
        <w:rPr>
          <w:rFonts w:ascii="Times New Roman" w:hAnsi="Times New Roman"/>
          <w:sz w:val="28"/>
          <w:szCs w:val="28"/>
          <w:lang w:val="uk-UA"/>
        </w:rPr>
        <w:t> </w:t>
      </w:r>
      <w:r w:rsidR="00890DA0" w:rsidRPr="00BB11F7">
        <w:rPr>
          <w:rFonts w:ascii="Times New Roman" w:hAnsi="Times New Roman"/>
          <w:sz w:val="28"/>
          <w:szCs w:val="28"/>
          <w:lang w:val="uk-UA"/>
        </w:rPr>
        <w:t>А. </w:t>
      </w:r>
      <w:r w:rsidRPr="00BB11F7">
        <w:rPr>
          <w:rFonts w:ascii="Times New Roman" w:hAnsi="Times New Roman"/>
          <w:sz w:val="28"/>
          <w:szCs w:val="28"/>
          <w:lang w:val="uk-UA"/>
        </w:rPr>
        <w:t>Арутюнова, особа, яка вчиняє злочин посередньо, може визна</w:t>
      </w:r>
      <w:r w:rsidR="00DC4688" w:rsidRPr="00BB11F7">
        <w:rPr>
          <w:rFonts w:ascii="Times New Roman" w:hAnsi="Times New Roman"/>
          <w:sz w:val="28"/>
          <w:szCs w:val="28"/>
          <w:lang w:val="uk-UA"/>
        </w:rPr>
        <w:t>ватися</w:t>
      </w:r>
      <w:r w:rsidRPr="00BB11F7">
        <w:rPr>
          <w:rFonts w:ascii="Times New Roman" w:hAnsi="Times New Roman"/>
          <w:sz w:val="28"/>
          <w:szCs w:val="28"/>
          <w:lang w:val="uk-UA"/>
        </w:rPr>
        <w:t xml:space="preserve"> виконавцем лише у випадках, коли вона вчиняє злочин шляхом використання інших осіб, які не підлягають кримінальній відповідальності в силу віку, неосудності чи інших обставин, передбачених </w:t>
      </w:r>
      <w:r w:rsidR="005B3FAF" w:rsidRPr="00BB11F7">
        <w:rPr>
          <w:rFonts w:ascii="Times New Roman" w:hAnsi="Times New Roman"/>
          <w:sz w:val="28"/>
          <w:szCs w:val="28"/>
          <w:lang w:val="uk-UA"/>
        </w:rPr>
        <w:t>КК</w:t>
      </w:r>
      <w:r w:rsidRPr="00BB11F7">
        <w:rPr>
          <w:rFonts w:ascii="Times New Roman" w:hAnsi="Times New Roman"/>
          <w:sz w:val="28"/>
          <w:szCs w:val="28"/>
          <w:lang w:val="uk-UA"/>
        </w:rPr>
        <w:t>, у співучасті з організатором, підбурювачем чи пособником</w:t>
      </w:r>
      <w:r w:rsidR="00890DA0" w:rsidRPr="00BB11F7">
        <w:rPr>
          <w:rFonts w:ascii="Times New Roman" w:hAnsi="Times New Roman"/>
          <w:sz w:val="28"/>
          <w:szCs w:val="28"/>
          <w:lang w:val="uk-UA"/>
        </w:rPr>
        <w:t> </w:t>
      </w:r>
      <w:r w:rsidR="00C9233F" w:rsidRPr="00BB11F7">
        <w:rPr>
          <w:rFonts w:ascii="Times New Roman" w:hAnsi="Times New Roman"/>
          <w:sz w:val="28"/>
          <w:szCs w:val="28"/>
          <w:lang w:val="uk-UA"/>
        </w:rPr>
        <w:t>[6, с. 4]</w:t>
      </w:r>
      <w:r w:rsidRPr="00BB11F7">
        <w:rPr>
          <w:rFonts w:ascii="Times New Roman" w:hAnsi="Times New Roman"/>
          <w:sz w:val="28"/>
          <w:szCs w:val="28"/>
          <w:lang w:val="uk-UA"/>
        </w:rPr>
        <w:t>. З цим не погоджується О.</w:t>
      </w:r>
      <w:r w:rsidR="00DC4688" w:rsidRPr="00BB11F7">
        <w:rPr>
          <w:rFonts w:ascii="Times New Roman" w:hAnsi="Times New Roman"/>
          <w:sz w:val="28"/>
          <w:szCs w:val="28"/>
          <w:lang w:val="uk-UA"/>
        </w:rPr>
        <w:t> </w:t>
      </w:r>
      <w:r w:rsidRPr="00BB11F7">
        <w:rPr>
          <w:rFonts w:ascii="Times New Roman" w:hAnsi="Times New Roman"/>
          <w:sz w:val="28"/>
          <w:szCs w:val="28"/>
          <w:lang w:val="uk-UA"/>
        </w:rPr>
        <w:t>О. Кваша і вважає такий підхід не зовсім правильним. Адже посередній виконавець може одночасно бути і співвиконавцем злочину, якщо співучасником є безпосередній виконавець злочину</w:t>
      </w:r>
      <w:r w:rsidR="00DC4688"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DC4688" w:rsidRPr="00BB11F7">
        <w:rPr>
          <w:rFonts w:ascii="Times New Roman" w:hAnsi="Times New Roman"/>
          <w:sz w:val="28"/>
          <w:szCs w:val="28"/>
          <w:lang w:val="uk-UA"/>
        </w:rPr>
        <w:t>н</w:t>
      </w:r>
      <w:r w:rsidRPr="00BB11F7">
        <w:rPr>
          <w:rFonts w:ascii="Times New Roman" w:hAnsi="Times New Roman"/>
          <w:sz w:val="28"/>
          <w:szCs w:val="28"/>
          <w:lang w:val="uk-UA"/>
        </w:rPr>
        <w:t xml:space="preserve">априклад, якщо двоє осіб домовилися про спільне позбавлення життя потерпілого, але згодом один із них підбурив на вчинення злочину неосудну особу. </w:t>
      </w:r>
      <w:r w:rsidR="00643C2D" w:rsidRPr="00BB11F7">
        <w:rPr>
          <w:rFonts w:ascii="Times New Roman" w:hAnsi="Times New Roman"/>
          <w:sz w:val="28"/>
          <w:szCs w:val="28"/>
          <w:lang w:val="uk-UA"/>
        </w:rPr>
        <w:t>Отже</w:t>
      </w:r>
      <w:r w:rsidRPr="00BB11F7">
        <w:rPr>
          <w:rFonts w:ascii="Times New Roman" w:hAnsi="Times New Roman"/>
          <w:sz w:val="28"/>
          <w:szCs w:val="28"/>
          <w:lang w:val="uk-UA"/>
        </w:rPr>
        <w:t>, у позбавленні життя потерпілого брали участь двоє, лише один з яких є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єктом злочину. Проте співучасть </w:t>
      </w:r>
      <w:r w:rsidR="00643C2D" w:rsidRPr="00BB11F7">
        <w:rPr>
          <w:rFonts w:ascii="Times New Roman" w:hAnsi="Times New Roman"/>
          <w:sz w:val="28"/>
          <w:szCs w:val="28"/>
          <w:lang w:val="uk-UA"/>
        </w:rPr>
        <w:t>є</w:t>
      </w:r>
      <w:r w:rsidRPr="00BB11F7">
        <w:rPr>
          <w:rFonts w:ascii="Times New Roman" w:hAnsi="Times New Roman"/>
          <w:sz w:val="28"/>
          <w:szCs w:val="28"/>
          <w:lang w:val="uk-UA"/>
        </w:rPr>
        <w:t>, бо особа, яка вчинила злочин посередньо шляхом використання особи, яка не підлягає кримінальній відповідальності у силу неосудності, діяла у співучасті із співвиконавцем злочину</w:t>
      </w:r>
      <w:r w:rsidR="00890DA0" w:rsidRPr="00BB11F7">
        <w:rPr>
          <w:rFonts w:ascii="Times New Roman" w:hAnsi="Times New Roman"/>
          <w:sz w:val="28"/>
          <w:szCs w:val="28"/>
          <w:lang w:val="uk-UA"/>
        </w:rPr>
        <w:t> </w:t>
      </w:r>
      <w:r w:rsidR="00C9233F" w:rsidRPr="00BB11F7">
        <w:rPr>
          <w:rFonts w:ascii="Times New Roman" w:hAnsi="Times New Roman"/>
          <w:sz w:val="28"/>
          <w:szCs w:val="28"/>
          <w:lang w:val="uk-UA"/>
        </w:rPr>
        <w:t>[97, с. 338]</w:t>
      </w:r>
      <w:r w:rsidRPr="00BB11F7">
        <w:rPr>
          <w:rFonts w:ascii="Times New Roman" w:hAnsi="Times New Roman"/>
          <w:sz w:val="28"/>
          <w:szCs w:val="28"/>
          <w:lang w:val="uk-UA"/>
        </w:rPr>
        <w:t>.</w:t>
      </w:r>
    </w:p>
    <w:p w14:paraId="5578793A"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Поширеною є позиція, коли питання правового статусу «використаної особи» не визначається. Це питання з огляду на його неоднозначність обходять. Наприклад, в одному з підручників опис опосередкованого </w:t>
      </w:r>
      <w:r w:rsidRPr="00BB11F7">
        <w:rPr>
          <w:rFonts w:ascii="Times New Roman" w:hAnsi="Times New Roman"/>
          <w:sz w:val="28"/>
          <w:szCs w:val="28"/>
          <w:lang w:val="uk-UA"/>
        </w:rPr>
        <w:lastRenderedPageBreak/>
        <w:t>виконавства зводиться до того, що виконавцем</w:t>
      </w:r>
      <w:r w:rsidR="00643C2D" w:rsidRPr="00BB11F7">
        <w:rPr>
          <w:rFonts w:ascii="Times New Roman" w:hAnsi="Times New Roman"/>
          <w:sz w:val="28"/>
          <w:szCs w:val="28"/>
          <w:lang w:val="uk-UA"/>
        </w:rPr>
        <w:t>,</w:t>
      </w:r>
      <w:r w:rsidR="00890DA0" w:rsidRPr="00BB11F7">
        <w:rPr>
          <w:rFonts w:ascii="Times New Roman" w:hAnsi="Times New Roman"/>
          <w:sz w:val="28"/>
          <w:szCs w:val="28"/>
          <w:lang w:val="uk-UA"/>
        </w:rPr>
        <w:t xml:space="preserve"> згідно з ч. </w:t>
      </w:r>
      <w:r w:rsidRPr="00BB11F7">
        <w:rPr>
          <w:rFonts w:ascii="Times New Roman" w:hAnsi="Times New Roman"/>
          <w:sz w:val="28"/>
          <w:szCs w:val="28"/>
          <w:lang w:val="uk-UA"/>
        </w:rPr>
        <w:t>2 ст.</w:t>
      </w:r>
      <w:r w:rsidR="00890DA0" w:rsidRPr="00BB11F7">
        <w:rPr>
          <w:rFonts w:ascii="Times New Roman" w:hAnsi="Times New Roman"/>
          <w:sz w:val="28"/>
          <w:szCs w:val="28"/>
          <w:lang w:val="uk-UA"/>
        </w:rPr>
        <w:t> </w:t>
      </w:r>
      <w:r w:rsidRPr="00BB11F7">
        <w:rPr>
          <w:rFonts w:ascii="Times New Roman" w:hAnsi="Times New Roman"/>
          <w:sz w:val="28"/>
          <w:szCs w:val="28"/>
          <w:lang w:val="uk-UA"/>
        </w:rPr>
        <w:t xml:space="preserve">27 </w:t>
      </w:r>
      <w:r w:rsidR="005B3FAF" w:rsidRPr="00BB11F7">
        <w:rPr>
          <w:rFonts w:ascii="Times New Roman" w:hAnsi="Times New Roman"/>
          <w:sz w:val="28"/>
          <w:szCs w:val="28"/>
          <w:lang w:val="uk-UA"/>
        </w:rPr>
        <w:t>КК</w:t>
      </w:r>
      <w:r w:rsidR="00643C2D" w:rsidRPr="00BB11F7">
        <w:rPr>
          <w:rFonts w:ascii="Times New Roman" w:hAnsi="Times New Roman"/>
          <w:sz w:val="28"/>
          <w:szCs w:val="28"/>
          <w:lang w:val="uk-UA"/>
        </w:rPr>
        <w:t>,</w:t>
      </w:r>
      <w:r w:rsidRPr="00BB11F7">
        <w:rPr>
          <w:rFonts w:ascii="Times New Roman" w:hAnsi="Times New Roman"/>
          <w:sz w:val="28"/>
          <w:szCs w:val="28"/>
          <w:lang w:val="uk-UA"/>
        </w:rPr>
        <w:t xml:space="preserve"> визнається й особа, яка використовує для вчинення злочину осіб, які не є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єктами злочину. </w:t>
      </w:r>
      <w:r w:rsidR="00643C2D" w:rsidRPr="00BB11F7">
        <w:rPr>
          <w:rFonts w:ascii="Times New Roman" w:hAnsi="Times New Roman"/>
          <w:sz w:val="28"/>
          <w:szCs w:val="28"/>
          <w:lang w:val="uk-UA"/>
        </w:rPr>
        <w:t>У</w:t>
      </w:r>
      <w:r w:rsidRPr="00BB11F7">
        <w:rPr>
          <w:rFonts w:ascii="Times New Roman" w:hAnsi="Times New Roman"/>
          <w:sz w:val="28"/>
          <w:szCs w:val="28"/>
          <w:lang w:val="uk-UA"/>
        </w:rPr>
        <w:t xml:space="preserve"> цих випадках </w:t>
      </w:r>
      <w:r w:rsidR="00643C2D" w:rsidRPr="00BB11F7">
        <w:rPr>
          <w:rFonts w:ascii="Times New Roman" w:hAnsi="Times New Roman"/>
          <w:sz w:val="28"/>
          <w:szCs w:val="28"/>
          <w:lang w:val="uk-UA"/>
        </w:rPr>
        <w:t>є</w:t>
      </w:r>
      <w:r w:rsidRPr="00BB11F7">
        <w:rPr>
          <w:rFonts w:ascii="Times New Roman" w:hAnsi="Times New Roman"/>
          <w:sz w:val="28"/>
          <w:szCs w:val="28"/>
          <w:lang w:val="uk-UA"/>
        </w:rPr>
        <w:t xml:space="preserve"> посереднє заподіяння (посередня винність), яке в цілому виключає співучасть у злочині. Оскільки фактичним (так би мовити фізичним) виконавцем злочину виступає особа, яка не є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єктом кримінальної відповідальності внаслідок неосудності або недосягнення віку кримінальної відповідальності (наприклад, доросла особа залучає до вчинення крадіжок чужого майна малолітнього), вона не несе кримінальної відповідальності. Та ж особа, яка використовує неосудну особу або таку, яка не досягла віку кримінальної відповідальності, розглядається як виконавець вчиненого злочину. Посереднє заподіяння</w:t>
      </w:r>
      <w:r w:rsidR="00643C2D" w:rsidRPr="00BB11F7">
        <w:rPr>
          <w:rFonts w:ascii="Times New Roman" w:hAnsi="Times New Roman"/>
          <w:sz w:val="28"/>
          <w:szCs w:val="28"/>
          <w:lang w:val="uk-UA"/>
        </w:rPr>
        <w:t>,</w:t>
      </w:r>
      <w:r w:rsidR="00890DA0" w:rsidRPr="00BB11F7">
        <w:rPr>
          <w:rFonts w:ascii="Times New Roman" w:hAnsi="Times New Roman"/>
          <w:sz w:val="28"/>
          <w:szCs w:val="28"/>
          <w:lang w:val="uk-UA"/>
        </w:rPr>
        <w:t xml:space="preserve"> відповідно до п. 9 ч. 1 ст. </w:t>
      </w:r>
      <w:r w:rsidRPr="00BB11F7">
        <w:rPr>
          <w:rFonts w:ascii="Times New Roman" w:hAnsi="Times New Roman"/>
          <w:sz w:val="28"/>
          <w:szCs w:val="28"/>
          <w:lang w:val="uk-UA"/>
        </w:rPr>
        <w:t xml:space="preserve">67 </w:t>
      </w:r>
      <w:r w:rsidR="005B3FAF" w:rsidRPr="00BB11F7">
        <w:rPr>
          <w:rFonts w:ascii="Times New Roman" w:hAnsi="Times New Roman"/>
          <w:sz w:val="28"/>
          <w:szCs w:val="28"/>
          <w:lang w:val="uk-UA"/>
        </w:rPr>
        <w:t>КК</w:t>
      </w:r>
      <w:r w:rsidR="00643C2D" w:rsidRPr="00BB11F7">
        <w:rPr>
          <w:rFonts w:ascii="Times New Roman" w:hAnsi="Times New Roman"/>
          <w:sz w:val="28"/>
          <w:szCs w:val="28"/>
          <w:lang w:val="uk-UA"/>
        </w:rPr>
        <w:t>,</w:t>
      </w:r>
      <w:r w:rsidRPr="00BB11F7">
        <w:rPr>
          <w:rFonts w:ascii="Times New Roman" w:hAnsi="Times New Roman"/>
          <w:sz w:val="28"/>
          <w:szCs w:val="28"/>
          <w:lang w:val="uk-UA"/>
        </w:rPr>
        <w:t xml:space="preserve"> розцінюється як обставина, що обтяжує покарання. Як посереднє заподіяння треба розглядати і вчинення особою злочину внаслідок фізичного чи психічного примусу, виконання злочинного наказу чи розпорядження за наявності обставин, що виключають злочинність діяння (статті</w:t>
      </w:r>
      <w:r w:rsidR="00890DA0" w:rsidRPr="00BB11F7">
        <w:rPr>
          <w:rFonts w:ascii="Times New Roman" w:hAnsi="Times New Roman"/>
          <w:sz w:val="28"/>
          <w:szCs w:val="28"/>
          <w:lang w:val="uk-UA"/>
        </w:rPr>
        <w:t> </w:t>
      </w:r>
      <w:r w:rsidRPr="00BB11F7">
        <w:rPr>
          <w:rFonts w:ascii="Times New Roman" w:hAnsi="Times New Roman"/>
          <w:sz w:val="28"/>
          <w:szCs w:val="28"/>
          <w:lang w:val="uk-UA"/>
        </w:rPr>
        <w:t>40</w:t>
      </w:r>
      <w:r w:rsidR="00890DA0" w:rsidRPr="00BB11F7">
        <w:rPr>
          <w:rFonts w:ascii="Times New Roman" w:hAnsi="Times New Roman"/>
          <w:sz w:val="28"/>
          <w:szCs w:val="28"/>
          <w:lang w:val="uk-UA"/>
        </w:rPr>
        <w:t xml:space="preserve"> та</w:t>
      </w:r>
      <w:r w:rsidRPr="00BB11F7">
        <w:rPr>
          <w:rFonts w:ascii="Times New Roman" w:hAnsi="Times New Roman"/>
          <w:sz w:val="28"/>
          <w:szCs w:val="28"/>
          <w:lang w:val="uk-UA"/>
        </w:rPr>
        <w:t xml:space="preserve"> 41 </w:t>
      </w:r>
      <w:r w:rsidR="005B3FAF" w:rsidRPr="00BB11F7">
        <w:rPr>
          <w:rFonts w:ascii="Times New Roman" w:hAnsi="Times New Roman"/>
          <w:sz w:val="28"/>
          <w:szCs w:val="28"/>
          <w:lang w:val="uk-UA"/>
        </w:rPr>
        <w:t>КК</w:t>
      </w:r>
      <w:r w:rsidR="00890DA0" w:rsidRPr="00BB11F7">
        <w:rPr>
          <w:rFonts w:ascii="Times New Roman" w:hAnsi="Times New Roman"/>
          <w:sz w:val="28"/>
          <w:szCs w:val="28"/>
          <w:lang w:val="uk-UA"/>
        </w:rPr>
        <w:t>). У </w:t>
      </w:r>
      <w:r w:rsidRPr="00BB11F7">
        <w:rPr>
          <w:rFonts w:ascii="Times New Roman" w:hAnsi="Times New Roman"/>
          <w:sz w:val="28"/>
          <w:szCs w:val="28"/>
          <w:lang w:val="uk-UA"/>
        </w:rPr>
        <w:t xml:space="preserve">таких випадках відповідальність як виконавець несе особа, що застосовувала до фактичного виконавця злочину фізичний чи психічний примус або видавала такий наказ чи розпорядження, внаслідок якого було вчинено злочин. На </w:t>
      </w:r>
      <w:r w:rsidR="00643C2D" w:rsidRPr="00BB11F7">
        <w:rPr>
          <w:rFonts w:ascii="Times New Roman" w:hAnsi="Times New Roman"/>
          <w:sz w:val="28"/>
          <w:szCs w:val="28"/>
          <w:lang w:val="uk-UA"/>
        </w:rPr>
        <w:t>цих же</w:t>
      </w:r>
      <w:r w:rsidRPr="00BB11F7">
        <w:rPr>
          <w:rFonts w:ascii="Times New Roman" w:hAnsi="Times New Roman"/>
          <w:sz w:val="28"/>
          <w:szCs w:val="28"/>
          <w:lang w:val="uk-UA"/>
        </w:rPr>
        <w:t xml:space="preserve"> підставах повинна відповідати й особа, яка ввела іншу особу в оману і внаслідок цього вчинила злочин</w:t>
      </w:r>
      <w:r w:rsidR="00890DA0" w:rsidRPr="00BB11F7">
        <w:rPr>
          <w:rFonts w:ascii="Times New Roman" w:hAnsi="Times New Roman"/>
          <w:sz w:val="28"/>
          <w:szCs w:val="28"/>
          <w:lang w:val="uk-UA"/>
        </w:rPr>
        <w:t> </w:t>
      </w:r>
      <w:r w:rsidR="00C9233F" w:rsidRPr="00BB11F7">
        <w:rPr>
          <w:rFonts w:ascii="Times New Roman" w:hAnsi="Times New Roman"/>
          <w:sz w:val="28"/>
          <w:szCs w:val="28"/>
          <w:lang w:val="uk-UA"/>
        </w:rPr>
        <w:t>[11</w:t>
      </w:r>
      <w:r w:rsidR="00F54835" w:rsidRPr="00BB11F7">
        <w:rPr>
          <w:rFonts w:ascii="Times New Roman" w:hAnsi="Times New Roman"/>
          <w:sz w:val="28"/>
          <w:szCs w:val="28"/>
          <w:lang w:val="uk-UA"/>
        </w:rPr>
        <w:t>0</w:t>
      </w:r>
      <w:r w:rsidR="00C9233F" w:rsidRPr="00BB11F7">
        <w:rPr>
          <w:rFonts w:ascii="Times New Roman" w:hAnsi="Times New Roman"/>
          <w:sz w:val="28"/>
          <w:szCs w:val="28"/>
          <w:lang w:val="uk-UA"/>
        </w:rPr>
        <w:t>, с. 233]</w:t>
      </w:r>
      <w:r w:rsidRPr="00BB11F7">
        <w:rPr>
          <w:rFonts w:ascii="Times New Roman" w:hAnsi="Times New Roman"/>
          <w:sz w:val="28"/>
          <w:szCs w:val="28"/>
          <w:lang w:val="uk-UA"/>
        </w:rPr>
        <w:t>.</w:t>
      </w:r>
    </w:p>
    <w:p w14:paraId="09CF7BDE" w14:textId="77777777" w:rsidR="004606D2" w:rsidRPr="00BB11F7" w:rsidRDefault="004606D2" w:rsidP="002812E4">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hAnsi="Times New Roman"/>
          <w:sz w:val="28"/>
          <w:szCs w:val="28"/>
          <w:lang w:val="uk-UA"/>
        </w:rPr>
        <w:t>Компромісний варіант пропонується авторами науково-практичного коментаря. Вони пишуть: у</w:t>
      </w:r>
      <w:r w:rsidRPr="00BB11F7">
        <w:rPr>
          <w:rFonts w:ascii="Times New Roman" w:eastAsia="Times New Roman" w:hAnsi="Times New Roman"/>
          <w:sz w:val="28"/>
          <w:szCs w:val="28"/>
          <w:lang w:val="uk-UA" w:eastAsia="uk-UA"/>
        </w:rPr>
        <w:t xml:space="preserve"> випадках використання для вчинення злочину осіб, які відповідно до закону не підлягають кримінальній відповідальності за вчинене, зазначені особи у правовому розумінні виконують роль своєрідного знаряддя чи засобу вчинення злочину – співучасник, який фактично діє як організатор, пособник або підбурювач, за допомогою їх дій (бездіяльності) досягає злочинного результату</w:t>
      </w:r>
      <w:r w:rsidR="00F54835" w:rsidRPr="00BB11F7">
        <w:rPr>
          <w:rFonts w:ascii="Times New Roman" w:eastAsia="Times New Roman" w:hAnsi="Times New Roman"/>
          <w:sz w:val="28"/>
          <w:szCs w:val="28"/>
          <w:lang w:val="uk-UA" w:eastAsia="uk-UA"/>
        </w:rPr>
        <w:t> </w:t>
      </w:r>
      <w:r w:rsidR="00C9233F" w:rsidRPr="00BB11F7">
        <w:rPr>
          <w:rFonts w:ascii="Times New Roman" w:hAnsi="Times New Roman"/>
          <w:sz w:val="28"/>
          <w:szCs w:val="28"/>
          <w:lang w:val="uk-UA"/>
        </w:rPr>
        <w:t>[14</w:t>
      </w:r>
      <w:r w:rsidR="00F54835" w:rsidRPr="00BB11F7">
        <w:rPr>
          <w:rFonts w:ascii="Times New Roman" w:hAnsi="Times New Roman"/>
          <w:sz w:val="28"/>
          <w:szCs w:val="28"/>
          <w:lang w:val="uk-UA"/>
        </w:rPr>
        <w:t>5</w:t>
      </w:r>
      <w:r w:rsidR="00C9233F" w:rsidRPr="00BB11F7">
        <w:rPr>
          <w:rFonts w:ascii="Times New Roman" w:hAnsi="Times New Roman"/>
          <w:sz w:val="28"/>
          <w:szCs w:val="28"/>
          <w:lang w:val="uk-UA"/>
        </w:rPr>
        <w:t>, с. 82]</w:t>
      </w:r>
      <w:r w:rsidRPr="00BB11F7">
        <w:rPr>
          <w:rFonts w:ascii="Times New Roman" w:eastAsia="Times New Roman" w:hAnsi="Times New Roman"/>
          <w:sz w:val="28"/>
          <w:szCs w:val="28"/>
          <w:lang w:val="uk-UA" w:eastAsia="uk-UA"/>
        </w:rPr>
        <w:t>.</w:t>
      </w:r>
    </w:p>
    <w:p w14:paraId="77CFA64C" w14:textId="77777777" w:rsidR="004606D2" w:rsidRPr="00BB11F7" w:rsidRDefault="004606D2" w:rsidP="002812E4">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uk-UA"/>
        </w:rPr>
        <w:t>Тобто, з одного боку</w:t>
      </w:r>
      <w:r w:rsidR="00370C3B" w:rsidRPr="00BB11F7">
        <w:rPr>
          <w:rFonts w:ascii="Times New Roman" w:eastAsia="Times New Roman" w:hAnsi="Times New Roman"/>
          <w:sz w:val="28"/>
          <w:szCs w:val="28"/>
          <w:lang w:val="uk-UA" w:eastAsia="uk-UA"/>
        </w:rPr>
        <w:t>,</w:t>
      </w:r>
      <w:r w:rsidRPr="00BB11F7">
        <w:rPr>
          <w:rFonts w:ascii="Times New Roman" w:eastAsia="Times New Roman" w:hAnsi="Times New Roman"/>
          <w:sz w:val="28"/>
          <w:szCs w:val="28"/>
          <w:lang w:val="uk-UA" w:eastAsia="uk-UA"/>
        </w:rPr>
        <w:t xml:space="preserve"> автори вказують, що такі випадки повинні вирішуватис</w:t>
      </w:r>
      <w:r w:rsidR="00370C3B" w:rsidRPr="00BB11F7">
        <w:rPr>
          <w:rFonts w:ascii="Times New Roman" w:eastAsia="Times New Roman" w:hAnsi="Times New Roman"/>
          <w:sz w:val="28"/>
          <w:szCs w:val="28"/>
          <w:lang w:val="uk-UA" w:eastAsia="uk-UA"/>
        </w:rPr>
        <w:t>я</w:t>
      </w:r>
      <w:r w:rsidRPr="00BB11F7">
        <w:rPr>
          <w:rFonts w:ascii="Times New Roman" w:eastAsia="Times New Roman" w:hAnsi="Times New Roman"/>
          <w:sz w:val="28"/>
          <w:szCs w:val="28"/>
          <w:lang w:val="uk-UA" w:eastAsia="uk-UA"/>
        </w:rPr>
        <w:t xml:space="preserve"> за правилами «використання знарядь», але відповідних осіб «знаряддями» прямо не називають.</w:t>
      </w:r>
    </w:p>
    <w:p w14:paraId="742BA9B7" w14:textId="77777777" w:rsidR="004606D2" w:rsidRPr="00BB11F7" w:rsidRDefault="004606D2" w:rsidP="002812E4">
      <w:pPr>
        <w:pStyle w:val="a3"/>
        <w:spacing w:line="360" w:lineRule="auto"/>
        <w:ind w:left="0" w:right="-1" w:firstLine="709"/>
        <w:jc w:val="both"/>
        <w:rPr>
          <w:sz w:val="28"/>
          <w:szCs w:val="28"/>
          <w:lang w:val="uk-UA"/>
        </w:rPr>
      </w:pPr>
      <w:r w:rsidRPr="00BB11F7">
        <w:rPr>
          <w:sz w:val="28"/>
          <w:szCs w:val="28"/>
          <w:lang w:val="uk-UA"/>
        </w:rPr>
        <w:lastRenderedPageBreak/>
        <w:t>Щодо судової практики, то ми вже зазначали, що у ній трапляються випадки прямого визнання «використаних» осіб знаряддям злочину</w:t>
      </w:r>
      <w:r w:rsidR="00370C3B" w:rsidRPr="00BB11F7">
        <w:rPr>
          <w:sz w:val="28"/>
          <w:szCs w:val="28"/>
          <w:lang w:val="uk-UA"/>
        </w:rPr>
        <w:t>. Наприклад,</w:t>
      </w:r>
      <w:r w:rsidRPr="00BB11F7">
        <w:rPr>
          <w:sz w:val="28"/>
          <w:szCs w:val="28"/>
          <w:lang w:val="uk-UA"/>
        </w:rPr>
        <w:t xml:space="preserve"> у вироку Решетилівського районного суду Полтавської області чітко зазначено, щ</w:t>
      </w:r>
      <w:r w:rsidR="00F54835" w:rsidRPr="00BB11F7">
        <w:rPr>
          <w:sz w:val="28"/>
          <w:szCs w:val="28"/>
          <w:lang w:val="uk-UA"/>
        </w:rPr>
        <w:t>о «підсудна ОСОБА_1 в ніч на 17 </w:t>
      </w:r>
      <w:r w:rsidRPr="00BB11F7">
        <w:rPr>
          <w:sz w:val="28"/>
          <w:szCs w:val="28"/>
          <w:lang w:val="uk-UA"/>
        </w:rPr>
        <w:t>грудня 2005</w:t>
      </w:r>
      <w:r w:rsidR="00F54835" w:rsidRPr="00BB11F7">
        <w:rPr>
          <w:sz w:val="28"/>
          <w:szCs w:val="28"/>
          <w:lang w:val="uk-UA"/>
        </w:rPr>
        <w:t> </w:t>
      </w:r>
      <w:r w:rsidRPr="00BB11F7">
        <w:rPr>
          <w:sz w:val="28"/>
          <w:szCs w:val="28"/>
          <w:lang w:val="uk-UA"/>
        </w:rPr>
        <w:t xml:space="preserve">року, </w:t>
      </w:r>
      <w:r w:rsidRPr="00BB11F7">
        <w:rPr>
          <w:sz w:val="28"/>
          <w:szCs w:val="28"/>
          <w:u w:val="single"/>
          <w:lang w:val="uk-UA"/>
        </w:rPr>
        <w:t>використовуючи як знаряддя злочину своїх неповнолітніх дітей ОСОБА_2 та ОСОБА_3</w:t>
      </w:r>
      <w:r w:rsidRPr="00BB11F7">
        <w:rPr>
          <w:sz w:val="28"/>
          <w:szCs w:val="28"/>
          <w:lang w:val="uk-UA"/>
        </w:rPr>
        <w:t xml:space="preserve"> (виділено мною</w:t>
      </w:r>
      <w:r w:rsidR="00F54835" w:rsidRPr="00BB11F7">
        <w:rPr>
          <w:sz w:val="28"/>
          <w:szCs w:val="28"/>
          <w:lang w:val="uk-UA"/>
        </w:rPr>
        <w:t>.</w:t>
      </w:r>
      <w:r w:rsidRPr="00BB11F7">
        <w:rPr>
          <w:sz w:val="28"/>
          <w:szCs w:val="28"/>
          <w:lang w:val="uk-UA"/>
        </w:rPr>
        <w:t xml:space="preserve"> – </w:t>
      </w:r>
      <w:r w:rsidRPr="00BB11F7">
        <w:rPr>
          <w:i/>
          <w:sz w:val="28"/>
          <w:szCs w:val="28"/>
          <w:lang w:val="uk-UA"/>
        </w:rPr>
        <w:t>З.</w:t>
      </w:r>
      <w:r w:rsidR="00370C3B" w:rsidRPr="00BB11F7">
        <w:rPr>
          <w:i/>
          <w:sz w:val="28"/>
          <w:szCs w:val="28"/>
          <w:lang w:val="uk-UA"/>
        </w:rPr>
        <w:t> </w:t>
      </w:r>
      <w:r w:rsidRPr="00BB11F7">
        <w:rPr>
          <w:i/>
          <w:sz w:val="28"/>
          <w:szCs w:val="28"/>
          <w:lang w:val="uk-UA"/>
        </w:rPr>
        <w:t>Р.</w:t>
      </w:r>
      <w:r w:rsidRPr="00BB11F7">
        <w:rPr>
          <w:sz w:val="28"/>
          <w:szCs w:val="28"/>
          <w:lang w:val="uk-UA"/>
        </w:rPr>
        <w:t>), які не підлягають кримінальній відповідальності, оскільки не досягли віку, з якого може настати кримінальна відповідальність за скоєння злочину, направила їх на здійснення вказаної крадіжки, внаслідок чого неповнолітні ОСОБА_2 та ОСОБА_3 шляхом виставлення віконної рами проникли в приміщення для утримання поросят, роз</w:t>
      </w:r>
      <w:r w:rsidR="00370C3B" w:rsidRPr="00BB11F7">
        <w:rPr>
          <w:sz w:val="28"/>
          <w:szCs w:val="28"/>
          <w:lang w:val="uk-UA"/>
        </w:rPr>
        <w:t>ташоване на території СТФ ПОСП «</w:t>
      </w:r>
      <w:r w:rsidRPr="00BB11F7">
        <w:rPr>
          <w:sz w:val="28"/>
          <w:szCs w:val="28"/>
          <w:lang w:val="uk-UA"/>
        </w:rPr>
        <w:t>Перебудова</w:t>
      </w:r>
      <w:r w:rsidR="00370C3B" w:rsidRPr="00BB11F7">
        <w:rPr>
          <w:sz w:val="28"/>
          <w:szCs w:val="28"/>
          <w:lang w:val="uk-UA"/>
        </w:rPr>
        <w:t>»</w:t>
      </w:r>
      <w:r w:rsidRPr="00BB11F7">
        <w:rPr>
          <w:sz w:val="28"/>
          <w:szCs w:val="28"/>
          <w:lang w:val="uk-UA"/>
        </w:rPr>
        <w:t>, звідки таємн</w:t>
      </w:r>
      <w:r w:rsidR="00F54835" w:rsidRPr="00BB11F7">
        <w:rPr>
          <w:sz w:val="28"/>
          <w:szCs w:val="28"/>
          <w:lang w:val="uk-UA"/>
        </w:rPr>
        <w:t>о викрали поросят в кількості 6 </w:t>
      </w:r>
      <w:r w:rsidRPr="00BB11F7">
        <w:rPr>
          <w:sz w:val="28"/>
          <w:szCs w:val="28"/>
          <w:lang w:val="uk-UA"/>
        </w:rPr>
        <w:t>шт. загальною вар</w:t>
      </w:r>
      <w:r w:rsidR="00370C3B" w:rsidRPr="00BB11F7">
        <w:rPr>
          <w:sz w:val="28"/>
          <w:szCs w:val="28"/>
          <w:lang w:val="uk-UA"/>
        </w:rPr>
        <w:t>тістю 1104</w:t>
      </w:r>
      <w:r w:rsidR="00F54835" w:rsidRPr="00BB11F7">
        <w:rPr>
          <w:sz w:val="28"/>
          <w:szCs w:val="28"/>
          <w:lang w:val="uk-UA"/>
        </w:rPr>
        <w:t> </w:t>
      </w:r>
      <w:r w:rsidR="00370C3B" w:rsidRPr="00BB11F7">
        <w:rPr>
          <w:sz w:val="28"/>
          <w:szCs w:val="28"/>
          <w:lang w:val="uk-UA"/>
        </w:rPr>
        <w:t>грн, завдавши ПОСП «</w:t>
      </w:r>
      <w:r w:rsidRPr="00BB11F7">
        <w:rPr>
          <w:sz w:val="28"/>
          <w:szCs w:val="28"/>
          <w:lang w:val="uk-UA"/>
        </w:rPr>
        <w:t>Перебудова</w:t>
      </w:r>
      <w:r w:rsidR="00370C3B" w:rsidRPr="00BB11F7">
        <w:rPr>
          <w:sz w:val="28"/>
          <w:szCs w:val="28"/>
          <w:lang w:val="uk-UA"/>
        </w:rPr>
        <w:t>»</w:t>
      </w:r>
      <w:r w:rsidRPr="00BB11F7">
        <w:rPr>
          <w:sz w:val="28"/>
          <w:szCs w:val="28"/>
          <w:lang w:val="uk-UA"/>
        </w:rPr>
        <w:t xml:space="preserve"> шкоду у вказаному вище розмірі</w:t>
      </w:r>
      <w:r w:rsidR="00F54835" w:rsidRPr="00BB11F7">
        <w:rPr>
          <w:sz w:val="28"/>
          <w:szCs w:val="28"/>
          <w:lang w:val="uk-UA"/>
        </w:rPr>
        <w:t> </w:t>
      </w:r>
      <w:r w:rsidR="00C9233F" w:rsidRPr="00BB11F7">
        <w:rPr>
          <w:sz w:val="28"/>
          <w:szCs w:val="28"/>
          <w:lang w:val="uk-UA"/>
        </w:rPr>
        <w:t>[</w:t>
      </w:r>
      <w:r w:rsidR="00B9716F" w:rsidRPr="00BB11F7">
        <w:rPr>
          <w:sz w:val="28"/>
          <w:szCs w:val="28"/>
          <w:lang w:val="uk-UA"/>
        </w:rPr>
        <w:t>54</w:t>
      </w:r>
      <w:r w:rsidR="00C9233F" w:rsidRPr="00BB11F7">
        <w:rPr>
          <w:sz w:val="28"/>
          <w:szCs w:val="28"/>
          <w:lang w:val="uk-UA"/>
        </w:rPr>
        <w:t>]</w:t>
      </w:r>
      <w:r w:rsidRPr="00BB11F7">
        <w:rPr>
          <w:sz w:val="28"/>
          <w:szCs w:val="28"/>
          <w:lang w:val="uk-UA"/>
        </w:rPr>
        <w:t>.</w:t>
      </w:r>
    </w:p>
    <w:p w14:paraId="4A1AD847" w14:textId="77777777" w:rsidR="004606D2" w:rsidRPr="00BB11F7" w:rsidRDefault="004606D2" w:rsidP="002812E4">
      <w:pPr>
        <w:pStyle w:val="a3"/>
        <w:spacing w:line="360" w:lineRule="auto"/>
        <w:ind w:left="0" w:right="-1" w:firstLine="709"/>
        <w:jc w:val="both"/>
        <w:rPr>
          <w:sz w:val="28"/>
          <w:szCs w:val="28"/>
          <w:lang w:val="uk-UA"/>
        </w:rPr>
      </w:pPr>
      <w:r w:rsidRPr="00BB11F7">
        <w:rPr>
          <w:sz w:val="28"/>
          <w:szCs w:val="28"/>
          <w:lang w:val="uk-UA"/>
        </w:rPr>
        <w:t>Як ми вже зазначали, такий підхід вважаємо не зовсім прийнятним.</w:t>
      </w:r>
    </w:p>
    <w:p w14:paraId="02E7ECF2" w14:textId="77777777" w:rsidR="004606D2" w:rsidRPr="00BB11F7" w:rsidRDefault="00370C3B"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Отже</w:t>
      </w:r>
      <w:r w:rsidR="004606D2" w:rsidRPr="00BB11F7">
        <w:rPr>
          <w:rFonts w:ascii="Times New Roman" w:hAnsi="Times New Roman"/>
          <w:sz w:val="28"/>
          <w:szCs w:val="28"/>
          <w:lang w:val="uk-UA"/>
        </w:rPr>
        <w:t>, як видається, маємо усі підстави зробити проміжні висновки:</w:t>
      </w:r>
    </w:p>
    <w:p w14:paraId="1679A887" w14:textId="77777777" w:rsidR="004606D2" w:rsidRPr="00BB11F7" w:rsidRDefault="004606D2" w:rsidP="002812E4">
      <w:pPr>
        <w:pStyle w:val="a3"/>
        <w:numPr>
          <w:ilvl w:val="0"/>
          <w:numId w:val="28"/>
        </w:numPr>
        <w:tabs>
          <w:tab w:val="left" w:pos="1134"/>
        </w:tabs>
        <w:spacing w:line="360" w:lineRule="auto"/>
        <w:ind w:left="0" w:right="-1" w:firstLine="709"/>
        <w:jc w:val="both"/>
        <w:rPr>
          <w:sz w:val="28"/>
          <w:szCs w:val="28"/>
          <w:lang w:val="uk-UA"/>
        </w:rPr>
      </w:pPr>
      <w:r w:rsidRPr="00BB11F7">
        <w:rPr>
          <w:sz w:val="28"/>
          <w:szCs w:val="28"/>
          <w:lang w:val="uk-UA"/>
        </w:rPr>
        <w:t xml:space="preserve">не викликає заперечень, що використання винним для вчинення відповідного злочину осіб, </w:t>
      </w:r>
      <w:r w:rsidRPr="00BB11F7">
        <w:rPr>
          <w:rStyle w:val="rvts0"/>
          <w:sz w:val="28"/>
          <w:szCs w:val="28"/>
          <w:lang w:val="uk-UA"/>
        </w:rPr>
        <w:t>що відповідно до закону не підлягають кримінальній відповідальності за скоєне,</w:t>
      </w:r>
      <w:r w:rsidRPr="00BB11F7">
        <w:rPr>
          <w:sz w:val="28"/>
          <w:szCs w:val="28"/>
          <w:lang w:val="uk-UA"/>
        </w:rPr>
        <w:t xml:space="preserve"> може бути прирівняне до використання ним певних «специфічних знарядь чи засобів»;</w:t>
      </w:r>
    </w:p>
    <w:p w14:paraId="544307C1" w14:textId="77777777" w:rsidR="004606D2" w:rsidRPr="00BB11F7" w:rsidRDefault="004606D2" w:rsidP="002812E4">
      <w:pPr>
        <w:pStyle w:val="a3"/>
        <w:numPr>
          <w:ilvl w:val="0"/>
          <w:numId w:val="28"/>
        </w:numPr>
        <w:tabs>
          <w:tab w:val="left" w:pos="1134"/>
        </w:tabs>
        <w:spacing w:line="360" w:lineRule="auto"/>
        <w:ind w:left="0" w:right="-1" w:firstLine="709"/>
        <w:jc w:val="both"/>
        <w:rPr>
          <w:sz w:val="28"/>
          <w:szCs w:val="28"/>
          <w:lang w:val="uk-UA"/>
        </w:rPr>
      </w:pPr>
      <w:r w:rsidRPr="00BB11F7">
        <w:rPr>
          <w:sz w:val="28"/>
          <w:szCs w:val="28"/>
          <w:lang w:val="uk-UA"/>
        </w:rPr>
        <w:t>слід погодитис</w:t>
      </w:r>
      <w:r w:rsidR="00370C3B" w:rsidRPr="00BB11F7">
        <w:rPr>
          <w:sz w:val="28"/>
          <w:szCs w:val="28"/>
          <w:lang w:val="uk-UA"/>
        </w:rPr>
        <w:t>я</w:t>
      </w:r>
      <w:r w:rsidR="00F54835" w:rsidRPr="00BB11F7">
        <w:rPr>
          <w:sz w:val="28"/>
          <w:szCs w:val="28"/>
          <w:lang w:val="uk-UA"/>
        </w:rPr>
        <w:t xml:space="preserve"> з І. </w:t>
      </w:r>
      <w:r w:rsidRPr="00BB11F7">
        <w:rPr>
          <w:sz w:val="28"/>
          <w:szCs w:val="28"/>
          <w:lang w:val="uk-UA"/>
        </w:rPr>
        <w:t>Гонтарем, що віднесення у кримінально-правовій теорії і в кримінальному законі неосудних осіб і осіб, які не досягли віку кримінальної відповідальності, до певних «живих знарядь» чи «живих засобів» є крайньою вульгаризацією індивіда як соціальної особистості;</w:t>
      </w:r>
    </w:p>
    <w:p w14:paraId="2A8D573F" w14:textId="77777777" w:rsidR="004606D2" w:rsidRPr="00BB11F7" w:rsidRDefault="004606D2" w:rsidP="002812E4">
      <w:pPr>
        <w:pStyle w:val="a3"/>
        <w:numPr>
          <w:ilvl w:val="0"/>
          <w:numId w:val="28"/>
        </w:numPr>
        <w:tabs>
          <w:tab w:val="left" w:pos="1134"/>
        </w:tabs>
        <w:spacing w:line="360" w:lineRule="auto"/>
        <w:ind w:left="0" w:right="-1" w:firstLine="709"/>
        <w:jc w:val="both"/>
        <w:rPr>
          <w:sz w:val="28"/>
          <w:szCs w:val="28"/>
          <w:lang w:val="uk-UA"/>
        </w:rPr>
      </w:pPr>
      <w:r w:rsidRPr="00BB11F7">
        <w:rPr>
          <w:sz w:val="28"/>
          <w:szCs w:val="28"/>
          <w:lang w:val="uk-UA"/>
        </w:rPr>
        <w:t xml:space="preserve">відтак, використані винним особи, </w:t>
      </w:r>
      <w:r w:rsidRPr="00BB11F7">
        <w:rPr>
          <w:rStyle w:val="rvts0"/>
          <w:sz w:val="28"/>
          <w:szCs w:val="28"/>
          <w:lang w:val="uk-UA"/>
        </w:rPr>
        <w:t>що відповідно до закону не підлягають кримінальній відповідальності за скоєне</w:t>
      </w:r>
      <w:r w:rsidR="00370C3B" w:rsidRPr="00BB11F7">
        <w:rPr>
          <w:rStyle w:val="rvts0"/>
          <w:sz w:val="28"/>
          <w:szCs w:val="28"/>
          <w:lang w:val="uk-UA"/>
        </w:rPr>
        <w:t>,</w:t>
      </w:r>
      <w:r w:rsidRPr="00BB11F7">
        <w:rPr>
          <w:rStyle w:val="rvts0"/>
          <w:sz w:val="28"/>
          <w:szCs w:val="28"/>
          <w:lang w:val="uk-UA"/>
        </w:rPr>
        <w:t xml:space="preserve"> не можуть визнаватися знаряддям чи засобом вчинення злочину. За іншого підходу ми мали б неприпустиму ситуацію з усіма наслідками, що з цього випливають, а саме: необхідність визнання таких осіб речовими доказами, конфіскаці</w:t>
      </w:r>
      <w:r w:rsidR="00370C3B" w:rsidRPr="00BB11F7">
        <w:rPr>
          <w:rStyle w:val="rvts0"/>
          <w:sz w:val="28"/>
          <w:szCs w:val="28"/>
          <w:lang w:val="uk-UA"/>
        </w:rPr>
        <w:t>ї</w:t>
      </w:r>
      <w:r w:rsidRPr="00BB11F7">
        <w:rPr>
          <w:rStyle w:val="rvts0"/>
          <w:sz w:val="28"/>
          <w:szCs w:val="28"/>
          <w:lang w:val="uk-UA"/>
        </w:rPr>
        <w:t xml:space="preserve"> їх як речових доказів тощо. А це, очевидно, неприпустимо.</w:t>
      </w:r>
    </w:p>
    <w:p w14:paraId="0B58E774"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 xml:space="preserve">Це дає підстави ще раз підтвердити нашу позицію, що стосовно визнання людей, які використані для вчинення злочину, але відповідно до закону не підлягають кримінальній відповідальності, правильною буде позиція за аналогією, як це роблено в ЦК України </w:t>
      </w:r>
      <w:r w:rsidR="00370C3B" w:rsidRPr="00BB11F7">
        <w:rPr>
          <w:rFonts w:ascii="Times New Roman" w:hAnsi="Times New Roman"/>
          <w:sz w:val="28"/>
          <w:szCs w:val="28"/>
          <w:lang w:val="uk-UA"/>
        </w:rPr>
        <w:t>щод</w:t>
      </w:r>
      <w:r w:rsidRPr="00BB11F7">
        <w:rPr>
          <w:rFonts w:ascii="Times New Roman" w:hAnsi="Times New Roman"/>
          <w:sz w:val="28"/>
          <w:szCs w:val="28"/>
          <w:lang w:val="uk-UA"/>
        </w:rPr>
        <w:t xml:space="preserve">о розмежування тварин і речей: «використана людина» знаряддям чи засобом не є, але її значення у злочині прирівнюється до значення знаряддя чи засобу. </w:t>
      </w:r>
    </w:p>
    <w:p w14:paraId="6CB3FF44"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Наступне питання, яке підлягає з</w:t>
      </w:r>
      <w:r w:rsidR="007E3BD7" w:rsidRPr="00BB11F7">
        <w:rPr>
          <w:rFonts w:ascii="Times New Roman" w:hAnsi="Times New Roman"/>
          <w:sz w:val="28"/>
          <w:szCs w:val="28"/>
          <w:lang w:val="uk-UA"/>
        </w:rPr>
        <w:t>’</w:t>
      </w:r>
      <w:r w:rsidRPr="00BB11F7">
        <w:rPr>
          <w:rFonts w:ascii="Times New Roman" w:hAnsi="Times New Roman"/>
          <w:sz w:val="28"/>
          <w:szCs w:val="28"/>
          <w:lang w:val="uk-UA"/>
        </w:rPr>
        <w:t>ясуванню: вчинення яких діянь зі знаряддями і</w:t>
      </w:r>
      <w:r w:rsidR="006C5EE0" w:rsidRPr="00BB11F7">
        <w:rPr>
          <w:rFonts w:ascii="Times New Roman" w:hAnsi="Times New Roman"/>
          <w:sz w:val="28"/>
          <w:szCs w:val="28"/>
          <w:lang w:val="uk-UA"/>
        </w:rPr>
        <w:t xml:space="preserve"> </w:t>
      </w:r>
      <w:r w:rsidRPr="00BB11F7">
        <w:rPr>
          <w:rFonts w:ascii="Times New Roman" w:hAnsi="Times New Roman"/>
          <w:sz w:val="28"/>
          <w:szCs w:val="28"/>
          <w:lang w:val="uk-UA"/>
        </w:rPr>
        <w:t>(чи) засобами утворює пособництво?</w:t>
      </w:r>
    </w:p>
    <w:p w14:paraId="5054C166"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Пособником злочину</w:t>
      </w:r>
      <w:r w:rsidR="00370C3B" w:rsidRPr="00BB11F7">
        <w:rPr>
          <w:rFonts w:ascii="Times New Roman" w:hAnsi="Times New Roman"/>
          <w:sz w:val="28"/>
          <w:szCs w:val="28"/>
          <w:lang w:val="uk-UA"/>
        </w:rPr>
        <w:t>,</w:t>
      </w:r>
      <w:r w:rsidRPr="00BB11F7">
        <w:rPr>
          <w:rFonts w:ascii="Times New Roman" w:hAnsi="Times New Roman"/>
          <w:sz w:val="28"/>
          <w:szCs w:val="28"/>
          <w:lang w:val="uk-UA"/>
        </w:rPr>
        <w:t xml:space="preserve"> відповідно до ч.</w:t>
      </w:r>
      <w:r w:rsidR="00B9716F" w:rsidRPr="00BB11F7">
        <w:rPr>
          <w:rFonts w:ascii="Times New Roman" w:hAnsi="Times New Roman"/>
          <w:sz w:val="28"/>
          <w:szCs w:val="28"/>
          <w:lang w:val="uk-UA"/>
        </w:rPr>
        <w:t> </w:t>
      </w:r>
      <w:r w:rsidRPr="00BB11F7">
        <w:rPr>
          <w:rFonts w:ascii="Times New Roman" w:hAnsi="Times New Roman"/>
          <w:sz w:val="28"/>
          <w:szCs w:val="28"/>
          <w:lang w:val="uk-UA"/>
        </w:rPr>
        <w:t>5 ст.</w:t>
      </w:r>
      <w:r w:rsidR="00370C3B" w:rsidRPr="00BB11F7">
        <w:rPr>
          <w:rFonts w:ascii="Times New Roman" w:hAnsi="Times New Roman"/>
          <w:sz w:val="28"/>
          <w:szCs w:val="28"/>
          <w:lang w:val="uk-UA"/>
        </w:rPr>
        <w:t> </w:t>
      </w:r>
      <w:r w:rsidRPr="00BB11F7">
        <w:rPr>
          <w:rFonts w:ascii="Times New Roman" w:hAnsi="Times New Roman"/>
          <w:sz w:val="28"/>
          <w:szCs w:val="28"/>
          <w:lang w:val="uk-UA"/>
        </w:rPr>
        <w:t xml:space="preserve">27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є особа, яка порадами, вказівками, наданням засобів чи знарядь або усуненням перешкод сприяла вчиненню злочину іншими співучасниками, а також особа, яка заздалегідь обіцяла переховати злочинця, знаряддя чи засоби вчинення злочину, сліди злочину чи предмети, здобуті злочинним шляхом, придбати чи збути такі предмети або іншим чином сприяти приховуванню злочину.</w:t>
      </w:r>
    </w:p>
    <w:p w14:paraId="5E8C3CE5"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З цього нормативного положення можна вичленити, що пособництвом є такі види діянь зі знаряддями і засобами:</w:t>
      </w:r>
    </w:p>
    <w:p w14:paraId="45090B09" w14:textId="77777777" w:rsidR="004606D2" w:rsidRPr="00BB11F7" w:rsidRDefault="004606D2" w:rsidP="002812E4">
      <w:pPr>
        <w:pStyle w:val="a3"/>
        <w:numPr>
          <w:ilvl w:val="0"/>
          <w:numId w:val="29"/>
        </w:numPr>
        <w:tabs>
          <w:tab w:val="left" w:pos="1134"/>
        </w:tabs>
        <w:spacing w:line="360" w:lineRule="auto"/>
        <w:ind w:left="0" w:right="-1" w:firstLine="709"/>
        <w:jc w:val="both"/>
        <w:rPr>
          <w:sz w:val="28"/>
          <w:szCs w:val="28"/>
          <w:lang w:val="uk-UA"/>
        </w:rPr>
      </w:pPr>
      <w:r w:rsidRPr="00BB11F7">
        <w:rPr>
          <w:sz w:val="28"/>
          <w:szCs w:val="28"/>
          <w:lang w:val="uk-UA"/>
        </w:rPr>
        <w:t xml:space="preserve">надання; </w:t>
      </w:r>
    </w:p>
    <w:p w14:paraId="06F93D0D" w14:textId="77777777" w:rsidR="004606D2" w:rsidRPr="00BB11F7" w:rsidRDefault="004606D2" w:rsidP="002812E4">
      <w:pPr>
        <w:pStyle w:val="a3"/>
        <w:numPr>
          <w:ilvl w:val="0"/>
          <w:numId w:val="29"/>
        </w:numPr>
        <w:tabs>
          <w:tab w:val="left" w:pos="1134"/>
        </w:tabs>
        <w:spacing w:line="360" w:lineRule="auto"/>
        <w:ind w:left="0" w:right="-1" w:firstLine="709"/>
        <w:jc w:val="both"/>
        <w:rPr>
          <w:sz w:val="28"/>
          <w:szCs w:val="28"/>
          <w:lang w:val="uk-UA"/>
        </w:rPr>
      </w:pPr>
      <w:r w:rsidRPr="00BB11F7">
        <w:rPr>
          <w:sz w:val="28"/>
          <w:szCs w:val="28"/>
          <w:lang w:val="uk-UA"/>
        </w:rPr>
        <w:t>попередня обіцянка їх переховати.</w:t>
      </w:r>
    </w:p>
    <w:p w14:paraId="22A7DAF7"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Тлумачень «надання засобів і знарядь» у науковій літературі не так уже й багато. Напевне, з огляду на нібито очевидність і простоту цієї законодавчої конструкції.</w:t>
      </w:r>
    </w:p>
    <w:p w14:paraId="1C87F4E6"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Так, у юридичній літературі вказується, що надання засобів або знарядь, що сприятимуть вчиненню злочину, полягає в передачі співучасникам злочину предметів матеріального світу, за допомогою яких полегшується вчинення злочину. До таких предметів можна віднести: сильнодіючі речовини, наркотики, документи, засоби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язку, транспортний засіб, технічні пристрої, холодну й вогнепальну зброю, вибухові речовини, боєприпаси тощо</w:t>
      </w:r>
      <w:r w:rsidR="00F54835" w:rsidRPr="00BB11F7">
        <w:rPr>
          <w:rFonts w:ascii="Times New Roman" w:hAnsi="Times New Roman"/>
          <w:sz w:val="28"/>
          <w:szCs w:val="28"/>
          <w:lang w:val="uk-UA"/>
        </w:rPr>
        <w:t> </w:t>
      </w:r>
      <w:r w:rsidR="00B9716F" w:rsidRPr="00BB11F7">
        <w:rPr>
          <w:rFonts w:ascii="Times New Roman" w:hAnsi="Times New Roman"/>
          <w:sz w:val="28"/>
          <w:szCs w:val="28"/>
          <w:lang w:val="uk-UA"/>
        </w:rPr>
        <w:t>[11</w:t>
      </w:r>
      <w:r w:rsidR="00F54835" w:rsidRPr="00BB11F7">
        <w:rPr>
          <w:rFonts w:ascii="Times New Roman" w:hAnsi="Times New Roman"/>
          <w:sz w:val="28"/>
          <w:szCs w:val="28"/>
          <w:lang w:val="uk-UA"/>
        </w:rPr>
        <w:t>4</w:t>
      </w:r>
      <w:r w:rsidR="00B9716F" w:rsidRPr="00BB11F7">
        <w:rPr>
          <w:rFonts w:ascii="Times New Roman" w:hAnsi="Times New Roman"/>
          <w:sz w:val="28"/>
          <w:szCs w:val="28"/>
          <w:lang w:val="uk-UA"/>
        </w:rPr>
        <w:t>, с. 498–499]</w:t>
      </w:r>
      <w:r w:rsidRPr="00BB11F7">
        <w:rPr>
          <w:rFonts w:ascii="Times New Roman" w:hAnsi="Times New Roman"/>
          <w:sz w:val="28"/>
          <w:szCs w:val="28"/>
          <w:lang w:val="uk-UA"/>
        </w:rPr>
        <w:t>.</w:t>
      </w:r>
    </w:p>
    <w:p w14:paraId="26CAD3C1"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В іншому джерелі вказується, що надання засобів, знарядь кримінального правопорушення полягає у передаванні іншим співучасникам </w:t>
      </w:r>
      <w:r w:rsidRPr="00BB11F7">
        <w:rPr>
          <w:rFonts w:ascii="Times New Roman" w:hAnsi="Times New Roman"/>
          <w:sz w:val="28"/>
          <w:szCs w:val="28"/>
          <w:lang w:val="uk-UA"/>
        </w:rPr>
        <w:lastRenderedPageBreak/>
        <w:t>засобів, знарядь вчинення кримінального правопорушення, наприклад, зброї, інших предметів матеріального характеру для вчинення тих чи інших кримінальних правопорушень, які найчастіше характеризуються руйнуванням матеріальних (фізичних)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єктів або предметів. Вчений відзначає, що поняттям «засоби, знаряддя кримінального правопорушення» охоплюються й носії комп</w:t>
      </w:r>
      <w:r w:rsidR="007E3BD7" w:rsidRPr="00BB11F7">
        <w:rPr>
          <w:rFonts w:ascii="Times New Roman" w:hAnsi="Times New Roman"/>
          <w:sz w:val="28"/>
          <w:szCs w:val="28"/>
          <w:lang w:val="uk-UA"/>
        </w:rPr>
        <w:t>’</w:t>
      </w:r>
      <w:r w:rsidRPr="00BB11F7">
        <w:rPr>
          <w:rFonts w:ascii="Times New Roman" w:hAnsi="Times New Roman"/>
          <w:sz w:val="28"/>
          <w:szCs w:val="28"/>
          <w:lang w:val="uk-UA"/>
        </w:rPr>
        <w:t>ютерної інформації при вчиненні, наприклад, кримінальн</w:t>
      </w:r>
      <w:r w:rsidR="00370C3B" w:rsidRPr="00BB11F7">
        <w:rPr>
          <w:rFonts w:ascii="Times New Roman" w:hAnsi="Times New Roman"/>
          <w:sz w:val="28"/>
          <w:szCs w:val="28"/>
          <w:lang w:val="uk-UA"/>
        </w:rPr>
        <w:t>их</w:t>
      </w:r>
      <w:r w:rsidRPr="00BB11F7">
        <w:rPr>
          <w:rFonts w:ascii="Times New Roman" w:hAnsi="Times New Roman"/>
          <w:sz w:val="28"/>
          <w:szCs w:val="28"/>
          <w:lang w:val="uk-UA"/>
        </w:rPr>
        <w:t xml:space="preserve"> правопорушень у сфері використання електронно-обчислювальних машин. Засоби та знаряддя призначені полегшувати вчинення кримінального правопорушення</w:t>
      </w:r>
      <w:r w:rsidR="00F54835" w:rsidRPr="00BB11F7">
        <w:rPr>
          <w:rFonts w:ascii="Times New Roman" w:hAnsi="Times New Roman"/>
          <w:sz w:val="28"/>
          <w:szCs w:val="28"/>
          <w:lang w:val="uk-UA"/>
        </w:rPr>
        <w:t> </w:t>
      </w:r>
      <w:r w:rsidR="00B9716F" w:rsidRPr="00BB11F7">
        <w:rPr>
          <w:rFonts w:ascii="Times New Roman" w:hAnsi="Times New Roman"/>
          <w:sz w:val="28"/>
          <w:szCs w:val="28"/>
          <w:lang w:val="uk-UA"/>
        </w:rPr>
        <w:t>[11</w:t>
      </w:r>
      <w:r w:rsidR="00F54835" w:rsidRPr="00BB11F7">
        <w:rPr>
          <w:rFonts w:ascii="Times New Roman" w:hAnsi="Times New Roman"/>
          <w:sz w:val="28"/>
          <w:szCs w:val="28"/>
          <w:lang w:val="uk-UA"/>
        </w:rPr>
        <w:t>1</w:t>
      </w:r>
      <w:r w:rsidR="00B9716F" w:rsidRPr="00BB11F7">
        <w:rPr>
          <w:rFonts w:ascii="Times New Roman" w:hAnsi="Times New Roman"/>
          <w:sz w:val="28"/>
          <w:szCs w:val="28"/>
          <w:lang w:val="uk-UA"/>
        </w:rPr>
        <w:t>, с. 251–252]</w:t>
      </w:r>
      <w:r w:rsidRPr="00BB11F7">
        <w:rPr>
          <w:rFonts w:ascii="Times New Roman" w:hAnsi="Times New Roman"/>
          <w:sz w:val="28"/>
          <w:szCs w:val="28"/>
          <w:lang w:val="uk-UA"/>
        </w:rPr>
        <w:t>.</w:t>
      </w:r>
    </w:p>
    <w:p w14:paraId="4E2A4F6E"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У ще одній праці вказується, що надання засобів чи знарядь злочину полягає у передаванні іншим співучасникам різних предметів матеріального характеру, за допомогою яких вони можуть здійснювати вплив на потерпілого, предмет злочину чи іншим чином полегшити досягнення злочинного результату (зброя, засоби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язку, транспорт, документи, наркотичні засоби тощо)</w:t>
      </w:r>
      <w:r w:rsidR="00F54835" w:rsidRPr="00BB11F7">
        <w:rPr>
          <w:rFonts w:ascii="Times New Roman" w:hAnsi="Times New Roman"/>
          <w:sz w:val="28"/>
          <w:szCs w:val="28"/>
          <w:lang w:val="uk-UA"/>
        </w:rPr>
        <w:t> </w:t>
      </w:r>
      <w:r w:rsidR="00B9716F" w:rsidRPr="00BB11F7">
        <w:rPr>
          <w:rFonts w:ascii="Times New Roman" w:hAnsi="Times New Roman"/>
          <w:sz w:val="28"/>
          <w:szCs w:val="28"/>
          <w:lang w:val="uk-UA"/>
        </w:rPr>
        <w:t>[14</w:t>
      </w:r>
      <w:r w:rsidR="00F54835" w:rsidRPr="00BB11F7">
        <w:rPr>
          <w:rFonts w:ascii="Times New Roman" w:hAnsi="Times New Roman"/>
          <w:sz w:val="28"/>
          <w:szCs w:val="28"/>
          <w:lang w:val="uk-UA"/>
        </w:rPr>
        <w:t>5</w:t>
      </w:r>
      <w:r w:rsidR="00B9716F" w:rsidRPr="00BB11F7">
        <w:rPr>
          <w:rFonts w:ascii="Times New Roman" w:hAnsi="Times New Roman"/>
          <w:sz w:val="28"/>
          <w:szCs w:val="28"/>
          <w:lang w:val="uk-UA"/>
        </w:rPr>
        <w:t>, с. 86–87].</w:t>
      </w:r>
    </w:p>
    <w:p w14:paraId="48361144"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Р.</w:t>
      </w:r>
      <w:r w:rsidR="00114C31" w:rsidRPr="00BB11F7">
        <w:rPr>
          <w:rFonts w:ascii="Times New Roman" w:hAnsi="Times New Roman"/>
          <w:sz w:val="28"/>
          <w:szCs w:val="28"/>
          <w:lang w:val="uk-UA"/>
        </w:rPr>
        <w:t> </w:t>
      </w:r>
      <w:r w:rsidRPr="00BB11F7">
        <w:rPr>
          <w:rFonts w:ascii="Times New Roman" w:hAnsi="Times New Roman"/>
          <w:sz w:val="28"/>
          <w:szCs w:val="28"/>
          <w:lang w:val="uk-UA"/>
        </w:rPr>
        <w:t>С.</w:t>
      </w:r>
      <w:r w:rsidR="00F54835" w:rsidRPr="00BB11F7">
        <w:rPr>
          <w:rFonts w:ascii="Times New Roman" w:hAnsi="Times New Roman"/>
          <w:sz w:val="28"/>
          <w:szCs w:val="28"/>
          <w:lang w:val="uk-UA"/>
        </w:rPr>
        <w:t> </w:t>
      </w:r>
      <w:r w:rsidRPr="00BB11F7">
        <w:rPr>
          <w:rFonts w:ascii="Times New Roman" w:hAnsi="Times New Roman"/>
          <w:sz w:val="28"/>
          <w:szCs w:val="28"/>
          <w:lang w:val="uk-UA"/>
        </w:rPr>
        <w:t xml:space="preserve">Орловський пише, що </w:t>
      </w:r>
      <w:r w:rsidRPr="00BB11F7">
        <w:rPr>
          <w:rFonts w:ascii="Times New Roman" w:hAnsi="Times New Roman"/>
          <w:sz w:val="28"/>
          <w:szCs w:val="28"/>
          <w:lang w:val="uk-UA" w:eastAsia="uk-UA" w:bidi="uk-UA"/>
        </w:rPr>
        <w:t>під наданням засобів як формою пособництва потрібно</w:t>
      </w:r>
      <w:r w:rsidRPr="00BB11F7">
        <w:rPr>
          <w:rFonts w:ascii="Times New Roman" w:hAnsi="Times New Roman"/>
          <w:sz w:val="28"/>
          <w:szCs w:val="28"/>
          <w:lang w:val="uk-UA"/>
        </w:rPr>
        <w:t xml:space="preserve"> </w:t>
      </w:r>
      <w:r w:rsidRPr="00BB11F7">
        <w:rPr>
          <w:rFonts w:ascii="Times New Roman" w:hAnsi="Times New Roman"/>
          <w:sz w:val="28"/>
          <w:szCs w:val="28"/>
          <w:lang w:val="uk-UA" w:eastAsia="uk-UA" w:bidi="uk-UA"/>
        </w:rPr>
        <w:t xml:space="preserve">розуміти будь-які діяння, які полегшують можливість підготувати, вчинити або довести до кінця розпочатий злочин. Дії </w:t>
      </w:r>
      <w:r w:rsidRPr="00BB11F7">
        <w:rPr>
          <w:rFonts w:ascii="Times New Roman" w:hAnsi="Times New Roman"/>
          <w:sz w:val="28"/>
          <w:szCs w:val="28"/>
          <w:lang w:val="uk-UA" w:eastAsia="ru-RU" w:bidi="ru-RU"/>
        </w:rPr>
        <w:t xml:space="preserve">пособника </w:t>
      </w:r>
      <w:r w:rsidRPr="00BB11F7">
        <w:rPr>
          <w:rFonts w:ascii="Times New Roman" w:hAnsi="Times New Roman"/>
          <w:sz w:val="28"/>
          <w:szCs w:val="28"/>
          <w:lang w:val="uk-UA" w:eastAsia="uk-UA" w:bidi="uk-UA"/>
        </w:rPr>
        <w:t>можуть полягати в наданні злочинцеві знарядь вчинення злочину. До знарядь і засобів, що надаються для вчинення</w:t>
      </w:r>
      <w:r w:rsidRPr="00BB11F7">
        <w:rPr>
          <w:rFonts w:ascii="Times New Roman" w:hAnsi="Times New Roman"/>
          <w:sz w:val="28"/>
          <w:szCs w:val="28"/>
          <w:lang w:val="uk-UA"/>
        </w:rPr>
        <w:t xml:space="preserve"> </w:t>
      </w:r>
      <w:r w:rsidRPr="00BB11F7">
        <w:rPr>
          <w:rFonts w:ascii="Times New Roman" w:hAnsi="Times New Roman"/>
          <w:sz w:val="28"/>
          <w:szCs w:val="28"/>
          <w:lang w:val="uk-UA" w:eastAsia="uk-UA" w:bidi="uk-UA"/>
        </w:rPr>
        <w:t xml:space="preserve">злочину, можуть </w:t>
      </w:r>
      <w:r w:rsidR="00114C31" w:rsidRPr="00BB11F7">
        <w:rPr>
          <w:rFonts w:ascii="Times New Roman" w:hAnsi="Times New Roman"/>
          <w:sz w:val="28"/>
          <w:szCs w:val="28"/>
          <w:lang w:val="uk-UA" w:eastAsia="uk-UA" w:bidi="uk-UA"/>
        </w:rPr>
        <w:t>належати</w:t>
      </w:r>
      <w:r w:rsidRPr="00BB11F7">
        <w:rPr>
          <w:rFonts w:ascii="Times New Roman" w:hAnsi="Times New Roman"/>
          <w:sz w:val="28"/>
          <w:szCs w:val="28"/>
          <w:lang w:val="uk-UA" w:eastAsia="uk-UA" w:bidi="uk-UA"/>
        </w:rPr>
        <w:t xml:space="preserve"> різні предмети і речовини.</w:t>
      </w:r>
      <w:r w:rsidRPr="00BB11F7">
        <w:rPr>
          <w:rFonts w:ascii="Times New Roman" w:hAnsi="Times New Roman"/>
          <w:sz w:val="28"/>
          <w:szCs w:val="28"/>
          <w:lang w:val="uk-UA"/>
        </w:rPr>
        <w:t xml:space="preserve"> </w:t>
      </w:r>
      <w:r w:rsidRPr="00BB11F7">
        <w:rPr>
          <w:rFonts w:ascii="Times New Roman" w:hAnsi="Times New Roman"/>
          <w:sz w:val="28"/>
          <w:szCs w:val="28"/>
          <w:lang w:val="uk-UA" w:eastAsia="uk-UA" w:bidi="uk-UA"/>
        </w:rPr>
        <w:t>Так, знаряддями можуть бути вогнепальна і холодна зброя (сокира, молоток, бритва і т.</w:t>
      </w:r>
      <w:r w:rsidR="00114C31" w:rsidRPr="00BB11F7">
        <w:rPr>
          <w:rFonts w:ascii="Times New Roman" w:hAnsi="Times New Roman"/>
          <w:sz w:val="28"/>
          <w:szCs w:val="28"/>
          <w:lang w:val="uk-UA" w:eastAsia="uk-UA" w:bidi="uk-UA"/>
        </w:rPr>
        <w:t> </w:t>
      </w:r>
      <w:r w:rsidR="00F54835" w:rsidRPr="00BB11F7">
        <w:rPr>
          <w:rFonts w:ascii="Times New Roman" w:hAnsi="Times New Roman"/>
          <w:sz w:val="28"/>
          <w:szCs w:val="28"/>
          <w:lang w:val="uk-UA" w:eastAsia="uk-UA" w:bidi="uk-UA"/>
        </w:rPr>
        <w:t>ін</w:t>
      </w:r>
      <w:r w:rsidRPr="00BB11F7">
        <w:rPr>
          <w:rFonts w:ascii="Times New Roman" w:hAnsi="Times New Roman"/>
          <w:sz w:val="28"/>
          <w:szCs w:val="28"/>
          <w:lang w:val="uk-UA" w:eastAsia="uk-UA" w:bidi="uk-UA"/>
        </w:rPr>
        <w:t>.), хімічні речовини, що надаються</w:t>
      </w:r>
      <w:r w:rsidRPr="00BB11F7">
        <w:rPr>
          <w:rFonts w:ascii="Times New Roman" w:hAnsi="Times New Roman"/>
          <w:sz w:val="28"/>
          <w:szCs w:val="28"/>
          <w:lang w:val="uk-UA"/>
        </w:rPr>
        <w:t xml:space="preserve"> </w:t>
      </w:r>
      <w:r w:rsidRPr="00BB11F7">
        <w:rPr>
          <w:rFonts w:ascii="Times New Roman" w:hAnsi="Times New Roman"/>
          <w:sz w:val="28"/>
          <w:szCs w:val="28"/>
          <w:lang w:val="uk-UA" w:eastAsia="uk-UA" w:bidi="uk-UA"/>
        </w:rPr>
        <w:t xml:space="preserve">для підробки документів, </w:t>
      </w:r>
      <w:r w:rsidR="00114C31" w:rsidRPr="00BB11F7">
        <w:rPr>
          <w:rFonts w:ascii="Times New Roman" w:hAnsi="Times New Roman"/>
          <w:sz w:val="28"/>
          <w:szCs w:val="28"/>
          <w:lang w:val="uk-UA" w:eastAsia="uk-UA" w:bidi="uk-UA"/>
        </w:rPr>
        <w:t>валізи</w:t>
      </w:r>
      <w:r w:rsidRPr="00BB11F7">
        <w:rPr>
          <w:rFonts w:ascii="Times New Roman" w:hAnsi="Times New Roman"/>
          <w:sz w:val="28"/>
          <w:szCs w:val="28"/>
          <w:lang w:val="uk-UA" w:eastAsia="uk-UA" w:bidi="uk-UA"/>
        </w:rPr>
        <w:t xml:space="preserve"> з подвійним дном та інше.</w:t>
      </w:r>
      <w:r w:rsidRPr="00BB11F7">
        <w:rPr>
          <w:rFonts w:ascii="Times New Roman" w:hAnsi="Times New Roman"/>
          <w:sz w:val="28"/>
          <w:szCs w:val="28"/>
          <w:lang w:val="uk-UA"/>
        </w:rPr>
        <w:t xml:space="preserve"> </w:t>
      </w:r>
      <w:r w:rsidRPr="00BB11F7">
        <w:rPr>
          <w:rFonts w:ascii="Times New Roman" w:hAnsi="Times New Roman"/>
          <w:sz w:val="28"/>
          <w:szCs w:val="28"/>
          <w:lang w:val="uk-UA" w:eastAsia="uk-UA" w:bidi="uk-UA"/>
        </w:rPr>
        <w:t>Під засобами вчинення злочину також розуміються транспортні засоби, засоби зв</w:t>
      </w:r>
      <w:r w:rsidR="007E3BD7" w:rsidRPr="00BB11F7">
        <w:rPr>
          <w:rFonts w:ascii="Times New Roman" w:hAnsi="Times New Roman"/>
          <w:sz w:val="28"/>
          <w:szCs w:val="28"/>
          <w:lang w:val="uk-UA" w:eastAsia="uk-UA" w:bidi="uk-UA"/>
        </w:rPr>
        <w:t>’</w:t>
      </w:r>
      <w:r w:rsidRPr="00BB11F7">
        <w:rPr>
          <w:rFonts w:ascii="Times New Roman" w:hAnsi="Times New Roman"/>
          <w:sz w:val="28"/>
          <w:szCs w:val="28"/>
          <w:lang w:val="uk-UA" w:eastAsia="uk-UA" w:bidi="uk-UA"/>
        </w:rPr>
        <w:t>язку, сигналізації, гроші і т.</w:t>
      </w:r>
      <w:r w:rsidR="00114C31" w:rsidRPr="00BB11F7">
        <w:rPr>
          <w:rFonts w:ascii="Times New Roman" w:hAnsi="Times New Roman"/>
          <w:sz w:val="28"/>
          <w:szCs w:val="28"/>
          <w:lang w:val="uk-UA" w:eastAsia="uk-UA" w:bidi="uk-UA"/>
        </w:rPr>
        <w:t> </w:t>
      </w:r>
      <w:r w:rsidR="00F54835" w:rsidRPr="00BB11F7">
        <w:rPr>
          <w:rFonts w:ascii="Times New Roman" w:hAnsi="Times New Roman"/>
          <w:sz w:val="28"/>
          <w:szCs w:val="28"/>
          <w:lang w:val="uk-UA" w:eastAsia="uk-UA" w:bidi="uk-UA"/>
        </w:rPr>
        <w:t>ін</w:t>
      </w:r>
      <w:r w:rsidRPr="00BB11F7">
        <w:rPr>
          <w:rFonts w:ascii="Times New Roman" w:hAnsi="Times New Roman"/>
          <w:sz w:val="28"/>
          <w:szCs w:val="28"/>
          <w:lang w:val="uk-UA" w:eastAsia="uk-UA" w:bidi="uk-UA"/>
        </w:rPr>
        <w:t>. До цієї ж форми пособництва потрібно віднести надання виконавцеві різних</w:t>
      </w:r>
      <w:r w:rsidRPr="00BB11F7">
        <w:rPr>
          <w:rFonts w:ascii="Times New Roman" w:hAnsi="Times New Roman"/>
          <w:sz w:val="28"/>
          <w:szCs w:val="28"/>
          <w:lang w:val="uk-UA"/>
        </w:rPr>
        <w:t xml:space="preserve"> </w:t>
      </w:r>
      <w:r w:rsidRPr="00BB11F7">
        <w:rPr>
          <w:rFonts w:ascii="Times New Roman" w:hAnsi="Times New Roman"/>
          <w:sz w:val="28"/>
          <w:szCs w:val="28"/>
          <w:lang w:val="uk-UA" w:eastAsia="uk-UA" w:bidi="uk-UA"/>
        </w:rPr>
        <w:t>допоміжних засобів, необхідних для досягнення злочинного</w:t>
      </w:r>
      <w:r w:rsidRPr="00BB11F7">
        <w:rPr>
          <w:rFonts w:ascii="Times New Roman" w:hAnsi="Times New Roman"/>
          <w:sz w:val="28"/>
          <w:szCs w:val="28"/>
          <w:lang w:val="uk-UA"/>
        </w:rPr>
        <w:t xml:space="preserve"> </w:t>
      </w:r>
      <w:r w:rsidRPr="00BB11F7">
        <w:rPr>
          <w:rFonts w:ascii="Times New Roman" w:hAnsi="Times New Roman"/>
          <w:sz w:val="28"/>
          <w:szCs w:val="28"/>
          <w:lang w:val="uk-UA" w:eastAsia="uk-UA" w:bidi="uk-UA"/>
        </w:rPr>
        <w:t>результату, наприклад фальшивих документів</w:t>
      </w:r>
      <w:r w:rsidR="00F54835" w:rsidRPr="00BB11F7">
        <w:rPr>
          <w:rFonts w:ascii="Times New Roman" w:hAnsi="Times New Roman"/>
          <w:sz w:val="28"/>
          <w:szCs w:val="28"/>
          <w:lang w:val="uk-UA" w:eastAsia="uk-UA" w:bidi="uk-UA"/>
        </w:rPr>
        <w:t> </w:t>
      </w:r>
      <w:r w:rsidR="00B9716F" w:rsidRPr="00BB11F7">
        <w:rPr>
          <w:rFonts w:ascii="Times New Roman" w:hAnsi="Times New Roman"/>
          <w:sz w:val="28"/>
          <w:szCs w:val="28"/>
          <w:lang w:val="uk-UA"/>
        </w:rPr>
        <w:t>[154, с. 76]</w:t>
      </w:r>
      <w:r w:rsidRPr="00BB11F7">
        <w:rPr>
          <w:rFonts w:ascii="Times New Roman" w:hAnsi="Times New Roman"/>
          <w:sz w:val="28"/>
          <w:szCs w:val="28"/>
          <w:lang w:val="uk-UA" w:eastAsia="uk-UA" w:bidi="uk-UA"/>
        </w:rPr>
        <w:t>.</w:t>
      </w:r>
    </w:p>
    <w:p w14:paraId="5D414387"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Як бачимо, відмінність у підходах полягає в тому, що визначаючи поняття надання вчені підбирають відмінні синоніми (передача, передання тощо), не заглиблюючись </w:t>
      </w:r>
      <w:r w:rsidR="00114C31" w:rsidRPr="00BB11F7">
        <w:rPr>
          <w:rFonts w:ascii="Times New Roman" w:hAnsi="Times New Roman"/>
          <w:sz w:val="28"/>
          <w:szCs w:val="28"/>
          <w:lang w:val="uk-UA"/>
        </w:rPr>
        <w:t>у</w:t>
      </w:r>
      <w:r w:rsidRPr="00BB11F7">
        <w:rPr>
          <w:rFonts w:ascii="Times New Roman" w:hAnsi="Times New Roman"/>
          <w:sz w:val="28"/>
          <w:szCs w:val="28"/>
          <w:lang w:val="uk-UA"/>
        </w:rPr>
        <w:t xml:space="preserve"> суть такого поняття.</w:t>
      </w:r>
    </w:p>
    <w:p w14:paraId="2BC88C7A"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Як видається, п</w:t>
      </w:r>
      <w:r w:rsidR="00114C31" w:rsidRPr="00BB11F7">
        <w:rPr>
          <w:rFonts w:ascii="Times New Roman" w:hAnsi="Times New Roman"/>
          <w:sz w:val="28"/>
          <w:szCs w:val="28"/>
          <w:lang w:val="uk-UA"/>
        </w:rPr>
        <w:t>ід час</w:t>
      </w:r>
      <w:r w:rsidRPr="00BB11F7">
        <w:rPr>
          <w:rFonts w:ascii="Times New Roman" w:hAnsi="Times New Roman"/>
          <w:sz w:val="28"/>
          <w:szCs w:val="28"/>
          <w:lang w:val="uk-UA"/>
        </w:rPr>
        <w:t xml:space="preserve"> тлумаченн</w:t>
      </w:r>
      <w:r w:rsidR="00114C31" w:rsidRPr="00BB11F7">
        <w:rPr>
          <w:rFonts w:ascii="Times New Roman" w:hAnsi="Times New Roman"/>
          <w:sz w:val="28"/>
          <w:szCs w:val="28"/>
          <w:lang w:val="uk-UA"/>
        </w:rPr>
        <w:t>я</w:t>
      </w:r>
      <w:r w:rsidRPr="00BB11F7">
        <w:rPr>
          <w:rFonts w:ascii="Times New Roman" w:hAnsi="Times New Roman"/>
          <w:sz w:val="28"/>
          <w:szCs w:val="28"/>
          <w:lang w:val="uk-UA"/>
        </w:rPr>
        <w:t xml:space="preserve"> законодавчої конструкції «надання засобів чи знарядь» слід акценту</w:t>
      </w:r>
      <w:r w:rsidR="00F54835" w:rsidRPr="00BB11F7">
        <w:rPr>
          <w:rFonts w:ascii="Times New Roman" w:hAnsi="Times New Roman"/>
          <w:sz w:val="28"/>
          <w:szCs w:val="28"/>
          <w:lang w:val="uk-UA"/>
        </w:rPr>
        <w:t>вати на: а) понятті надання; б) </w:t>
      </w:r>
      <w:r w:rsidRPr="00BB11F7">
        <w:rPr>
          <w:rFonts w:ascii="Times New Roman" w:hAnsi="Times New Roman"/>
          <w:sz w:val="28"/>
          <w:szCs w:val="28"/>
          <w:lang w:val="uk-UA"/>
        </w:rPr>
        <w:t>особливостях розуміння поняття знарядь та засобів у цій нормативній конструкції.</w:t>
      </w:r>
    </w:p>
    <w:p w14:paraId="47C1F684"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Термін «надання» походить від слова «надати», яке</w:t>
      </w:r>
      <w:r w:rsidR="00114C31" w:rsidRPr="00BB11F7">
        <w:rPr>
          <w:rFonts w:ascii="Times New Roman" w:hAnsi="Times New Roman"/>
          <w:sz w:val="28"/>
          <w:szCs w:val="28"/>
          <w:lang w:val="uk-UA"/>
        </w:rPr>
        <w:t>,</w:t>
      </w:r>
      <w:r w:rsidRPr="00BB11F7">
        <w:rPr>
          <w:rFonts w:ascii="Times New Roman" w:hAnsi="Times New Roman"/>
          <w:sz w:val="28"/>
          <w:szCs w:val="28"/>
          <w:lang w:val="uk-UA"/>
        </w:rPr>
        <w:t xml:space="preserve"> сво</w:t>
      </w:r>
      <w:r w:rsidR="00114C31" w:rsidRPr="00BB11F7">
        <w:rPr>
          <w:rFonts w:ascii="Times New Roman" w:hAnsi="Times New Roman"/>
          <w:sz w:val="28"/>
          <w:szCs w:val="28"/>
          <w:lang w:val="uk-UA"/>
        </w:rPr>
        <w:t>є</w:t>
      </w:r>
      <w:r w:rsidRPr="00BB11F7">
        <w:rPr>
          <w:rFonts w:ascii="Times New Roman" w:hAnsi="Times New Roman"/>
          <w:sz w:val="28"/>
          <w:szCs w:val="28"/>
          <w:lang w:val="uk-UA"/>
        </w:rPr>
        <w:t>ю черг</w:t>
      </w:r>
      <w:r w:rsidR="00114C31" w:rsidRPr="00BB11F7">
        <w:rPr>
          <w:rFonts w:ascii="Times New Roman" w:hAnsi="Times New Roman"/>
          <w:sz w:val="28"/>
          <w:szCs w:val="28"/>
          <w:lang w:val="uk-UA"/>
        </w:rPr>
        <w:t>ою,</w:t>
      </w:r>
      <w:r w:rsidRPr="00BB11F7">
        <w:rPr>
          <w:rFonts w:ascii="Times New Roman" w:hAnsi="Times New Roman"/>
          <w:sz w:val="28"/>
          <w:szCs w:val="28"/>
          <w:lang w:val="uk-UA"/>
        </w:rPr>
        <w:t xml:space="preserve"> тлумачиться як «давати можливість мати щось, користуватися чим</w:t>
      </w:r>
      <w:r w:rsidR="00114C31" w:rsidRPr="00BB11F7">
        <w:rPr>
          <w:rFonts w:ascii="Times New Roman" w:hAnsi="Times New Roman"/>
          <w:sz w:val="28"/>
          <w:szCs w:val="28"/>
          <w:lang w:val="uk-UA"/>
        </w:rPr>
        <w:t>о</w:t>
      </w:r>
      <w:r w:rsidRPr="00BB11F7">
        <w:rPr>
          <w:rFonts w:ascii="Times New Roman" w:hAnsi="Times New Roman"/>
          <w:sz w:val="28"/>
          <w:szCs w:val="28"/>
          <w:lang w:val="uk-UA"/>
        </w:rPr>
        <w:t>сь і т.</w:t>
      </w:r>
      <w:r w:rsidR="00114C31" w:rsidRPr="00BB11F7">
        <w:rPr>
          <w:rFonts w:ascii="Times New Roman" w:hAnsi="Times New Roman"/>
          <w:sz w:val="28"/>
          <w:szCs w:val="28"/>
          <w:lang w:val="uk-UA"/>
        </w:rPr>
        <w:t> </w:t>
      </w:r>
      <w:r w:rsidRPr="00BB11F7">
        <w:rPr>
          <w:rFonts w:ascii="Times New Roman" w:hAnsi="Times New Roman"/>
          <w:sz w:val="28"/>
          <w:szCs w:val="28"/>
          <w:lang w:val="uk-UA"/>
        </w:rPr>
        <w:t>ін</w:t>
      </w:r>
      <w:r w:rsidR="00114C31" w:rsidRPr="00BB11F7">
        <w:rPr>
          <w:rFonts w:ascii="Times New Roman" w:hAnsi="Times New Roman"/>
          <w:sz w:val="28"/>
          <w:szCs w:val="28"/>
          <w:lang w:val="uk-UA"/>
        </w:rPr>
        <w:t>.</w:t>
      </w:r>
      <w:r w:rsidRPr="00BB11F7">
        <w:rPr>
          <w:rFonts w:ascii="Times New Roman" w:hAnsi="Times New Roman"/>
          <w:sz w:val="28"/>
          <w:szCs w:val="28"/>
          <w:lang w:val="uk-UA"/>
        </w:rPr>
        <w:t>»</w:t>
      </w:r>
      <w:r w:rsidR="00B9716F" w:rsidRPr="00BB11F7">
        <w:rPr>
          <w:rFonts w:ascii="Times New Roman" w:hAnsi="Times New Roman"/>
          <w:sz w:val="28"/>
          <w:szCs w:val="28"/>
          <w:lang w:val="uk-UA"/>
        </w:rPr>
        <w:t> [14</w:t>
      </w:r>
      <w:r w:rsidR="00F54835" w:rsidRPr="00BB11F7">
        <w:rPr>
          <w:rFonts w:ascii="Times New Roman" w:hAnsi="Times New Roman"/>
          <w:sz w:val="28"/>
          <w:szCs w:val="28"/>
          <w:lang w:val="uk-UA"/>
        </w:rPr>
        <w:t>2</w:t>
      </w:r>
      <w:r w:rsidR="00B9716F" w:rsidRPr="00BB11F7">
        <w:rPr>
          <w:rFonts w:ascii="Times New Roman" w:hAnsi="Times New Roman"/>
          <w:sz w:val="28"/>
          <w:szCs w:val="28"/>
          <w:lang w:val="uk-UA"/>
        </w:rPr>
        <w:t>]</w:t>
      </w:r>
      <w:r w:rsidRPr="00BB11F7">
        <w:rPr>
          <w:rFonts w:ascii="Times New Roman" w:hAnsi="Times New Roman"/>
          <w:sz w:val="28"/>
          <w:szCs w:val="28"/>
          <w:lang w:val="uk-UA"/>
        </w:rPr>
        <w:t>. Але це буденне тлумачення юридичного термін</w:t>
      </w:r>
      <w:r w:rsidR="00114C31" w:rsidRPr="00BB11F7">
        <w:rPr>
          <w:rFonts w:ascii="Times New Roman" w:hAnsi="Times New Roman"/>
          <w:sz w:val="28"/>
          <w:szCs w:val="28"/>
          <w:lang w:val="uk-UA"/>
        </w:rPr>
        <w:t>а</w:t>
      </w:r>
      <w:r w:rsidRPr="00BB11F7">
        <w:rPr>
          <w:rFonts w:ascii="Times New Roman" w:hAnsi="Times New Roman"/>
          <w:sz w:val="28"/>
          <w:szCs w:val="28"/>
          <w:lang w:val="uk-UA"/>
        </w:rPr>
        <w:t>.</w:t>
      </w:r>
    </w:p>
    <w:p w14:paraId="771B09C1"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Правове тлумачення термін</w:t>
      </w:r>
      <w:r w:rsidR="00114C31" w:rsidRPr="00BB11F7">
        <w:rPr>
          <w:rFonts w:ascii="Times New Roman" w:hAnsi="Times New Roman"/>
          <w:sz w:val="28"/>
          <w:szCs w:val="28"/>
          <w:lang w:val="uk-UA"/>
        </w:rPr>
        <w:t>а</w:t>
      </w:r>
      <w:r w:rsidRPr="00BB11F7">
        <w:rPr>
          <w:rFonts w:ascii="Times New Roman" w:hAnsi="Times New Roman"/>
          <w:sz w:val="28"/>
          <w:szCs w:val="28"/>
          <w:lang w:val="uk-UA"/>
        </w:rPr>
        <w:t xml:space="preserve"> </w:t>
      </w:r>
      <w:r w:rsidR="00114C31" w:rsidRPr="00BB11F7">
        <w:rPr>
          <w:rFonts w:ascii="Times New Roman" w:hAnsi="Times New Roman"/>
          <w:sz w:val="28"/>
          <w:szCs w:val="28"/>
          <w:lang w:val="uk-UA"/>
        </w:rPr>
        <w:t>«</w:t>
      </w:r>
      <w:r w:rsidRPr="00BB11F7">
        <w:rPr>
          <w:rFonts w:ascii="Times New Roman" w:hAnsi="Times New Roman"/>
          <w:sz w:val="28"/>
          <w:szCs w:val="28"/>
          <w:lang w:val="uk-UA"/>
        </w:rPr>
        <w:t>надати</w:t>
      </w:r>
      <w:r w:rsidR="00114C31" w:rsidRPr="00BB11F7">
        <w:rPr>
          <w:rFonts w:ascii="Times New Roman" w:hAnsi="Times New Roman"/>
          <w:sz w:val="28"/>
          <w:szCs w:val="28"/>
          <w:lang w:val="uk-UA"/>
        </w:rPr>
        <w:t>»</w:t>
      </w:r>
      <w:r w:rsidRPr="00BB11F7">
        <w:rPr>
          <w:rFonts w:ascii="Times New Roman" w:hAnsi="Times New Roman"/>
          <w:sz w:val="28"/>
          <w:szCs w:val="28"/>
          <w:lang w:val="uk-UA"/>
        </w:rPr>
        <w:t>, як видається, має охоплювати такі дії:</w:t>
      </w:r>
    </w:p>
    <w:p w14:paraId="63522F37" w14:textId="77777777" w:rsidR="004606D2" w:rsidRPr="00BB11F7" w:rsidRDefault="004606D2" w:rsidP="002812E4">
      <w:pPr>
        <w:pStyle w:val="a3"/>
        <w:numPr>
          <w:ilvl w:val="0"/>
          <w:numId w:val="30"/>
        </w:numPr>
        <w:tabs>
          <w:tab w:val="left" w:pos="1134"/>
        </w:tabs>
        <w:spacing w:line="360" w:lineRule="auto"/>
        <w:ind w:left="0" w:right="-1" w:firstLine="709"/>
        <w:jc w:val="both"/>
        <w:rPr>
          <w:sz w:val="28"/>
          <w:szCs w:val="28"/>
          <w:lang w:val="uk-UA"/>
        </w:rPr>
      </w:pPr>
      <w:r w:rsidRPr="00BB11F7">
        <w:rPr>
          <w:sz w:val="28"/>
          <w:szCs w:val="28"/>
          <w:lang w:val="uk-UA"/>
        </w:rPr>
        <w:t>передачу у власність (продаж, подарунок тощо);</w:t>
      </w:r>
    </w:p>
    <w:p w14:paraId="62EA45CB" w14:textId="77777777" w:rsidR="004606D2" w:rsidRPr="00BB11F7" w:rsidRDefault="004606D2" w:rsidP="002812E4">
      <w:pPr>
        <w:pStyle w:val="a3"/>
        <w:numPr>
          <w:ilvl w:val="0"/>
          <w:numId w:val="30"/>
        </w:numPr>
        <w:tabs>
          <w:tab w:val="left" w:pos="1134"/>
        </w:tabs>
        <w:spacing w:line="360" w:lineRule="auto"/>
        <w:ind w:left="0" w:right="-1" w:firstLine="709"/>
        <w:jc w:val="both"/>
        <w:rPr>
          <w:sz w:val="28"/>
          <w:szCs w:val="28"/>
          <w:lang w:val="uk-UA"/>
        </w:rPr>
      </w:pPr>
      <w:r w:rsidRPr="00BB11F7">
        <w:rPr>
          <w:sz w:val="28"/>
          <w:szCs w:val="28"/>
          <w:lang w:val="uk-UA"/>
        </w:rPr>
        <w:t>передачу у тимчасове володіння та (чи) користування (оренда, позика тощо).</w:t>
      </w:r>
    </w:p>
    <w:p w14:paraId="50845D67"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Проте, з позицій цивільного законодавства</w:t>
      </w:r>
      <w:r w:rsidR="00114C31" w:rsidRPr="00BB11F7">
        <w:rPr>
          <w:rFonts w:ascii="Times New Roman" w:hAnsi="Times New Roman"/>
          <w:sz w:val="28"/>
          <w:szCs w:val="28"/>
          <w:lang w:val="uk-UA"/>
        </w:rPr>
        <w:t>,</w:t>
      </w:r>
      <w:r w:rsidRPr="00BB11F7">
        <w:rPr>
          <w:rFonts w:ascii="Times New Roman" w:hAnsi="Times New Roman"/>
          <w:sz w:val="28"/>
          <w:szCs w:val="28"/>
          <w:lang w:val="uk-UA"/>
        </w:rPr>
        <w:t xml:space="preserve"> одним із способів передачі майна в користування є передача не власне майна, а лише права на користування ним. </w:t>
      </w:r>
    </w:p>
    <w:p w14:paraId="01001E66"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Наприклад, транспортний засіб зберігається у власника, використовується власником, але він передає третій особі ключі</w:t>
      </w:r>
      <w:r w:rsidR="00114C31" w:rsidRPr="00BB11F7">
        <w:rPr>
          <w:rFonts w:ascii="Times New Roman" w:hAnsi="Times New Roman"/>
          <w:sz w:val="28"/>
          <w:szCs w:val="28"/>
          <w:lang w:val="uk-UA"/>
        </w:rPr>
        <w:t xml:space="preserve"> та</w:t>
      </w:r>
      <w:r w:rsidRPr="00BB11F7">
        <w:rPr>
          <w:rFonts w:ascii="Times New Roman" w:hAnsi="Times New Roman"/>
          <w:sz w:val="28"/>
          <w:szCs w:val="28"/>
          <w:lang w:val="uk-UA"/>
        </w:rPr>
        <w:t xml:space="preserve"> завжди залишає в транспортному засобі </w:t>
      </w:r>
      <w:r w:rsidR="00114C31" w:rsidRPr="00BB11F7">
        <w:rPr>
          <w:rFonts w:ascii="Times New Roman" w:hAnsi="Times New Roman"/>
          <w:sz w:val="28"/>
          <w:szCs w:val="28"/>
          <w:lang w:val="uk-UA"/>
        </w:rPr>
        <w:t>документи для того</w:t>
      </w:r>
      <w:r w:rsidRPr="00BB11F7">
        <w:rPr>
          <w:rFonts w:ascii="Times New Roman" w:hAnsi="Times New Roman"/>
          <w:sz w:val="28"/>
          <w:szCs w:val="28"/>
          <w:lang w:val="uk-UA"/>
        </w:rPr>
        <w:t>, що</w:t>
      </w:r>
      <w:r w:rsidR="00114C31" w:rsidRPr="00BB11F7">
        <w:rPr>
          <w:rFonts w:ascii="Times New Roman" w:hAnsi="Times New Roman"/>
          <w:sz w:val="28"/>
          <w:szCs w:val="28"/>
          <w:lang w:val="uk-UA"/>
        </w:rPr>
        <w:t>б</w:t>
      </w:r>
      <w:r w:rsidRPr="00BB11F7">
        <w:rPr>
          <w:rFonts w:ascii="Times New Roman" w:hAnsi="Times New Roman"/>
          <w:sz w:val="28"/>
          <w:szCs w:val="28"/>
          <w:lang w:val="uk-UA"/>
        </w:rPr>
        <w:t xml:space="preserve"> така особа, за необхідності</w:t>
      </w:r>
      <w:r w:rsidR="00114C31" w:rsidRPr="00BB11F7">
        <w:rPr>
          <w:rFonts w:ascii="Times New Roman" w:hAnsi="Times New Roman"/>
          <w:sz w:val="28"/>
          <w:szCs w:val="28"/>
          <w:lang w:val="uk-UA"/>
        </w:rPr>
        <w:t>,</w:t>
      </w:r>
      <w:r w:rsidRPr="00BB11F7">
        <w:rPr>
          <w:rFonts w:ascii="Times New Roman" w:hAnsi="Times New Roman"/>
          <w:sz w:val="28"/>
          <w:szCs w:val="28"/>
          <w:lang w:val="uk-UA"/>
        </w:rPr>
        <w:t xml:space="preserve"> могла скористатися таким транспортним засобом у будь-який зручний для неї час.</w:t>
      </w:r>
    </w:p>
    <w:p w14:paraId="7C9AEAB2"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Думається, що у цьому випадку слід також говорити про третю форму надання засобів та (чи) знарядь</w:t>
      </w:r>
      <w:r w:rsidR="00114C31" w:rsidRPr="00BB11F7">
        <w:rPr>
          <w:rFonts w:ascii="Times New Roman" w:hAnsi="Times New Roman"/>
          <w:sz w:val="28"/>
          <w:szCs w:val="28"/>
          <w:lang w:val="uk-UA"/>
        </w:rPr>
        <w:t xml:space="preserve"> – </w:t>
      </w:r>
      <w:r w:rsidRPr="00BB11F7">
        <w:rPr>
          <w:rFonts w:ascii="Times New Roman" w:hAnsi="Times New Roman"/>
          <w:sz w:val="28"/>
          <w:szCs w:val="28"/>
          <w:lang w:val="uk-UA"/>
        </w:rPr>
        <w:t xml:space="preserve">передачу права на користування ними. </w:t>
      </w:r>
    </w:p>
    <w:p w14:paraId="5E2A9EFB"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Очевидно, що усі три форми будуть кваліфіковані як пособництво лише за наявності інших ознак, насамперед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єктивних. </w:t>
      </w:r>
    </w:p>
    <w:p w14:paraId="2421F35A" w14:textId="77777777" w:rsidR="004606D2" w:rsidRPr="00BB11F7" w:rsidRDefault="00114C31"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Отже,</w:t>
      </w:r>
      <w:r w:rsidR="004606D2" w:rsidRPr="00BB11F7">
        <w:rPr>
          <w:rFonts w:ascii="Times New Roman" w:hAnsi="Times New Roman"/>
          <w:sz w:val="28"/>
          <w:szCs w:val="28"/>
          <w:lang w:val="uk-UA"/>
        </w:rPr>
        <w:t xml:space="preserve"> поняття надання слід визначати як передачу у власність, тимчасове володіння та (чи) користування або надання права на користування відповідними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єктами (без фактичної їх передачі).</w:t>
      </w:r>
    </w:p>
    <w:p w14:paraId="45819A50"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Другий момент</w:t>
      </w:r>
      <w:r w:rsidR="00114C31" w:rsidRPr="00BB11F7">
        <w:rPr>
          <w:rFonts w:ascii="Times New Roman" w:hAnsi="Times New Roman"/>
          <w:sz w:val="28"/>
          <w:szCs w:val="28"/>
          <w:lang w:val="uk-UA"/>
        </w:rPr>
        <w:t xml:space="preserve"> – </w:t>
      </w:r>
      <w:r w:rsidRPr="00BB11F7">
        <w:rPr>
          <w:rFonts w:ascii="Times New Roman" w:hAnsi="Times New Roman"/>
          <w:sz w:val="28"/>
          <w:szCs w:val="28"/>
          <w:lang w:val="uk-UA"/>
        </w:rPr>
        <w:t>це розуміння знарядь і засобів у цій законодавчій конструкції.</w:t>
      </w:r>
    </w:p>
    <w:p w14:paraId="1809C801"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Тут слід звернути увагу, що пособництво можливе </w:t>
      </w:r>
      <w:r w:rsidR="00977776" w:rsidRPr="00BB11F7">
        <w:rPr>
          <w:rFonts w:ascii="Times New Roman" w:hAnsi="Times New Roman"/>
          <w:sz w:val="28"/>
          <w:szCs w:val="28"/>
          <w:lang w:val="uk-UA"/>
        </w:rPr>
        <w:t>і</w:t>
      </w:r>
      <w:r w:rsidRPr="00BB11F7">
        <w:rPr>
          <w:rFonts w:ascii="Times New Roman" w:hAnsi="Times New Roman"/>
          <w:sz w:val="28"/>
          <w:szCs w:val="28"/>
          <w:lang w:val="uk-UA"/>
        </w:rPr>
        <w:t xml:space="preserve"> у закінченому злочині, і </w:t>
      </w:r>
      <w:r w:rsidR="00977776" w:rsidRPr="00BB11F7">
        <w:rPr>
          <w:rFonts w:ascii="Times New Roman" w:hAnsi="Times New Roman"/>
          <w:sz w:val="28"/>
          <w:szCs w:val="28"/>
          <w:lang w:val="uk-UA"/>
        </w:rPr>
        <w:t>в</w:t>
      </w:r>
      <w:r w:rsidRPr="00BB11F7">
        <w:rPr>
          <w:rFonts w:ascii="Times New Roman" w:hAnsi="Times New Roman"/>
          <w:sz w:val="28"/>
          <w:szCs w:val="28"/>
          <w:lang w:val="uk-UA"/>
        </w:rPr>
        <w:t xml:space="preserve"> незакінченому. Звідси</w:t>
      </w:r>
      <w:r w:rsidR="00977776" w:rsidRPr="00BB11F7">
        <w:rPr>
          <w:rFonts w:ascii="Times New Roman" w:hAnsi="Times New Roman"/>
          <w:sz w:val="28"/>
          <w:szCs w:val="28"/>
          <w:lang w:val="uk-UA"/>
        </w:rPr>
        <w:t xml:space="preserve"> – </w:t>
      </w:r>
      <w:r w:rsidRPr="00BB11F7">
        <w:rPr>
          <w:rFonts w:ascii="Times New Roman" w:hAnsi="Times New Roman"/>
          <w:sz w:val="28"/>
          <w:szCs w:val="28"/>
          <w:lang w:val="uk-UA"/>
        </w:rPr>
        <w:t xml:space="preserve">у випадку вчинення закінченого злочину </w:t>
      </w:r>
      <w:r w:rsidRPr="00BB11F7">
        <w:rPr>
          <w:rFonts w:ascii="Times New Roman" w:hAnsi="Times New Roman"/>
          <w:sz w:val="28"/>
          <w:szCs w:val="28"/>
          <w:lang w:val="uk-UA"/>
        </w:rPr>
        <w:lastRenderedPageBreak/>
        <w:t>чи замаху на злочин, питання про те</w:t>
      </w:r>
      <w:r w:rsidR="00977776" w:rsidRPr="00BB11F7">
        <w:rPr>
          <w:rFonts w:ascii="Times New Roman" w:hAnsi="Times New Roman"/>
          <w:sz w:val="28"/>
          <w:szCs w:val="28"/>
          <w:lang w:val="uk-UA"/>
        </w:rPr>
        <w:t>,</w:t>
      </w:r>
      <w:r w:rsidRPr="00BB11F7">
        <w:rPr>
          <w:rFonts w:ascii="Times New Roman" w:hAnsi="Times New Roman"/>
          <w:sz w:val="28"/>
          <w:szCs w:val="28"/>
          <w:lang w:val="uk-UA"/>
        </w:rPr>
        <w:t xml:space="preserve"> чи є певне утворення знаряддям чи засобом вирішується не дуже складно: якщо винний (не обов</w:t>
      </w:r>
      <w:r w:rsidR="007E3BD7" w:rsidRPr="00BB11F7">
        <w:rPr>
          <w:rFonts w:ascii="Times New Roman" w:hAnsi="Times New Roman"/>
          <w:sz w:val="28"/>
          <w:szCs w:val="28"/>
          <w:lang w:val="uk-UA"/>
        </w:rPr>
        <w:t>’</w:t>
      </w:r>
      <w:r w:rsidR="00977776" w:rsidRPr="00BB11F7">
        <w:rPr>
          <w:rFonts w:ascii="Times New Roman" w:hAnsi="Times New Roman"/>
          <w:sz w:val="28"/>
          <w:szCs w:val="28"/>
          <w:lang w:val="uk-UA"/>
        </w:rPr>
        <w:t>язково виконавець, а будь-</w:t>
      </w:r>
      <w:r w:rsidRPr="00BB11F7">
        <w:rPr>
          <w:rFonts w:ascii="Times New Roman" w:hAnsi="Times New Roman"/>
          <w:sz w:val="28"/>
          <w:szCs w:val="28"/>
          <w:lang w:val="uk-UA"/>
        </w:rPr>
        <w:t>який співучасник) його використав – це утворення набуває статусу знаряддя чи засобу. А якщо певні утворення є предметами цивільного обігу і передані, наприклад, виконавцю для використання в майбутньому? Чи можна їх визнавати знаряддями чи засобами вчинення злочину?</w:t>
      </w:r>
    </w:p>
    <w:p w14:paraId="4A4A9924"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Таке питання ми вже розглядали в попередній частині роботи і вважаємо, що, коли </w:t>
      </w:r>
      <w:r w:rsidR="00977776" w:rsidRPr="00BB11F7">
        <w:rPr>
          <w:rFonts w:ascii="Times New Roman" w:hAnsi="Times New Roman"/>
          <w:sz w:val="28"/>
          <w:szCs w:val="28"/>
          <w:lang w:val="uk-UA"/>
        </w:rPr>
        <w:t>й</w:t>
      </w:r>
      <w:r w:rsidRPr="00BB11F7">
        <w:rPr>
          <w:rFonts w:ascii="Times New Roman" w:hAnsi="Times New Roman"/>
          <w:sz w:val="28"/>
          <w:szCs w:val="28"/>
          <w:lang w:val="uk-UA"/>
        </w:rPr>
        <w:t xml:space="preserve">деться про готування до злочину, а в нашому випадку про надання певних утворень на цьому етапі, то знаряддям та/чи засобом вчинення злочину слід визнавати ті утворення, які особа планує (має намір) використати в процесі вчинення безпосереднього посягання для досягнення своєї мети. </w:t>
      </w:r>
    </w:p>
    <w:p w14:paraId="2AE1DE8F"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З огляду на вище</w:t>
      </w:r>
      <w:r w:rsidR="000B6AD2" w:rsidRPr="00BB11F7">
        <w:rPr>
          <w:rFonts w:ascii="Times New Roman" w:hAnsi="Times New Roman"/>
          <w:sz w:val="28"/>
          <w:szCs w:val="28"/>
          <w:lang w:val="uk-UA"/>
        </w:rPr>
        <w:t>наве</w:t>
      </w:r>
      <w:r w:rsidRPr="00BB11F7">
        <w:rPr>
          <w:rFonts w:ascii="Times New Roman" w:hAnsi="Times New Roman"/>
          <w:sz w:val="28"/>
          <w:szCs w:val="28"/>
          <w:lang w:val="uk-UA"/>
        </w:rPr>
        <w:t>дене</w:t>
      </w:r>
      <w:r w:rsidR="00977776" w:rsidRPr="00BB11F7">
        <w:rPr>
          <w:rFonts w:ascii="Times New Roman" w:hAnsi="Times New Roman"/>
          <w:sz w:val="28"/>
          <w:szCs w:val="28"/>
          <w:lang w:val="uk-UA"/>
        </w:rPr>
        <w:t>,</w:t>
      </w:r>
      <w:r w:rsidRPr="00BB11F7">
        <w:rPr>
          <w:rFonts w:ascii="Times New Roman" w:hAnsi="Times New Roman"/>
          <w:sz w:val="28"/>
          <w:szCs w:val="28"/>
          <w:lang w:val="uk-UA"/>
        </w:rPr>
        <w:t xml:space="preserve"> під наданням засобів чи знарядь слід розуміти передачу у власність, тимчасове володіння та (чи) користування або надання права на користування певними матеріальними утвореннями (без ф</w:t>
      </w:r>
      <w:r w:rsidR="00977776" w:rsidRPr="00BB11F7">
        <w:rPr>
          <w:rFonts w:ascii="Times New Roman" w:hAnsi="Times New Roman"/>
          <w:sz w:val="28"/>
          <w:szCs w:val="28"/>
          <w:lang w:val="uk-UA"/>
        </w:rPr>
        <w:t>актичної їх передачі), які будь-</w:t>
      </w:r>
      <w:r w:rsidRPr="00BB11F7">
        <w:rPr>
          <w:rFonts w:ascii="Times New Roman" w:hAnsi="Times New Roman"/>
          <w:sz w:val="28"/>
          <w:szCs w:val="28"/>
          <w:lang w:val="uk-UA"/>
        </w:rPr>
        <w:t>який співучасник використав чи мав намір використати як знаряддя чи засіб вчинення злочину.</w:t>
      </w:r>
    </w:p>
    <w:p w14:paraId="3623DDAE"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Другою формою пособництва (пов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язаною зі знаряддями та (чи</w:t>
      </w:r>
      <w:r w:rsidR="00977776" w:rsidRPr="00BB11F7">
        <w:rPr>
          <w:rFonts w:ascii="Times New Roman" w:hAnsi="Times New Roman"/>
          <w:sz w:val="28"/>
          <w:szCs w:val="28"/>
          <w:lang w:val="uk-UA"/>
        </w:rPr>
        <w:t>)</w:t>
      </w:r>
      <w:r w:rsidRPr="00BB11F7">
        <w:rPr>
          <w:rFonts w:ascii="Times New Roman" w:hAnsi="Times New Roman"/>
          <w:sz w:val="28"/>
          <w:szCs w:val="28"/>
          <w:lang w:val="uk-UA"/>
        </w:rPr>
        <w:t xml:space="preserve"> засобами</w:t>
      </w:r>
      <w:r w:rsidR="00977776" w:rsidRPr="00BB11F7">
        <w:rPr>
          <w:rFonts w:ascii="Times New Roman" w:hAnsi="Times New Roman"/>
          <w:sz w:val="28"/>
          <w:szCs w:val="28"/>
          <w:lang w:val="uk-UA"/>
        </w:rPr>
        <w:t>)</w:t>
      </w:r>
      <w:r w:rsidRPr="00BB11F7">
        <w:rPr>
          <w:rFonts w:ascii="Times New Roman" w:hAnsi="Times New Roman"/>
          <w:sz w:val="28"/>
          <w:szCs w:val="28"/>
          <w:lang w:val="uk-UA"/>
        </w:rPr>
        <w:t>, як ми зазначали</w:t>
      </w:r>
      <w:r w:rsidR="00977776" w:rsidRPr="00BB11F7">
        <w:rPr>
          <w:rFonts w:ascii="Times New Roman" w:hAnsi="Times New Roman"/>
          <w:sz w:val="28"/>
          <w:szCs w:val="28"/>
          <w:lang w:val="uk-UA"/>
        </w:rPr>
        <w:t>,</w:t>
      </w:r>
      <w:r w:rsidRPr="00BB11F7">
        <w:rPr>
          <w:rFonts w:ascii="Times New Roman" w:hAnsi="Times New Roman"/>
          <w:sz w:val="28"/>
          <w:szCs w:val="28"/>
          <w:lang w:val="uk-UA"/>
        </w:rPr>
        <w:t xml:space="preserve"> є обіцянка їх переховати.</w:t>
      </w:r>
    </w:p>
    <w:p w14:paraId="18FC2BDD"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Перше, що слід зазначити, що така обіцянка має бути надана іншому співучаснику заздалегідь – тобто до моменту закінчення злочину.</w:t>
      </w:r>
    </w:p>
    <w:p w14:paraId="1D2B73FC" w14:textId="77777777" w:rsidR="004606D2" w:rsidRPr="00BB11F7" w:rsidRDefault="004606D2"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t>Слід погодитися з Р.</w:t>
      </w:r>
      <w:r w:rsidR="00977776" w:rsidRPr="00BB11F7">
        <w:rPr>
          <w:rFonts w:ascii="Times New Roman" w:hAnsi="Times New Roman"/>
          <w:spacing w:val="0"/>
          <w:sz w:val="28"/>
          <w:szCs w:val="28"/>
          <w:lang w:val="uk-UA"/>
        </w:rPr>
        <w:t> </w:t>
      </w:r>
      <w:r w:rsidR="00F54835" w:rsidRPr="00BB11F7">
        <w:rPr>
          <w:rFonts w:ascii="Times New Roman" w:hAnsi="Times New Roman"/>
          <w:spacing w:val="0"/>
          <w:sz w:val="28"/>
          <w:szCs w:val="28"/>
          <w:lang w:val="uk-UA"/>
        </w:rPr>
        <w:t>С. </w:t>
      </w:r>
      <w:r w:rsidRPr="00BB11F7">
        <w:rPr>
          <w:rFonts w:ascii="Times New Roman" w:hAnsi="Times New Roman"/>
          <w:spacing w:val="0"/>
          <w:sz w:val="28"/>
          <w:szCs w:val="28"/>
          <w:lang w:val="uk-UA"/>
        </w:rPr>
        <w:t>Орловським, що тлумачення термін</w:t>
      </w:r>
      <w:r w:rsidR="00977776" w:rsidRPr="00BB11F7">
        <w:rPr>
          <w:rFonts w:ascii="Times New Roman" w:hAnsi="Times New Roman"/>
          <w:spacing w:val="0"/>
          <w:sz w:val="28"/>
          <w:szCs w:val="28"/>
          <w:lang w:val="uk-UA"/>
        </w:rPr>
        <w:t>а «</w:t>
      </w:r>
      <w:r w:rsidR="00BE2AAC" w:rsidRPr="00BB11F7">
        <w:rPr>
          <w:rFonts w:ascii="Times New Roman" w:hAnsi="Times New Roman"/>
          <w:spacing w:val="0"/>
          <w:sz w:val="28"/>
          <w:szCs w:val="28"/>
          <w:lang w:val="uk-UA"/>
        </w:rPr>
        <w:t>заздалегідь</w:t>
      </w:r>
      <w:r w:rsidR="00977776"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 xml:space="preserve"> св</w:t>
      </w:r>
      <w:r w:rsidR="00977776" w:rsidRPr="00BB11F7">
        <w:rPr>
          <w:rFonts w:ascii="Times New Roman" w:hAnsi="Times New Roman"/>
          <w:spacing w:val="0"/>
          <w:sz w:val="28"/>
          <w:szCs w:val="28"/>
          <w:lang w:val="uk-UA"/>
        </w:rPr>
        <w:t>ого</w:t>
      </w:r>
      <w:r w:rsidRPr="00BB11F7">
        <w:rPr>
          <w:rFonts w:ascii="Times New Roman" w:hAnsi="Times New Roman"/>
          <w:spacing w:val="0"/>
          <w:sz w:val="28"/>
          <w:szCs w:val="28"/>
          <w:lang w:val="uk-UA"/>
        </w:rPr>
        <w:t xml:space="preserve"> час</w:t>
      </w:r>
      <w:r w:rsidR="00977776" w:rsidRPr="00BB11F7">
        <w:rPr>
          <w:rFonts w:ascii="Times New Roman" w:hAnsi="Times New Roman"/>
          <w:spacing w:val="0"/>
          <w:sz w:val="28"/>
          <w:szCs w:val="28"/>
          <w:lang w:val="uk-UA"/>
        </w:rPr>
        <w:t>у</w:t>
      </w:r>
      <w:r w:rsidRPr="00BB11F7">
        <w:rPr>
          <w:rFonts w:ascii="Times New Roman" w:hAnsi="Times New Roman"/>
          <w:spacing w:val="0"/>
          <w:sz w:val="28"/>
          <w:szCs w:val="28"/>
          <w:lang w:val="uk-UA"/>
        </w:rPr>
        <w:t xml:space="preserve"> було </w:t>
      </w:r>
      <w:r w:rsidR="00977776" w:rsidRPr="00BB11F7">
        <w:rPr>
          <w:rFonts w:ascii="Times New Roman" w:hAnsi="Times New Roman"/>
          <w:spacing w:val="0"/>
          <w:sz w:val="28"/>
          <w:szCs w:val="28"/>
          <w:lang w:val="uk-UA"/>
        </w:rPr>
        <w:t>на</w:t>
      </w:r>
      <w:r w:rsidRPr="00BB11F7">
        <w:rPr>
          <w:rFonts w:ascii="Times New Roman" w:hAnsi="Times New Roman"/>
          <w:spacing w:val="0"/>
          <w:sz w:val="28"/>
          <w:szCs w:val="28"/>
          <w:lang w:val="uk-UA"/>
        </w:rPr>
        <w:t>дано Пленумом Верховного Суду СРСР</w:t>
      </w:r>
      <w:r w:rsidR="00F54835" w:rsidRPr="00BB11F7">
        <w:rPr>
          <w:rFonts w:ascii="Times New Roman" w:hAnsi="Times New Roman"/>
          <w:spacing w:val="0"/>
          <w:sz w:val="28"/>
          <w:szCs w:val="28"/>
          <w:lang w:val="uk-UA"/>
        </w:rPr>
        <w:t> </w:t>
      </w:r>
      <w:r w:rsidR="00B9716F" w:rsidRPr="00BB11F7">
        <w:rPr>
          <w:rFonts w:ascii="Times New Roman" w:hAnsi="Times New Roman"/>
          <w:sz w:val="28"/>
          <w:szCs w:val="28"/>
          <w:lang w:val="uk-UA"/>
        </w:rPr>
        <w:t>[15</w:t>
      </w:r>
      <w:r w:rsidR="00FB67DA" w:rsidRPr="00BB11F7">
        <w:rPr>
          <w:rFonts w:ascii="Times New Roman" w:hAnsi="Times New Roman"/>
          <w:sz w:val="28"/>
          <w:szCs w:val="28"/>
          <w:lang w:val="uk-UA"/>
        </w:rPr>
        <w:t>1</w:t>
      </w:r>
      <w:r w:rsidR="00B9716F" w:rsidRPr="00BB11F7">
        <w:rPr>
          <w:rFonts w:ascii="Times New Roman" w:hAnsi="Times New Roman"/>
          <w:sz w:val="28"/>
          <w:szCs w:val="28"/>
          <w:lang w:val="uk-UA"/>
        </w:rPr>
        <w:t>]</w:t>
      </w:r>
      <w:r w:rsidRPr="00BB11F7">
        <w:rPr>
          <w:rFonts w:ascii="Times New Roman" w:hAnsi="Times New Roman"/>
          <w:spacing w:val="0"/>
          <w:sz w:val="28"/>
          <w:szCs w:val="28"/>
          <w:lang w:val="uk-UA"/>
        </w:rPr>
        <w:t>, який відніс сюди і обіцянку, дану виконавцеві під час вчинення злочину. Думається, що таке тлумачення термін</w:t>
      </w:r>
      <w:r w:rsidR="00977776" w:rsidRPr="00BB11F7">
        <w:rPr>
          <w:rFonts w:ascii="Times New Roman" w:hAnsi="Times New Roman"/>
          <w:spacing w:val="0"/>
          <w:sz w:val="28"/>
          <w:szCs w:val="28"/>
          <w:lang w:val="uk-UA"/>
        </w:rPr>
        <w:t>а «</w:t>
      </w:r>
      <w:r w:rsidR="00BE2AAC" w:rsidRPr="00BB11F7">
        <w:rPr>
          <w:rFonts w:ascii="Times New Roman" w:hAnsi="Times New Roman"/>
          <w:spacing w:val="0"/>
          <w:sz w:val="28"/>
          <w:szCs w:val="28"/>
          <w:lang w:val="uk-UA"/>
        </w:rPr>
        <w:t>заздалегідь</w:t>
      </w:r>
      <w:r w:rsidR="00977776"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 xml:space="preserve"> правильне, оскільки процес вчинення злочину може охоплювати значний проміжок часу, під час якого може бути дана обіцянка укрити злочин або придбати чи збути майно, яке буде здобуте злочинним шляхом. Так, наприклад, під час вчинення продовжуваних і триваючих злочинів</w:t>
      </w:r>
      <w:r w:rsidR="00977776"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 xml:space="preserve"> обіцянка може бути дана в </w:t>
      </w:r>
      <w:r w:rsidRPr="00BB11F7">
        <w:rPr>
          <w:rFonts w:ascii="Times New Roman" w:hAnsi="Times New Roman"/>
          <w:spacing w:val="0"/>
          <w:sz w:val="28"/>
          <w:szCs w:val="28"/>
          <w:lang w:val="uk-UA"/>
        </w:rPr>
        <w:lastRenderedPageBreak/>
        <w:t>будь-який час, поки триває або продовжується злочин, хоча, наприклад, декілька актів розкрадання, що продовжу</w:t>
      </w:r>
      <w:r w:rsidR="00977776" w:rsidRPr="00BB11F7">
        <w:rPr>
          <w:rFonts w:ascii="Times New Roman" w:hAnsi="Times New Roman"/>
          <w:spacing w:val="0"/>
          <w:sz w:val="28"/>
          <w:szCs w:val="28"/>
          <w:lang w:val="uk-UA"/>
        </w:rPr>
        <w:t>ється, було вже завершено. Під «</w:t>
      </w:r>
      <w:r w:rsidR="00BE2AAC" w:rsidRPr="00BB11F7">
        <w:rPr>
          <w:rFonts w:ascii="Times New Roman" w:hAnsi="Times New Roman"/>
          <w:spacing w:val="0"/>
          <w:sz w:val="28"/>
          <w:szCs w:val="28"/>
          <w:lang w:val="uk-UA"/>
        </w:rPr>
        <w:t>заздалегідь</w:t>
      </w:r>
      <w:r w:rsidRPr="00BB11F7">
        <w:rPr>
          <w:rFonts w:ascii="Times New Roman" w:hAnsi="Times New Roman"/>
          <w:spacing w:val="0"/>
          <w:sz w:val="28"/>
          <w:szCs w:val="28"/>
          <w:lang w:val="uk-UA"/>
        </w:rPr>
        <w:t xml:space="preserve"> даною обіцянкою</w:t>
      </w:r>
      <w:r w:rsidR="00977776"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 xml:space="preserve"> потрібно розуміти обіцянку, дану до повного припинення вчинення злочину. Саме тому, що ця обіцянка дається </w:t>
      </w:r>
      <w:r w:rsidR="00BE2AAC" w:rsidRPr="00BB11F7">
        <w:rPr>
          <w:rFonts w:ascii="Times New Roman" w:hAnsi="Times New Roman"/>
          <w:spacing w:val="0"/>
          <w:sz w:val="28"/>
          <w:szCs w:val="28"/>
          <w:lang w:val="uk-UA"/>
        </w:rPr>
        <w:t>заздалегідь</w:t>
      </w:r>
      <w:r w:rsidRPr="00BB11F7">
        <w:rPr>
          <w:rFonts w:ascii="Times New Roman" w:hAnsi="Times New Roman"/>
          <w:spacing w:val="0"/>
          <w:sz w:val="28"/>
          <w:szCs w:val="28"/>
          <w:lang w:val="uk-UA"/>
        </w:rPr>
        <w:t>, вон</w:t>
      </w:r>
      <w:r w:rsidR="00142363" w:rsidRPr="00BB11F7">
        <w:rPr>
          <w:rFonts w:ascii="Times New Roman" w:hAnsi="Times New Roman"/>
          <w:spacing w:val="0"/>
          <w:sz w:val="28"/>
          <w:szCs w:val="28"/>
          <w:lang w:val="uk-UA"/>
        </w:rPr>
        <w:t>а</w:t>
      </w:r>
      <w:r w:rsidRPr="00BB11F7">
        <w:rPr>
          <w:rFonts w:ascii="Times New Roman" w:hAnsi="Times New Roman"/>
          <w:spacing w:val="0"/>
          <w:sz w:val="28"/>
          <w:szCs w:val="28"/>
          <w:lang w:val="uk-UA"/>
        </w:rPr>
        <w:t xml:space="preserve"> </w:t>
      </w:r>
      <w:r w:rsidR="00142363" w:rsidRPr="00BB11F7">
        <w:rPr>
          <w:rFonts w:ascii="Times New Roman" w:hAnsi="Times New Roman"/>
          <w:spacing w:val="0"/>
          <w:sz w:val="28"/>
          <w:szCs w:val="28"/>
          <w:lang w:val="uk-UA"/>
        </w:rPr>
        <w:t>має</w:t>
      </w:r>
      <w:r w:rsidRPr="00BB11F7">
        <w:rPr>
          <w:rFonts w:ascii="Times New Roman" w:hAnsi="Times New Roman"/>
          <w:spacing w:val="0"/>
          <w:sz w:val="28"/>
          <w:szCs w:val="28"/>
          <w:lang w:val="uk-UA"/>
        </w:rPr>
        <w:t xml:space="preserve"> причинний зв</w:t>
      </w:r>
      <w:r w:rsidR="007E3BD7"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 xml:space="preserve">язок із злочином, вчиненим виконавцем. Подальше ж виконання або не виконання обіцянки не відіграє якої-небудь істотної ролі в юридичній оцінці </w:t>
      </w:r>
      <w:r w:rsidR="00142363" w:rsidRPr="00BB11F7">
        <w:rPr>
          <w:rFonts w:ascii="Times New Roman" w:hAnsi="Times New Roman"/>
          <w:spacing w:val="0"/>
          <w:sz w:val="28"/>
          <w:szCs w:val="28"/>
          <w:lang w:val="uk-UA"/>
        </w:rPr>
        <w:t>ціє</w:t>
      </w:r>
      <w:r w:rsidRPr="00BB11F7">
        <w:rPr>
          <w:rFonts w:ascii="Times New Roman" w:hAnsi="Times New Roman"/>
          <w:spacing w:val="0"/>
          <w:sz w:val="28"/>
          <w:szCs w:val="28"/>
          <w:lang w:val="uk-UA"/>
        </w:rPr>
        <w:t xml:space="preserve">ї форми пособництва. Під обіцянкою </w:t>
      </w:r>
      <w:r w:rsidR="005D7431" w:rsidRPr="00BB11F7">
        <w:rPr>
          <w:rFonts w:ascii="Times New Roman" w:hAnsi="Times New Roman"/>
          <w:spacing w:val="0"/>
          <w:sz w:val="28"/>
          <w:szCs w:val="28"/>
          <w:lang w:val="uk-UA"/>
        </w:rPr>
        <w:t>щ</w:t>
      </w:r>
      <w:r w:rsidRPr="00BB11F7">
        <w:rPr>
          <w:rFonts w:ascii="Times New Roman" w:hAnsi="Times New Roman"/>
          <w:spacing w:val="0"/>
          <w:sz w:val="28"/>
          <w:szCs w:val="28"/>
          <w:lang w:val="uk-UA"/>
        </w:rPr>
        <w:t>о</w:t>
      </w:r>
      <w:r w:rsidR="005D7431" w:rsidRPr="00BB11F7">
        <w:rPr>
          <w:rFonts w:ascii="Times New Roman" w:hAnsi="Times New Roman"/>
          <w:spacing w:val="0"/>
          <w:sz w:val="28"/>
          <w:szCs w:val="28"/>
          <w:lang w:val="uk-UA"/>
        </w:rPr>
        <w:t>до</w:t>
      </w:r>
      <w:r w:rsidRPr="00BB11F7">
        <w:rPr>
          <w:rFonts w:ascii="Times New Roman" w:hAnsi="Times New Roman"/>
          <w:spacing w:val="0"/>
          <w:sz w:val="28"/>
          <w:szCs w:val="28"/>
          <w:lang w:val="uk-UA"/>
        </w:rPr>
        <w:t xml:space="preserve"> пособництва розуміється не тільки словесне запевнення або вираження згоди, але й різні конклюдентні дії</w:t>
      </w:r>
      <w:r w:rsidR="00FB67DA" w:rsidRPr="00BB11F7">
        <w:rPr>
          <w:rFonts w:ascii="Times New Roman" w:hAnsi="Times New Roman"/>
          <w:spacing w:val="0"/>
          <w:sz w:val="28"/>
          <w:szCs w:val="28"/>
          <w:lang w:val="uk-UA"/>
        </w:rPr>
        <w:t> </w:t>
      </w:r>
      <w:r w:rsidR="00B9716F" w:rsidRPr="00BB11F7">
        <w:rPr>
          <w:rFonts w:ascii="Times New Roman" w:hAnsi="Times New Roman"/>
          <w:sz w:val="28"/>
          <w:szCs w:val="28"/>
          <w:lang w:val="uk-UA"/>
        </w:rPr>
        <w:t>[153, с. 69]</w:t>
      </w:r>
      <w:r w:rsidRPr="00BB11F7">
        <w:rPr>
          <w:rFonts w:ascii="Times New Roman" w:hAnsi="Times New Roman"/>
          <w:spacing w:val="0"/>
          <w:sz w:val="28"/>
          <w:szCs w:val="28"/>
          <w:lang w:val="uk-UA"/>
        </w:rPr>
        <w:t>.</w:t>
      </w:r>
    </w:p>
    <w:p w14:paraId="270D54F4" w14:textId="77777777" w:rsidR="004606D2" w:rsidRPr="00BB11F7" w:rsidRDefault="004606D2"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t xml:space="preserve">Він же звертає увагу на важливий момент: в низці злочинів фактичний момент закінчення (момент закінчення злочину) не співпадає з юридичним (моментом закінченого складу злочину). Це може </w:t>
      </w:r>
      <w:r w:rsidR="005D7431" w:rsidRPr="00BB11F7">
        <w:rPr>
          <w:rFonts w:ascii="Times New Roman" w:hAnsi="Times New Roman"/>
          <w:spacing w:val="0"/>
          <w:sz w:val="28"/>
          <w:szCs w:val="28"/>
          <w:lang w:val="uk-UA"/>
        </w:rPr>
        <w:t>бути</w:t>
      </w:r>
      <w:r w:rsidRPr="00BB11F7">
        <w:rPr>
          <w:rFonts w:ascii="Times New Roman" w:hAnsi="Times New Roman"/>
          <w:spacing w:val="0"/>
          <w:sz w:val="28"/>
          <w:szCs w:val="28"/>
          <w:lang w:val="uk-UA"/>
        </w:rPr>
        <w:t>, наприклад, у продовжуваних, триваючих злочинах, у злочинах з усіченим складом. Прикладом такого неспівпадіння юридичного і фактичного моментів закінчення злочину, на думку вченого, може слуг</w:t>
      </w:r>
      <w:r w:rsidR="00FB67DA" w:rsidRPr="00BB11F7">
        <w:rPr>
          <w:rFonts w:ascii="Times New Roman" w:hAnsi="Times New Roman"/>
          <w:spacing w:val="0"/>
          <w:sz w:val="28"/>
          <w:szCs w:val="28"/>
          <w:lang w:val="uk-UA"/>
        </w:rPr>
        <w:t>увати розбій: відповідно до ст. </w:t>
      </w:r>
      <w:r w:rsidRPr="00BB11F7">
        <w:rPr>
          <w:rFonts w:ascii="Times New Roman" w:hAnsi="Times New Roman"/>
          <w:spacing w:val="0"/>
          <w:sz w:val="28"/>
          <w:szCs w:val="28"/>
          <w:lang w:val="uk-UA"/>
        </w:rPr>
        <w:t xml:space="preserve">187 </w:t>
      </w:r>
      <w:r w:rsidR="005B3FAF" w:rsidRPr="00BB11F7">
        <w:rPr>
          <w:rFonts w:ascii="Times New Roman" w:hAnsi="Times New Roman"/>
          <w:spacing w:val="0"/>
          <w:sz w:val="28"/>
          <w:szCs w:val="28"/>
          <w:lang w:val="uk-UA"/>
        </w:rPr>
        <w:t>КК</w:t>
      </w:r>
      <w:r w:rsidRPr="00BB11F7">
        <w:rPr>
          <w:rFonts w:ascii="Times New Roman" w:hAnsi="Times New Roman"/>
          <w:spacing w:val="0"/>
          <w:sz w:val="28"/>
          <w:szCs w:val="28"/>
          <w:lang w:val="uk-UA"/>
        </w:rPr>
        <w:t>, розбій вважається закінченим із моменту нападу на потерпілого з метою заволодіння його майном</w:t>
      </w:r>
      <w:r w:rsidR="005D7431" w:rsidRPr="00BB11F7">
        <w:rPr>
          <w:rFonts w:ascii="Times New Roman" w:hAnsi="Times New Roman"/>
          <w:spacing w:val="0"/>
          <w:sz w:val="28"/>
          <w:szCs w:val="28"/>
          <w:lang w:val="uk-UA"/>
        </w:rPr>
        <w:t xml:space="preserve"> – </w:t>
      </w:r>
      <w:r w:rsidRPr="00BB11F7">
        <w:rPr>
          <w:rFonts w:ascii="Times New Roman" w:hAnsi="Times New Roman"/>
          <w:spacing w:val="0"/>
          <w:sz w:val="28"/>
          <w:szCs w:val="28"/>
          <w:lang w:val="uk-UA"/>
        </w:rPr>
        <w:t>це юридичний момент, фактичний же момент</w:t>
      </w:r>
      <w:r w:rsidR="00FB67DA" w:rsidRPr="00BB11F7">
        <w:rPr>
          <w:rFonts w:ascii="Times New Roman" w:hAnsi="Times New Roman"/>
          <w:spacing w:val="0"/>
          <w:sz w:val="28"/>
          <w:szCs w:val="28"/>
          <w:lang w:val="uk-UA"/>
        </w:rPr>
        <w:t> </w:t>
      </w:r>
      <w:r w:rsidR="005D7431" w:rsidRPr="00BB11F7">
        <w:rPr>
          <w:rFonts w:ascii="Times New Roman" w:hAnsi="Times New Roman"/>
          <w:spacing w:val="0"/>
          <w:sz w:val="28"/>
          <w:szCs w:val="28"/>
          <w:lang w:val="uk-UA"/>
        </w:rPr>
        <w:t xml:space="preserve">– </w:t>
      </w:r>
      <w:r w:rsidRPr="00BB11F7">
        <w:rPr>
          <w:rFonts w:ascii="Times New Roman" w:hAnsi="Times New Roman"/>
          <w:spacing w:val="0"/>
          <w:sz w:val="28"/>
          <w:szCs w:val="28"/>
          <w:lang w:val="uk-UA"/>
        </w:rPr>
        <w:t>досягнення мети заволодіння майном. При розбої напад не самоціль. Він є тільки засобом реалізації основної мети злочинця</w:t>
      </w:r>
      <w:r w:rsidR="00FB67DA" w:rsidRPr="00BB11F7">
        <w:rPr>
          <w:rFonts w:ascii="Times New Roman" w:hAnsi="Times New Roman"/>
          <w:spacing w:val="0"/>
          <w:sz w:val="28"/>
          <w:szCs w:val="28"/>
          <w:lang w:val="uk-UA"/>
        </w:rPr>
        <w:t> </w:t>
      </w:r>
      <w:r w:rsidRPr="00BB11F7">
        <w:rPr>
          <w:rFonts w:ascii="Times New Roman" w:hAnsi="Times New Roman"/>
          <w:spacing w:val="0"/>
          <w:sz w:val="28"/>
          <w:szCs w:val="28"/>
          <w:lang w:val="uk-UA"/>
        </w:rPr>
        <w:t>– заволодіння особистим майном потерпілого. Практично заволодіння відбувається тоді, коли напад вже закінчений, тобто коли склад злочину, передбачений законом, виконаний. Це положення про відмінність фактичного і юридичного моментів закінчення злочину має в деяких випадках, на переконання Р.</w:t>
      </w:r>
      <w:r w:rsidR="005D7431" w:rsidRPr="00BB11F7">
        <w:rPr>
          <w:rFonts w:ascii="Times New Roman" w:hAnsi="Times New Roman"/>
          <w:spacing w:val="0"/>
          <w:sz w:val="28"/>
          <w:szCs w:val="28"/>
          <w:lang w:val="uk-UA"/>
        </w:rPr>
        <w:t> </w:t>
      </w:r>
      <w:r w:rsidR="00FB67DA" w:rsidRPr="00BB11F7">
        <w:rPr>
          <w:rFonts w:ascii="Times New Roman" w:hAnsi="Times New Roman"/>
          <w:spacing w:val="0"/>
          <w:sz w:val="28"/>
          <w:szCs w:val="28"/>
          <w:lang w:val="uk-UA"/>
        </w:rPr>
        <w:t>С. </w:t>
      </w:r>
      <w:r w:rsidRPr="00BB11F7">
        <w:rPr>
          <w:rFonts w:ascii="Times New Roman" w:hAnsi="Times New Roman"/>
          <w:spacing w:val="0"/>
          <w:sz w:val="28"/>
          <w:szCs w:val="28"/>
          <w:lang w:val="uk-UA"/>
        </w:rPr>
        <w:t>Орловського, вирішальне значення для визнання певних діянь пособництвом</w:t>
      </w:r>
      <w:r w:rsidR="00FB67DA" w:rsidRPr="00BB11F7">
        <w:rPr>
          <w:rFonts w:ascii="Times New Roman" w:hAnsi="Times New Roman"/>
          <w:spacing w:val="0"/>
          <w:sz w:val="28"/>
          <w:szCs w:val="28"/>
          <w:lang w:val="uk-UA"/>
        </w:rPr>
        <w:t> </w:t>
      </w:r>
      <w:r w:rsidR="00B9716F" w:rsidRPr="00BB11F7">
        <w:rPr>
          <w:rFonts w:ascii="Times New Roman" w:hAnsi="Times New Roman"/>
          <w:sz w:val="28"/>
          <w:szCs w:val="28"/>
          <w:lang w:val="uk-UA"/>
        </w:rPr>
        <w:t>[154, с. 74]</w:t>
      </w:r>
      <w:r w:rsidRPr="00BB11F7">
        <w:rPr>
          <w:rFonts w:ascii="Times New Roman" w:hAnsi="Times New Roman"/>
          <w:spacing w:val="0"/>
          <w:sz w:val="28"/>
          <w:szCs w:val="28"/>
          <w:lang w:val="uk-UA"/>
        </w:rPr>
        <w:t>.</w:t>
      </w:r>
    </w:p>
    <w:p w14:paraId="4580D647" w14:textId="77777777" w:rsidR="004606D2" w:rsidRPr="00BB11F7" w:rsidRDefault="004606D2"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t>У випадках, коли юридичний момент закінчення злочину, що вчин</w:t>
      </w:r>
      <w:r w:rsidR="005D7431" w:rsidRPr="00BB11F7">
        <w:rPr>
          <w:rFonts w:ascii="Times New Roman" w:hAnsi="Times New Roman"/>
          <w:spacing w:val="0"/>
          <w:sz w:val="28"/>
          <w:szCs w:val="28"/>
          <w:lang w:val="uk-UA"/>
        </w:rPr>
        <w:t>я</w:t>
      </w:r>
      <w:r w:rsidRPr="00BB11F7">
        <w:rPr>
          <w:rFonts w:ascii="Times New Roman" w:hAnsi="Times New Roman"/>
          <w:spacing w:val="0"/>
          <w:sz w:val="28"/>
          <w:szCs w:val="28"/>
          <w:lang w:val="uk-UA"/>
        </w:rPr>
        <w:t xml:space="preserve">ється виконавцем, не співпадає з його фактичним закінченням, пособництво слід вважати можливим до моменту його фактичного закінчення виконавцем злочину. Так, пособництвом розбою повинно розглядатися сприяння виконавцеві розбою як до моменту нападу на </w:t>
      </w:r>
      <w:r w:rsidRPr="00BB11F7">
        <w:rPr>
          <w:rFonts w:ascii="Times New Roman" w:hAnsi="Times New Roman"/>
          <w:spacing w:val="0"/>
          <w:sz w:val="28"/>
          <w:szCs w:val="28"/>
          <w:lang w:val="uk-UA"/>
        </w:rPr>
        <w:lastRenderedPageBreak/>
        <w:t>потерпілого, так і після нападу в період до заволодіння майном. Аналогічно повинно вирішуватися питання при пособництві продовжуваним і триваючим злочинам. Правильним у зв</w:t>
      </w:r>
      <w:r w:rsidR="007E3BD7"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язку із цим видається висловлювання, що «злочин юридично може бути вже закінченим, а фактично ще продовжуватися. І було б нелогічним відносити до числа співучасників тільки осіб, що сприяли виконавцеві до моменту юридичного закінчення злочину, і не відносити до них осіб, що сприяли в момент його фактичного вчинення». Поняття закінченого злочину важливе для розмежування, зокрема, пособництва і причетності</w:t>
      </w:r>
      <w:r w:rsidR="00FB67DA" w:rsidRPr="00BB11F7">
        <w:rPr>
          <w:rFonts w:ascii="Times New Roman" w:hAnsi="Times New Roman"/>
          <w:spacing w:val="0"/>
          <w:sz w:val="28"/>
          <w:szCs w:val="28"/>
          <w:lang w:val="uk-UA"/>
        </w:rPr>
        <w:t> </w:t>
      </w:r>
      <w:r w:rsidR="00B9716F" w:rsidRPr="00BB11F7">
        <w:rPr>
          <w:rFonts w:ascii="Times New Roman" w:hAnsi="Times New Roman"/>
          <w:sz w:val="28"/>
          <w:szCs w:val="28"/>
          <w:lang w:val="uk-UA"/>
        </w:rPr>
        <w:t>[154, с. 74]</w:t>
      </w:r>
      <w:r w:rsidRPr="00BB11F7">
        <w:rPr>
          <w:rFonts w:ascii="Times New Roman" w:hAnsi="Times New Roman"/>
          <w:spacing w:val="0"/>
          <w:sz w:val="28"/>
          <w:szCs w:val="28"/>
          <w:lang w:val="uk-UA"/>
        </w:rPr>
        <w:t>.</w:t>
      </w:r>
    </w:p>
    <w:p w14:paraId="7AA94020" w14:textId="77777777" w:rsidR="004606D2" w:rsidRPr="00BB11F7" w:rsidRDefault="004606D2"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t>Аналогічну позицію займає Р.</w:t>
      </w:r>
      <w:r w:rsidR="005D7431" w:rsidRPr="00BB11F7">
        <w:rPr>
          <w:rFonts w:ascii="Times New Roman" w:hAnsi="Times New Roman"/>
          <w:spacing w:val="0"/>
          <w:sz w:val="28"/>
          <w:szCs w:val="28"/>
          <w:lang w:val="uk-UA"/>
        </w:rPr>
        <w:t> </w:t>
      </w:r>
      <w:r w:rsidR="00FB67DA" w:rsidRPr="00BB11F7">
        <w:rPr>
          <w:rFonts w:ascii="Times New Roman" w:hAnsi="Times New Roman"/>
          <w:spacing w:val="0"/>
          <w:sz w:val="28"/>
          <w:szCs w:val="28"/>
          <w:lang w:val="uk-UA"/>
        </w:rPr>
        <w:t>В. </w:t>
      </w:r>
      <w:r w:rsidRPr="00BB11F7">
        <w:rPr>
          <w:rFonts w:ascii="Times New Roman" w:hAnsi="Times New Roman"/>
          <w:spacing w:val="0"/>
          <w:sz w:val="28"/>
          <w:szCs w:val="28"/>
          <w:lang w:val="uk-UA"/>
        </w:rPr>
        <w:t>Вереша зазначаючи, що п</w:t>
      </w:r>
      <w:r w:rsidRPr="00BB11F7">
        <w:rPr>
          <w:rFonts w:ascii="Times New Roman" w:hAnsi="Times New Roman"/>
          <w:spacing w:val="0"/>
          <w:sz w:val="28"/>
          <w:szCs w:val="28"/>
          <w:lang w:val="uk-UA" w:bidi="uk-UA"/>
        </w:rPr>
        <w:t>особництво злочину може бути на кожній стадії вчинення злочину, як правило, до моменту його закінчення в юридичному (законодавчому) розумінні. Однак</w:t>
      </w:r>
      <w:r w:rsidR="005D7431" w:rsidRPr="00BB11F7">
        <w:rPr>
          <w:rFonts w:ascii="Times New Roman" w:hAnsi="Times New Roman"/>
          <w:spacing w:val="0"/>
          <w:sz w:val="28"/>
          <w:szCs w:val="28"/>
          <w:lang w:val="uk-UA" w:bidi="uk-UA"/>
        </w:rPr>
        <w:t>,</w:t>
      </w:r>
      <w:r w:rsidRPr="00BB11F7">
        <w:rPr>
          <w:rFonts w:ascii="Times New Roman" w:hAnsi="Times New Roman"/>
          <w:spacing w:val="0"/>
          <w:sz w:val="28"/>
          <w:szCs w:val="28"/>
          <w:lang w:val="uk-UA" w:bidi="uk-UA"/>
        </w:rPr>
        <w:t xml:space="preserve"> коли визначений законодавцем момент закінчення злочину не збігається з його фактичним закінченням (наприклад, </w:t>
      </w:r>
      <w:r w:rsidR="006C5EE0" w:rsidRPr="00BB11F7">
        <w:rPr>
          <w:rFonts w:ascii="Times New Roman" w:hAnsi="Times New Roman"/>
          <w:spacing w:val="0"/>
          <w:sz w:val="28"/>
          <w:szCs w:val="28"/>
          <w:lang w:val="uk-UA" w:bidi="uk-UA"/>
        </w:rPr>
        <w:t>у разі</w:t>
      </w:r>
      <w:r w:rsidRPr="00BB11F7">
        <w:rPr>
          <w:rFonts w:ascii="Times New Roman" w:hAnsi="Times New Roman"/>
          <w:spacing w:val="0"/>
          <w:sz w:val="28"/>
          <w:szCs w:val="28"/>
          <w:lang w:val="uk-UA" w:bidi="uk-UA"/>
        </w:rPr>
        <w:t xml:space="preserve"> вчиненн</w:t>
      </w:r>
      <w:r w:rsidR="006C5EE0" w:rsidRPr="00BB11F7">
        <w:rPr>
          <w:rFonts w:ascii="Times New Roman" w:hAnsi="Times New Roman"/>
          <w:spacing w:val="0"/>
          <w:sz w:val="28"/>
          <w:szCs w:val="28"/>
          <w:lang w:val="uk-UA" w:bidi="uk-UA"/>
        </w:rPr>
        <w:t>я</w:t>
      </w:r>
      <w:r w:rsidRPr="00BB11F7">
        <w:rPr>
          <w:rFonts w:ascii="Times New Roman" w:hAnsi="Times New Roman"/>
          <w:spacing w:val="0"/>
          <w:sz w:val="28"/>
          <w:szCs w:val="28"/>
          <w:lang w:val="uk-UA" w:bidi="uk-UA"/>
        </w:rPr>
        <w:t xml:space="preserve"> розбою або дезертирства), пособництво можливе і після встановленого законом моменту закінчення злочину. Так, наприклад, розбій відповідно до його складу злочину вважається закінченим злочином з моменту нападу, але конкретний злочин</w:t>
      </w:r>
      <w:r w:rsidR="005D7431" w:rsidRPr="00BB11F7">
        <w:rPr>
          <w:rFonts w:ascii="Times New Roman" w:hAnsi="Times New Roman"/>
          <w:spacing w:val="0"/>
          <w:sz w:val="28"/>
          <w:szCs w:val="28"/>
          <w:lang w:val="uk-UA" w:bidi="uk-UA"/>
        </w:rPr>
        <w:t xml:space="preserve"> – </w:t>
      </w:r>
      <w:r w:rsidRPr="00BB11F7">
        <w:rPr>
          <w:rFonts w:ascii="Times New Roman" w:hAnsi="Times New Roman"/>
          <w:spacing w:val="0"/>
          <w:sz w:val="28"/>
          <w:szCs w:val="28"/>
          <w:lang w:val="uk-UA" w:bidi="uk-UA"/>
        </w:rPr>
        <w:t>розбій, може тривати до моменту заволодіння майном. Тому сприяння злочинцеві в цей проміжок часу (</w:t>
      </w:r>
      <w:r w:rsidR="00B9716F" w:rsidRPr="00BB11F7">
        <w:rPr>
          <w:rFonts w:ascii="Times New Roman" w:hAnsi="Times New Roman"/>
          <w:spacing w:val="0"/>
          <w:sz w:val="28"/>
          <w:szCs w:val="28"/>
          <w:lang w:val="uk-UA" w:bidi="uk-UA"/>
        </w:rPr>
        <w:t>у</w:t>
      </w:r>
      <w:r w:rsidRPr="00BB11F7">
        <w:rPr>
          <w:rFonts w:ascii="Times New Roman" w:hAnsi="Times New Roman"/>
          <w:spacing w:val="0"/>
          <w:sz w:val="28"/>
          <w:szCs w:val="28"/>
          <w:lang w:val="uk-UA" w:bidi="uk-UA"/>
        </w:rPr>
        <w:t xml:space="preserve"> момент фактичного вчинення злочину) має розглядатися як пособництво розбою</w:t>
      </w:r>
      <w:r w:rsidR="00FB67DA" w:rsidRPr="00BB11F7">
        <w:rPr>
          <w:rFonts w:ascii="Times New Roman" w:hAnsi="Times New Roman"/>
          <w:spacing w:val="0"/>
          <w:sz w:val="28"/>
          <w:szCs w:val="28"/>
          <w:lang w:val="uk-UA" w:bidi="uk-UA"/>
        </w:rPr>
        <w:t> </w:t>
      </w:r>
      <w:r w:rsidR="00B9716F" w:rsidRPr="00BB11F7">
        <w:rPr>
          <w:rFonts w:ascii="Times New Roman" w:hAnsi="Times New Roman"/>
          <w:sz w:val="28"/>
          <w:szCs w:val="28"/>
          <w:lang w:val="uk-UA"/>
        </w:rPr>
        <w:t>[</w:t>
      </w:r>
      <w:r w:rsidR="0038321A" w:rsidRPr="00BB11F7">
        <w:rPr>
          <w:rFonts w:ascii="Times New Roman" w:hAnsi="Times New Roman"/>
          <w:sz w:val="28"/>
          <w:szCs w:val="28"/>
          <w:lang w:val="uk-UA"/>
        </w:rPr>
        <w:t>24, с. 173</w:t>
      </w:r>
      <w:r w:rsidR="00B9716F" w:rsidRPr="00BB11F7">
        <w:rPr>
          <w:rFonts w:ascii="Times New Roman" w:hAnsi="Times New Roman"/>
          <w:sz w:val="28"/>
          <w:szCs w:val="28"/>
          <w:lang w:val="uk-UA"/>
        </w:rPr>
        <w:t>]</w:t>
      </w:r>
      <w:r w:rsidRPr="00BB11F7">
        <w:rPr>
          <w:rFonts w:ascii="Times New Roman" w:hAnsi="Times New Roman"/>
          <w:spacing w:val="0"/>
          <w:sz w:val="28"/>
          <w:szCs w:val="28"/>
          <w:lang w:val="uk-UA" w:bidi="uk-UA"/>
        </w:rPr>
        <w:t>.</w:t>
      </w:r>
    </w:p>
    <w:p w14:paraId="4A0DFFC3" w14:textId="77777777" w:rsidR="004606D2" w:rsidRPr="00BB11F7" w:rsidRDefault="004606D2"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t>Щодо поняття обіцянки – то її слід розуміти як добровільно дане зобов</w:t>
      </w:r>
      <w:r w:rsidR="007E3BD7"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язання зробити що-небудь. У нашому випадку – переховати знаряддя та</w:t>
      </w:r>
      <w:r w:rsidR="005D7431" w:rsidRPr="00BB11F7">
        <w:rPr>
          <w:rFonts w:ascii="Times New Roman" w:hAnsi="Times New Roman"/>
          <w:spacing w:val="0"/>
          <w:sz w:val="28"/>
          <w:szCs w:val="28"/>
          <w:lang w:val="uk-UA"/>
        </w:rPr>
        <w:t xml:space="preserve"> </w:t>
      </w:r>
      <w:r w:rsidRPr="00BB11F7">
        <w:rPr>
          <w:rFonts w:ascii="Times New Roman" w:hAnsi="Times New Roman"/>
          <w:spacing w:val="0"/>
          <w:sz w:val="28"/>
          <w:szCs w:val="28"/>
          <w:lang w:val="uk-UA"/>
        </w:rPr>
        <w:t xml:space="preserve">(чи) засоби вчинення злочину. </w:t>
      </w:r>
    </w:p>
    <w:p w14:paraId="1619CAA9" w14:textId="77777777" w:rsidR="004606D2" w:rsidRPr="00BB11F7" w:rsidRDefault="004606D2"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t xml:space="preserve">Причому, слід наголосити, що пособництво матиме місце з моменту саме обіцянки, а не з моменту переховування відповідних знарядь та </w:t>
      </w:r>
      <w:r w:rsidR="005D7431"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чи</w:t>
      </w:r>
      <w:r w:rsidR="005D7431"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 xml:space="preserve"> засобів.</w:t>
      </w:r>
    </w:p>
    <w:p w14:paraId="768081AB" w14:textId="77777777" w:rsidR="004606D2" w:rsidRPr="00BB11F7" w:rsidRDefault="004606D2"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t>Щодо поняття «переховування»</w:t>
      </w:r>
      <w:r w:rsidR="005D7431"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 xml:space="preserve"> то, найперше, слід відзначити невдалість такого термін</w:t>
      </w:r>
      <w:r w:rsidR="005D7431" w:rsidRPr="00BB11F7">
        <w:rPr>
          <w:rFonts w:ascii="Times New Roman" w:hAnsi="Times New Roman"/>
          <w:spacing w:val="0"/>
          <w:sz w:val="28"/>
          <w:szCs w:val="28"/>
          <w:lang w:val="uk-UA"/>
        </w:rPr>
        <w:t>а</w:t>
      </w:r>
      <w:r w:rsidRPr="00BB11F7">
        <w:rPr>
          <w:rFonts w:ascii="Times New Roman" w:hAnsi="Times New Roman"/>
          <w:spacing w:val="0"/>
          <w:sz w:val="28"/>
          <w:szCs w:val="28"/>
          <w:lang w:val="uk-UA"/>
        </w:rPr>
        <w:t xml:space="preserve">. Переховування, </w:t>
      </w:r>
      <w:r w:rsidR="005D7431" w:rsidRPr="00BB11F7">
        <w:rPr>
          <w:rFonts w:ascii="Times New Roman" w:hAnsi="Times New Roman"/>
          <w:spacing w:val="0"/>
          <w:sz w:val="28"/>
          <w:szCs w:val="28"/>
          <w:lang w:val="uk-UA"/>
        </w:rPr>
        <w:t>у</w:t>
      </w:r>
      <w:r w:rsidRPr="00BB11F7">
        <w:rPr>
          <w:rFonts w:ascii="Times New Roman" w:hAnsi="Times New Roman"/>
          <w:spacing w:val="0"/>
          <w:sz w:val="28"/>
          <w:szCs w:val="28"/>
          <w:lang w:val="uk-UA"/>
        </w:rPr>
        <w:t xml:space="preserve"> буквальному розумінні, означає, що певний предмет вже був схований, а хтось його ховає у іншому місці чи іншим способом – переховує.</w:t>
      </w:r>
    </w:p>
    <w:p w14:paraId="3AFB79E1" w14:textId="77777777" w:rsidR="004606D2" w:rsidRPr="00BB11F7" w:rsidRDefault="004606D2"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lastRenderedPageBreak/>
        <w:t>Проте</w:t>
      </w:r>
      <w:r w:rsidR="005D7431" w:rsidRPr="00BB11F7">
        <w:rPr>
          <w:rFonts w:ascii="Times New Roman" w:hAnsi="Times New Roman"/>
          <w:spacing w:val="0"/>
          <w:sz w:val="28"/>
          <w:szCs w:val="28"/>
          <w:lang w:val="uk-UA"/>
        </w:rPr>
        <w:t>,</w:t>
      </w:r>
      <w:r w:rsidRPr="00BB11F7">
        <w:rPr>
          <w:rFonts w:ascii="Times New Roman" w:hAnsi="Times New Roman"/>
          <w:spacing w:val="0"/>
          <w:sz w:val="28"/>
          <w:szCs w:val="28"/>
          <w:lang w:val="uk-UA"/>
        </w:rPr>
        <w:t xml:space="preserve"> у </w:t>
      </w:r>
      <w:r w:rsidR="00BE2AAC" w:rsidRPr="00BB11F7">
        <w:rPr>
          <w:rFonts w:ascii="Times New Roman" w:hAnsi="Times New Roman"/>
          <w:spacing w:val="0"/>
          <w:sz w:val="28"/>
          <w:szCs w:val="28"/>
          <w:lang w:val="uk-UA"/>
        </w:rPr>
        <w:t>ч.</w:t>
      </w:r>
      <w:r w:rsidR="008B3AAF" w:rsidRPr="00BB11F7">
        <w:rPr>
          <w:rFonts w:ascii="Times New Roman" w:hAnsi="Times New Roman"/>
          <w:spacing w:val="0"/>
          <w:sz w:val="28"/>
          <w:szCs w:val="28"/>
          <w:lang w:val="uk-UA"/>
        </w:rPr>
        <w:t> </w:t>
      </w:r>
      <w:r w:rsidR="00BE2AAC" w:rsidRPr="00BB11F7">
        <w:rPr>
          <w:rFonts w:ascii="Times New Roman" w:hAnsi="Times New Roman"/>
          <w:spacing w:val="0"/>
          <w:sz w:val="28"/>
          <w:szCs w:val="28"/>
          <w:lang w:val="uk-UA"/>
        </w:rPr>
        <w:t>5 ст.</w:t>
      </w:r>
      <w:r w:rsidR="008B3AAF" w:rsidRPr="00BB11F7">
        <w:rPr>
          <w:rFonts w:ascii="Times New Roman" w:hAnsi="Times New Roman"/>
          <w:spacing w:val="0"/>
          <w:sz w:val="28"/>
          <w:szCs w:val="28"/>
          <w:lang w:val="uk-UA"/>
        </w:rPr>
        <w:t> </w:t>
      </w:r>
      <w:r w:rsidR="00BE2AAC" w:rsidRPr="00BB11F7">
        <w:rPr>
          <w:rFonts w:ascii="Times New Roman" w:hAnsi="Times New Roman"/>
          <w:spacing w:val="0"/>
          <w:sz w:val="28"/>
          <w:szCs w:val="28"/>
          <w:lang w:val="uk-UA"/>
        </w:rPr>
        <w:t>27</w:t>
      </w:r>
      <w:r w:rsidR="008B3AAF" w:rsidRPr="00BB11F7">
        <w:rPr>
          <w:rFonts w:ascii="Times New Roman" w:hAnsi="Times New Roman"/>
          <w:spacing w:val="0"/>
          <w:sz w:val="28"/>
          <w:szCs w:val="28"/>
          <w:lang w:val="uk-UA"/>
        </w:rPr>
        <w:t xml:space="preserve"> </w:t>
      </w:r>
      <w:r w:rsidR="005B3FAF" w:rsidRPr="00BB11F7">
        <w:rPr>
          <w:rFonts w:ascii="Times New Roman" w:hAnsi="Times New Roman"/>
          <w:spacing w:val="0"/>
          <w:sz w:val="28"/>
          <w:szCs w:val="28"/>
          <w:lang w:val="uk-UA"/>
        </w:rPr>
        <w:t>КК</w:t>
      </w:r>
      <w:r w:rsidRPr="00BB11F7">
        <w:rPr>
          <w:rFonts w:ascii="Times New Roman" w:hAnsi="Times New Roman"/>
          <w:spacing w:val="0"/>
          <w:sz w:val="28"/>
          <w:szCs w:val="28"/>
          <w:lang w:val="uk-UA"/>
        </w:rPr>
        <w:t xml:space="preserve"> зазначається, що «п</w:t>
      </w:r>
      <w:r w:rsidRPr="00BB11F7">
        <w:rPr>
          <w:rStyle w:val="rvts0"/>
          <w:rFonts w:ascii="Times New Roman" w:hAnsi="Times New Roman"/>
          <w:spacing w:val="0"/>
          <w:sz w:val="28"/>
          <w:szCs w:val="28"/>
          <w:lang w:val="uk-UA"/>
        </w:rPr>
        <w:t>особником є особа, яка… сприяла вчиненню злочину іншими співучасниками, а також особа, яка заздалегідь обіцяла… іншим чином сприяти приховуванню злочину».</w:t>
      </w:r>
    </w:p>
    <w:p w14:paraId="5C7F70D9" w14:textId="77777777" w:rsidR="004606D2" w:rsidRPr="00BB11F7" w:rsidRDefault="008B3AAF" w:rsidP="002812E4">
      <w:pPr>
        <w:pStyle w:val="Iauiue"/>
        <w:widowControl/>
        <w:spacing w:line="360" w:lineRule="auto"/>
        <w:ind w:right="-1" w:firstLine="709"/>
        <w:jc w:val="both"/>
        <w:rPr>
          <w:rFonts w:ascii="Times New Roman" w:hAnsi="Times New Roman"/>
          <w:spacing w:val="0"/>
          <w:sz w:val="28"/>
          <w:szCs w:val="28"/>
          <w:lang w:val="uk-UA"/>
        </w:rPr>
      </w:pPr>
      <w:r w:rsidRPr="00BB11F7">
        <w:rPr>
          <w:rFonts w:ascii="Times New Roman" w:hAnsi="Times New Roman"/>
          <w:spacing w:val="0"/>
          <w:sz w:val="28"/>
          <w:szCs w:val="28"/>
          <w:lang w:val="uk-UA"/>
        </w:rPr>
        <w:t>Щодо</w:t>
      </w:r>
      <w:r w:rsidR="004606D2" w:rsidRPr="00BB11F7">
        <w:rPr>
          <w:rFonts w:ascii="Times New Roman" w:hAnsi="Times New Roman"/>
          <w:spacing w:val="0"/>
          <w:sz w:val="28"/>
          <w:szCs w:val="28"/>
          <w:lang w:val="uk-UA"/>
        </w:rPr>
        <w:t xml:space="preserve"> розуміння цього кримінально-правового термін</w:t>
      </w:r>
      <w:r w:rsidRPr="00BB11F7">
        <w:rPr>
          <w:rFonts w:ascii="Times New Roman" w:hAnsi="Times New Roman"/>
          <w:spacing w:val="0"/>
          <w:sz w:val="28"/>
          <w:szCs w:val="28"/>
          <w:lang w:val="uk-UA"/>
        </w:rPr>
        <w:t>а</w:t>
      </w:r>
      <w:r w:rsidR="004606D2" w:rsidRPr="00BB11F7">
        <w:rPr>
          <w:rFonts w:ascii="Times New Roman" w:hAnsi="Times New Roman"/>
          <w:spacing w:val="0"/>
          <w:sz w:val="28"/>
          <w:szCs w:val="28"/>
          <w:lang w:val="uk-UA"/>
        </w:rPr>
        <w:t>, то в літературі зазначається, що приховування знарядь або засобів вчинення злочину полягає в діяльності особи, спрямованої на їх знищення, зміну їхнього зовнішнього вигляду, а так само вчинення інших дій з утаювання знарядь або засобів вчинення злочину від органів правосуддя</w:t>
      </w:r>
      <w:r w:rsidR="00FB67DA" w:rsidRPr="00BB11F7">
        <w:rPr>
          <w:rFonts w:ascii="Times New Roman" w:hAnsi="Times New Roman"/>
          <w:spacing w:val="0"/>
          <w:sz w:val="28"/>
          <w:szCs w:val="28"/>
          <w:lang w:val="uk-UA"/>
        </w:rPr>
        <w:t> </w:t>
      </w:r>
      <w:r w:rsidR="0038321A" w:rsidRPr="00BB11F7">
        <w:rPr>
          <w:rFonts w:ascii="Times New Roman" w:hAnsi="Times New Roman"/>
          <w:sz w:val="28"/>
          <w:szCs w:val="28"/>
          <w:lang w:val="uk-UA"/>
        </w:rPr>
        <w:t>[11</w:t>
      </w:r>
      <w:r w:rsidR="00FB67DA" w:rsidRPr="00BB11F7">
        <w:rPr>
          <w:rFonts w:ascii="Times New Roman" w:hAnsi="Times New Roman"/>
          <w:sz w:val="28"/>
          <w:szCs w:val="28"/>
          <w:lang w:val="uk-UA"/>
        </w:rPr>
        <w:t>4</w:t>
      </w:r>
      <w:r w:rsidR="0038321A" w:rsidRPr="00BB11F7">
        <w:rPr>
          <w:rFonts w:ascii="Times New Roman" w:hAnsi="Times New Roman"/>
          <w:sz w:val="28"/>
          <w:szCs w:val="28"/>
          <w:lang w:val="uk-UA"/>
        </w:rPr>
        <w:t>, с. 498–499]</w:t>
      </w:r>
      <w:r w:rsidR="004606D2" w:rsidRPr="00BB11F7">
        <w:rPr>
          <w:rFonts w:ascii="Times New Roman" w:hAnsi="Times New Roman"/>
          <w:spacing w:val="0"/>
          <w:sz w:val="28"/>
          <w:szCs w:val="28"/>
          <w:lang w:val="uk-UA"/>
        </w:rPr>
        <w:t>.</w:t>
      </w:r>
    </w:p>
    <w:p w14:paraId="201912F2"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 іншому джерелі зазначається, що переховування знарядь, засобів учинення кримінального правопорушення означає знищення зазначених предметів чи їх приховування. При цьому виді пособництва співучасник, обіцяючи надати певну допомогу особі, яка вчиняє кримінальне правопорушення, ставить свої дії в причинний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язок із кримінальним правопорушенням, яке вчиняється виконавцем, що й дає підставу визнати його співучасником кримінального правопорушення</w:t>
      </w:r>
      <w:r w:rsidR="00FB67DA" w:rsidRPr="00BB11F7">
        <w:rPr>
          <w:rFonts w:ascii="Times New Roman" w:hAnsi="Times New Roman"/>
          <w:sz w:val="28"/>
          <w:szCs w:val="28"/>
          <w:lang w:val="uk-UA"/>
        </w:rPr>
        <w:t> </w:t>
      </w:r>
      <w:r w:rsidR="0038321A" w:rsidRPr="00BB11F7">
        <w:rPr>
          <w:rFonts w:ascii="Times New Roman" w:hAnsi="Times New Roman"/>
          <w:sz w:val="28"/>
          <w:szCs w:val="28"/>
          <w:lang w:val="uk-UA"/>
        </w:rPr>
        <w:t>[11</w:t>
      </w:r>
      <w:r w:rsidR="00FB67DA" w:rsidRPr="00BB11F7">
        <w:rPr>
          <w:rFonts w:ascii="Times New Roman" w:hAnsi="Times New Roman"/>
          <w:sz w:val="28"/>
          <w:szCs w:val="28"/>
          <w:lang w:val="uk-UA"/>
        </w:rPr>
        <w:t>1</w:t>
      </w:r>
      <w:r w:rsidR="0038321A" w:rsidRPr="00BB11F7">
        <w:rPr>
          <w:rFonts w:ascii="Times New Roman" w:hAnsi="Times New Roman"/>
          <w:sz w:val="28"/>
          <w:szCs w:val="28"/>
          <w:lang w:val="uk-UA"/>
        </w:rPr>
        <w:t>, с. 251–252]</w:t>
      </w:r>
      <w:r w:rsidRPr="00BB11F7">
        <w:rPr>
          <w:rFonts w:ascii="Times New Roman" w:hAnsi="Times New Roman"/>
          <w:sz w:val="28"/>
          <w:szCs w:val="28"/>
          <w:lang w:val="uk-UA"/>
        </w:rPr>
        <w:t>.</w:t>
      </w:r>
    </w:p>
    <w:p w14:paraId="7CF886C8"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Ще одна позиція, що під приховуванням злочину слід розуміти дії, спрямовані на те, щоб злочин став взагалі непоміченим або ж щоб залишився невикритим. Причому приховування злочину охоплює відповідні дії щодо:</w:t>
      </w:r>
    </w:p>
    <w:p w14:paraId="6557A1B0" w14:textId="77777777" w:rsidR="004606D2" w:rsidRPr="00BB11F7" w:rsidRDefault="008B3AAF" w:rsidP="002812E4">
      <w:pPr>
        <w:numPr>
          <w:ilvl w:val="0"/>
          <w:numId w:val="31"/>
        </w:numPr>
        <w:tabs>
          <w:tab w:val="left" w:pos="1134"/>
        </w:tabs>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t>злочинця (будь-</w:t>
      </w:r>
      <w:r w:rsidR="004606D2" w:rsidRPr="00BB11F7">
        <w:rPr>
          <w:rFonts w:ascii="Times New Roman" w:hAnsi="Times New Roman"/>
          <w:sz w:val="28"/>
          <w:szCs w:val="28"/>
          <w:lang w:val="uk-UA"/>
        </w:rPr>
        <w:t>якого співучасника злочину – виконавця, підбурювача, організатора, іншого пособника) – надання житла, зміна зовнішності, виготовлення документів і т.</w:t>
      </w:r>
      <w:r w:rsidRPr="00BB11F7">
        <w:rPr>
          <w:rFonts w:ascii="Times New Roman" w:hAnsi="Times New Roman"/>
          <w:sz w:val="28"/>
          <w:szCs w:val="28"/>
          <w:lang w:val="uk-UA"/>
        </w:rPr>
        <w:t> </w:t>
      </w:r>
      <w:r w:rsidR="00FB67DA" w:rsidRPr="00BB11F7">
        <w:rPr>
          <w:rFonts w:ascii="Times New Roman" w:hAnsi="Times New Roman"/>
          <w:sz w:val="28"/>
          <w:szCs w:val="28"/>
          <w:lang w:val="uk-UA"/>
        </w:rPr>
        <w:t>ін</w:t>
      </w:r>
      <w:r w:rsidR="004606D2" w:rsidRPr="00BB11F7">
        <w:rPr>
          <w:rFonts w:ascii="Times New Roman" w:hAnsi="Times New Roman"/>
          <w:sz w:val="28"/>
          <w:szCs w:val="28"/>
          <w:lang w:val="uk-UA"/>
        </w:rPr>
        <w:t>.;</w:t>
      </w:r>
    </w:p>
    <w:p w14:paraId="6DE2C0AA" w14:textId="77777777" w:rsidR="004606D2" w:rsidRPr="00BB11F7" w:rsidRDefault="004606D2" w:rsidP="002812E4">
      <w:pPr>
        <w:numPr>
          <w:ilvl w:val="0"/>
          <w:numId w:val="31"/>
        </w:numPr>
        <w:tabs>
          <w:tab w:val="left" w:pos="1134"/>
        </w:tabs>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t>знарядь чи засобів вчинення злочину – їх знищення, перефарбовування чи перероблення, надання вигляду інших предметів, поміщення в недоступне для сторонніх осіб місце тощо;</w:t>
      </w:r>
    </w:p>
    <w:p w14:paraId="2F0630E5" w14:textId="77777777" w:rsidR="004606D2" w:rsidRPr="00BB11F7" w:rsidRDefault="004606D2" w:rsidP="002812E4">
      <w:pPr>
        <w:numPr>
          <w:ilvl w:val="0"/>
          <w:numId w:val="31"/>
        </w:numPr>
        <w:tabs>
          <w:tab w:val="left" w:pos="1134"/>
        </w:tabs>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t>слідів злочину – знищення чи переховування трупа потерпілого, змивання, затоптування чи інші дії, спрямовані на те, щоб сліди злочину не можна було помітити чи ідентифікувати;</w:t>
      </w:r>
    </w:p>
    <w:p w14:paraId="1B8E93D7" w14:textId="77777777" w:rsidR="004606D2" w:rsidRPr="00BB11F7" w:rsidRDefault="004606D2" w:rsidP="002812E4">
      <w:pPr>
        <w:numPr>
          <w:ilvl w:val="0"/>
          <w:numId w:val="31"/>
        </w:numPr>
        <w:tabs>
          <w:tab w:val="left" w:pos="1134"/>
        </w:tabs>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t>предметів, здобутих внаслідок вчинення злочину – зокрема їх легалізація завдяки реєстрації як отриманих у законний спосіб</w:t>
      </w:r>
      <w:r w:rsidR="008B3AAF" w:rsidRPr="00BB11F7">
        <w:rPr>
          <w:rFonts w:ascii="Times New Roman" w:hAnsi="Times New Roman"/>
          <w:sz w:val="28"/>
          <w:szCs w:val="28"/>
          <w:lang w:val="uk-UA"/>
        </w:rPr>
        <w:t>,</w:t>
      </w:r>
      <w:r w:rsidRPr="00BB11F7">
        <w:rPr>
          <w:rFonts w:ascii="Times New Roman" w:hAnsi="Times New Roman"/>
          <w:sz w:val="28"/>
          <w:szCs w:val="28"/>
          <w:lang w:val="uk-UA"/>
        </w:rPr>
        <w:t xml:space="preserve"> знищення</w:t>
      </w:r>
      <w:r w:rsidR="008B3AAF" w:rsidRPr="00BB11F7">
        <w:rPr>
          <w:rFonts w:ascii="Times New Roman" w:hAnsi="Times New Roman"/>
          <w:sz w:val="28"/>
          <w:szCs w:val="28"/>
          <w:lang w:val="uk-UA"/>
        </w:rPr>
        <w:t>,</w:t>
      </w:r>
      <w:r w:rsidRPr="00BB11F7">
        <w:rPr>
          <w:rFonts w:ascii="Times New Roman" w:hAnsi="Times New Roman"/>
          <w:sz w:val="28"/>
          <w:szCs w:val="28"/>
          <w:lang w:val="uk-UA"/>
        </w:rPr>
        <w:t xml:space="preserve"> зберігання грошей, цінних паперів чи інших предметів. До таких </w:t>
      </w:r>
      <w:r w:rsidRPr="00BB11F7">
        <w:rPr>
          <w:rFonts w:ascii="Times New Roman" w:hAnsi="Times New Roman"/>
          <w:sz w:val="28"/>
          <w:szCs w:val="28"/>
          <w:lang w:val="uk-UA"/>
        </w:rPr>
        <w:lastRenderedPageBreak/>
        <w:t xml:space="preserve">пособницьких дій </w:t>
      </w:r>
      <w:r w:rsidR="008B3AAF" w:rsidRPr="00BB11F7">
        <w:rPr>
          <w:rFonts w:ascii="Times New Roman" w:hAnsi="Times New Roman"/>
          <w:sz w:val="28"/>
          <w:szCs w:val="28"/>
          <w:lang w:val="uk-UA"/>
        </w:rPr>
        <w:t>належить</w:t>
      </w:r>
      <w:r w:rsidRPr="00BB11F7">
        <w:rPr>
          <w:rFonts w:ascii="Times New Roman" w:hAnsi="Times New Roman"/>
          <w:sz w:val="28"/>
          <w:szCs w:val="28"/>
          <w:lang w:val="uk-UA"/>
        </w:rPr>
        <w:t xml:space="preserve"> також оплатне чи безоплатне придбання відповідних предметів («скуповування краденого»), а також їх відчуження (продаж, обмін на інші предмети, використання як засіб платежу, дарування, надання в борг)</w:t>
      </w:r>
      <w:r w:rsidR="00FB67DA" w:rsidRPr="00BB11F7">
        <w:rPr>
          <w:rFonts w:ascii="Times New Roman" w:hAnsi="Times New Roman"/>
          <w:sz w:val="28"/>
          <w:szCs w:val="28"/>
          <w:lang w:val="uk-UA"/>
        </w:rPr>
        <w:t> </w:t>
      </w:r>
      <w:r w:rsidR="0038321A" w:rsidRPr="00BB11F7">
        <w:rPr>
          <w:rFonts w:ascii="Times New Roman" w:hAnsi="Times New Roman"/>
          <w:sz w:val="28"/>
          <w:szCs w:val="28"/>
          <w:lang w:val="uk-UA"/>
        </w:rPr>
        <w:t>[2</w:t>
      </w:r>
      <w:r w:rsidR="00FB67DA" w:rsidRPr="00BB11F7">
        <w:rPr>
          <w:rFonts w:ascii="Times New Roman" w:hAnsi="Times New Roman"/>
          <w:sz w:val="28"/>
          <w:szCs w:val="28"/>
          <w:lang w:val="uk-UA"/>
        </w:rPr>
        <w:t>12</w:t>
      </w:r>
      <w:r w:rsidR="0038321A" w:rsidRPr="00BB11F7">
        <w:rPr>
          <w:rFonts w:ascii="Times New Roman" w:hAnsi="Times New Roman"/>
          <w:sz w:val="28"/>
          <w:szCs w:val="28"/>
          <w:lang w:val="uk-UA"/>
        </w:rPr>
        <w:t>, с. 397–398]</w:t>
      </w:r>
      <w:r w:rsidRPr="00BB11F7">
        <w:rPr>
          <w:rFonts w:ascii="Times New Roman" w:hAnsi="Times New Roman"/>
          <w:sz w:val="28"/>
          <w:szCs w:val="28"/>
          <w:lang w:val="uk-UA"/>
        </w:rPr>
        <w:t>.</w:t>
      </w:r>
    </w:p>
    <w:p w14:paraId="47CA5FFE"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rPr>
        <w:t>Р.</w:t>
      </w:r>
      <w:r w:rsidR="008B3AAF" w:rsidRPr="00BB11F7">
        <w:rPr>
          <w:rFonts w:ascii="Times New Roman" w:hAnsi="Times New Roman" w:cs="Times New Roman"/>
          <w:color w:val="auto"/>
          <w:sz w:val="28"/>
          <w:szCs w:val="28"/>
        </w:rPr>
        <w:t> </w:t>
      </w:r>
      <w:r w:rsidR="00FB67DA" w:rsidRPr="00BB11F7">
        <w:rPr>
          <w:rFonts w:ascii="Times New Roman" w:eastAsia="Calibri" w:hAnsi="Times New Roman" w:cs="Times New Roman"/>
          <w:color w:val="auto"/>
          <w:sz w:val="28"/>
          <w:szCs w:val="28"/>
        </w:rPr>
        <w:t>В. </w:t>
      </w:r>
      <w:r w:rsidRPr="00BB11F7">
        <w:rPr>
          <w:rFonts w:ascii="Times New Roman" w:eastAsia="Calibri" w:hAnsi="Times New Roman" w:cs="Times New Roman"/>
          <w:color w:val="auto"/>
          <w:sz w:val="28"/>
          <w:szCs w:val="28"/>
        </w:rPr>
        <w:t>Вереша зазначає, що приховування знарядь чи засобів вчинення злочину, слідів злочину або предметів, здобутих злочинними шляхом,</w:t>
      </w:r>
      <w:r w:rsidR="008B3AAF" w:rsidRPr="00BB11F7">
        <w:rPr>
          <w:rFonts w:ascii="Times New Roman" w:eastAsia="Calibri" w:hAnsi="Times New Roman" w:cs="Times New Roman"/>
          <w:color w:val="auto"/>
          <w:sz w:val="28"/>
          <w:szCs w:val="28"/>
        </w:rPr>
        <w:t xml:space="preserve"> – </w:t>
      </w:r>
      <w:r w:rsidRPr="00BB11F7">
        <w:rPr>
          <w:rFonts w:ascii="Times New Roman" w:eastAsia="Calibri" w:hAnsi="Times New Roman" w:cs="Times New Roman"/>
          <w:color w:val="auto"/>
          <w:sz w:val="28"/>
          <w:szCs w:val="28"/>
        </w:rPr>
        <w:t>це приховання того, що може мати значення для виявлення злочину і встановлення особи злочинця. Заздалегідь обіцяне приховування злочину передбачає наявність прямого умислу. Винний свідомо і добровільно, ще до моменту вчинення злочину, дає зобов</w:t>
      </w:r>
      <w:r w:rsidR="007E3BD7" w:rsidRPr="00BB11F7">
        <w:rPr>
          <w:rFonts w:ascii="Times New Roman" w:eastAsia="Calibri" w:hAnsi="Times New Roman" w:cs="Times New Roman"/>
          <w:color w:val="auto"/>
          <w:sz w:val="28"/>
          <w:szCs w:val="28"/>
        </w:rPr>
        <w:t>’</w:t>
      </w:r>
      <w:r w:rsidRPr="00BB11F7">
        <w:rPr>
          <w:rFonts w:ascii="Times New Roman" w:eastAsia="Calibri" w:hAnsi="Times New Roman" w:cs="Times New Roman"/>
          <w:color w:val="auto"/>
          <w:sz w:val="28"/>
          <w:szCs w:val="28"/>
        </w:rPr>
        <w:t>язання переховувати злочинця, приховати знаряддя чи засоби вчинення злочину, сліди злочину чи предмети, здобуті злочинним шляхом, придбати чи збути такі предмети</w:t>
      </w:r>
      <w:r w:rsidR="00FB67DA" w:rsidRPr="00BB11F7">
        <w:rPr>
          <w:rFonts w:ascii="Times New Roman" w:eastAsia="Calibri" w:hAnsi="Times New Roman" w:cs="Times New Roman"/>
          <w:color w:val="auto"/>
          <w:sz w:val="28"/>
          <w:szCs w:val="28"/>
        </w:rPr>
        <w:t> </w:t>
      </w:r>
      <w:r w:rsidR="004F7504" w:rsidRPr="00BB11F7">
        <w:rPr>
          <w:rFonts w:ascii="Times New Roman" w:hAnsi="Times New Roman" w:cs="Times New Roman"/>
          <w:color w:val="auto"/>
          <w:sz w:val="28"/>
          <w:szCs w:val="28"/>
        </w:rPr>
        <w:t>[24, с. 173]</w:t>
      </w:r>
      <w:r w:rsidRPr="00BB11F7">
        <w:rPr>
          <w:rFonts w:ascii="Times New Roman" w:eastAsia="Calibri" w:hAnsi="Times New Roman" w:cs="Times New Roman"/>
          <w:color w:val="auto"/>
          <w:sz w:val="28"/>
          <w:szCs w:val="28"/>
        </w:rPr>
        <w:t>.</w:t>
      </w:r>
    </w:p>
    <w:p w14:paraId="39D178A7" w14:textId="77777777" w:rsidR="004606D2" w:rsidRPr="00BB11F7" w:rsidRDefault="004606D2" w:rsidP="002812E4">
      <w:pPr>
        <w:pStyle w:val="15"/>
        <w:widowControl/>
        <w:shd w:val="clear" w:color="auto" w:fill="auto"/>
        <w:spacing w:line="360" w:lineRule="auto"/>
        <w:ind w:right="-1" w:firstLine="709"/>
        <w:rPr>
          <w:rFonts w:ascii="Times New Roman" w:hAnsi="Times New Roman" w:cs="Times New Roman"/>
          <w:color w:val="auto"/>
          <w:sz w:val="28"/>
          <w:szCs w:val="28"/>
          <w:lang w:eastAsia="uk-UA" w:bidi="uk-UA"/>
        </w:rPr>
      </w:pPr>
      <w:r w:rsidRPr="00BB11F7">
        <w:rPr>
          <w:rFonts w:ascii="Times New Roman" w:hAnsi="Times New Roman" w:cs="Times New Roman"/>
          <w:color w:val="auto"/>
          <w:sz w:val="28"/>
          <w:szCs w:val="28"/>
          <w:lang w:eastAsia="uk-UA" w:bidi="uk-UA"/>
        </w:rPr>
        <w:t>Проте, як видається</w:t>
      </w:r>
      <w:r w:rsidR="008B3AAF" w:rsidRPr="00BB11F7">
        <w:rPr>
          <w:rFonts w:ascii="Times New Roman" w:hAnsi="Times New Roman" w:cs="Times New Roman"/>
          <w:color w:val="auto"/>
          <w:sz w:val="28"/>
          <w:szCs w:val="28"/>
          <w:lang w:eastAsia="uk-UA" w:bidi="uk-UA"/>
        </w:rPr>
        <w:t>,</w:t>
      </w:r>
      <w:r w:rsidRPr="00BB11F7">
        <w:rPr>
          <w:rFonts w:ascii="Times New Roman" w:hAnsi="Times New Roman" w:cs="Times New Roman"/>
          <w:color w:val="auto"/>
          <w:sz w:val="28"/>
          <w:szCs w:val="28"/>
          <w:lang w:eastAsia="uk-UA" w:bidi="uk-UA"/>
        </w:rPr>
        <w:t xml:space="preserve"> жодне з визначень не повн</w:t>
      </w:r>
      <w:r w:rsidR="008B3AAF" w:rsidRPr="00BB11F7">
        <w:rPr>
          <w:rFonts w:ascii="Times New Roman" w:hAnsi="Times New Roman" w:cs="Times New Roman"/>
          <w:color w:val="auto"/>
          <w:sz w:val="28"/>
          <w:szCs w:val="28"/>
          <w:lang w:eastAsia="uk-UA" w:bidi="uk-UA"/>
        </w:rPr>
        <w:t>ою</w:t>
      </w:r>
      <w:r w:rsidRPr="00BB11F7">
        <w:rPr>
          <w:rFonts w:ascii="Times New Roman" w:hAnsi="Times New Roman" w:cs="Times New Roman"/>
          <w:color w:val="auto"/>
          <w:sz w:val="28"/>
          <w:szCs w:val="28"/>
          <w:lang w:eastAsia="uk-UA" w:bidi="uk-UA"/>
        </w:rPr>
        <w:t xml:space="preserve"> мір</w:t>
      </w:r>
      <w:r w:rsidR="008B3AAF" w:rsidRPr="00BB11F7">
        <w:rPr>
          <w:rFonts w:ascii="Times New Roman" w:hAnsi="Times New Roman" w:cs="Times New Roman"/>
          <w:color w:val="auto"/>
          <w:sz w:val="28"/>
          <w:szCs w:val="28"/>
          <w:lang w:eastAsia="uk-UA" w:bidi="uk-UA"/>
        </w:rPr>
        <w:t>ою</w:t>
      </w:r>
      <w:r w:rsidRPr="00BB11F7">
        <w:rPr>
          <w:rFonts w:ascii="Times New Roman" w:hAnsi="Times New Roman" w:cs="Times New Roman"/>
          <w:color w:val="auto"/>
          <w:sz w:val="28"/>
          <w:szCs w:val="28"/>
          <w:lang w:eastAsia="uk-UA" w:bidi="uk-UA"/>
        </w:rPr>
        <w:t xml:space="preserve"> розкриває кримінально-правового значення цього поняття в аспекті кваліфікації співучасті.</w:t>
      </w:r>
    </w:p>
    <w:p w14:paraId="340E6F4B" w14:textId="77777777" w:rsidR="004606D2" w:rsidRPr="00BB11F7" w:rsidRDefault="004606D2" w:rsidP="002812E4">
      <w:pPr>
        <w:pStyle w:val="15"/>
        <w:widowControl/>
        <w:shd w:val="clear" w:color="auto" w:fill="auto"/>
        <w:spacing w:line="360" w:lineRule="auto"/>
        <w:ind w:right="-1" w:firstLine="709"/>
        <w:rPr>
          <w:rFonts w:ascii="Times New Roman" w:eastAsia="Calibri" w:hAnsi="Times New Roman" w:cs="Times New Roman"/>
          <w:color w:val="auto"/>
          <w:sz w:val="28"/>
          <w:szCs w:val="28"/>
        </w:rPr>
      </w:pPr>
      <w:r w:rsidRPr="00BB11F7">
        <w:rPr>
          <w:rFonts w:ascii="Times New Roman" w:hAnsi="Times New Roman" w:cs="Times New Roman"/>
          <w:color w:val="auto"/>
          <w:sz w:val="28"/>
          <w:szCs w:val="28"/>
          <w:lang w:eastAsia="uk-UA" w:bidi="uk-UA"/>
        </w:rPr>
        <w:t xml:space="preserve">Думається, що при визначені цього поняття слід виходити з того, що </w:t>
      </w:r>
      <w:r w:rsidRPr="00BB11F7">
        <w:rPr>
          <w:rFonts w:ascii="Times New Roman" w:eastAsia="Calibri" w:hAnsi="Times New Roman" w:cs="Times New Roman"/>
          <w:color w:val="auto"/>
          <w:sz w:val="28"/>
          <w:szCs w:val="28"/>
        </w:rPr>
        <w:t>термін «приховувати» має декілька значень: класти що-небудь у невідоме для інших місце, притримуючи до якогось часу; ховати, заховувати; тримати що-небудь у таємниці, не розголошувати чогось; таїти, затаювати; робити що-небудь менш помітним, не зовсім виразним; скрадати; маскувати, прикривати щось чим-небудь; робити непомітним, невидимим для інших тощо</w:t>
      </w:r>
      <w:r w:rsidR="00FB67DA" w:rsidRPr="00BB11F7">
        <w:rPr>
          <w:rFonts w:ascii="Times New Roman" w:eastAsia="Calibri" w:hAnsi="Times New Roman" w:cs="Times New Roman"/>
          <w:color w:val="auto"/>
          <w:sz w:val="28"/>
          <w:szCs w:val="28"/>
        </w:rPr>
        <w:t> </w:t>
      </w:r>
      <w:r w:rsidR="0082770B" w:rsidRPr="00BB11F7">
        <w:rPr>
          <w:rFonts w:ascii="Times New Roman" w:hAnsi="Times New Roman" w:cs="Times New Roman"/>
          <w:color w:val="auto"/>
          <w:sz w:val="28"/>
          <w:szCs w:val="28"/>
        </w:rPr>
        <w:t>[</w:t>
      </w:r>
      <w:r w:rsidR="0032117D" w:rsidRPr="00BB11F7">
        <w:rPr>
          <w:rFonts w:ascii="Times New Roman" w:hAnsi="Times New Roman" w:cs="Times New Roman"/>
          <w:color w:val="auto"/>
          <w:sz w:val="28"/>
          <w:szCs w:val="28"/>
        </w:rPr>
        <w:t>165</w:t>
      </w:r>
      <w:r w:rsidR="0082770B" w:rsidRPr="00BB11F7">
        <w:rPr>
          <w:rFonts w:ascii="Times New Roman" w:hAnsi="Times New Roman" w:cs="Times New Roman"/>
          <w:color w:val="auto"/>
          <w:sz w:val="28"/>
          <w:szCs w:val="28"/>
        </w:rPr>
        <w:t>]</w:t>
      </w:r>
      <w:r w:rsidRPr="00BB11F7">
        <w:rPr>
          <w:rFonts w:ascii="Times New Roman" w:eastAsia="Calibri" w:hAnsi="Times New Roman" w:cs="Times New Roman"/>
          <w:color w:val="auto"/>
          <w:sz w:val="28"/>
          <w:szCs w:val="28"/>
        </w:rPr>
        <w:t>.</w:t>
      </w:r>
    </w:p>
    <w:p w14:paraId="28D054CF" w14:textId="77777777" w:rsidR="004606D2" w:rsidRPr="00BB11F7" w:rsidRDefault="004606D2" w:rsidP="002812E4">
      <w:pPr>
        <w:pStyle w:val="15"/>
        <w:widowControl/>
        <w:shd w:val="clear" w:color="auto" w:fill="auto"/>
        <w:spacing w:line="360" w:lineRule="auto"/>
        <w:ind w:right="-1" w:firstLine="709"/>
        <w:rPr>
          <w:rFonts w:ascii="Times New Roman" w:eastAsia="Calibri" w:hAnsi="Times New Roman" w:cs="Times New Roman"/>
          <w:color w:val="auto"/>
          <w:sz w:val="28"/>
          <w:szCs w:val="28"/>
        </w:rPr>
      </w:pPr>
      <w:r w:rsidRPr="00BB11F7">
        <w:rPr>
          <w:rFonts w:ascii="Times New Roman" w:eastAsia="Calibri" w:hAnsi="Times New Roman" w:cs="Times New Roman"/>
          <w:color w:val="auto"/>
          <w:sz w:val="28"/>
          <w:szCs w:val="28"/>
        </w:rPr>
        <w:t xml:space="preserve">Водночас, </w:t>
      </w:r>
      <w:r w:rsidR="00BE2AAC" w:rsidRPr="00BB11F7">
        <w:rPr>
          <w:rFonts w:ascii="Times New Roman" w:eastAsia="Calibri" w:hAnsi="Times New Roman" w:cs="Times New Roman"/>
          <w:color w:val="auto"/>
          <w:sz w:val="28"/>
          <w:szCs w:val="28"/>
        </w:rPr>
        <w:t>вида</w:t>
      </w:r>
      <w:r w:rsidRPr="00BB11F7">
        <w:rPr>
          <w:rFonts w:ascii="Times New Roman" w:eastAsia="Calibri" w:hAnsi="Times New Roman" w:cs="Times New Roman"/>
          <w:color w:val="auto"/>
          <w:sz w:val="28"/>
          <w:szCs w:val="28"/>
        </w:rPr>
        <w:t>ється, що в кримінально-правовому розумінні приховуванням буде діяльність</w:t>
      </w:r>
      <w:r w:rsidR="001E5BC3" w:rsidRPr="00BB11F7">
        <w:rPr>
          <w:rFonts w:ascii="Times New Roman" w:eastAsia="Calibri" w:hAnsi="Times New Roman" w:cs="Times New Roman"/>
          <w:color w:val="auto"/>
          <w:sz w:val="28"/>
          <w:szCs w:val="28"/>
        </w:rPr>
        <w:t>,</w:t>
      </w:r>
      <w:r w:rsidRPr="00BB11F7">
        <w:rPr>
          <w:rFonts w:ascii="Times New Roman" w:eastAsia="Calibri" w:hAnsi="Times New Roman" w:cs="Times New Roman"/>
          <w:color w:val="auto"/>
          <w:sz w:val="28"/>
          <w:szCs w:val="28"/>
        </w:rPr>
        <w:t xml:space="preserve"> внаслідок якої правоохоронні органи та інші сторонні (не причетні до злочину) особи не знатимуть про «злочинний» характер певних утворень (що вони використовувалися як знаряддя чи засоби вчинення злочину) або не знатимуть місця їх перебування. Тобто дії</w:t>
      </w:r>
      <w:r w:rsidR="001E5BC3" w:rsidRPr="00BB11F7">
        <w:rPr>
          <w:rFonts w:ascii="Times New Roman" w:eastAsia="Calibri" w:hAnsi="Times New Roman" w:cs="Times New Roman"/>
          <w:color w:val="auto"/>
          <w:sz w:val="28"/>
          <w:szCs w:val="28"/>
        </w:rPr>
        <w:t>,</w:t>
      </w:r>
      <w:r w:rsidRPr="00BB11F7">
        <w:rPr>
          <w:rFonts w:ascii="Times New Roman" w:eastAsia="Calibri" w:hAnsi="Times New Roman" w:cs="Times New Roman"/>
          <w:color w:val="auto"/>
          <w:sz w:val="28"/>
          <w:szCs w:val="28"/>
        </w:rPr>
        <w:t xml:space="preserve"> спрямовані на забезпечення відповідної таємниці про знаряддя та засоби чи місце їх перебування. </w:t>
      </w:r>
    </w:p>
    <w:p w14:paraId="5B524464" w14:textId="77777777" w:rsidR="004606D2" w:rsidRPr="00BB11F7" w:rsidRDefault="001E5BC3" w:rsidP="002812E4">
      <w:pPr>
        <w:pStyle w:val="15"/>
        <w:widowControl/>
        <w:shd w:val="clear" w:color="auto" w:fill="auto"/>
        <w:spacing w:line="360" w:lineRule="auto"/>
        <w:ind w:right="-1" w:firstLine="709"/>
        <w:rPr>
          <w:rFonts w:ascii="Times New Roman" w:hAnsi="Times New Roman" w:cs="Times New Roman"/>
          <w:color w:val="auto"/>
          <w:sz w:val="28"/>
          <w:szCs w:val="28"/>
        </w:rPr>
      </w:pPr>
      <w:r w:rsidRPr="00BB11F7">
        <w:rPr>
          <w:rFonts w:ascii="Times New Roman" w:hAnsi="Times New Roman" w:cs="Times New Roman"/>
          <w:color w:val="auto"/>
          <w:sz w:val="28"/>
          <w:szCs w:val="28"/>
          <w:lang w:eastAsia="uk-UA" w:bidi="uk-UA"/>
        </w:rPr>
        <w:t>Отже,</w:t>
      </w:r>
      <w:r w:rsidR="004606D2" w:rsidRPr="00BB11F7">
        <w:rPr>
          <w:rFonts w:ascii="Times New Roman" w:hAnsi="Times New Roman" w:cs="Times New Roman"/>
          <w:color w:val="auto"/>
          <w:sz w:val="28"/>
          <w:szCs w:val="28"/>
          <w:lang w:eastAsia="uk-UA" w:bidi="uk-UA"/>
        </w:rPr>
        <w:t xml:space="preserve"> обіцянку переховати знаряддя та (чи) засоби вчинення злочину можна визначити як дане до мо</w:t>
      </w:r>
      <w:r w:rsidRPr="00BB11F7">
        <w:rPr>
          <w:rFonts w:ascii="Times New Roman" w:hAnsi="Times New Roman" w:cs="Times New Roman"/>
          <w:color w:val="auto"/>
          <w:sz w:val="28"/>
          <w:szCs w:val="28"/>
          <w:lang w:eastAsia="uk-UA" w:bidi="uk-UA"/>
        </w:rPr>
        <w:t>менту закінчення злочину у будь-</w:t>
      </w:r>
      <w:r w:rsidR="004606D2" w:rsidRPr="00BB11F7">
        <w:rPr>
          <w:rFonts w:ascii="Times New Roman" w:hAnsi="Times New Roman" w:cs="Times New Roman"/>
          <w:color w:val="auto"/>
          <w:sz w:val="28"/>
          <w:szCs w:val="28"/>
          <w:lang w:eastAsia="uk-UA" w:bidi="uk-UA"/>
        </w:rPr>
        <w:t xml:space="preserve">якій формі </w:t>
      </w:r>
      <w:r w:rsidR="004606D2" w:rsidRPr="00BB11F7">
        <w:rPr>
          <w:rFonts w:ascii="Times New Roman" w:hAnsi="Times New Roman" w:cs="Times New Roman"/>
          <w:color w:val="auto"/>
          <w:sz w:val="28"/>
          <w:szCs w:val="28"/>
          <w:lang w:eastAsia="uk-UA" w:bidi="uk-UA"/>
        </w:rPr>
        <w:lastRenderedPageBreak/>
        <w:t>зобов</w:t>
      </w:r>
      <w:r w:rsidR="007E3BD7" w:rsidRPr="00BB11F7">
        <w:rPr>
          <w:rFonts w:ascii="Times New Roman" w:hAnsi="Times New Roman" w:cs="Times New Roman"/>
          <w:color w:val="auto"/>
          <w:sz w:val="28"/>
          <w:szCs w:val="28"/>
          <w:lang w:eastAsia="uk-UA" w:bidi="uk-UA"/>
        </w:rPr>
        <w:t>’</w:t>
      </w:r>
      <w:r w:rsidR="004606D2" w:rsidRPr="00BB11F7">
        <w:rPr>
          <w:rFonts w:ascii="Times New Roman" w:hAnsi="Times New Roman" w:cs="Times New Roman"/>
          <w:color w:val="auto"/>
          <w:sz w:val="28"/>
          <w:szCs w:val="28"/>
          <w:lang w:eastAsia="uk-UA" w:bidi="uk-UA"/>
        </w:rPr>
        <w:t>язання вжити заходів задля забезпечення таємниці для сторонніх осіб про використання певних утворень як знарядь чи засобів вчинення злочину або місця їх перебування.</w:t>
      </w:r>
      <w:r w:rsidR="0000455A" w:rsidRPr="00BB11F7">
        <w:rPr>
          <w:rFonts w:ascii="Times New Roman" w:hAnsi="Times New Roman" w:cs="Times New Roman"/>
          <w:color w:val="auto"/>
          <w:sz w:val="28"/>
          <w:szCs w:val="28"/>
          <w:lang w:eastAsia="uk-UA" w:bidi="uk-UA"/>
        </w:rPr>
        <w:t xml:space="preserve"> </w:t>
      </w:r>
    </w:p>
    <w:p w14:paraId="7E169D32"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Для повноти аналізу питань кваліфікації дій зі знаряддями та засобами вчинення злочину у випадку співучасті наведемо ще два важливі законодавчі положення без їх поглибленого аналізу (як видається, з огляду на вищевикладене, він не є потрібним).</w:t>
      </w:r>
    </w:p>
    <w:p w14:paraId="44998472" w14:textId="77777777" w:rsidR="004606D2" w:rsidRPr="00BB11F7" w:rsidRDefault="00FB67DA" w:rsidP="002812E4">
      <w:pPr>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Так, ч. </w:t>
      </w:r>
      <w:r w:rsidR="004606D2" w:rsidRPr="00BB11F7">
        <w:rPr>
          <w:rFonts w:ascii="Times New Roman" w:hAnsi="Times New Roman"/>
          <w:sz w:val="28"/>
          <w:szCs w:val="28"/>
          <w:lang w:val="uk-UA"/>
        </w:rPr>
        <w:t>6 ст.</w:t>
      </w:r>
      <w:r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27 </w:t>
      </w:r>
      <w:r w:rsidR="005B3FAF" w:rsidRPr="00BB11F7">
        <w:rPr>
          <w:rFonts w:ascii="Times New Roman" w:hAnsi="Times New Roman"/>
          <w:sz w:val="28"/>
          <w:szCs w:val="28"/>
          <w:lang w:val="uk-UA"/>
        </w:rPr>
        <w:t>КК</w:t>
      </w:r>
      <w:r w:rsidR="004606D2" w:rsidRPr="00BB11F7">
        <w:rPr>
          <w:rFonts w:ascii="Times New Roman" w:hAnsi="Times New Roman"/>
          <w:sz w:val="28"/>
          <w:szCs w:val="28"/>
          <w:lang w:val="uk-UA"/>
        </w:rPr>
        <w:t xml:space="preserve"> передбачає – «</w:t>
      </w:r>
      <w:r w:rsidR="004606D2" w:rsidRPr="00BB11F7">
        <w:rPr>
          <w:rStyle w:val="rvts0"/>
          <w:rFonts w:ascii="Times New Roman" w:hAnsi="Times New Roman"/>
          <w:sz w:val="28"/>
          <w:szCs w:val="28"/>
          <w:lang w:val="uk-UA"/>
        </w:rPr>
        <w:t>не є співучастю не обіцяне заздалегідь переховування злочинця, знарядь і засобів вчинення злочину, слідів злочину чи предметів, здобутих злочинним шляхом, або придбання чи збут таких предметів. Особи, які вчинили ці діяння, підлягають кримінальній відповідальності лише у випадках, передбачених статтями</w:t>
      </w:r>
      <w:r w:rsidR="00A91D78" w:rsidRPr="00BB11F7">
        <w:rPr>
          <w:rStyle w:val="rvts0"/>
          <w:rFonts w:ascii="Times New Roman" w:hAnsi="Times New Roman"/>
          <w:sz w:val="28"/>
          <w:szCs w:val="28"/>
          <w:lang w:val="uk-UA"/>
        </w:rPr>
        <w:t> </w:t>
      </w:r>
      <w:r w:rsidR="004606D2" w:rsidRPr="00BB11F7">
        <w:rPr>
          <w:rStyle w:val="rvts0"/>
          <w:rFonts w:ascii="Times New Roman" w:hAnsi="Times New Roman"/>
          <w:sz w:val="28"/>
          <w:szCs w:val="28"/>
          <w:lang w:val="uk-UA"/>
        </w:rPr>
        <w:t>198 та 396 цього Кодексу». Єдине пояснення</w:t>
      </w:r>
      <w:r w:rsidR="001E5BC3"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 xml:space="preserve"> яке тут слід зробити, що ця норма вирішує чи є кримінально</w:t>
      </w:r>
      <w:r w:rsidR="001E5BC3" w:rsidRPr="00BB11F7">
        <w:rPr>
          <w:rStyle w:val="rvts0"/>
          <w:rFonts w:ascii="Times New Roman" w:hAnsi="Times New Roman"/>
          <w:sz w:val="28"/>
          <w:szCs w:val="28"/>
          <w:lang w:val="uk-UA"/>
        </w:rPr>
        <w:t xml:space="preserve"> </w:t>
      </w:r>
      <w:r w:rsidR="004606D2" w:rsidRPr="00BB11F7">
        <w:rPr>
          <w:rStyle w:val="rvts0"/>
          <w:rFonts w:ascii="Times New Roman" w:hAnsi="Times New Roman"/>
          <w:sz w:val="28"/>
          <w:szCs w:val="28"/>
          <w:lang w:val="uk-UA"/>
        </w:rPr>
        <w:t>караним власне переховування знарядь і засобів. Іншими словами, акцент на тому, що</w:t>
      </w:r>
      <w:r w:rsidR="001E5BC3"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 xml:space="preserve"> на відміну від пособництва, де кримінально</w:t>
      </w:r>
      <w:r w:rsidR="001E5BC3" w:rsidRPr="00BB11F7">
        <w:rPr>
          <w:rStyle w:val="rvts0"/>
          <w:rFonts w:ascii="Times New Roman" w:hAnsi="Times New Roman"/>
          <w:sz w:val="28"/>
          <w:szCs w:val="28"/>
          <w:lang w:val="uk-UA"/>
        </w:rPr>
        <w:t xml:space="preserve"> </w:t>
      </w:r>
      <w:r w:rsidR="004606D2" w:rsidRPr="00BB11F7">
        <w:rPr>
          <w:rStyle w:val="rvts0"/>
          <w:rFonts w:ascii="Times New Roman" w:hAnsi="Times New Roman"/>
          <w:sz w:val="28"/>
          <w:szCs w:val="28"/>
          <w:lang w:val="uk-UA"/>
        </w:rPr>
        <w:t>караною є вже обіцянка</w:t>
      </w:r>
      <w:r w:rsidR="001E5BC3"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 xml:space="preserve"> дана до моменту закінчення злочину (не залежно від того</w:t>
      </w:r>
      <w:r w:rsidR="001E5BC3"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 xml:space="preserve"> чи була вона реалізована) вчинити переховування, обіцянка</w:t>
      </w:r>
      <w:r w:rsidR="001E5BC3"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 xml:space="preserve"> яка була дана після вчинення злочину (якщо вона не була реалізована)</w:t>
      </w:r>
      <w:r w:rsidR="001E5BC3"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 xml:space="preserve"> навіть не розглядається як кримінально</w:t>
      </w:r>
      <w:r w:rsidR="001E5BC3" w:rsidRPr="00BB11F7">
        <w:rPr>
          <w:rStyle w:val="rvts0"/>
          <w:rFonts w:ascii="Times New Roman" w:hAnsi="Times New Roman"/>
          <w:sz w:val="28"/>
          <w:szCs w:val="28"/>
          <w:lang w:val="uk-UA"/>
        </w:rPr>
        <w:t xml:space="preserve"> </w:t>
      </w:r>
      <w:r w:rsidR="004606D2" w:rsidRPr="00BB11F7">
        <w:rPr>
          <w:rStyle w:val="rvts0"/>
          <w:rFonts w:ascii="Times New Roman" w:hAnsi="Times New Roman"/>
          <w:sz w:val="28"/>
          <w:szCs w:val="28"/>
          <w:lang w:val="uk-UA"/>
        </w:rPr>
        <w:t>протиправне діяння.</w:t>
      </w:r>
    </w:p>
    <w:p w14:paraId="507AD7DD" w14:textId="77777777" w:rsidR="004606D2" w:rsidRPr="00BB11F7" w:rsidRDefault="00A91D78" w:rsidP="002812E4">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І друге, ч. </w:t>
      </w:r>
      <w:r w:rsidR="004606D2" w:rsidRPr="00BB11F7">
        <w:rPr>
          <w:rStyle w:val="rvts0"/>
          <w:rFonts w:ascii="Times New Roman" w:hAnsi="Times New Roman"/>
          <w:sz w:val="28"/>
          <w:szCs w:val="28"/>
          <w:lang w:val="uk-UA"/>
        </w:rPr>
        <w:t>2 ст.</w:t>
      </w:r>
      <w:r w:rsidRPr="00BB11F7">
        <w:rPr>
          <w:rStyle w:val="rvts0"/>
          <w:rFonts w:ascii="Times New Roman" w:hAnsi="Times New Roman"/>
          <w:sz w:val="28"/>
          <w:szCs w:val="28"/>
          <w:lang w:val="uk-UA"/>
        </w:rPr>
        <w:t> </w:t>
      </w:r>
      <w:r w:rsidR="004606D2" w:rsidRPr="00BB11F7">
        <w:rPr>
          <w:rStyle w:val="rvts0"/>
          <w:rFonts w:ascii="Times New Roman" w:hAnsi="Times New Roman"/>
          <w:sz w:val="28"/>
          <w:szCs w:val="28"/>
          <w:lang w:val="uk-UA"/>
        </w:rPr>
        <w:t xml:space="preserve">31 </w:t>
      </w:r>
      <w:r w:rsidR="005B3FAF" w:rsidRPr="00BB11F7">
        <w:rPr>
          <w:rStyle w:val="rvts0"/>
          <w:rFonts w:ascii="Times New Roman" w:hAnsi="Times New Roman"/>
          <w:sz w:val="28"/>
          <w:szCs w:val="28"/>
          <w:lang w:val="uk-UA"/>
        </w:rPr>
        <w:t>КК</w:t>
      </w:r>
      <w:r w:rsidR="004606D2" w:rsidRPr="00BB11F7">
        <w:rPr>
          <w:rStyle w:val="rvts0"/>
          <w:rFonts w:ascii="Times New Roman" w:hAnsi="Times New Roman"/>
          <w:sz w:val="28"/>
          <w:szCs w:val="28"/>
          <w:lang w:val="uk-UA"/>
        </w:rPr>
        <w:t xml:space="preserve"> закріплює</w:t>
      </w:r>
      <w:r w:rsidR="001E5BC3"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 xml:space="preserve"> «не підлягають кримінальній відповідальності при добровільній відмові організатор, підбурювач чи пособник, якщо вони відвернули вчинення злочину або своєчасно повідомили відповідні органи державної влади про злочин, що готується або вчиняється. Добровільною відмовою пособника є також ненадання ним засобів чи знарядь вчинення злочину або неусунення перешкод вчиненню злочину».</w:t>
      </w:r>
    </w:p>
    <w:p w14:paraId="13B819F2" w14:textId="77777777" w:rsidR="004606D2" w:rsidRPr="00BB11F7" w:rsidRDefault="004606D2" w:rsidP="002812E4">
      <w:pPr>
        <w:spacing w:after="0" w:line="360" w:lineRule="auto"/>
        <w:ind w:right="-1" w:firstLine="709"/>
        <w:jc w:val="both"/>
        <w:rPr>
          <w:rFonts w:ascii="Times New Roman" w:hAnsi="Times New Roman"/>
          <w:sz w:val="28"/>
          <w:szCs w:val="28"/>
          <w:lang w:val="uk-UA"/>
        </w:rPr>
      </w:pPr>
      <w:r w:rsidRPr="00BB11F7">
        <w:rPr>
          <w:rStyle w:val="rvts0"/>
          <w:rFonts w:ascii="Times New Roman" w:hAnsi="Times New Roman"/>
          <w:sz w:val="28"/>
          <w:szCs w:val="28"/>
          <w:lang w:val="uk-UA"/>
        </w:rPr>
        <w:t>У цій нормі ненадання знарядь та (чи)</w:t>
      </w:r>
      <w:r w:rsidR="0000455A" w:rsidRPr="00BB11F7">
        <w:rPr>
          <w:rStyle w:val="rvts0"/>
          <w:rFonts w:ascii="Times New Roman" w:hAnsi="Times New Roman"/>
          <w:sz w:val="28"/>
          <w:szCs w:val="28"/>
          <w:lang w:val="uk-UA"/>
        </w:rPr>
        <w:t xml:space="preserve"> </w:t>
      </w:r>
      <w:r w:rsidRPr="00BB11F7">
        <w:rPr>
          <w:rStyle w:val="rvts0"/>
          <w:rFonts w:ascii="Times New Roman" w:hAnsi="Times New Roman"/>
          <w:sz w:val="28"/>
          <w:szCs w:val="28"/>
          <w:lang w:val="uk-UA"/>
        </w:rPr>
        <w:t>засобів вчинення злочину слід трактувати дещо ширше, а саме, як: а) фактичне ненадання знарядь та засобів; б) витребування з володіння чи користування наданих предметів до моменту їх використання.</w:t>
      </w:r>
    </w:p>
    <w:p w14:paraId="18C81888" w14:textId="77777777" w:rsidR="004606D2" w:rsidRPr="00BB11F7" w:rsidRDefault="004606D2" w:rsidP="002812E4">
      <w:pPr>
        <w:spacing w:after="0" w:line="360" w:lineRule="auto"/>
        <w:ind w:firstLine="709"/>
        <w:jc w:val="both"/>
        <w:rPr>
          <w:rFonts w:ascii="Times New Roman" w:hAnsi="Times New Roman"/>
          <w:b/>
          <w:sz w:val="28"/>
          <w:szCs w:val="28"/>
          <w:lang w:val="uk-UA"/>
        </w:rPr>
      </w:pPr>
      <w:r w:rsidRPr="00BB11F7">
        <w:rPr>
          <w:rFonts w:ascii="Times New Roman" w:hAnsi="Times New Roman"/>
          <w:b/>
          <w:sz w:val="28"/>
          <w:szCs w:val="28"/>
          <w:lang w:val="uk-UA"/>
        </w:rPr>
        <w:lastRenderedPageBreak/>
        <w:t xml:space="preserve">Висновки до </w:t>
      </w:r>
      <w:r w:rsidR="008E6258" w:rsidRPr="00BB11F7">
        <w:rPr>
          <w:rFonts w:ascii="Times New Roman" w:hAnsi="Times New Roman"/>
          <w:b/>
          <w:sz w:val="28"/>
          <w:szCs w:val="28"/>
          <w:lang w:val="uk-UA"/>
        </w:rPr>
        <w:t>Р</w:t>
      </w:r>
      <w:r w:rsidRPr="00BB11F7">
        <w:rPr>
          <w:rFonts w:ascii="Times New Roman" w:hAnsi="Times New Roman"/>
          <w:b/>
          <w:sz w:val="28"/>
          <w:szCs w:val="28"/>
          <w:lang w:val="uk-UA"/>
        </w:rPr>
        <w:t>озділу</w:t>
      </w:r>
      <w:r w:rsidR="008E6258" w:rsidRPr="00BB11F7">
        <w:rPr>
          <w:rFonts w:ascii="Times New Roman" w:hAnsi="Times New Roman"/>
          <w:b/>
          <w:sz w:val="28"/>
          <w:szCs w:val="28"/>
          <w:lang w:val="uk-UA"/>
        </w:rPr>
        <w:t> 2</w:t>
      </w:r>
    </w:p>
    <w:p w14:paraId="4F61D50C" w14:textId="77777777" w:rsidR="00A25CA2" w:rsidRPr="00BB11F7" w:rsidRDefault="00A25CA2" w:rsidP="002812E4">
      <w:pPr>
        <w:spacing w:after="0" w:line="360" w:lineRule="auto"/>
        <w:ind w:firstLine="709"/>
        <w:jc w:val="both"/>
        <w:rPr>
          <w:rFonts w:ascii="Times New Roman" w:hAnsi="Times New Roman"/>
          <w:sz w:val="28"/>
          <w:szCs w:val="28"/>
          <w:lang w:val="uk-UA"/>
        </w:rPr>
      </w:pPr>
    </w:p>
    <w:p w14:paraId="77371DAD" w14:textId="77777777" w:rsidR="004606D2" w:rsidRPr="00BB11F7" w:rsidRDefault="004606D2" w:rsidP="002812E4">
      <w:pPr>
        <w:tabs>
          <w:tab w:val="left" w:pos="540"/>
        </w:tabs>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1. Місце знарядь та засобів вчинення злочину у структурі складу злочину характеризується такими ознаками: а) вони є ознаками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w:t>
      </w:r>
      <w:r w:rsidR="008E6258" w:rsidRPr="00BB11F7">
        <w:rPr>
          <w:rFonts w:ascii="Times New Roman" w:hAnsi="Times New Roman"/>
          <w:sz w:val="28"/>
          <w:szCs w:val="28"/>
          <w:lang w:val="uk-UA"/>
        </w:rPr>
        <w:t>вної сторони складу злочину; б) </w:t>
      </w:r>
      <w:r w:rsidRPr="00BB11F7">
        <w:rPr>
          <w:rFonts w:ascii="Times New Roman" w:hAnsi="Times New Roman"/>
          <w:sz w:val="28"/>
          <w:szCs w:val="28"/>
          <w:lang w:val="uk-UA"/>
        </w:rPr>
        <w:t>належать до факультативних ознак: у випадку нормативного включення в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єктивну сторону складу конкретного основного або кваліфікованого злочину – мають статус обов`язкових; за відсутності нормативного включення в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єктивну сторону складу конкретного злочину – на кваліфікацію не впливають, але можуть мати значення для вирішення інших кримінально-правових питань; в) є подібними (суміжними)</w:t>
      </w:r>
      <w:r w:rsidR="00664305" w:rsidRPr="00BB11F7">
        <w:rPr>
          <w:rFonts w:ascii="Times New Roman" w:hAnsi="Times New Roman"/>
          <w:sz w:val="28"/>
          <w:szCs w:val="28"/>
          <w:lang w:val="uk-UA"/>
        </w:rPr>
        <w:t>,</w:t>
      </w:r>
      <w:r w:rsidRPr="00BB11F7">
        <w:rPr>
          <w:rFonts w:ascii="Times New Roman" w:hAnsi="Times New Roman"/>
          <w:sz w:val="28"/>
          <w:szCs w:val="28"/>
          <w:lang w:val="uk-UA"/>
        </w:rPr>
        <w:t xml:space="preserve"> однак самостійними ознакам та поняттями, які</w:t>
      </w:r>
      <w:r w:rsidR="00F669A0" w:rsidRPr="00BB11F7">
        <w:rPr>
          <w:rFonts w:ascii="Times New Roman" w:hAnsi="Times New Roman"/>
          <w:sz w:val="28"/>
          <w:szCs w:val="28"/>
          <w:lang w:val="uk-UA"/>
        </w:rPr>
        <w:t>,</w:t>
      </w:r>
      <w:r w:rsidRPr="00BB11F7">
        <w:rPr>
          <w:rFonts w:ascii="Times New Roman" w:hAnsi="Times New Roman"/>
          <w:sz w:val="28"/>
          <w:szCs w:val="28"/>
          <w:lang w:val="uk-UA"/>
        </w:rPr>
        <w:t xml:space="preserve"> сво</w:t>
      </w:r>
      <w:r w:rsidR="00664305" w:rsidRPr="00BB11F7">
        <w:rPr>
          <w:rFonts w:ascii="Times New Roman" w:hAnsi="Times New Roman"/>
          <w:sz w:val="28"/>
          <w:szCs w:val="28"/>
          <w:lang w:val="uk-UA"/>
        </w:rPr>
        <w:t>є</w:t>
      </w:r>
      <w:r w:rsidRPr="00BB11F7">
        <w:rPr>
          <w:rFonts w:ascii="Times New Roman" w:hAnsi="Times New Roman"/>
          <w:sz w:val="28"/>
          <w:szCs w:val="28"/>
          <w:lang w:val="uk-UA"/>
        </w:rPr>
        <w:t>ю черг</w:t>
      </w:r>
      <w:r w:rsidR="00664305" w:rsidRPr="00BB11F7">
        <w:rPr>
          <w:rFonts w:ascii="Times New Roman" w:hAnsi="Times New Roman"/>
          <w:sz w:val="28"/>
          <w:szCs w:val="28"/>
          <w:lang w:val="uk-UA"/>
        </w:rPr>
        <w:t>ою</w:t>
      </w:r>
      <w:r w:rsidR="00F669A0" w:rsidRPr="00BB11F7">
        <w:rPr>
          <w:rFonts w:ascii="Times New Roman" w:hAnsi="Times New Roman"/>
          <w:sz w:val="28"/>
          <w:szCs w:val="28"/>
          <w:lang w:val="uk-UA"/>
        </w:rPr>
        <w:t>,</w:t>
      </w:r>
      <w:r w:rsidRPr="00BB11F7">
        <w:rPr>
          <w:rFonts w:ascii="Times New Roman" w:hAnsi="Times New Roman"/>
          <w:sz w:val="28"/>
          <w:szCs w:val="28"/>
          <w:lang w:val="uk-UA"/>
        </w:rPr>
        <w:t xml:space="preserve"> є підпорядкованими до поняття </w:t>
      </w:r>
      <w:r w:rsidR="00F669A0" w:rsidRPr="00BB11F7">
        <w:rPr>
          <w:rFonts w:ascii="Times New Roman" w:hAnsi="Times New Roman"/>
          <w:sz w:val="28"/>
          <w:szCs w:val="28"/>
          <w:lang w:val="uk-UA"/>
        </w:rPr>
        <w:t>«</w:t>
      </w:r>
      <w:r w:rsidRPr="00BB11F7">
        <w:rPr>
          <w:rFonts w:ascii="Times New Roman" w:hAnsi="Times New Roman"/>
          <w:sz w:val="28"/>
          <w:szCs w:val="28"/>
          <w:lang w:val="uk-UA"/>
        </w:rPr>
        <w:t>факультативні ознаки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складу злочину</w:t>
      </w:r>
      <w:r w:rsidR="00F669A0" w:rsidRPr="00BB11F7">
        <w:rPr>
          <w:rFonts w:ascii="Times New Roman" w:hAnsi="Times New Roman"/>
          <w:sz w:val="28"/>
          <w:szCs w:val="28"/>
          <w:lang w:val="uk-UA"/>
        </w:rPr>
        <w:t>»</w:t>
      </w:r>
      <w:r w:rsidRPr="00BB11F7">
        <w:rPr>
          <w:rFonts w:ascii="Times New Roman" w:hAnsi="Times New Roman"/>
          <w:sz w:val="28"/>
          <w:szCs w:val="28"/>
          <w:lang w:val="uk-UA"/>
        </w:rPr>
        <w:t xml:space="preserve"> (як</w:t>
      </w:r>
      <w:r w:rsidR="008E6258" w:rsidRPr="00BB11F7">
        <w:rPr>
          <w:rFonts w:ascii="Times New Roman" w:hAnsi="Times New Roman"/>
          <w:sz w:val="28"/>
          <w:szCs w:val="28"/>
          <w:lang w:val="uk-UA"/>
        </w:rPr>
        <w:t>е є підпорядковуючим поняттям).</w:t>
      </w:r>
    </w:p>
    <w:p w14:paraId="187A5A67" w14:textId="77777777" w:rsidR="004606D2" w:rsidRPr="00BB11F7" w:rsidRDefault="004606D2" w:rsidP="002812E4">
      <w:pPr>
        <w:pStyle w:val="a4"/>
        <w:spacing w:before="0" w:beforeAutospacing="0" w:after="0" w:afterAutospacing="0" w:line="360" w:lineRule="auto"/>
        <w:ind w:firstLine="709"/>
        <w:jc w:val="both"/>
        <w:rPr>
          <w:rStyle w:val="tlid-translation"/>
          <w:sz w:val="28"/>
          <w:szCs w:val="28"/>
          <w:lang w:val="uk-UA"/>
        </w:rPr>
      </w:pPr>
      <w:r w:rsidRPr="00BB11F7">
        <w:rPr>
          <w:sz w:val="28"/>
          <w:szCs w:val="28"/>
          <w:shd w:val="clear" w:color="auto" w:fill="FFFFFF"/>
          <w:lang w:val="uk-UA"/>
        </w:rPr>
        <w:t xml:space="preserve">2. Помилковою слід вважати </w:t>
      </w:r>
      <w:r w:rsidRPr="00BB11F7">
        <w:rPr>
          <w:sz w:val="28"/>
          <w:szCs w:val="28"/>
          <w:lang w:val="uk-UA"/>
        </w:rPr>
        <w:t xml:space="preserve">позицію, що поняття «засоби» є родовим і </w:t>
      </w:r>
      <w:r w:rsidR="00F669A0" w:rsidRPr="00BB11F7">
        <w:rPr>
          <w:sz w:val="28"/>
          <w:szCs w:val="28"/>
          <w:lang w:val="uk-UA"/>
        </w:rPr>
        <w:t>охоплює</w:t>
      </w:r>
      <w:r w:rsidRPr="00BB11F7">
        <w:rPr>
          <w:sz w:val="28"/>
          <w:szCs w:val="28"/>
          <w:lang w:val="uk-UA"/>
        </w:rPr>
        <w:t xml:space="preserve"> знаряддя вчинення злочину та інші засоби вчинення злочину. Такий підхід (визнання засобів вчинення злочину родовим поняттям, а знарядь злочину</w:t>
      </w:r>
      <w:r w:rsidR="008E6258" w:rsidRPr="00BB11F7">
        <w:rPr>
          <w:sz w:val="28"/>
          <w:szCs w:val="28"/>
          <w:lang w:val="uk-UA"/>
        </w:rPr>
        <w:t> </w:t>
      </w:r>
      <w:r w:rsidRPr="00BB11F7">
        <w:rPr>
          <w:sz w:val="28"/>
          <w:szCs w:val="28"/>
          <w:lang w:val="uk-UA"/>
        </w:rPr>
        <w:t>– підпорядкованим) є</w:t>
      </w:r>
      <w:r w:rsidRPr="00BB11F7">
        <w:rPr>
          <w:rStyle w:val="tlid-translation"/>
          <w:sz w:val="28"/>
          <w:szCs w:val="28"/>
          <w:lang w:val="uk-UA"/>
        </w:rPr>
        <w:t xml:space="preserve"> неприйнятним</w:t>
      </w:r>
      <w:r w:rsidR="00F669A0" w:rsidRPr="00BB11F7">
        <w:rPr>
          <w:rStyle w:val="tlid-translation"/>
          <w:sz w:val="28"/>
          <w:szCs w:val="28"/>
          <w:lang w:val="uk-UA"/>
        </w:rPr>
        <w:t>,</w:t>
      </w:r>
      <w:r w:rsidRPr="00BB11F7">
        <w:rPr>
          <w:rStyle w:val="tlid-translation"/>
          <w:sz w:val="28"/>
          <w:szCs w:val="28"/>
          <w:lang w:val="uk-UA"/>
        </w:rPr>
        <w:t xml:space="preserve"> оскільки такий підхід порушує закони логіки</w:t>
      </w:r>
      <w:r w:rsidR="00F669A0" w:rsidRPr="00BB11F7">
        <w:rPr>
          <w:rStyle w:val="tlid-translation"/>
          <w:sz w:val="28"/>
          <w:szCs w:val="28"/>
          <w:lang w:val="uk-UA"/>
        </w:rPr>
        <w:t>,</w:t>
      </w:r>
      <w:r w:rsidRPr="00BB11F7">
        <w:rPr>
          <w:rStyle w:val="tlid-translation"/>
          <w:sz w:val="28"/>
          <w:szCs w:val="28"/>
          <w:lang w:val="uk-UA"/>
        </w:rPr>
        <w:t xml:space="preserve"> насамперед, про підпорядкування понять. Суперечить </w:t>
      </w:r>
      <w:r w:rsidRPr="00BB11F7">
        <w:rPr>
          <w:sz w:val="28"/>
          <w:szCs w:val="28"/>
          <w:lang w:val="uk-UA"/>
        </w:rPr>
        <w:t>позиція родового-видового співвідношення між засобами та знаряддями вчинення злочину</w:t>
      </w:r>
      <w:r w:rsidRPr="00BB11F7">
        <w:rPr>
          <w:rStyle w:val="tlid-translation"/>
          <w:sz w:val="28"/>
          <w:szCs w:val="28"/>
          <w:lang w:val="uk-UA"/>
        </w:rPr>
        <w:t xml:space="preserve"> і логічним правилам поділу понять;</w:t>
      </w:r>
    </w:p>
    <w:p w14:paraId="28EAF244" w14:textId="77777777" w:rsidR="004606D2" w:rsidRPr="00755C8B" w:rsidRDefault="004606D2" w:rsidP="002812E4">
      <w:pPr>
        <w:spacing w:after="0" w:line="360" w:lineRule="auto"/>
        <w:ind w:firstLine="709"/>
        <w:jc w:val="both"/>
        <w:rPr>
          <w:rFonts w:ascii="Times New Roman" w:hAnsi="Times New Roman"/>
          <w:spacing w:val="-4"/>
          <w:sz w:val="28"/>
          <w:szCs w:val="28"/>
          <w:lang w:val="uk-UA"/>
        </w:rPr>
      </w:pPr>
      <w:r w:rsidRPr="00755C8B">
        <w:rPr>
          <w:rFonts w:ascii="Times New Roman" w:hAnsi="Times New Roman"/>
          <w:spacing w:val="-4"/>
          <w:sz w:val="28"/>
          <w:szCs w:val="28"/>
          <w:lang w:val="uk-UA"/>
        </w:rPr>
        <w:t>3. Оскільки знаряддя і засоби вчинення злочину є самостійними ознаками у структурі складу злочину, вони можуть виконувати ті ж функції, що і склад злочину в цілому. Проте, найбільш істотно кримінально-правове значень знарядь та засобів вчинення злочину як факультативних ознак об</w:t>
      </w:r>
      <w:r w:rsidR="007E3BD7"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єктивної сторони, як видається</w:t>
      </w:r>
      <w:r w:rsidR="00F669A0"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 xml:space="preserve"> проявляється в їх використанні у: законотворчій діяльності (п</w:t>
      </w:r>
      <w:r w:rsidR="00F669A0" w:rsidRPr="00755C8B">
        <w:rPr>
          <w:rFonts w:ascii="Times New Roman" w:hAnsi="Times New Roman"/>
          <w:spacing w:val="-4"/>
          <w:sz w:val="28"/>
          <w:szCs w:val="28"/>
          <w:lang w:val="uk-UA"/>
        </w:rPr>
        <w:t>ід час</w:t>
      </w:r>
      <w:r w:rsidRPr="00755C8B">
        <w:rPr>
          <w:rFonts w:ascii="Times New Roman" w:hAnsi="Times New Roman"/>
          <w:spacing w:val="-4"/>
          <w:sz w:val="28"/>
          <w:szCs w:val="28"/>
          <w:lang w:val="uk-UA"/>
        </w:rPr>
        <w:t xml:space="preserve"> конструюванн</w:t>
      </w:r>
      <w:r w:rsidR="00F669A0" w:rsidRPr="00755C8B">
        <w:rPr>
          <w:rFonts w:ascii="Times New Roman" w:hAnsi="Times New Roman"/>
          <w:spacing w:val="-4"/>
          <w:sz w:val="28"/>
          <w:szCs w:val="28"/>
          <w:lang w:val="uk-UA"/>
        </w:rPr>
        <w:t>я</w:t>
      </w:r>
      <w:r w:rsidRPr="00755C8B">
        <w:rPr>
          <w:rFonts w:ascii="Times New Roman" w:hAnsi="Times New Roman"/>
          <w:spacing w:val="-4"/>
          <w:sz w:val="28"/>
          <w:szCs w:val="28"/>
          <w:lang w:val="uk-UA"/>
        </w:rPr>
        <w:t xml:space="preserve"> відповідних складів злочинів шляхом передбачення/непередбачення знарядь та засобів вчинення злочину як обов</w:t>
      </w:r>
      <w:r w:rsidR="007E3BD7"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язкових ознак об</w:t>
      </w:r>
      <w:r w:rsidR="007E3BD7" w:rsidRPr="00755C8B">
        <w:rPr>
          <w:rFonts w:ascii="Times New Roman" w:hAnsi="Times New Roman"/>
          <w:spacing w:val="-4"/>
          <w:sz w:val="28"/>
          <w:szCs w:val="28"/>
          <w:lang w:val="uk-UA"/>
        </w:rPr>
        <w:t>’</w:t>
      </w:r>
      <w:r w:rsidRPr="00755C8B">
        <w:rPr>
          <w:rFonts w:ascii="Times New Roman" w:hAnsi="Times New Roman"/>
          <w:spacing w:val="-4"/>
          <w:sz w:val="28"/>
          <w:szCs w:val="28"/>
          <w:lang w:val="uk-UA"/>
        </w:rPr>
        <w:t>єктивної сторони складів конкретного основного або кваліфікованого злочину);</w:t>
      </w:r>
      <w:r w:rsidR="0000455A" w:rsidRPr="00755C8B">
        <w:rPr>
          <w:rFonts w:ascii="Times New Roman" w:hAnsi="Times New Roman"/>
          <w:spacing w:val="-4"/>
          <w:sz w:val="28"/>
          <w:szCs w:val="28"/>
          <w:lang w:val="uk-UA"/>
        </w:rPr>
        <w:t xml:space="preserve"> </w:t>
      </w:r>
      <w:r w:rsidRPr="00755C8B">
        <w:rPr>
          <w:rFonts w:ascii="Times New Roman" w:hAnsi="Times New Roman"/>
          <w:spacing w:val="-4"/>
          <w:sz w:val="28"/>
          <w:szCs w:val="28"/>
          <w:lang w:val="uk-UA"/>
        </w:rPr>
        <w:t>кримінально-пра</w:t>
      </w:r>
      <w:r w:rsidR="008E6258" w:rsidRPr="00755C8B">
        <w:rPr>
          <w:rFonts w:ascii="Times New Roman" w:hAnsi="Times New Roman"/>
          <w:spacing w:val="-4"/>
          <w:sz w:val="28"/>
          <w:szCs w:val="28"/>
          <w:lang w:val="uk-UA"/>
        </w:rPr>
        <w:t>вовій кваліфікації (знаряддя та </w:t>
      </w:r>
      <w:r w:rsidRPr="00755C8B">
        <w:rPr>
          <w:rFonts w:ascii="Times New Roman" w:hAnsi="Times New Roman"/>
          <w:spacing w:val="-4"/>
          <w:sz w:val="28"/>
          <w:szCs w:val="28"/>
          <w:lang w:val="uk-UA"/>
        </w:rPr>
        <w:t xml:space="preserve">(чи) засоби вчинення злочину можуть виступати однією з (або навіть єдиною) </w:t>
      </w:r>
      <w:r w:rsidRPr="00755C8B">
        <w:rPr>
          <w:rFonts w:ascii="Times New Roman" w:hAnsi="Times New Roman"/>
          <w:spacing w:val="-4"/>
          <w:sz w:val="28"/>
          <w:szCs w:val="28"/>
          <w:lang w:val="uk-UA"/>
        </w:rPr>
        <w:lastRenderedPageBreak/>
        <w:t>розмежувальною</w:t>
      </w:r>
      <w:r w:rsidR="00F669A0" w:rsidRPr="00755C8B">
        <w:rPr>
          <w:rFonts w:ascii="Times New Roman" w:hAnsi="Times New Roman"/>
          <w:spacing w:val="-4"/>
          <w:sz w:val="28"/>
          <w:szCs w:val="28"/>
          <w:lang w:val="uk-UA"/>
        </w:rPr>
        <w:t xml:space="preserve"> ознакою</w:t>
      </w:r>
      <w:r w:rsidRPr="00755C8B">
        <w:rPr>
          <w:rFonts w:ascii="Times New Roman" w:hAnsi="Times New Roman"/>
          <w:spacing w:val="-4"/>
          <w:sz w:val="28"/>
          <w:szCs w:val="28"/>
          <w:lang w:val="uk-UA"/>
        </w:rPr>
        <w:t xml:space="preserve"> між злочином і незлочинними суспільно небезпечними діяннями та п</w:t>
      </w:r>
      <w:r w:rsidR="00F669A0" w:rsidRPr="00755C8B">
        <w:rPr>
          <w:rFonts w:ascii="Times New Roman" w:hAnsi="Times New Roman"/>
          <w:spacing w:val="-4"/>
          <w:sz w:val="28"/>
          <w:szCs w:val="28"/>
          <w:lang w:val="uk-UA"/>
        </w:rPr>
        <w:t>ід час</w:t>
      </w:r>
      <w:r w:rsidRPr="00755C8B">
        <w:rPr>
          <w:rFonts w:ascii="Times New Roman" w:hAnsi="Times New Roman"/>
          <w:spacing w:val="-4"/>
          <w:sz w:val="28"/>
          <w:szCs w:val="28"/>
          <w:lang w:val="uk-UA"/>
        </w:rPr>
        <w:t xml:space="preserve"> розмежуванн</w:t>
      </w:r>
      <w:r w:rsidR="00F669A0" w:rsidRPr="00755C8B">
        <w:rPr>
          <w:rFonts w:ascii="Times New Roman" w:hAnsi="Times New Roman"/>
          <w:spacing w:val="-4"/>
          <w:sz w:val="28"/>
          <w:szCs w:val="28"/>
          <w:lang w:val="uk-UA"/>
        </w:rPr>
        <w:t>я</w:t>
      </w:r>
      <w:r w:rsidRPr="00755C8B">
        <w:rPr>
          <w:rFonts w:ascii="Times New Roman" w:hAnsi="Times New Roman"/>
          <w:spacing w:val="-4"/>
          <w:sz w:val="28"/>
          <w:szCs w:val="28"/>
          <w:lang w:val="uk-UA"/>
        </w:rPr>
        <w:t xml:space="preserve"> одного злочину від будь-якого іншого); правозастосовній діяльності п</w:t>
      </w:r>
      <w:r w:rsidR="00F669A0" w:rsidRPr="00755C8B">
        <w:rPr>
          <w:rFonts w:ascii="Times New Roman" w:hAnsi="Times New Roman"/>
          <w:spacing w:val="-4"/>
          <w:sz w:val="28"/>
          <w:szCs w:val="28"/>
          <w:lang w:val="uk-UA"/>
        </w:rPr>
        <w:t>ід час</w:t>
      </w:r>
      <w:r w:rsidRPr="00755C8B">
        <w:rPr>
          <w:rFonts w:ascii="Times New Roman" w:hAnsi="Times New Roman"/>
          <w:spacing w:val="-4"/>
          <w:sz w:val="28"/>
          <w:szCs w:val="28"/>
          <w:lang w:val="uk-UA"/>
        </w:rPr>
        <w:t xml:space="preserve"> вирішенн</w:t>
      </w:r>
      <w:r w:rsidR="00F669A0" w:rsidRPr="00755C8B">
        <w:rPr>
          <w:rFonts w:ascii="Times New Roman" w:hAnsi="Times New Roman"/>
          <w:spacing w:val="-4"/>
          <w:sz w:val="28"/>
          <w:szCs w:val="28"/>
          <w:lang w:val="uk-UA"/>
        </w:rPr>
        <w:t>я</w:t>
      </w:r>
      <w:r w:rsidRPr="00755C8B">
        <w:rPr>
          <w:rFonts w:ascii="Times New Roman" w:hAnsi="Times New Roman"/>
          <w:spacing w:val="-4"/>
          <w:sz w:val="28"/>
          <w:szCs w:val="28"/>
          <w:lang w:val="uk-UA"/>
        </w:rPr>
        <w:t xml:space="preserve"> інших питань застосування кримінальної відповідальності (врахування при встановленні форми та виду вини, застосуванні спеціальної конфіскації тощо); процесуальній діяльності (КПК</w:t>
      </w:r>
      <w:r w:rsidR="00F669A0" w:rsidRPr="00755C8B">
        <w:rPr>
          <w:rFonts w:ascii="Times New Roman" w:hAnsi="Times New Roman"/>
          <w:spacing w:val="-4"/>
          <w:sz w:val="28"/>
          <w:szCs w:val="28"/>
          <w:lang w:val="uk-UA"/>
        </w:rPr>
        <w:t xml:space="preserve"> України</w:t>
      </w:r>
      <w:r w:rsidRPr="00755C8B">
        <w:rPr>
          <w:rFonts w:ascii="Times New Roman" w:hAnsi="Times New Roman"/>
          <w:spacing w:val="-4"/>
          <w:sz w:val="28"/>
          <w:szCs w:val="28"/>
          <w:lang w:val="uk-UA"/>
        </w:rPr>
        <w:t xml:space="preserve"> визнає їх обставинами, що підлягають доказуванню, розглядає як речові докази, встановлює відповідний порядок вирішення питання про спеціальну конфіскацію та їх долю як речових доказів тощо).</w:t>
      </w:r>
    </w:p>
    <w:p w14:paraId="585CF42B" w14:textId="77777777" w:rsidR="004606D2" w:rsidRPr="00BB11F7" w:rsidRDefault="008E6258" w:rsidP="002812E4">
      <w:pPr>
        <w:pStyle w:val="a4"/>
        <w:spacing w:before="0" w:beforeAutospacing="0" w:after="0" w:afterAutospacing="0" w:line="360" w:lineRule="auto"/>
        <w:ind w:firstLine="709"/>
        <w:jc w:val="both"/>
        <w:rPr>
          <w:rStyle w:val="tlid-translation"/>
          <w:sz w:val="28"/>
          <w:szCs w:val="28"/>
          <w:lang w:val="uk-UA"/>
        </w:rPr>
      </w:pPr>
      <w:r w:rsidRPr="00BB11F7">
        <w:rPr>
          <w:rStyle w:val="tlid-translation"/>
          <w:sz w:val="28"/>
          <w:szCs w:val="28"/>
          <w:lang w:val="uk-UA"/>
        </w:rPr>
        <w:t>4. </w:t>
      </w:r>
      <w:r w:rsidR="004606D2" w:rsidRPr="00BB11F7">
        <w:rPr>
          <w:rStyle w:val="tlid-translation"/>
          <w:sz w:val="28"/>
          <w:szCs w:val="28"/>
          <w:lang w:val="uk-UA"/>
        </w:rPr>
        <w:t xml:space="preserve">Відмежування знарядь і засобів </w:t>
      </w:r>
      <w:r w:rsidR="00F669A0" w:rsidRPr="00BB11F7">
        <w:rPr>
          <w:rStyle w:val="tlid-translation"/>
          <w:sz w:val="28"/>
          <w:szCs w:val="28"/>
          <w:lang w:val="uk-UA"/>
        </w:rPr>
        <w:t>в</w:t>
      </w:r>
      <w:r w:rsidR="004606D2" w:rsidRPr="00BB11F7">
        <w:rPr>
          <w:rStyle w:val="tlid-translation"/>
          <w:sz w:val="28"/>
          <w:szCs w:val="28"/>
          <w:lang w:val="uk-UA"/>
        </w:rPr>
        <w:t>чинення злочину від інших ознак складу злочину полягає в такому:</w:t>
      </w:r>
    </w:p>
    <w:p w14:paraId="010FEAD2" w14:textId="77777777" w:rsidR="004606D2" w:rsidRPr="00755C8B" w:rsidRDefault="004606D2" w:rsidP="002812E4">
      <w:pPr>
        <w:pStyle w:val="afc"/>
        <w:widowControl/>
        <w:numPr>
          <w:ilvl w:val="0"/>
          <w:numId w:val="32"/>
        </w:numPr>
        <w:tabs>
          <w:tab w:val="left" w:pos="1134"/>
        </w:tabs>
        <w:spacing w:line="360" w:lineRule="auto"/>
        <w:ind w:left="0" w:firstLine="709"/>
        <w:rPr>
          <w:rFonts w:ascii="Times New Roman" w:eastAsia="MS Mincho" w:hAnsi="Times New Roman" w:cs="Times New Roman"/>
          <w:spacing w:val="-4"/>
          <w:sz w:val="28"/>
          <w:szCs w:val="28"/>
        </w:rPr>
      </w:pPr>
      <w:r w:rsidRPr="00755C8B">
        <w:rPr>
          <w:rFonts w:ascii="Times New Roman" w:eastAsia="MS Mincho" w:hAnsi="Times New Roman" w:cs="Times New Roman"/>
          <w:spacing w:val="-4"/>
          <w:sz w:val="28"/>
          <w:szCs w:val="28"/>
        </w:rPr>
        <w:t>основна відмінність знарядь і засобів вчинення злочину від</w:t>
      </w:r>
      <w:r w:rsidR="0000455A" w:rsidRPr="00755C8B">
        <w:rPr>
          <w:rFonts w:ascii="Times New Roman" w:eastAsia="MS Mincho" w:hAnsi="Times New Roman" w:cs="Times New Roman"/>
          <w:spacing w:val="-4"/>
          <w:sz w:val="28"/>
          <w:szCs w:val="28"/>
        </w:rPr>
        <w:t xml:space="preserve"> </w:t>
      </w:r>
      <w:r w:rsidRPr="00755C8B">
        <w:rPr>
          <w:rFonts w:ascii="Times New Roman" w:eastAsia="MS Mincho" w:hAnsi="Times New Roman" w:cs="Times New Roman"/>
          <w:spacing w:val="-4"/>
          <w:sz w:val="28"/>
          <w:szCs w:val="28"/>
        </w:rPr>
        <w:t>предмету злочину полягає в тому, що</w:t>
      </w:r>
      <w:r w:rsidR="0000455A" w:rsidRPr="00755C8B">
        <w:rPr>
          <w:rFonts w:ascii="Times New Roman" w:eastAsia="MS Mincho" w:hAnsi="Times New Roman" w:cs="Times New Roman"/>
          <w:spacing w:val="-4"/>
          <w:sz w:val="28"/>
          <w:szCs w:val="28"/>
        </w:rPr>
        <w:t xml:space="preserve"> </w:t>
      </w:r>
      <w:r w:rsidRPr="00755C8B">
        <w:rPr>
          <w:rFonts w:ascii="Times New Roman" w:eastAsia="MS Mincho" w:hAnsi="Times New Roman" w:cs="Times New Roman"/>
          <w:spacing w:val="-4"/>
          <w:sz w:val="28"/>
          <w:szCs w:val="28"/>
        </w:rPr>
        <w:t>предметом злочину є утворення</w:t>
      </w:r>
      <w:r w:rsidR="00C65496" w:rsidRPr="00755C8B">
        <w:rPr>
          <w:rFonts w:ascii="Times New Roman" w:eastAsia="MS Mincho" w:hAnsi="Times New Roman" w:cs="Times New Roman"/>
          <w:spacing w:val="-4"/>
          <w:sz w:val="28"/>
          <w:szCs w:val="28"/>
        </w:rPr>
        <w:t>,</w:t>
      </w:r>
      <w:r w:rsidRPr="00755C8B">
        <w:rPr>
          <w:rFonts w:ascii="Times New Roman" w:eastAsia="MS Mincho" w:hAnsi="Times New Roman" w:cs="Times New Roman"/>
          <w:spacing w:val="-4"/>
          <w:sz w:val="28"/>
          <w:szCs w:val="28"/>
        </w:rPr>
        <w:t xml:space="preserve"> яке: а)</w:t>
      </w:r>
      <w:r w:rsidR="00C65496" w:rsidRPr="00755C8B">
        <w:rPr>
          <w:rFonts w:ascii="Times New Roman" w:eastAsia="MS Mincho" w:hAnsi="Times New Roman" w:cs="Times New Roman"/>
          <w:spacing w:val="-4"/>
          <w:sz w:val="28"/>
          <w:szCs w:val="28"/>
        </w:rPr>
        <w:t> </w:t>
      </w:r>
      <w:r w:rsidRPr="00755C8B">
        <w:rPr>
          <w:rFonts w:ascii="Times New Roman" w:eastAsia="MS Mincho" w:hAnsi="Times New Roman" w:cs="Times New Roman"/>
          <w:spacing w:val="-4"/>
          <w:sz w:val="28"/>
          <w:szCs w:val="28"/>
        </w:rPr>
        <w:t>зазнає певного злочинного впливу</w:t>
      </w:r>
      <w:r w:rsidR="00C65496" w:rsidRPr="00755C8B">
        <w:rPr>
          <w:rFonts w:ascii="Times New Roman" w:eastAsia="MS Mincho" w:hAnsi="Times New Roman" w:cs="Times New Roman"/>
          <w:spacing w:val="-4"/>
          <w:sz w:val="28"/>
          <w:szCs w:val="28"/>
        </w:rPr>
        <w:t>; б) щод</w:t>
      </w:r>
      <w:r w:rsidRPr="00755C8B">
        <w:rPr>
          <w:rFonts w:ascii="Times New Roman" w:eastAsia="MS Mincho" w:hAnsi="Times New Roman" w:cs="Times New Roman"/>
          <w:spacing w:val="-4"/>
          <w:sz w:val="28"/>
          <w:szCs w:val="28"/>
        </w:rPr>
        <w:t>о якого має місце незаконне поводження з ним. Натомість знаряддя і засоби вчинення злочину</w:t>
      </w:r>
      <w:r w:rsidR="00C65496" w:rsidRPr="00755C8B">
        <w:rPr>
          <w:rFonts w:ascii="Times New Roman" w:eastAsia="MS Mincho" w:hAnsi="Times New Roman" w:cs="Times New Roman"/>
          <w:spacing w:val="-4"/>
          <w:sz w:val="28"/>
          <w:szCs w:val="28"/>
        </w:rPr>
        <w:t xml:space="preserve"> – </w:t>
      </w:r>
      <w:r w:rsidRPr="00755C8B">
        <w:rPr>
          <w:rFonts w:ascii="Times New Roman" w:eastAsia="MS Mincho" w:hAnsi="Times New Roman" w:cs="Times New Roman"/>
          <w:spacing w:val="-4"/>
          <w:sz w:val="28"/>
          <w:szCs w:val="28"/>
        </w:rPr>
        <w:t>це ма</w:t>
      </w:r>
      <w:r w:rsidR="008E6258" w:rsidRPr="00755C8B">
        <w:rPr>
          <w:rFonts w:ascii="Times New Roman" w:eastAsia="MS Mincho" w:hAnsi="Times New Roman" w:cs="Times New Roman"/>
          <w:spacing w:val="-4"/>
          <w:sz w:val="28"/>
          <w:szCs w:val="28"/>
        </w:rPr>
        <w:t>теріальні чи інші утворення: а) </w:t>
      </w:r>
      <w:r w:rsidRPr="00755C8B">
        <w:rPr>
          <w:rFonts w:ascii="Times New Roman" w:eastAsia="MS Mincho" w:hAnsi="Times New Roman" w:cs="Times New Roman"/>
          <w:spacing w:val="-4"/>
          <w:sz w:val="28"/>
          <w:szCs w:val="28"/>
        </w:rPr>
        <w:t>якими безпосередньо заподіюється або створюється загроза заподіяння істотної шкоди об</w:t>
      </w:r>
      <w:r w:rsidR="007E3BD7" w:rsidRPr="00755C8B">
        <w:rPr>
          <w:rFonts w:ascii="Times New Roman" w:eastAsia="MS Mincho" w:hAnsi="Times New Roman" w:cs="Times New Roman"/>
          <w:spacing w:val="-4"/>
          <w:sz w:val="28"/>
          <w:szCs w:val="28"/>
        </w:rPr>
        <w:t>’</w:t>
      </w:r>
      <w:r w:rsidRPr="00755C8B">
        <w:rPr>
          <w:rFonts w:ascii="Times New Roman" w:eastAsia="MS Mincho" w:hAnsi="Times New Roman" w:cs="Times New Roman"/>
          <w:spacing w:val="-4"/>
          <w:sz w:val="28"/>
          <w:szCs w:val="28"/>
        </w:rPr>
        <w:t>єктові криміналь</w:t>
      </w:r>
      <w:r w:rsidR="008E6258" w:rsidRPr="00755C8B">
        <w:rPr>
          <w:rFonts w:ascii="Times New Roman" w:eastAsia="MS Mincho" w:hAnsi="Times New Roman" w:cs="Times New Roman"/>
          <w:spacing w:val="-4"/>
          <w:sz w:val="28"/>
          <w:szCs w:val="28"/>
        </w:rPr>
        <w:t>но-правової охорони; б) </w:t>
      </w:r>
      <w:r w:rsidRPr="00755C8B">
        <w:rPr>
          <w:rFonts w:ascii="Times New Roman" w:eastAsia="MS Mincho" w:hAnsi="Times New Roman" w:cs="Times New Roman"/>
          <w:spacing w:val="-4"/>
          <w:sz w:val="28"/>
          <w:szCs w:val="28"/>
        </w:rPr>
        <w:t>які створили чи могли створити відповідні умови для вчинення злочину;</w:t>
      </w:r>
    </w:p>
    <w:p w14:paraId="5AB01B8E" w14:textId="77777777" w:rsidR="004606D2" w:rsidRPr="00BB11F7" w:rsidRDefault="00C65496" w:rsidP="002812E4">
      <w:pPr>
        <w:numPr>
          <w:ilvl w:val="0"/>
          <w:numId w:val="3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в</w:t>
      </w:r>
      <w:r w:rsidR="004606D2" w:rsidRPr="00BB11F7">
        <w:rPr>
          <w:rFonts w:ascii="Times New Roman" w:eastAsia="MS Mincho" w:hAnsi="Times New Roman"/>
          <w:sz w:val="28"/>
          <w:szCs w:val="28"/>
          <w:lang w:val="uk-UA"/>
        </w:rPr>
        <w:t xml:space="preserve"> </w:t>
      </w:r>
      <w:r w:rsidRPr="00BB11F7">
        <w:rPr>
          <w:rFonts w:ascii="Times New Roman" w:eastAsia="MS Mincho" w:hAnsi="Times New Roman"/>
          <w:sz w:val="28"/>
          <w:szCs w:val="28"/>
          <w:lang w:val="uk-UA"/>
        </w:rPr>
        <w:t>у</w:t>
      </w:r>
      <w:r w:rsidR="004606D2" w:rsidRPr="00BB11F7">
        <w:rPr>
          <w:rFonts w:ascii="Times New Roman" w:eastAsia="MS Mincho" w:hAnsi="Times New Roman"/>
          <w:sz w:val="28"/>
          <w:szCs w:val="28"/>
          <w:lang w:val="uk-UA"/>
        </w:rPr>
        <w:t>сіх випадках використання в процесі вчинення злочину віддільних від тіла суб</w:t>
      </w:r>
      <w:r w:rsidR="007E3BD7" w:rsidRPr="00BB11F7">
        <w:rPr>
          <w:rFonts w:ascii="Times New Roman" w:eastAsia="MS Mincho" w:hAnsi="Times New Roman"/>
          <w:sz w:val="28"/>
          <w:szCs w:val="28"/>
          <w:lang w:val="uk-UA"/>
        </w:rPr>
        <w:t>’</w:t>
      </w:r>
      <w:r w:rsidR="004606D2" w:rsidRPr="00BB11F7">
        <w:rPr>
          <w:rFonts w:ascii="Times New Roman" w:eastAsia="MS Mincho" w:hAnsi="Times New Roman"/>
          <w:sz w:val="28"/>
          <w:szCs w:val="28"/>
          <w:lang w:val="uk-UA"/>
        </w:rPr>
        <w:t>єкта злочину утворень вони не можуть охоплюватис</w:t>
      </w:r>
      <w:r w:rsidRPr="00BB11F7">
        <w:rPr>
          <w:rFonts w:ascii="Times New Roman" w:eastAsia="MS Mincho" w:hAnsi="Times New Roman"/>
          <w:sz w:val="28"/>
          <w:szCs w:val="28"/>
          <w:lang w:val="uk-UA"/>
        </w:rPr>
        <w:t>я</w:t>
      </w:r>
      <w:r w:rsidR="004606D2" w:rsidRPr="00BB11F7">
        <w:rPr>
          <w:rFonts w:ascii="Times New Roman" w:eastAsia="MS Mincho" w:hAnsi="Times New Roman"/>
          <w:sz w:val="28"/>
          <w:szCs w:val="28"/>
          <w:lang w:val="uk-UA"/>
        </w:rPr>
        <w:t xml:space="preserve"> поняттям суспільно</w:t>
      </w:r>
      <w:r w:rsidRPr="00BB11F7">
        <w:rPr>
          <w:rFonts w:ascii="Times New Roman" w:eastAsia="MS Mincho" w:hAnsi="Times New Roman"/>
          <w:sz w:val="28"/>
          <w:szCs w:val="28"/>
          <w:lang w:val="uk-UA"/>
        </w:rPr>
        <w:t xml:space="preserve"> </w:t>
      </w:r>
      <w:r w:rsidR="004606D2" w:rsidRPr="00BB11F7">
        <w:rPr>
          <w:rFonts w:ascii="Times New Roman" w:eastAsia="MS Mincho" w:hAnsi="Times New Roman"/>
          <w:sz w:val="28"/>
          <w:szCs w:val="28"/>
          <w:lang w:val="uk-UA"/>
        </w:rPr>
        <w:t>небезпечного діяння, а повинні мати самостійне кримінально</w:t>
      </w:r>
      <w:r w:rsidRPr="00BB11F7">
        <w:rPr>
          <w:rFonts w:ascii="Times New Roman" w:eastAsia="MS Mincho" w:hAnsi="Times New Roman"/>
          <w:sz w:val="28"/>
          <w:szCs w:val="28"/>
          <w:lang w:val="uk-UA"/>
        </w:rPr>
        <w:t>-</w:t>
      </w:r>
      <w:r w:rsidR="004606D2" w:rsidRPr="00BB11F7">
        <w:rPr>
          <w:rFonts w:ascii="Times New Roman" w:eastAsia="MS Mincho" w:hAnsi="Times New Roman"/>
          <w:sz w:val="28"/>
          <w:szCs w:val="28"/>
          <w:lang w:val="uk-UA"/>
        </w:rPr>
        <w:t>правове значення як відповідна самостійна ознака складу злочину</w:t>
      </w:r>
      <w:r w:rsidR="008E6258" w:rsidRPr="00BB11F7">
        <w:rPr>
          <w:rFonts w:ascii="Times New Roman" w:eastAsia="MS Mincho" w:hAnsi="Times New Roman"/>
          <w:sz w:val="28"/>
          <w:szCs w:val="28"/>
          <w:lang w:val="uk-UA"/>
        </w:rPr>
        <w:t> </w:t>
      </w:r>
      <w:r w:rsidR="004606D2" w:rsidRPr="00BB11F7">
        <w:rPr>
          <w:rFonts w:ascii="Times New Roman" w:eastAsia="MS Mincho" w:hAnsi="Times New Roman"/>
          <w:sz w:val="28"/>
          <w:szCs w:val="28"/>
          <w:lang w:val="uk-UA"/>
        </w:rPr>
        <w:t>– його знаряддя чи засіб;</w:t>
      </w:r>
    </w:p>
    <w:p w14:paraId="311E094E" w14:textId="77777777" w:rsidR="004606D2" w:rsidRPr="00BB11F7" w:rsidRDefault="004606D2" w:rsidP="002812E4">
      <w:pPr>
        <w:numPr>
          <w:ilvl w:val="0"/>
          <w:numId w:val="3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 xml:space="preserve">знаряддя і засоби відрізняються від способу вчинення злочину на основі таких ознак: спосіб вчинення злочину демонструє те, як вчинено злочин, а засоби та знаряддя – чим вчинено злочин; засоби та знаряддя – це матеріальні та інші утворення, а спосіб – явище нематеріальне; засоби та знаряддя існують навіть після вчинення злочину, а спосіб припиняє своє існування </w:t>
      </w:r>
      <w:r w:rsidR="00C65496" w:rsidRPr="00BB11F7">
        <w:rPr>
          <w:rFonts w:ascii="Times New Roman" w:hAnsi="Times New Roman"/>
          <w:sz w:val="28"/>
          <w:szCs w:val="28"/>
          <w:lang w:val="uk-UA"/>
        </w:rPr>
        <w:t>в</w:t>
      </w:r>
      <w:r w:rsidRPr="00BB11F7">
        <w:rPr>
          <w:rFonts w:ascii="Times New Roman" w:hAnsi="Times New Roman"/>
          <w:sz w:val="28"/>
          <w:szCs w:val="28"/>
          <w:lang w:val="uk-UA"/>
        </w:rPr>
        <w:t xml:space="preserve"> </w:t>
      </w:r>
      <w:r w:rsidR="00C65496" w:rsidRPr="00BB11F7">
        <w:rPr>
          <w:rFonts w:ascii="Times New Roman" w:hAnsi="Times New Roman"/>
          <w:sz w:val="28"/>
          <w:szCs w:val="28"/>
          <w:lang w:val="uk-UA"/>
        </w:rPr>
        <w:t>у</w:t>
      </w:r>
      <w:r w:rsidRPr="00BB11F7">
        <w:rPr>
          <w:rFonts w:ascii="Times New Roman" w:hAnsi="Times New Roman"/>
          <w:sz w:val="28"/>
          <w:szCs w:val="28"/>
          <w:lang w:val="uk-UA"/>
        </w:rPr>
        <w:t>сіх випадках після закінчення злочинного посягання.</w:t>
      </w:r>
    </w:p>
    <w:p w14:paraId="6857B7CC" w14:textId="77777777" w:rsidR="004606D2" w:rsidRPr="00BB11F7" w:rsidRDefault="008E6258"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eastAsia="uk-UA" w:bidi="uk-UA"/>
        </w:rPr>
      </w:pPr>
      <w:r w:rsidRPr="00BB11F7">
        <w:rPr>
          <w:rFonts w:ascii="Times New Roman" w:hAnsi="Times New Roman"/>
          <w:sz w:val="28"/>
          <w:szCs w:val="28"/>
          <w:lang w:val="uk-UA"/>
        </w:rPr>
        <w:t>5. </w:t>
      </w:r>
      <w:r w:rsidR="004606D2" w:rsidRPr="00BB11F7">
        <w:rPr>
          <w:rFonts w:ascii="Times New Roman" w:hAnsi="Times New Roman"/>
          <w:sz w:val="28"/>
          <w:szCs w:val="28"/>
          <w:lang w:val="uk-UA"/>
        </w:rPr>
        <w:t xml:space="preserve">Обґрунтовано можливість визнання гіпнозу знаряддям чи засобом вчинення злочину. Зокрема, у </w:t>
      </w:r>
      <w:r w:rsidR="004606D2" w:rsidRPr="00BB11F7">
        <w:rPr>
          <w:rFonts w:ascii="Times New Roman" w:hAnsi="Times New Roman"/>
          <w:bCs/>
          <w:kern w:val="28"/>
          <w:sz w:val="28"/>
          <w:szCs w:val="28"/>
          <w:lang w:val="uk-UA"/>
        </w:rPr>
        <w:t>ситуації</w:t>
      </w:r>
      <w:r w:rsidR="004606D2" w:rsidRPr="00BB11F7">
        <w:rPr>
          <w:rFonts w:ascii="Times New Roman" w:hAnsi="Times New Roman"/>
          <w:sz w:val="28"/>
          <w:szCs w:val="28"/>
          <w:lang w:val="uk-UA" w:eastAsia="uk-UA" w:bidi="uk-UA"/>
        </w:rPr>
        <w:t xml:space="preserve">, якщо винний, наприклад, шляхом </w:t>
      </w:r>
      <w:r w:rsidR="004606D2" w:rsidRPr="00BB11F7">
        <w:rPr>
          <w:rFonts w:ascii="Times New Roman" w:hAnsi="Times New Roman"/>
          <w:sz w:val="28"/>
          <w:szCs w:val="28"/>
          <w:lang w:val="uk-UA" w:eastAsia="uk-UA" w:bidi="uk-UA"/>
        </w:rPr>
        <w:lastRenderedPageBreak/>
        <w:t>використання гіпнозу (інформаційного впливу) примушує потерпілого позбавити себе життя</w:t>
      </w:r>
      <w:r w:rsidRPr="00BB11F7">
        <w:rPr>
          <w:rFonts w:ascii="Times New Roman" w:hAnsi="Times New Roman"/>
          <w:sz w:val="28"/>
          <w:szCs w:val="28"/>
          <w:lang w:val="uk-UA" w:eastAsia="uk-UA" w:bidi="uk-UA"/>
        </w:rPr>
        <w:t xml:space="preserve"> </w:t>
      </w:r>
      <w:r w:rsidR="004606D2" w:rsidRPr="00BB11F7">
        <w:rPr>
          <w:rFonts w:ascii="Times New Roman" w:hAnsi="Times New Roman"/>
          <w:sz w:val="28"/>
          <w:szCs w:val="28"/>
          <w:lang w:val="uk-UA" w:eastAsia="uk-UA" w:bidi="uk-UA"/>
        </w:rPr>
        <w:t xml:space="preserve">– варто </w:t>
      </w:r>
      <w:r w:rsidR="00C65496" w:rsidRPr="00BB11F7">
        <w:rPr>
          <w:rFonts w:ascii="Times New Roman" w:hAnsi="Times New Roman"/>
          <w:sz w:val="28"/>
          <w:szCs w:val="28"/>
          <w:lang w:val="uk-UA" w:eastAsia="uk-UA" w:bidi="uk-UA"/>
        </w:rPr>
        <w:t>говорити</w:t>
      </w:r>
      <w:r w:rsidR="004606D2" w:rsidRPr="00BB11F7">
        <w:rPr>
          <w:rFonts w:ascii="Times New Roman" w:hAnsi="Times New Roman"/>
          <w:sz w:val="28"/>
          <w:szCs w:val="28"/>
          <w:lang w:val="uk-UA" w:eastAsia="uk-UA" w:bidi="uk-UA"/>
        </w:rPr>
        <w:t xml:space="preserve"> про насильницький спосіб, який передбачає використання гіпнозу як знаряддя вчинення злочину.</w:t>
      </w:r>
    </w:p>
    <w:p w14:paraId="0832EB5F" w14:textId="77777777" w:rsidR="004606D2" w:rsidRPr="00BB11F7" w:rsidRDefault="008E6258"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MS Mincho" w:hAnsi="Times New Roman"/>
          <w:sz w:val="28"/>
          <w:szCs w:val="28"/>
          <w:lang w:val="uk-UA"/>
        </w:rPr>
      </w:pPr>
      <w:r w:rsidRPr="00BB11F7">
        <w:rPr>
          <w:rFonts w:ascii="Times New Roman" w:eastAsia="MS Mincho" w:hAnsi="Times New Roman"/>
          <w:sz w:val="28"/>
          <w:szCs w:val="28"/>
          <w:lang w:val="uk-UA"/>
        </w:rPr>
        <w:t>6. </w:t>
      </w:r>
      <w:r w:rsidR="004606D2" w:rsidRPr="00BB11F7">
        <w:rPr>
          <w:rFonts w:ascii="Times New Roman" w:eastAsia="MS Mincho" w:hAnsi="Times New Roman"/>
          <w:sz w:val="28"/>
          <w:szCs w:val="28"/>
          <w:lang w:val="uk-UA"/>
        </w:rPr>
        <w:t>Особливостями визнання певних утворень знаряддями та (чи) засобами при готуванні до злочину є:</w:t>
      </w:r>
    </w:p>
    <w:p w14:paraId="247C6252" w14:textId="77777777" w:rsidR="004606D2" w:rsidRPr="00BB11F7" w:rsidRDefault="004606D2" w:rsidP="002812E4">
      <w:pPr>
        <w:numPr>
          <w:ilvl w:val="0"/>
          <w:numId w:val="33"/>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знаряддям та/чи засобом вчинення злочину слід визнавати ті утворення, які особа планує (має намір) використати в процесі вчинення безпосереднього посягання для досягнення своєї мети;</w:t>
      </w:r>
    </w:p>
    <w:p w14:paraId="52D4B037" w14:textId="77777777" w:rsidR="004606D2" w:rsidRPr="00BB11F7" w:rsidRDefault="004606D2" w:rsidP="002812E4">
      <w:pPr>
        <w:numPr>
          <w:ilvl w:val="0"/>
          <w:numId w:val="33"/>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знаряддями та засобами мають визнаватися навіть утворення</w:t>
      </w:r>
      <w:r w:rsidR="00C65496" w:rsidRPr="00BB11F7">
        <w:rPr>
          <w:rFonts w:ascii="Times New Roman" w:hAnsi="Times New Roman"/>
          <w:sz w:val="28"/>
          <w:szCs w:val="28"/>
          <w:lang w:val="uk-UA"/>
        </w:rPr>
        <w:t>,</w:t>
      </w:r>
      <w:r w:rsidRPr="00BB11F7">
        <w:rPr>
          <w:rFonts w:ascii="Times New Roman" w:hAnsi="Times New Roman"/>
          <w:sz w:val="28"/>
          <w:szCs w:val="28"/>
          <w:lang w:val="uk-UA"/>
        </w:rPr>
        <w:t xml:space="preserve"> які не могли призвести до очікуваного результату (досягнення мети) (за винятком випадків «крайнього невігластва» винного). Важливо, щоб вони, на думку винного, могли призвести до досягнення очікуваного результату (досягнення мети);</w:t>
      </w:r>
    </w:p>
    <w:p w14:paraId="4479124F" w14:textId="77777777" w:rsidR="004606D2" w:rsidRPr="00BB11F7" w:rsidRDefault="004606D2" w:rsidP="002812E4">
      <w:pPr>
        <w:numPr>
          <w:ilvl w:val="0"/>
          <w:numId w:val="33"/>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відповідне утворення набуває статусу знаряддя або засобу злочину з моменту його підшукання чи пристосування для вчинення злочину, незалежно від тяжкості злочину</w:t>
      </w:r>
      <w:r w:rsidR="00C65496" w:rsidRPr="00BB11F7">
        <w:rPr>
          <w:rFonts w:ascii="Times New Roman" w:hAnsi="Times New Roman"/>
          <w:sz w:val="28"/>
          <w:szCs w:val="28"/>
          <w:lang w:val="uk-UA"/>
        </w:rPr>
        <w:t>,</w:t>
      </w:r>
      <w:r w:rsidRPr="00BB11F7">
        <w:rPr>
          <w:rFonts w:ascii="Times New Roman" w:hAnsi="Times New Roman"/>
          <w:sz w:val="28"/>
          <w:szCs w:val="28"/>
          <w:lang w:val="uk-UA"/>
        </w:rPr>
        <w:t xml:space="preserve"> до якого готується винний. Інше питання, що таке підшукання чи пристосування, якщо особа готувалас</w:t>
      </w:r>
      <w:r w:rsidR="00C65496" w:rsidRPr="00BB11F7">
        <w:rPr>
          <w:rFonts w:ascii="Times New Roman" w:hAnsi="Times New Roman"/>
          <w:sz w:val="28"/>
          <w:szCs w:val="28"/>
          <w:lang w:val="uk-UA"/>
        </w:rPr>
        <w:t>я</w:t>
      </w:r>
      <w:r w:rsidRPr="00BB11F7">
        <w:rPr>
          <w:rFonts w:ascii="Times New Roman" w:hAnsi="Times New Roman"/>
          <w:sz w:val="28"/>
          <w:szCs w:val="28"/>
          <w:lang w:val="uk-UA"/>
        </w:rPr>
        <w:t xml:space="preserve"> до злочину невеликої тяжкості</w:t>
      </w:r>
      <w:r w:rsidR="00C65496" w:rsidRPr="00BB11F7">
        <w:rPr>
          <w:rFonts w:ascii="Times New Roman" w:hAnsi="Times New Roman"/>
          <w:sz w:val="28"/>
          <w:szCs w:val="28"/>
          <w:lang w:val="uk-UA"/>
        </w:rPr>
        <w:t>,</w:t>
      </w:r>
      <w:r w:rsidRPr="00BB11F7">
        <w:rPr>
          <w:rFonts w:ascii="Times New Roman" w:hAnsi="Times New Roman"/>
          <w:sz w:val="28"/>
          <w:szCs w:val="28"/>
          <w:lang w:val="uk-UA"/>
        </w:rPr>
        <w:t xml:space="preserve"> не визнається кримінально</w:t>
      </w:r>
      <w:r w:rsidR="00C65496" w:rsidRPr="00BB11F7">
        <w:rPr>
          <w:rFonts w:ascii="Times New Roman" w:hAnsi="Times New Roman"/>
          <w:sz w:val="28"/>
          <w:szCs w:val="28"/>
          <w:lang w:val="uk-UA"/>
        </w:rPr>
        <w:t xml:space="preserve"> </w:t>
      </w:r>
      <w:r w:rsidRPr="00BB11F7">
        <w:rPr>
          <w:rFonts w:ascii="Times New Roman" w:hAnsi="Times New Roman"/>
          <w:sz w:val="28"/>
          <w:szCs w:val="28"/>
          <w:lang w:val="uk-UA"/>
        </w:rPr>
        <w:t>караним, а є законодавчим виключенням;</w:t>
      </w:r>
    </w:p>
    <w:p w14:paraId="73C042DA" w14:textId="77777777" w:rsidR="004606D2" w:rsidRPr="00BB11F7" w:rsidRDefault="004606D2" w:rsidP="002812E4">
      <w:pPr>
        <w:numPr>
          <w:ilvl w:val="0"/>
          <w:numId w:val="33"/>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злочинним має визнаватис</w:t>
      </w:r>
      <w:r w:rsidR="00C65496" w:rsidRPr="00BB11F7">
        <w:rPr>
          <w:rFonts w:ascii="Times New Roman" w:hAnsi="Times New Roman"/>
          <w:sz w:val="28"/>
          <w:szCs w:val="28"/>
          <w:lang w:val="uk-UA"/>
        </w:rPr>
        <w:t>я</w:t>
      </w:r>
      <w:r w:rsidRPr="00BB11F7">
        <w:rPr>
          <w:rFonts w:ascii="Times New Roman" w:hAnsi="Times New Roman"/>
          <w:sz w:val="28"/>
          <w:szCs w:val="28"/>
          <w:lang w:val="uk-UA"/>
        </w:rPr>
        <w:t xml:space="preserve"> не лише результативне підшукування знарядь і засобів злочину, а й сам процес, коли знаряддя й засобу ще не існує фізично. Таке знаряддя чи засіб існує лише </w:t>
      </w:r>
      <w:r w:rsidR="00C65496" w:rsidRPr="00BB11F7">
        <w:rPr>
          <w:rFonts w:ascii="Times New Roman" w:hAnsi="Times New Roman"/>
          <w:sz w:val="28"/>
          <w:szCs w:val="28"/>
          <w:lang w:val="uk-UA"/>
        </w:rPr>
        <w:t>в</w:t>
      </w:r>
      <w:r w:rsidRPr="00BB11F7">
        <w:rPr>
          <w:rFonts w:ascii="Times New Roman" w:hAnsi="Times New Roman"/>
          <w:sz w:val="28"/>
          <w:szCs w:val="28"/>
          <w:lang w:val="uk-UA"/>
        </w:rPr>
        <w:t xml:space="preserve"> уяві винного, він знає, що саме воно йому потрібн</w:t>
      </w:r>
      <w:r w:rsidR="00C65496" w:rsidRPr="00BB11F7">
        <w:rPr>
          <w:rFonts w:ascii="Times New Roman" w:hAnsi="Times New Roman"/>
          <w:sz w:val="28"/>
          <w:szCs w:val="28"/>
          <w:lang w:val="uk-UA"/>
        </w:rPr>
        <w:t>е</w:t>
      </w:r>
      <w:r w:rsidRPr="00BB11F7">
        <w:rPr>
          <w:rFonts w:ascii="Times New Roman" w:hAnsi="Times New Roman"/>
          <w:sz w:val="28"/>
          <w:szCs w:val="28"/>
          <w:lang w:val="uk-UA"/>
        </w:rPr>
        <w:t xml:space="preserve"> для вчинення злочину і вчиняє ді</w:t>
      </w:r>
      <w:r w:rsidR="00C65496" w:rsidRPr="00BB11F7">
        <w:rPr>
          <w:rFonts w:ascii="Times New Roman" w:hAnsi="Times New Roman"/>
          <w:sz w:val="28"/>
          <w:szCs w:val="28"/>
          <w:lang w:val="uk-UA"/>
        </w:rPr>
        <w:t>ї</w:t>
      </w:r>
      <w:r w:rsidRPr="00BB11F7">
        <w:rPr>
          <w:rFonts w:ascii="Times New Roman" w:hAnsi="Times New Roman"/>
          <w:sz w:val="28"/>
          <w:szCs w:val="28"/>
          <w:lang w:val="uk-UA"/>
        </w:rPr>
        <w:t xml:space="preserve"> до його набуття у постійне чи тимчасове користування;</w:t>
      </w:r>
    </w:p>
    <w:p w14:paraId="31D1A373" w14:textId="77777777" w:rsidR="004606D2" w:rsidRPr="00BB11F7" w:rsidRDefault="004606D2" w:rsidP="002812E4">
      <w:pPr>
        <w:numPr>
          <w:ilvl w:val="0"/>
          <w:numId w:val="33"/>
        </w:numPr>
        <w:tabs>
          <w:tab w:val="left" w:pos="1134"/>
        </w:tabs>
        <w:spacing w:after="0" w:line="360" w:lineRule="auto"/>
        <w:ind w:left="0" w:firstLine="709"/>
        <w:jc w:val="both"/>
        <w:rPr>
          <w:rStyle w:val="tlid-translation"/>
          <w:rFonts w:ascii="Times New Roman" w:hAnsi="Times New Roman"/>
          <w:sz w:val="28"/>
          <w:szCs w:val="28"/>
          <w:lang w:val="uk-UA"/>
        </w:rPr>
      </w:pPr>
      <w:r w:rsidRPr="00BB11F7">
        <w:rPr>
          <w:rStyle w:val="tlid-translation"/>
          <w:rFonts w:ascii="Times New Roman" w:hAnsi="Times New Roman"/>
          <w:sz w:val="28"/>
          <w:szCs w:val="28"/>
          <w:lang w:val="uk-UA"/>
        </w:rPr>
        <w:t>підшукування знарядь та засобів – це діяння</w:t>
      </w:r>
      <w:r w:rsidR="00C65496" w:rsidRPr="00BB11F7">
        <w:rPr>
          <w:rStyle w:val="tlid-translation"/>
          <w:rFonts w:ascii="Times New Roman" w:hAnsi="Times New Roman"/>
          <w:sz w:val="28"/>
          <w:szCs w:val="28"/>
          <w:lang w:val="uk-UA"/>
        </w:rPr>
        <w:t>, спрямовані на набуття будь-</w:t>
      </w:r>
      <w:r w:rsidRPr="00BB11F7">
        <w:rPr>
          <w:rStyle w:val="tlid-translation"/>
          <w:rFonts w:ascii="Times New Roman" w:hAnsi="Times New Roman"/>
          <w:sz w:val="28"/>
          <w:szCs w:val="28"/>
          <w:lang w:val="uk-UA"/>
        </w:rPr>
        <w:t>яким способом у користування певних матеріальних чи інших утворень, які особа має намір в майбутньому використати для безпосереднього вчинення злочину чи створення умов для його скоєння;</w:t>
      </w:r>
    </w:p>
    <w:p w14:paraId="52784F2A" w14:textId="77777777" w:rsidR="004606D2" w:rsidRPr="00755C8B" w:rsidRDefault="004606D2" w:rsidP="002812E4">
      <w:pPr>
        <w:numPr>
          <w:ilvl w:val="0"/>
          <w:numId w:val="33"/>
        </w:numPr>
        <w:tabs>
          <w:tab w:val="left" w:pos="1134"/>
        </w:tabs>
        <w:spacing w:after="0" w:line="360" w:lineRule="auto"/>
        <w:ind w:left="0" w:firstLine="709"/>
        <w:jc w:val="both"/>
        <w:rPr>
          <w:rFonts w:ascii="Times New Roman" w:hAnsi="Times New Roman"/>
          <w:sz w:val="28"/>
          <w:szCs w:val="28"/>
          <w:lang w:val="uk-UA"/>
        </w:rPr>
      </w:pPr>
      <w:r w:rsidRPr="00755C8B">
        <w:rPr>
          <w:rFonts w:ascii="Times New Roman" w:hAnsi="Times New Roman"/>
          <w:sz w:val="28"/>
          <w:szCs w:val="28"/>
          <w:lang w:val="uk-UA"/>
        </w:rPr>
        <w:t>пристосування засобів чи знарядь</w:t>
      </w:r>
      <w:r w:rsidR="00C65496" w:rsidRPr="00755C8B">
        <w:rPr>
          <w:rFonts w:ascii="Times New Roman" w:hAnsi="Times New Roman"/>
          <w:sz w:val="28"/>
          <w:szCs w:val="28"/>
          <w:lang w:val="uk-UA"/>
        </w:rPr>
        <w:t xml:space="preserve"> </w:t>
      </w:r>
      <w:r w:rsidRPr="00755C8B">
        <w:rPr>
          <w:rFonts w:ascii="Times New Roman" w:hAnsi="Times New Roman"/>
          <w:sz w:val="28"/>
          <w:szCs w:val="28"/>
          <w:lang w:val="uk-UA"/>
        </w:rPr>
        <w:t>– це дії, спрямовані на виготовлення чи переробку предметів, унаслідок яки</w:t>
      </w:r>
      <w:r w:rsidR="00C65496" w:rsidRPr="00755C8B">
        <w:rPr>
          <w:rFonts w:ascii="Times New Roman" w:hAnsi="Times New Roman"/>
          <w:sz w:val="28"/>
          <w:szCs w:val="28"/>
          <w:lang w:val="uk-UA"/>
        </w:rPr>
        <w:t>х: а) </w:t>
      </w:r>
      <w:r w:rsidRPr="00755C8B">
        <w:rPr>
          <w:rFonts w:ascii="Times New Roman" w:hAnsi="Times New Roman"/>
          <w:sz w:val="28"/>
          <w:szCs w:val="28"/>
          <w:lang w:val="uk-UA"/>
        </w:rPr>
        <w:t xml:space="preserve">утворення, які не </w:t>
      </w:r>
      <w:r w:rsidRPr="00755C8B">
        <w:rPr>
          <w:rFonts w:ascii="Times New Roman" w:hAnsi="Times New Roman"/>
          <w:sz w:val="28"/>
          <w:szCs w:val="28"/>
          <w:lang w:val="uk-UA"/>
        </w:rPr>
        <w:lastRenderedPageBreak/>
        <w:t xml:space="preserve">могли бути використані для вчинення злочину, стають такими, що можуть </w:t>
      </w:r>
      <w:r w:rsidR="00C65496" w:rsidRPr="00755C8B">
        <w:rPr>
          <w:rFonts w:ascii="Times New Roman" w:hAnsi="Times New Roman"/>
          <w:sz w:val="28"/>
          <w:szCs w:val="28"/>
          <w:lang w:val="uk-UA"/>
        </w:rPr>
        <w:t>використовуватися для цього; б) </w:t>
      </w:r>
      <w:r w:rsidRPr="00755C8B">
        <w:rPr>
          <w:rFonts w:ascii="Times New Roman" w:hAnsi="Times New Roman"/>
          <w:sz w:val="28"/>
          <w:szCs w:val="28"/>
          <w:lang w:val="uk-UA"/>
        </w:rPr>
        <w:t xml:space="preserve">утворення, які могли бути використані для вчинення злочину, стають </w:t>
      </w:r>
      <w:r w:rsidR="00C65496" w:rsidRPr="00755C8B">
        <w:rPr>
          <w:rFonts w:ascii="Times New Roman" w:hAnsi="Times New Roman"/>
          <w:sz w:val="28"/>
          <w:szCs w:val="28"/>
          <w:lang w:val="uk-UA"/>
        </w:rPr>
        <w:t>зручніши</w:t>
      </w:r>
      <w:r w:rsidRPr="00755C8B">
        <w:rPr>
          <w:rFonts w:ascii="Times New Roman" w:hAnsi="Times New Roman"/>
          <w:sz w:val="28"/>
          <w:szCs w:val="28"/>
          <w:lang w:val="uk-UA"/>
        </w:rPr>
        <w:t>ми, придатн</w:t>
      </w:r>
      <w:r w:rsidR="00C65496" w:rsidRPr="00755C8B">
        <w:rPr>
          <w:rFonts w:ascii="Times New Roman" w:hAnsi="Times New Roman"/>
          <w:sz w:val="28"/>
          <w:szCs w:val="28"/>
          <w:lang w:val="uk-UA"/>
        </w:rPr>
        <w:t>іш</w:t>
      </w:r>
      <w:r w:rsidRPr="00755C8B">
        <w:rPr>
          <w:rFonts w:ascii="Times New Roman" w:hAnsi="Times New Roman"/>
          <w:sz w:val="28"/>
          <w:szCs w:val="28"/>
          <w:lang w:val="uk-UA"/>
        </w:rPr>
        <w:t>ими чи ефективн</w:t>
      </w:r>
      <w:r w:rsidR="00C65496" w:rsidRPr="00755C8B">
        <w:rPr>
          <w:rFonts w:ascii="Times New Roman" w:hAnsi="Times New Roman"/>
          <w:sz w:val="28"/>
          <w:szCs w:val="28"/>
          <w:lang w:val="uk-UA"/>
        </w:rPr>
        <w:t>іш</w:t>
      </w:r>
      <w:r w:rsidRPr="00755C8B">
        <w:rPr>
          <w:rFonts w:ascii="Times New Roman" w:hAnsi="Times New Roman"/>
          <w:sz w:val="28"/>
          <w:szCs w:val="28"/>
          <w:lang w:val="uk-UA"/>
        </w:rPr>
        <w:t>ими для його вчинення.</w:t>
      </w:r>
    </w:p>
    <w:p w14:paraId="6C81D6AC" w14:textId="77777777" w:rsidR="004606D2" w:rsidRPr="00755C8B" w:rsidRDefault="008E6258"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755C8B">
        <w:rPr>
          <w:rFonts w:ascii="Times New Roman" w:eastAsia="MS Mincho" w:hAnsi="Times New Roman"/>
          <w:sz w:val="28"/>
          <w:szCs w:val="28"/>
          <w:lang w:val="uk-UA"/>
        </w:rPr>
        <w:t>7. </w:t>
      </w:r>
      <w:r w:rsidR="004606D2" w:rsidRPr="00755C8B">
        <w:rPr>
          <w:rFonts w:ascii="Times New Roman" w:eastAsia="MS Mincho" w:hAnsi="Times New Roman"/>
          <w:sz w:val="28"/>
          <w:szCs w:val="28"/>
          <w:lang w:val="uk-UA"/>
        </w:rPr>
        <w:t>Неприйнятним є в</w:t>
      </w:r>
      <w:r w:rsidR="004606D2" w:rsidRPr="00755C8B">
        <w:rPr>
          <w:rFonts w:ascii="Times New Roman" w:hAnsi="Times New Roman"/>
          <w:sz w:val="28"/>
          <w:szCs w:val="28"/>
          <w:lang w:val="uk-UA"/>
        </w:rPr>
        <w:t>изнання людей, які використані для вчинення злочину, але відповідно до закону не підлягають кримінальній відповідальності</w:t>
      </w:r>
      <w:r w:rsidR="00C65496" w:rsidRPr="00755C8B">
        <w:rPr>
          <w:rFonts w:ascii="Times New Roman" w:hAnsi="Times New Roman"/>
          <w:sz w:val="28"/>
          <w:szCs w:val="28"/>
          <w:lang w:val="uk-UA"/>
        </w:rPr>
        <w:t>,</w:t>
      </w:r>
      <w:r w:rsidR="004606D2" w:rsidRPr="00755C8B">
        <w:rPr>
          <w:rFonts w:ascii="Times New Roman" w:hAnsi="Times New Roman"/>
          <w:sz w:val="28"/>
          <w:szCs w:val="28"/>
          <w:lang w:val="uk-UA"/>
        </w:rPr>
        <w:t xml:space="preserve"> знаряддям вчинення злочину. </w:t>
      </w:r>
      <w:r w:rsidR="00C65496" w:rsidRPr="00755C8B">
        <w:rPr>
          <w:rFonts w:ascii="Times New Roman" w:hAnsi="Times New Roman"/>
          <w:sz w:val="28"/>
          <w:szCs w:val="28"/>
          <w:lang w:val="uk-UA"/>
        </w:rPr>
        <w:t>П</w:t>
      </w:r>
      <w:r w:rsidR="004606D2" w:rsidRPr="00755C8B">
        <w:rPr>
          <w:rFonts w:ascii="Times New Roman" w:hAnsi="Times New Roman"/>
          <w:sz w:val="28"/>
          <w:szCs w:val="28"/>
          <w:lang w:val="uk-UA"/>
        </w:rPr>
        <w:t>равильн</w:t>
      </w:r>
      <w:r w:rsidR="00C65496" w:rsidRPr="00755C8B">
        <w:rPr>
          <w:rFonts w:ascii="Times New Roman" w:hAnsi="Times New Roman"/>
          <w:sz w:val="28"/>
          <w:szCs w:val="28"/>
          <w:lang w:val="uk-UA"/>
        </w:rPr>
        <w:t>іш</w:t>
      </w:r>
      <w:r w:rsidR="004606D2" w:rsidRPr="00755C8B">
        <w:rPr>
          <w:rFonts w:ascii="Times New Roman" w:hAnsi="Times New Roman"/>
          <w:sz w:val="28"/>
          <w:szCs w:val="28"/>
          <w:lang w:val="uk-UA"/>
        </w:rPr>
        <w:t xml:space="preserve">им є підхід: «використана людина» знаряддям чи засобом не є, але її значення у злочині прирівнюється до значення знаряддя чи засобу. </w:t>
      </w:r>
    </w:p>
    <w:p w14:paraId="4C156B36" w14:textId="77777777" w:rsidR="004606D2" w:rsidRPr="00755C8B" w:rsidRDefault="008E6258" w:rsidP="002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MS Mincho" w:hAnsi="Times New Roman"/>
          <w:sz w:val="28"/>
          <w:szCs w:val="28"/>
          <w:lang w:val="uk-UA"/>
        </w:rPr>
      </w:pPr>
      <w:r w:rsidRPr="00755C8B">
        <w:rPr>
          <w:rFonts w:ascii="Times New Roman" w:eastAsia="MS Mincho" w:hAnsi="Times New Roman"/>
          <w:sz w:val="28"/>
          <w:szCs w:val="28"/>
          <w:lang w:val="uk-UA"/>
        </w:rPr>
        <w:t>8. </w:t>
      </w:r>
      <w:r w:rsidR="004606D2" w:rsidRPr="00755C8B">
        <w:rPr>
          <w:rFonts w:ascii="Times New Roman" w:eastAsia="MS Mincho" w:hAnsi="Times New Roman"/>
          <w:sz w:val="28"/>
          <w:szCs w:val="28"/>
          <w:lang w:val="uk-UA"/>
        </w:rPr>
        <w:t>Особливостями визнання певних утворень знаряддями та (чи) засобами при пособництві у злочині є:</w:t>
      </w:r>
    </w:p>
    <w:p w14:paraId="6CBED1A7" w14:textId="77777777" w:rsidR="004606D2" w:rsidRPr="00755C8B" w:rsidRDefault="004606D2" w:rsidP="002812E4">
      <w:pPr>
        <w:numPr>
          <w:ilvl w:val="0"/>
          <w:numId w:val="34"/>
        </w:numPr>
        <w:tabs>
          <w:tab w:val="left" w:pos="1134"/>
        </w:tabs>
        <w:spacing w:after="0" w:line="360" w:lineRule="auto"/>
        <w:ind w:left="0" w:firstLine="709"/>
        <w:jc w:val="both"/>
        <w:rPr>
          <w:rFonts w:ascii="Times New Roman" w:hAnsi="Times New Roman"/>
          <w:sz w:val="28"/>
          <w:szCs w:val="28"/>
          <w:lang w:val="uk-UA"/>
        </w:rPr>
      </w:pPr>
      <w:r w:rsidRPr="00755C8B">
        <w:rPr>
          <w:rFonts w:ascii="Times New Roman" w:hAnsi="Times New Roman"/>
          <w:sz w:val="28"/>
          <w:szCs w:val="28"/>
          <w:lang w:val="uk-UA"/>
        </w:rPr>
        <w:t xml:space="preserve">пособництво можливе </w:t>
      </w:r>
      <w:r w:rsidR="00C806AB" w:rsidRPr="00755C8B">
        <w:rPr>
          <w:rFonts w:ascii="Times New Roman" w:hAnsi="Times New Roman"/>
          <w:sz w:val="28"/>
          <w:szCs w:val="28"/>
          <w:lang w:val="uk-UA"/>
        </w:rPr>
        <w:t>і</w:t>
      </w:r>
      <w:r w:rsidRPr="00755C8B">
        <w:rPr>
          <w:rFonts w:ascii="Times New Roman" w:hAnsi="Times New Roman"/>
          <w:sz w:val="28"/>
          <w:szCs w:val="28"/>
          <w:lang w:val="uk-UA"/>
        </w:rPr>
        <w:t xml:space="preserve"> у закінченому злочині, і </w:t>
      </w:r>
      <w:r w:rsidR="00C806AB" w:rsidRPr="00755C8B">
        <w:rPr>
          <w:rFonts w:ascii="Times New Roman" w:hAnsi="Times New Roman"/>
          <w:sz w:val="28"/>
          <w:szCs w:val="28"/>
          <w:lang w:val="uk-UA"/>
        </w:rPr>
        <w:t>в</w:t>
      </w:r>
      <w:r w:rsidRPr="00755C8B">
        <w:rPr>
          <w:rFonts w:ascii="Times New Roman" w:hAnsi="Times New Roman"/>
          <w:sz w:val="28"/>
          <w:szCs w:val="28"/>
          <w:lang w:val="uk-UA"/>
        </w:rPr>
        <w:t xml:space="preserve"> незакінченому. Звідси</w:t>
      </w:r>
      <w:r w:rsidR="008E6258" w:rsidRPr="00755C8B">
        <w:rPr>
          <w:rFonts w:ascii="Times New Roman" w:hAnsi="Times New Roman"/>
          <w:sz w:val="28"/>
          <w:szCs w:val="28"/>
          <w:lang w:val="uk-UA"/>
        </w:rPr>
        <w:t> </w:t>
      </w:r>
      <w:r w:rsidR="00C806AB" w:rsidRPr="00755C8B">
        <w:rPr>
          <w:rFonts w:ascii="Times New Roman" w:hAnsi="Times New Roman"/>
          <w:sz w:val="28"/>
          <w:szCs w:val="28"/>
          <w:lang w:val="uk-UA"/>
        </w:rPr>
        <w:t xml:space="preserve">– </w:t>
      </w:r>
      <w:r w:rsidRPr="00755C8B">
        <w:rPr>
          <w:rFonts w:ascii="Times New Roman" w:hAnsi="Times New Roman"/>
          <w:sz w:val="28"/>
          <w:szCs w:val="28"/>
          <w:lang w:val="uk-UA"/>
        </w:rPr>
        <w:t>у випадку вчинення закінченого злочину чи замаху на злочин, питання про те</w:t>
      </w:r>
      <w:r w:rsidR="00C806AB" w:rsidRPr="00755C8B">
        <w:rPr>
          <w:rFonts w:ascii="Times New Roman" w:hAnsi="Times New Roman"/>
          <w:sz w:val="28"/>
          <w:szCs w:val="28"/>
          <w:lang w:val="uk-UA"/>
        </w:rPr>
        <w:t>,</w:t>
      </w:r>
      <w:r w:rsidRPr="00755C8B">
        <w:rPr>
          <w:rFonts w:ascii="Times New Roman" w:hAnsi="Times New Roman"/>
          <w:sz w:val="28"/>
          <w:szCs w:val="28"/>
          <w:lang w:val="uk-UA"/>
        </w:rPr>
        <w:t xml:space="preserve"> чи є певне утворення знаряддям чи засобом вирішується так: якщо винний (не обов</w:t>
      </w:r>
      <w:r w:rsidR="007E3BD7" w:rsidRPr="00755C8B">
        <w:rPr>
          <w:rFonts w:ascii="Times New Roman" w:hAnsi="Times New Roman"/>
          <w:sz w:val="28"/>
          <w:szCs w:val="28"/>
          <w:lang w:val="uk-UA"/>
        </w:rPr>
        <w:t>’</w:t>
      </w:r>
      <w:r w:rsidRPr="00755C8B">
        <w:rPr>
          <w:rFonts w:ascii="Times New Roman" w:hAnsi="Times New Roman"/>
          <w:sz w:val="28"/>
          <w:szCs w:val="28"/>
          <w:lang w:val="uk-UA"/>
        </w:rPr>
        <w:t>язково виконавець, а будь</w:t>
      </w:r>
      <w:r w:rsidR="00C806AB" w:rsidRPr="00755C8B">
        <w:rPr>
          <w:rFonts w:ascii="Times New Roman" w:hAnsi="Times New Roman"/>
          <w:sz w:val="28"/>
          <w:szCs w:val="28"/>
          <w:lang w:val="uk-UA"/>
        </w:rPr>
        <w:t>-</w:t>
      </w:r>
      <w:r w:rsidRPr="00755C8B">
        <w:rPr>
          <w:rFonts w:ascii="Times New Roman" w:hAnsi="Times New Roman"/>
          <w:sz w:val="28"/>
          <w:szCs w:val="28"/>
          <w:lang w:val="uk-UA"/>
        </w:rPr>
        <w:t>який співучасник) його використав</w:t>
      </w:r>
      <w:r w:rsidR="008E6258" w:rsidRPr="00755C8B">
        <w:rPr>
          <w:rFonts w:ascii="Times New Roman" w:hAnsi="Times New Roman"/>
          <w:sz w:val="28"/>
          <w:szCs w:val="28"/>
          <w:lang w:val="uk-UA"/>
        </w:rPr>
        <w:t> </w:t>
      </w:r>
      <w:r w:rsidRPr="00755C8B">
        <w:rPr>
          <w:rFonts w:ascii="Times New Roman" w:hAnsi="Times New Roman"/>
          <w:sz w:val="28"/>
          <w:szCs w:val="28"/>
          <w:lang w:val="uk-UA"/>
        </w:rPr>
        <w:t>– це утворення набуває статусу знаряддя чи засобу; коли йдеться про готування до злочину, про надання певних утворень на цьому етапі, то знаряддям та/чи засобом вчинення злочину слід визнавати ті утворення, які особа планує (має намір) використати в процесі вчинення безпосереднього посягання для досягнення своєї мети;</w:t>
      </w:r>
    </w:p>
    <w:p w14:paraId="6F7DE81B" w14:textId="77777777" w:rsidR="004606D2" w:rsidRPr="00755C8B" w:rsidRDefault="004606D2" w:rsidP="002812E4">
      <w:pPr>
        <w:numPr>
          <w:ilvl w:val="0"/>
          <w:numId w:val="34"/>
        </w:numPr>
        <w:tabs>
          <w:tab w:val="left" w:pos="1134"/>
        </w:tabs>
        <w:spacing w:after="0" w:line="360" w:lineRule="auto"/>
        <w:ind w:left="0" w:firstLine="709"/>
        <w:jc w:val="both"/>
        <w:rPr>
          <w:rFonts w:ascii="Times New Roman" w:hAnsi="Times New Roman"/>
          <w:sz w:val="28"/>
          <w:szCs w:val="28"/>
          <w:lang w:val="uk-UA"/>
        </w:rPr>
      </w:pPr>
      <w:r w:rsidRPr="00755C8B">
        <w:rPr>
          <w:rFonts w:ascii="Times New Roman" w:hAnsi="Times New Roman"/>
          <w:sz w:val="28"/>
          <w:szCs w:val="28"/>
          <w:lang w:val="uk-UA"/>
        </w:rPr>
        <w:t>під наданням засобів чи знарядь як форм</w:t>
      </w:r>
      <w:r w:rsidR="00C806AB" w:rsidRPr="00755C8B">
        <w:rPr>
          <w:rFonts w:ascii="Times New Roman" w:hAnsi="Times New Roman"/>
          <w:sz w:val="28"/>
          <w:szCs w:val="28"/>
          <w:lang w:val="uk-UA"/>
        </w:rPr>
        <w:t>и</w:t>
      </w:r>
      <w:r w:rsidRPr="00755C8B">
        <w:rPr>
          <w:rFonts w:ascii="Times New Roman" w:hAnsi="Times New Roman"/>
          <w:sz w:val="28"/>
          <w:szCs w:val="28"/>
          <w:lang w:val="uk-UA"/>
        </w:rPr>
        <w:t xml:space="preserve"> пособництва слід розуміти передачу у власність, тимчасове володіння та (чи) користування або надання права на користування певними матеріальними утвореннями (без ф</w:t>
      </w:r>
      <w:r w:rsidR="00C806AB" w:rsidRPr="00755C8B">
        <w:rPr>
          <w:rFonts w:ascii="Times New Roman" w:hAnsi="Times New Roman"/>
          <w:sz w:val="28"/>
          <w:szCs w:val="28"/>
          <w:lang w:val="uk-UA"/>
        </w:rPr>
        <w:t>актичної їх передачі), які будь-</w:t>
      </w:r>
      <w:r w:rsidRPr="00755C8B">
        <w:rPr>
          <w:rFonts w:ascii="Times New Roman" w:hAnsi="Times New Roman"/>
          <w:sz w:val="28"/>
          <w:szCs w:val="28"/>
          <w:lang w:val="uk-UA"/>
        </w:rPr>
        <w:t>який співучасник використав чи мав намір використати як знаряддя чи засіб вчинення злочину;</w:t>
      </w:r>
    </w:p>
    <w:p w14:paraId="4C3E3823" w14:textId="77777777" w:rsidR="004606D2" w:rsidRPr="00755C8B" w:rsidRDefault="004606D2" w:rsidP="002812E4">
      <w:pPr>
        <w:numPr>
          <w:ilvl w:val="0"/>
          <w:numId w:val="34"/>
        </w:numPr>
        <w:tabs>
          <w:tab w:val="left" w:pos="1134"/>
        </w:tabs>
        <w:spacing w:after="0" w:line="360" w:lineRule="auto"/>
        <w:ind w:left="0" w:firstLine="709"/>
        <w:jc w:val="both"/>
        <w:rPr>
          <w:rFonts w:ascii="Times New Roman" w:hAnsi="Times New Roman"/>
          <w:sz w:val="28"/>
          <w:szCs w:val="28"/>
          <w:lang w:val="uk-UA" w:eastAsia="uk-UA" w:bidi="uk-UA"/>
        </w:rPr>
      </w:pPr>
      <w:r w:rsidRPr="00755C8B">
        <w:rPr>
          <w:rFonts w:ascii="Times New Roman" w:hAnsi="Times New Roman"/>
          <w:sz w:val="28"/>
          <w:szCs w:val="28"/>
          <w:lang w:val="uk-UA" w:eastAsia="uk-UA" w:bidi="uk-UA"/>
        </w:rPr>
        <w:t>обіцянка переховати знаряддя та (чи) засоби вчинення злочину – це</w:t>
      </w:r>
      <w:r w:rsidR="0000455A" w:rsidRPr="00755C8B">
        <w:rPr>
          <w:rFonts w:ascii="Times New Roman" w:hAnsi="Times New Roman"/>
          <w:sz w:val="28"/>
          <w:szCs w:val="28"/>
          <w:lang w:val="uk-UA" w:eastAsia="uk-UA" w:bidi="uk-UA"/>
        </w:rPr>
        <w:t xml:space="preserve"> </w:t>
      </w:r>
      <w:r w:rsidRPr="00755C8B">
        <w:rPr>
          <w:rFonts w:ascii="Times New Roman" w:hAnsi="Times New Roman"/>
          <w:sz w:val="28"/>
          <w:szCs w:val="28"/>
          <w:lang w:val="uk-UA" w:eastAsia="uk-UA" w:bidi="uk-UA"/>
        </w:rPr>
        <w:t>дане до моменту закінчення злочину у будь</w:t>
      </w:r>
      <w:r w:rsidR="00C806AB" w:rsidRPr="00755C8B">
        <w:rPr>
          <w:rFonts w:ascii="Times New Roman" w:hAnsi="Times New Roman"/>
          <w:sz w:val="28"/>
          <w:szCs w:val="28"/>
          <w:lang w:val="uk-UA" w:eastAsia="uk-UA" w:bidi="uk-UA"/>
        </w:rPr>
        <w:t>-</w:t>
      </w:r>
      <w:r w:rsidRPr="00755C8B">
        <w:rPr>
          <w:rFonts w:ascii="Times New Roman" w:hAnsi="Times New Roman"/>
          <w:sz w:val="28"/>
          <w:szCs w:val="28"/>
          <w:lang w:val="uk-UA" w:eastAsia="uk-UA" w:bidi="uk-UA"/>
        </w:rPr>
        <w:t>якій формі зобов</w:t>
      </w:r>
      <w:r w:rsidR="007E3BD7" w:rsidRPr="00755C8B">
        <w:rPr>
          <w:rFonts w:ascii="Times New Roman" w:hAnsi="Times New Roman"/>
          <w:sz w:val="28"/>
          <w:szCs w:val="28"/>
          <w:lang w:val="uk-UA" w:eastAsia="uk-UA" w:bidi="uk-UA"/>
        </w:rPr>
        <w:t>’</w:t>
      </w:r>
      <w:r w:rsidRPr="00755C8B">
        <w:rPr>
          <w:rFonts w:ascii="Times New Roman" w:hAnsi="Times New Roman"/>
          <w:sz w:val="28"/>
          <w:szCs w:val="28"/>
          <w:lang w:val="uk-UA" w:eastAsia="uk-UA" w:bidi="uk-UA"/>
        </w:rPr>
        <w:t>язання вжити заходів задля забезпечення таємниці для сторонніх осіб про використання певних утворень як знарядь чи засобів вчинення злочину або місця їх перебування.</w:t>
      </w:r>
    </w:p>
    <w:p w14:paraId="09FC78F3" w14:textId="77777777" w:rsidR="004606D2" w:rsidRPr="00BB11F7" w:rsidRDefault="004606D2" w:rsidP="008E6258">
      <w:pPr>
        <w:widowControl w:val="0"/>
        <w:spacing w:after="0" w:line="360" w:lineRule="auto"/>
        <w:jc w:val="center"/>
        <w:rPr>
          <w:rFonts w:ascii="Times New Roman" w:hAnsi="Times New Roman"/>
          <w:b/>
          <w:sz w:val="28"/>
          <w:szCs w:val="28"/>
          <w:lang w:val="uk-UA"/>
        </w:rPr>
      </w:pPr>
      <w:r w:rsidRPr="00BB11F7">
        <w:rPr>
          <w:rFonts w:ascii="Times New Roman" w:hAnsi="Times New Roman"/>
          <w:sz w:val="28"/>
          <w:szCs w:val="28"/>
          <w:lang w:val="uk-UA"/>
        </w:rPr>
        <w:br w:type="page"/>
      </w:r>
      <w:r w:rsidR="008E6258" w:rsidRPr="00BB11F7">
        <w:rPr>
          <w:rFonts w:ascii="Times New Roman" w:hAnsi="Times New Roman"/>
          <w:b/>
          <w:sz w:val="28"/>
          <w:szCs w:val="28"/>
          <w:lang w:val="uk-UA"/>
        </w:rPr>
        <w:lastRenderedPageBreak/>
        <w:t>РОЗДІЛ </w:t>
      </w:r>
      <w:r w:rsidRPr="00BB11F7">
        <w:rPr>
          <w:rFonts w:ascii="Times New Roman" w:hAnsi="Times New Roman"/>
          <w:b/>
          <w:sz w:val="28"/>
          <w:szCs w:val="28"/>
          <w:lang w:val="uk-UA"/>
        </w:rPr>
        <w:t>3</w:t>
      </w:r>
    </w:p>
    <w:p w14:paraId="35B8BAC6" w14:textId="77777777" w:rsidR="004606D2" w:rsidRPr="00BB11F7" w:rsidRDefault="004606D2" w:rsidP="008E6258">
      <w:pPr>
        <w:pStyle w:val="a3"/>
        <w:widowControl w:val="0"/>
        <w:spacing w:line="360" w:lineRule="auto"/>
        <w:ind w:left="0" w:right="436"/>
        <w:jc w:val="center"/>
        <w:rPr>
          <w:b/>
          <w:sz w:val="28"/>
          <w:szCs w:val="28"/>
          <w:lang w:val="uk-UA"/>
        </w:rPr>
      </w:pPr>
      <w:r w:rsidRPr="00BB11F7">
        <w:rPr>
          <w:b/>
          <w:sz w:val="28"/>
          <w:szCs w:val="28"/>
          <w:lang w:val="uk-UA"/>
        </w:rPr>
        <w:t xml:space="preserve">ВРАХУВАННЯ ЗНАРЯДЬ ТА ЗАСОБІВ ВЧИНЕННЯ ЗЛОЧИНУ </w:t>
      </w:r>
      <w:r w:rsidR="00755C8B" w:rsidRPr="004068D6">
        <w:rPr>
          <w:b/>
          <w:sz w:val="28"/>
          <w:szCs w:val="28"/>
        </w:rPr>
        <w:br/>
      </w:r>
      <w:r w:rsidRPr="00BB11F7">
        <w:rPr>
          <w:b/>
          <w:sz w:val="28"/>
          <w:szCs w:val="28"/>
          <w:lang w:val="uk-UA"/>
        </w:rPr>
        <w:t>В ПРОЦЕСІ ЗАСТОСУВАННЯ КРИМІНАЛЬНОЇ ВІДПОВІДАЛЬНОСТІ</w:t>
      </w:r>
    </w:p>
    <w:p w14:paraId="0AE21620" w14:textId="77777777" w:rsidR="004606D2" w:rsidRPr="00BB11F7" w:rsidRDefault="004606D2" w:rsidP="0000455A">
      <w:pPr>
        <w:pStyle w:val="a3"/>
        <w:widowControl w:val="0"/>
        <w:spacing w:line="360" w:lineRule="auto"/>
        <w:ind w:left="0" w:right="436" w:firstLine="792"/>
        <w:jc w:val="both"/>
        <w:rPr>
          <w:sz w:val="28"/>
          <w:szCs w:val="28"/>
          <w:lang w:val="uk-UA"/>
        </w:rPr>
      </w:pPr>
    </w:p>
    <w:p w14:paraId="1E777516" w14:textId="77777777" w:rsidR="008E6258" w:rsidRPr="00BB11F7" w:rsidRDefault="008E6258" w:rsidP="0000455A">
      <w:pPr>
        <w:pStyle w:val="a3"/>
        <w:widowControl w:val="0"/>
        <w:spacing w:line="360" w:lineRule="auto"/>
        <w:ind w:left="0" w:right="436" w:firstLine="792"/>
        <w:jc w:val="both"/>
        <w:rPr>
          <w:sz w:val="28"/>
          <w:szCs w:val="28"/>
          <w:lang w:val="uk-UA"/>
        </w:rPr>
      </w:pPr>
    </w:p>
    <w:p w14:paraId="67D38DF4" w14:textId="77777777" w:rsidR="004606D2" w:rsidRPr="00BB11F7" w:rsidRDefault="008E6258" w:rsidP="0000455A">
      <w:pPr>
        <w:pStyle w:val="a3"/>
        <w:widowControl w:val="0"/>
        <w:spacing w:line="360" w:lineRule="auto"/>
        <w:ind w:left="0" w:right="-1" w:firstLine="709"/>
        <w:jc w:val="both"/>
        <w:rPr>
          <w:b/>
          <w:sz w:val="28"/>
          <w:szCs w:val="28"/>
          <w:lang w:val="uk-UA"/>
        </w:rPr>
      </w:pPr>
      <w:r w:rsidRPr="00BB11F7">
        <w:rPr>
          <w:b/>
          <w:sz w:val="28"/>
          <w:szCs w:val="28"/>
          <w:lang w:val="uk-UA"/>
        </w:rPr>
        <w:t>3.1 </w:t>
      </w:r>
      <w:r w:rsidR="004606D2" w:rsidRPr="00BB11F7">
        <w:rPr>
          <w:b/>
          <w:sz w:val="28"/>
          <w:szCs w:val="28"/>
          <w:lang w:val="uk-UA"/>
        </w:rPr>
        <w:t>Спеціальна конфіскація знарядь та засобів вчинення злочину</w:t>
      </w:r>
    </w:p>
    <w:p w14:paraId="39F9B5FD" w14:textId="77777777" w:rsidR="004606D2" w:rsidRPr="00BB11F7" w:rsidRDefault="004606D2" w:rsidP="0000455A">
      <w:pPr>
        <w:pStyle w:val="rvps2"/>
        <w:widowControl w:val="0"/>
        <w:spacing w:before="0" w:beforeAutospacing="0" w:after="0" w:afterAutospacing="0" w:line="360" w:lineRule="auto"/>
        <w:ind w:right="-1" w:firstLine="709"/>
        <w:jc w:val="both"/>
        <w:rPr>
          <w:sz w:val="28"/>
          <w:szCs w:val="28"/>
          <w:lang w:val="uk-UA"/>
        </w:rPr>
      </w:pPr>
    </w:p>
    <w:p w14:paraId="3BC7776A" w14:textId="77777777" w:rsidR="004606D2" w:rsidRPr="00BB11F7" w:rsidRDefault="004606D2" w:rsidP="0000455A">
      <w:pPr>
        <w:pStyle w:val="rvps2"/>
        <w:widowControl w:val="0"/>
        <w:spacing w:before="0" w:beforeAutospacing="0" w:after="0" w:afterAutospacing="0" w:line="360" w:lineRule="auto"/>
        <w:ind w:right="-1" w:firstLine="709"/>
        <w:jc w:val="both"/>
        <w:rPr>
          <w:sz w:val="28"/>
          <w:szCs w:val="28"/>
          <w:lang w:val="uk-UA"/>
        </w:rPr>
      </w:pPr>
      <w:r w:rsidRPr="00BB11F7">
        <w:rPr>
          <w:sz w:val="28"/>
          <w:szCs w:val="28"/>
          <w:lang w:val="uk-UA"/>
        </w:rPr>
        <w:t>Окрім значення для кримінально-правової кваліфікації</w:t>
      </w:r>
      <w:r w:rsidR="004147AF" w:rsidRPr="00BB11F7">
        <w:rPr>
          <w:sz w:val="28"/>
          <w:szCs w:val="28"/>
          <w:lang w:val="uk-UA"/>
        </w:rPr>
        <w:t>,</w:t>
      </w:r>
      <w:r w:rsidRPr="00BB11F7">
        <w:rPr>
          <w:sz w:val="28"/>
          <w:szCs w:val="28"/>
          <w:lang w:val="uk-UA"/>
        </w:rPr>
        <w:t xml:space="preserve"> правильн</w:t>
      </w:r>
      <w:r w:rsidR="004147AF" w:rsidRPr="00BB11F7">
        <w:rPr>
          <w:sz w:val="28"/>
          <w:szCs w:val="28"/>
          <w:lang w:val="uk-UA"/>
        </w:rPr>
        <w:t>е</w:t>
      </w:r>
      <w:r w:rsidRPr="00BB11F7">
        <w:rPr>
          <w:sz w:val="28"/>
          <w:szCs w:val="28"/>
          <w:lang w:val="uk-UA"/>
        </w:rPr>
        <w:t xml:space="preserve"> визначення знарядь та засобів вчинення злочину має значення і для вирішення питань про їхню «долю» п</w:t>
      </w:r>
      <w:r w:rsidR="004147AF" w:rsidRPr="00BB11F7">
        <w:rPr>
          <w:sz w:val="28"/>
          <w:szCs w:val="28"/>
          <w:lang w:val="uk-UA"/>
        </w:rPr>
        <w:t>ід час</w:t>
      </w:r>
      <w:r w:rsidRPr="00BB11F7">
        <w:rPr>
          <w:sz w:val="28"/>
          <w:szCs w:val="28"/>
          <w:lang w:val="uk-UA"/>
        </w:rPr>
        <w:t xml:space="preserve"> застосуванн</w:t>
      </w:r>
      <w:r w:rsidR="004147AF" w:rsidRPr="00BB11F7">
        <w:rPr>
          <w:sz w:val="28"/>
          <w:szCs w:val="28"/>
          <w:lang w:val="uk-UA"/>
        </w:rPr>
        <w:t>я</w:t>
      </w:r>
      <w:r w:rsidRPr="00BB11F7">
        <w:rPr>
          <w:sz w:val="28"/>
          <w:szCs w:val="28"/>
          <w:lang w:val="uk-UA"/>
        </w:rPr>
        <w:t xml:space="preserve"> кримінального закону.</w:t>
      </w:r>
    </w:p>
    <w:p w14:paraId="6E3CE270"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Як ми вже зазначали, </w:t>
      </w:r>
      <w:r w:rsidR="008641B5" w:rsidRPr="00BB11F7">
        <w:rPr>
          <w:rFonts w:ascii="Times New Roman" w:hAnsi="Times New Roman"/>
          <w:sz w:val="28"/>
          <w:szCs w:val="28"/>
          <w:lang w:val="uk-UA"/>
        </w:rPr>
        <w:t>ст. </w:t>
      </w:r>
      <w:r w:rsidRPr="00BB11F7">
        <w:rPr>
          <w:rFonts w:ascii="Times New Roman" w:hAnsi="Times New Roman"/>
          <w:sz w:val="28"/>
          <w:szCs w:val="28"/>
          <w:lang w:val="uk-UA"/>
        </w:rPr>
        <w:t>81 КПК</w:t>
      </w:r>
      <w:r w:rsidR="00102BED" w:rsidRPr="00BB11F7">
        <w:rPr>
          <w:rFonts w:ascii="Times New Roman" w:hAnsi="Times New Roman"/>
          <w:sz w:val="28"/>
          <w:szCs w:val="28"/>
          <w:lang w:val="uk-UA"/>
        </w:rPr>
        <w:t xml:space="preserve"> України</w:t>
      </w:r>
      <w:r w:rsidRPr="00BB11F7">
        <w:rPr>
          <w:rFonts w:ascii="Times New Roman" w:hAnsi="Times New Roman"/>
          <w:sz w:val="28"/>
          <w:szCs w:val="28"/>
          <w:lang w:val="uk-UA"/>
        </w:rPr>
        <w:t xml:space="preserve"> 1960</w:t>
      </w:r>
      <w:r w:rsidR="008641B5" w:rsidRPr="00BB11F7">
        <w:rPr>
          <w:rFonts w:ascii="Times New Roman" w:hAnsi="Times New Roman"/>
          <w:sz w:val="28"/>
          <w:szCs w:val="28"/>
          <w:lang w:val="uk-UA"/>
        </w:rPr>
        <w:t> </w:t>
      </w:r>
      <w:r w:rsidRPr="00BB11F7">
        <w:rPr>
          <w:rFonts w:ascii="Times New Roman" w:hAnsi="Times New Roman"/>
          <w:sz w:val="28"/>
          <w:szCs w:val="28"/>
          <w:lang w:val="uk-UA"/>
        </w:rPr>
        <w:t>р</w:t>
      </w:r>
      <w:r w:rsidR="008641B5" w:rsidRPr="00BB11F7">
        <w:rPr>
          <w:rFonts w:ascii="Times New Roman" w:hAnsi="Times New Roman"/>
          <w:sz w:val="28"/>
          <w:szCs w:val="28"/>
          <w:lang w:val="uk-UA"/>
        </w:rPr>
        <w:t>оку</w:t>
      </w:r>
      <w:r w:rsidRPr="00BB11F7">
        <w:rPr>
          <w:rFonts w:ascii="Times New Roman" w:hAnsi="Times New Roman"/>
          <w:sz w:val="28"/>
          <w:szCs w:val="28"/>
          <w:lang w:val="uk-UA"/>
        </w:rPr>
        <w:t xml:space="preserve"> передбачала: «Питання про речові докази вирішується вироком, ухвалою чи постановою суду або постановою органу дізнання, слідчого, прокурора про</w:t>
      </w:r>
      <w:r w:rsidR="008641B5" w:rsidRPr="00BB11F7">
        <w:rPr>
          <w:rFonts w:ascii="Times New Roman" w:hAnsi="Times New Roman"/>
          <w:sz w:val="28"/>
          <w:szCs w:val="28"/>
          <w:lang w:val="uk-UA"/>
        </w:rPr>
        <w:t xml:space="preserve"> закриття справи, при цьому: 1) </w:t>
      </w:r>
      <w:r w:rsidRPr="00BB11F7">
        <w:rPr>
          <w:rFonts w:ascii="Times New Roman" w:hAnsi="Times New Roman"/>
          <w:sz w:val="28"/>
          <w:szCs w:val="28"/>
          <w:lang w:val="uk-UA"/>
        </w:rPr>
        <w:t>знаряддя злочину, що належать обвинуваченому, конфіскуються;…»</w:t>
      </w:r>
      <w:r w:rsidR="008641B5" w:rsidRPr="00BB11F7">
        <w:rPr>
          <w:rFonts w:ascii="Times New Roman" w:hAnsi="Times New Roman"/>
          <w:sz w:val="28"/>
          <w:szCs w:val="28"/>
          <w:lang w:val="uk-UA"/>
        </w:rPr>
        <w:t> </w:t>
      </w:r>
      <w:r w:rsidR="00102BED" w:rsidRPr="00BB11F7">
        <w:rPr>
          <w:rFonts w:ascii="Times New Roman" w:hAnsi="Times New Roman"/>
          <w:sz w:val="28"/>
          <w:szCs w:val="28"/>
          <w:lang w:val="uk-UA"/>
        </w:rPr>
        <w:t>[11</w:t>
      </w:r>
      <w:r w:rsidR="008641B5" w:rsidRPr="00BB11F7">
        <w:rPr>
          <w:rFonts w:ascii="Times New Roman" w:hAnsi="Times New Roman"/>
          <w:sz w:val="28"/>
          <w:szCs w:val="28"/>
          <w:lang w:val="uk-UA"/>
        </w:rPr>
        <w:t>8</w:t>
      </w:r>
      <w:r w:rsidR="00102BED" w:rsidRPr="00BB11F7">
        <w:rPr>
          <w:rFonts w:ascii="Times New Roman" w:hAnsi="Times New Roman"/>
          <w:sz w:val="28"/>
          <w:szCs w:val="28"/>
          <w:lang w:val="uk-UA"/>
        </w:rPr>
        <w:t>]</w:t>
      </w:r>
      <w:r w:rsidRPr="00BB11F7">
        <w:rPr>
          <w:rFonts w:ascii="Times New Roman" w:hAnsi="Times New Roman"/>
          <w:sz w:val="28"/>
          <w:szCs w:val="28"/>
          <w:lang w:val="uk-UA"/>
        </w:rPr>
        <w:t>. Водночас, про засоби вчинення злочину та їх правове значення в КПК</w:t>
      </w:r>
      <w:r w:rsidR="00102BED" w:rsidRPr="00BB11F7">
        <w:rPr>
          <w:rFonts w:ascii="Times New Roman" w:hAnsi="Times New Roman"/>
          <w:sz w:val="28"/>
          <w:szCs w:val="28"/>
          <w:lang w:val="uk-UA"/>
        </w:rPr>
        <w:t xml:space="preserve"> України</w:t>
      </w:r>
      <w:r w:rsidRPr="00BB11F7">
        <w:rPr>
          <w:rFonts w:ascii="Times New Roman" w:hAnsi="Times New Roman"/>
          <w:sz w:val="28"/>
          <w:szCs w:val="28"/>
          <w:lang w:val="uk-UA"/>
        </w:rPr>
        <w:t xml:space="preserve"> 1960 р</w:t>
      </w:r>
      <w:r w:rsidR="008641B5" w:rsidRPr="00BB11F7">
        <w:rPr>
          <w:rFonts w:ascii="Times New Roman" w:hAnsi="Times New Roman"/>
          <w:sz w:val="28"/>
          <w:szCs w:val="28"/>
          <w:lang w:val="uk-UA"/>
        </w:rPr>
        <w:t>оку</w:t>
      </w:r>
      <w:r w:rsidRPr="00BB11F7">
        <w:rPr>
          <w:rFonts w:ascii="Times New Roman" w:hAnsi="Times New Roman"/>
          <w:sz w:val="28"/>
          <w:szCs w:val="28"/>
          <w:lang w:val="uk-UA"/>
        </w:rPr>
        <w:t xml:space="preserve"> взагалі не згадувалося. </w:t>
      </w:r>
    </w:p>
    <w:p w14:paraId="30C7E716"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Тобто, </w:t>
      </w:r>
      <w:r w:rsidR="004147AF" w:rsidRPr="00BB11F7">
        <w:rPr>
          <w:rFonts w:ascii="Times New Roman" w:hAnsi="Times New Roman"/>
          <w:sz w:val="28"/>
          <w:szCs w:val="28"/>
          <w:lang w:val="uk-UA"/>
        </w:rPr>
        <w:t xml:space="preserve">хоча </w:t>
      </w:r>
      <w:r w:rsidRPr="00BB11F7">
        <w:rPr>
          <w:rFonts w:ascii="Times New Roman" w:hAnsi="Times New Roman"/>
          <w:sz w:val="28"/>
          <w:szCs w:val="28"/>
          <w:lang w:val="uk-UA"/>
        </w:rPr>
        <w:t>теоретично та практично засоби вчинення злочину і могли визнаватис</w:t>
      </w:r>
      <w:r w:rsidR="004147AF" w:rsidRPr="00BB11F7">
        <w:rPr>
          <w:rFonts w:ascii="Times New Roman" w:hAnsi="Times New Roman"/>
          <w:sz w:val="28"/>
          <w:szCs w:val="28"/>
          <w:lang w:val="uk-UA"/>
        </w:rPr>
        <w:t>я</w:t>
      </w:r>
      <w:r w:rsidRPr="00BB11F7">
        <w:rPr>
          <w:rFonts w:ascii="Times New Roman" w:hAnsi="Times New Roman"/>
          <w:sz w:val="28"/>
          <w:szCs w:val="28"/>
          <w:lang w:val="uk-UA"/>
        </w:rPr>
        <w:t xml:space="preserve"> речовими доказами, а саме як «інші предмети, які можуть бути засобами для розкриття злочину і виявлення винних», але навіть у таких випадках, на відміну від «знарядь»</w:t>
      </w:r>
      <w:r w:rsidR="004147AF" w:rsidRPr="00BB11F7">
        <w:rPr>
          <w:rFonts w:ascii="Times New Roman" w:hAnsi="Times New Roman"/>
          <w:sz w:val="28"/>
          <w:szCs w:val="28"/>
          <w:lang w:val="uk-UA"/>
        </w:rPr>
        <w:t>,</w:t>
      </w:r>
      <w:r w:rsidRPr="00BB11F7">
        <w:rPr>
          <w:rFonts w:ascii="Times New Roman" w:hAnsi="Times New Roman"/>
          <w:sz w:val="28"/>
          <w:szCs w:val="28"/>
          <w:lang w:val="uk-UA"/>
        </w:rPr>
        <w:t xml:space="preserve"> конфіскації вони не підлягали.</w:t>
      </w:r>
    </w:p>
    <w:p w14:paraId="7FF90F54"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Це обумовлювало необхідність чіткого розмежування знарядь та засобів та встановлення правового</w:t>
      </w:r>
      <w:r w:rsidR="004147AF" w:rsidRPr="00BB11F7">
        <w:rPr>
          <w:rFonts w:ascii="Times New Roman" w:hAnsi="Times New Roman"/>
          <w:sz w:val="28"/>
          <w:szCs w:val="28"/>
          <w:lang w:val="uk-UA"/>
        </w:rPr>
        <w:t xml:space="preserve"> </w:t>
      </w:r>
      <w:r w:rsidRPr="00BB11F7">
        <w:rPr>
          <w:rFonts w:ascii="Times New Roman" w:hAnsi="Times New Roman"/>
          <w:sz w:val="28"/>
          <w:szCs w:val="28"/>
          <w:lang w:val="uk-UA"/>
        </w:rPr>
        <w:t>значення кожного предмет</w:t>
      </w:r>
      <w:r w:rsidR="004147AF" w:rsidRPr="00BB11F7">
        <w:rPr>
          <w:rFonts w:ascii="Times New Roman" w:hAnsi="Times New Roman"/>
          <w:sz w:val="28"/>
          <w:szCs w:val="28"/>
          <w:lang w:val="uk-UA"/>
        </w:rPr>
        <w:t>а</w:t>
      </w:r>
      <w:r w:rsidRPr="00BB11F7">
        <w:rPr>
          <w:rFonts w:ascii="Times New Roman" w:hAnsi="Times New Roman"/>
          <w:sz w:val="28"/>
          <w:szCs w:val="28"/>
          <w:lang w:val="uk-UA"/>
        </w:rPr>
        <w:t xml:space="preserve">, що використовувався </w:t>
      </w:r>
      <w:r w:rsidR="004147AF" w:rsidRPr="00BB11F7">
        <w:rPr>
          <w:rFonts w:ascii="Times New Roman" w:hAnsi="Times New Roman"/>
          <w:sz w:val="28"/>
          <w:szCs w:val="28"/>
          <w:lang w:val="uk-UA"/>
        </w:rPr>
        <w:t>у разі</w:t>
      </w:r>
      <w:r w:rsidRPr="00BB11F7">
        <w:rPr>
          <w:rFonts w:ascii="Times New Roman" w:hAnsi="Times New Roman"/>
          <w:sz w:val="28"/>
          <w:szCs w:val="28"/>
          <w:lang w:val="uk-UA"/>
        </w:rPr>
        <w:t xml:space="preserve"> вчиненн</w:t>
      </w:r>
      <w:r w:rsidR="004147AF" w:rsidRPr="00BB11F7">
        <w:rPr>
          <w:rFonts w:ascii="Times New Roman" w:hAnsi="Times New Roman"/>
          <w:sz w:val="28"/>
          <w:szCs w:val="28"/>
          <w:lang w:val="uk-UA"/>
        </w:rPr>
        <w:t>я</w:t>
      </w:r>
      <w:r w:rsidRPr="00BB11F7">
        <w:rPr>
          <w:rFonts w:ascii="Times New Roman" w:hAnsi="Times New Roman"/>
          <w:sz w:val="28"/>
          <w:szCs w:val="28"/>
          <w:lang w:val="uk-UA"/>
        </w:rPr>
        <w:t xml:space="preserve"> злочину. Адже йшлося про питання позбавлення/</w:t>
      </w:r>
      <w:r w:rsidR="004147AF" w:rsidRPr="00BB11F7">
        <w:rPr>
          <w:rFonts w:ascii="Times New Roman" w:hAnsi="Times New Roman"/>
          <w:sz w:val="28"/>
          <w:szCs w:val="28"/>
          <w:lang w:val="uk-UA"/>
        </w:rPr>
        <w:t>не позбавлення</w:t>
      </w:r>
      <w:r w:rsidRPr="00BB11F7">
        <w:rPr>
          <w:rFonts w:ascii="Times New Roman" w:hAnsi="Times New Roman"/>
          <w:sz w:val="28"/>
          <w:szCs w:val="28"/>
          <w:lang w:val="uk-UA"/>
        </w:rPr>
        <w:t xml:space="preserve"> права власності на такі предмети.</w:t>
      </w:r>
    </w:p>
    <w:p w14:paraId="10CE0FA4"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У чинному ж КПК України ситуа</w:t>
      </w:r>
      <w:r w:rsidR="004147AF" w:rsidRPr="00BB11F7">
        <w:rPr>
          <w:rFonts w:ascii="Times New Roman" w:hAnsi="Times New Roman"/>
          <w:sz w:val="28"/>
          <w:szCs w:val="28"/>
          <w:lang w:val="uk-UA"/>
        </w:rPr>
        <w:t>ція дещо інша. Відповідно до ч. </w:t>
      </w:r>
      <w:r w:rsidRPr="00BB11F7">
        <w:rPr>
          <w:rFonts w:ascii="Times New Roman" w:hAnsi="Times New Roman"/>
          <w:sz w:val="28"/>
          <w:szCs w:val="28"/>
          <w:lang w:val="uk-UA"/>
        </w:rPr>
        <w:t>9 ст.</w:t>
      </w:r>
      <w:r w:rsidR="004147AF" w:rsidRPr="00BB11F7">
        <w:rPr>
          <w:rFonts w:ascii="Times New Roman" w:hAnsi="Times New Roman"/>
          <w:sz w:val="28"/>
          <w:szCs w:val="28"/>
          <w:lang w:val="uk-UA"/>
        </w:rPr>
        <w:t> </w:t>
      </w:r>
      <w:r w:rsidRPr="00BB11F7">
        <w:rPr>
          <w:rFonts w:ascii="Times New Roman" w:hAnsi="Times New Roman"/>
          <w:sz w:val="28"/>
          <w:szCs w:val="28"/>
          <w:lang w:val="uk-UA"/>
        </w:rPr>
        <w:t xml:space="preserve">100 КПК України «питання про спеціальну конфіскацію та долю речових доказів і документів, які були надані суду, вирішується судом під час ухвалення судового рішення, яким закінчується кримінальне провадження. </w:t>
      </w:r>
      <w:r w:rsidR="008641B5" w:rsidRPr="00BB11F7">
        <w:rPr>
          <w:rFonts w:ascii="Times New Roman" w:hAnsi="Times New Roman"/>
          <w:sz w:val="28"/>
          <w:szCs w:val="28"/>
          <w:lang w:val="uk-UA"/>
        </w:rPr>
        <w:lastRenderedPageBreak/>
        <w:t>… </w:t>
      </w:r>
      <w:r w:rsidRPr="00BB11F7">
        <w:rPr>
          <w:rFonts w:ascii="Times New Roman" w:hAnsi="Times New Roman"/>
          <w:sz w:val="28"/>
          <w:szCs w:val="28"/>
          <w:lang w:val="uk-UA"/>
        </w:rPr>
        <w:t>При цьому: 1)</w:t>
      </w:r>
      <w:r w:rsidR="008641B5" w:rsidRPr="00BB11F7">
        <w:rPr>
          <w:rFonts w:ascii="Times New Roman" w:hAnsi="Times New Roman"/>
          <w:sz w:val="28"/>
          <w:szCs w:val="28"/>
          <w:lang w:val="uk-UA"/>
        </w:rPr>
        <w:t> </w:t>
      </w:r>
      <w:r w:rsidRPr="00BB11F7">
        <w:rPr>
          <w:rFonts w:ascii="Times New Roman" w:hAnsi="Times New Roman"/>
          <w:sz w:val="28"/>
          <w:szCs w:val="28"/>
          <w:lang w:val="uk-UA"/>
        </w:rPr>
        <w:t>гроші, цінності та інше майно, які підшукані, виготовлені, пристосовані або використані як засоби чи знаряддя вчинення кримінального правопорушення та/або зберегли на собі його сліди, конфіскуються, крім випадків, коли власник (законний володілець) не знав і не міг знати про їх незаконне використання. У такому разі зазначені гроші, цінності та інше майно повертаються власнику (законному володільцю);</w:t>
      </w:r>
      <w:r w:rsidR="008641B5" w:rsidRPr="00BB11F7">
        <w:rPr>
          <w:rFonts w:ascii="Times New Roman" w:hAnsi="Times New Roman"/>
          <w:sz w:val="28"/>
          <w:szCs w:val="28"/>
          <w:lang w:val="uk-UA"/>
        </w:rPr>
        <w:t> </w:t>
      </w:r>
      <w:r w:rsidRPr="00BB11F7">
        <w:rPr>
          <w:rFonts w:ascii="Times New Roman" w:hAnsi="Times New Roman"/>
          <w:sz w:val="28"/>
          <w:szCs w:val="28"/>
          <w:lang w:val="uk-UA"/>
        </w:rPr>
        <w:t>…»</w:t>
      </w:r>
      <w:r w:rsidR="008641B5" w:rsidRPr="00BB11F7">
        <w:rPr>
          <w:rFonts w:ascii="Times New Roman" w:hAnsi="Times New Roman"/>
          <w:sz w:val="28"/>
          <w:szCs w:val="28"/>
          <w:lang w:val="uk-UA"/>
        </w:rPr>
        <w:t> </w:t>
      </w:r>
      <w:r w:rsidR="00102BED" w:rsidRPr="00BB11F7">
        <w:rPr>
          <w:rFonts w:ascii="Times New Roman" w:hAnsi="Times New Roman"/>
          <w:sz w:val="28"/>
          <w:szCs w:val="28"/>
          <w:lang w:val="uk-UA"/>
        </w:rPr>
        <w:t>[11</w:t>
      </w:r>
      <w:r w:rsidR="008641B5" w:rsidRPr="00BB11F7">
        <w:rPr>
          <w:rFonts w:ascii="Times New Roman" w:hAnsi="Times New Roman"/>
          <w:sz w:val="28"/>
          <w:szCs w:val="28"/>
          <w:lang w:val="uk-UA"/>
        </w:rPr>
        <w:t>7</w:t>
      </w:r>
      <w:r w:rsidR="00102BED" w:rsidRPr="00BB11F7">
        <w:rPr>
          <w:rFonts w:ascii="Times New Roman" w:hAnsi="Times New Roman"/>
          <w:sz w:val="28"/>
          <w:szCs w:val="28"/>
          <w:lang w:val="uk-UA"/>
        </w:rPr>
        <w:t>]</w:t>
      </w:r>
      <w:r w:rsidR="008641B5" w:rsidRPr="00BB11F7">
        <w:rPr>
          <w:rFonts w:ascii="Times New Roman" w:hAnsi="Times New Roman"/>
          <w:sz w:val="28"/>
          <w:szCs w:val="28"/>
          <w:lang w:val="uk-UA"/>
        </w:rPr>
        <w:t xml:space="preserve">. </w:t>
      </w:r>
      <w:r w:rsidRPr="00BB11F7">
        <w:rPr>
          <w:rFonts w:ascii="Times New Roman" w:hAnsi="Times New Roman"/>
          <w:sz w:val="28"/>
          <w:szCs w:val="28"/>
          <w:lang w:val="uk-UA"/>
        </w:rPr>
        <w:t>А це, по суті, означає, що, у випадку визнання речовими доказами, сьогодні конфіскації підлягають не лише знаряддя (як це було за КПК 1960</w:t>
      </w:r>
      <w:r w:rsidR="008641B5" w:rsidRPr="00BB11F7">
        <w:rPr>
          <w:rFonts w:ascii="Times New Roman" w:hAnsi="Times New Roman"/>
          <w:sz w:val="28"/>
          <w:szCs w:val="28"/>
          <w:lang w:val="uk-UA"/>
        </w:rPr>
        <w:t> </w:t>
      </w:r>
      <w:r w:rsidRPr="00BB11F7">
        <w:rPr>
          <w:rFonts w:ascii="Times New Roman" w:hAnsi="Times New Roman"/>
          <w:sz w:val="28"/>
          <w:szCs w:val="28"/>
          <w:lang w:val="uk-UA"/>
        </w:rPr>
        <w:t>р</w:t>
      </w:r>
      <w:r w:rsidR="008641B5" w:rsidRPr="00BB11F7">
        <w:rPr>
          <w:rFonts w:ascii="Times New Roman" w:hAnsi="Times New Roman"/>
          <w:sz w:val="28"/>
          <w:szCs w:val="28"/>
          <w:lang w:val="uk-UA"/>
        </w:rPr>
        <w:t>оку</w:t>
      </w:r>
      <w:r w:rsidRPr="00BB11F7">
        <w:rPr>
          <w:rFonts w:ascii="Times New Roman" w:hAnsi="Times New Roman"/>
          <w:sz w:val="28"/>
          <w:szCs w:val="28"/>
          <w:lang w:val="uk-UA"/>
        </w:rPr>
        <w:t xml:space="preserve">), а також засоби вчинення злочину. </w:t>
      </w:r>
    </w:p>
    <w:p w14:paraId="4C3ABF73" w14:textId="77777777" w:rsidR="004606D2" w:rsidRPr="00BB11F7" w:rsidRDefault="004606D2" w:rsidP="0000455A">
      <w:pPr>
        <w:pStyle w:val="rvps2"/>
        <w:widowControl w:val="0"/>
        <w:spacing w:before="0" w:beforeAutospacing="0" w:after="0" w:afterAutospacing="0" w:line="360" w:lineRule="auto"/>
        <w:ind w:right="-1" w:firstLine="709"/>
        <w:jc w:val="both"/>
        <w:rPr>
          <w:sz w:val="28"/>
          <w:szCs w:val="28"/>
          <w:lang w:val="uk-UA"/>
        </w:rPr>
      </w:pPr>
      <w:r w:rsidRPr="00BB11F7">
        <w:rPr>
          <w:rFonts w:eastAsia="Calibri"/>
          <w:sz w:val="28"/>
          <w:szCs w:val="28"/>
          <w:lang w:val="uk-UA" w:eastAsia="en-US"/>
        </w:rPr>
        <w:t xml:space="preserve">З огляду на це, є підстави стверджувати, що з практичних міркувань важливість розмежування знарядь та засобів вчинення злочину сьогодні знівельована. Єдине, що </w:t>
      </w:r>
      <w:r w:rsidR="004147AF" w:rsidRPr="00BB11F7">
        <w:rPr>
          <w:rFonts w:eastAsia="Calibri"/>
          <w:sz w:val="28"/>
          <w:szCs w:val="28"/>
          <w:lang w:val="uk-UA" w:eastAsia="en-US"/>
        </w:rPr>
        <w:t>змушує</w:t>
      </w:r>
      <w:r w:rsidRPr="00BB11F7">
        <w:rPr>
          <w:rFonts w:eastAsia="Calibri"/>
          <w:sz w:val="28"/>
          <w:szCs w:val="28"/>
          <w:lang w:val="uk-UA" w:eastAsia="en-US"/>
        </w:rPr>
        <w:t xml:space="preserve"> це таки робити у кримінальному провадженні</w:t>
      </w:r>
      <w:r w:rsidR="008641B5" w:rsidRPr="00BB11F7">
        <w:rPr>
          <w:rFonts w:eastAsia="Calibri"/>
          <w:sz w:val="28"/>
          <w:szCs w:val="28"/>
          <w:lang w:val="uk-UA" w:eastAsia="en-US"/>
        </w:rPr>
        <w:t> </w:t>
      </w:r>
      <w:r w:rsidR="004147AF" w:rsidRPr="00BB11F7">
        <w:rPr>
          <w:rFonts w:eastAsia="Calibri"/>
          <w:sz w:val="28"/>
          <w:szCs w:val="28"/>
          <w:lang w:val="uk-UA" w:eastAsia="en-US"/>
        </w:rPr>
        <w:t xml:space="preserve">– </w:t>
      </w:r>
      <w:r w:rsidRPr="00BB11F7">
        <w:rPr>
          <w:rFonts w:eastAsia="Calibri"/>
          <w:sz w:val="28"/>
          <w:szCs w:val="28"/>
          <w:lang w:val="uk-UA" w:eastAsia="en-US"/>
        </w:rPr>
        <w:t>це нормативне визначення одним з завдань кримінального провадження «повного та неупередженого розслідування і судового розгляду» (ст.</w:t>
      </w:r>
      <w:r w:rsidR="008641B5" w:rsidRPr="00BB11F7">
        <w:rPr>
          <w:rFonts w:eastAsia="Calibri"/>
          <w:sz w:val="28"/>
          <w:szCs w:val="28"/>
          <w:lang w:val="uk-UA" w:eastAsia="en-US"/>
        </w:rPr>
        <w:t> </w:t>
      </w:r>
      <w:r w:rsidRPr="00BB11F7">
        <w:rPr>
          <w:rFonts w:eastAsia="Calibri"/>
          <w:sz w:val="28"/>
          <w:szCs w:val="28"/>
          <w:lang w:val="uk-UA" w:eastAsia="en-US"/>
        </w:rPr>
        <w:t>2 КПК</w:t>
      </w:r>
      <w:r w:rsidR="005B3FAF" w:rsidRPr="00BB11F7">
        <w:rPr>
          <w:rFonts w:eastAsia="Calibri"/>
          <w:sz w:val="28"/>
          <w:szCs w:val="28"/>
          <w:lang w:val="uk-UA" w:eastAsia="en-US"/>
        </w:rPr>
        <w:t xml:space="preserve"> України</w:t>
      </w:r>
      <w:r w:rsidRPr="00BB11F7">
        <w:rPr>
          <w:rFonts w:eastAsia="Calibri"/>
          <w:sz w:val="28"/>
          <w:szCs w:val="28"/>
          <w:lang w:val="uk-UA" w:eastAsia="en-US"/>
        </w:rPr>
        <w:t>)</w:t>
      </w:r>
      <w:r w:rsidR="008641B5" w:rsidRPr="00BB11F7">
        <w:rPr>
          <w:rFonts w:eastAsia="Calibri"/>
          <w:sz w:val="28"/>
          <w:szCs w:val="28"/>
          <w:lang w:val="uk-UA" w:eastAsia="en-US"/>
        </w:rPr>
        <w:t> </w:t>
      </w:r>
      <w:r w:rsidR="00102BED" w:rsidRPr="00BB11F7">
        <w:rPr>
          <w:sz w:val="28"/>
          <w:szCs w:val="28"/>
          <w:lang w:val="uk-UA"/>
        </w:rPr>
        <w:t>[11</w:t>
      </w:r>
      <w:r w:rsidR="008641B5" w:rsidRPr="00BB11F7">
        <w:rPr>
          <w:sz w:val="28"/>
          <w:szCs w:val="28"/>
          <w:lang w:val="uk-UA"/>
        </w:rPr>
        <w:t>7</w:t>
      </w:r>
      <w:r w:rsidR="00102BED" w:rsidRPr="00BB11F7">
        <w:rPr>
          <w:sz w:val="28"/>
          <w:szCs w:val="28"/>
          <w:lang w:val="uk-UA"/>
        </w:rPr>
        <w:t>]</w:t>
      </w:r>
      <w:r w:rsidRPr="00BB11F7">
        <w:rPr>
          <w:sz w:val="28"/>
          <w:szCs w:val="28"/>
          <w:lang w:val="uk-UA"/>
        </w:rPr>
        <w:t>.</w:t>
      </w:r>
    </w:p>
    <w:p w14:paraId="04CF7373"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Окрім цього, якщо інститут «спеціальної конфіскації» історично розглядався не як кримінально-правовий інститут, а процесуальний, то сьогодні</w:t>
      </w:r>
      <w:r w:rsidR="004147AF" w:rsidRPr="00BB11F7">
        <w:rPr>
          <w:rFonts w:ascii="Times New Roman" w:hAnsi="Times New Roman"/>
          <w:sz w:val="28"/>
          <w:szCs w:val="28"/>
          <w:lang w:val="uk-UA"/>
        </w:rPr>
        <w:t xml:space="preserve"> сит</w:t>
      </w:r>
      <w:r w:rsidRPr="00BB11F7">
        <w:rPr>
          <w:rFonts w:ascii="Times New Roman" w:hAnsi="Times New Roman"/>
          <w:sz w:val="28"/>
          <w:szCs w:val="28"/>
          <w:lang w:val="uk-UA"/>
        </w:rPr>
        <w:t>уація дещо інша.</w:t>
      </w:r>
    </w:p>
    <w:p w14:paraId="258CBFFF"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Такий інститут з 2013</w:t>
      </w:r>
      <w:r w:rsidR="008641B5" w:rsidRPr="00BB11F7">
        <w:rPr>
          <w:rFonts w:ascii="Times New Roman" w:hAnsi="Times New Roman"/>
          <w:sz w:val="28"/>
          <w:szCs w:val="28"/>
          <w:lang w:val="uk-UA"/>
        </w:rPr>
        <w:t> </w:t>
      </w:r>
      <w:r w:rsidRPr="00BB11F7">
        <w:rPr>
          <w:rFonts w:ascii="Times New Roman" w:hAnsi="Times New Roman"/>
          <w:sz w:val="28"/>
          <w:szCs w:val="28"/>
          <w:lang w:val="uk-UA"/>
        </w:rPr>
        <w:t xml:space="preserve">року знайшов своє закріплення у нормах </w:t>
      </w:r>
      <w:r w:rsidR="005B3FAF" w:rsidRPr="00BB11F7">
        <w:rPr>
          <w:rFonts w:ascii="Times New Roman" w:hAnsi="Times New Roman"/>
          <w:sz w:val="28"/>
          <w:szCs w:val="28"/>
          <w:lang w:val="uk-UA"/>
        </w:rPr>
        <w:t>КК</w:t>
      </w:r>
      <w:r w:rsidRPr="00BB11F7">
        <w:rPr>
          <w:rFonts w:ascii="Times New Roman" w:hAnsi="Times New Roman"/>
          <w:sz w:val="28"/>
          <w:szCs w:val="28"/>
          <w:lang w:val="uk-UA"/>
        </w:rPr>
        <w:t>.</w:t>
      </w:r>
    </w:p>
    <w:p w14:paraId="23AE5C7A"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Взагалі інститут спеціальної конфіскації не є новим для права України, однак</w:t>
      </w:r>
      <w:r w:rsidR="004147AF" w:rsidRPr="00BB11F7">
        <w:rPr>
          <w:rFonts w:ascii="Times New Roman" w:hAnsi="Times New Roman"/>
          <w:sz w:val="28"/>
          <w:szCs w:val="28"/>
          <w:lang w:val="uk-UA"/>
        </w:rPr>
        <w:t>,</w:t>
      </w:r>
      <w:r w:rsidRPr="00BB11F7">
        <w:rPr>
          <w:rFonts w:ascii="Times New Roman" w:hAnsi="Times New Roman"/>
          <w:sz w:val="28"/>
          <w:szCs w:val="28"/>
          <w:lang w:val="uk-UA"/>
        </w:rPr>
        <w:t xml:space="preserve"> у зв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язку із перебуванням у стані постійного реформування</w:t>
      </w:r>
      <w:r w:rsidR="004147AF" w:rsidRPr="00BB11F7">
        <w:rPr>
          <w:rFonts w:ascii="Times New Roman" w:hAnsi="Times New Roman"/>
          <w:sz w:val="28"/>
          <w:szCs w:val="28"/>
          <w:lang w:val="uk-UA"/>
        </w:rPr>
        <w:t>,</w:t>
      </w:r>
      <w:r w:rsidRPr="00BB11F7">
        <w:rPr>
          <w:rFonts w:ascii="Times New Roman" w:hAnsi="Times New Roman"/>
          <w:sz w:val="28"/>
          <w:szCs w:val="28"/>
          <w:lang w:val="uk-UA"/>
        </w:rPr>
        <w:t xml:space="preserve"> цей правовий інститут </w:t>
      </w:r>
      <w:r w:rsidR="004147AF" w:rsidRPr="00BB11F7">
        <w:rPr>
          <w:rFonts w:ascii="Times New Roman" w:hAnsi="Times New Roman"/>
          <w:sz w:val="28"/>
          <w:szCs w:val="28"/>
          <w:lang w:val="uk-UA"/>
        </w:rPr>
        <w:t>у</w:t>
      </w:r>
      <w:r w:rsidRPr="00BB11F7">
        <w:rPr>
          <w:rFonts w:ascii="Times New Roman" w:hAnsi="Times New Roman"/>
          <w:sz w:val="28"/>
          <w:szCs w:val="28"/>
          <w:lang w:val="uk-UA"/>
        </w:rPr>
        <w:t xml:space="preserve">продовж декількох років залишається предметом дискусій і обговорень. </w:t>
      </w:r>
    </w:p>
    <w:p w14:paraId="731E68B1"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Запровадження інституту спеціальної конфіскації було обумовлене потребою виконання Україною взятих на себе зобов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язань за низкою міжнародних угод, прагненням виконання Плану дій щодо лібералізації ЄС візового режиму для України, затвердженого 22</w:t>
      </w:r>
      <w:r w:rsidR="008641B5" w:rsidRPr="00BB11F7">
        <w:rPr>
          <w:rFonts w:ascii="Times New Roman" w:hAnsi="Times New Roman"/>
          <w:sz w:val="28"/>
          <w:szCs w:val="28"/>
          <w:lang w:val="uk-UA"/>
        </w:rPr>
        <w:t> </w:t>
      </w:r>
      <w:r w:rsidRPr="00BB11F7">
        <w:rPr>
          <w:rFonts w:ascii="Times New Roman" w:hAnsi="Times New Roman"/>
          <w:sz w:val="28"/>
          <w:szCs w:val="28"/>
          <w:lang w:val="uk-UA"/>
        </w:rPr>
        <w:t>листопада 2010</w:t>
      </w:r>
      <w:r w:rsidR="008641B5" w:rsidRPr="00BB11F7">
        <w:rPr>
          <w:rFonts w:ascii="Times New Roman" w:hAnsi="Times New Roman"/>
          <w:sz w:val="28"/>
          <w:szCs w:val="28"/>
          <w:lang w:val="uk-UA"/>
        </w:rPr>
        <w:t> </w:t>
      </w:r>
      <w:r w:rsidRPr="00BB11F7">
        <w:rPr>
          <w:rFonts w:ascii="Times New Roman" w:hAnsi="Times New Roman"/>
          <w:sz w:val="28"/>
          <w:szCs w:val="28"/>
          <w:lang w:val="uk-UA"/>
        </w:rPr>
        <w:t>року на саміті Україна – ЄС.</w:t>
      </w:r>
    </w:p>
    <w:p w14:paraId="70A34D3A" w14:textId="77777777" w:rsidR="004606D2" w:rsidRPr="00BB11F7" w:rsidRDefault="004147AF"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w:t>
      </w:r>
      <w:r w:rsidR="004606D2" w:rsidRPr="00BB11F7">
        <w:rPr>
          <w:rFonts w:ascii="Times New Roman" w:hAnsi="Times New Roman"/>
          <w:sz w:val="28"/>
          <w:szCs w:val="28"/>
          <w:lang w:val="uk-UA"/>
        </w:rPr>
        <w:t xml:space="preserve"> українському законодавстві спеціальна конфіскація виписана як комплексний матеріально-процесуальний інститут, присвячений питанням </w:t>
      </w:r>
      <w:r w:rsidR="004606D2" w:rsidRPr="00BB11F7">
        <w:rPr>
          <w:rFonts w:ascii="Times New Roman" w:hAnsi="Times New Roman"/>
          <w:sz w:val="28"/>
          <w:szCs w:val="28"/>
          <w:lang w:val="uk-UA"/>
        </w:rPr>
        <w:lastRenderedPageBreak/>
        <w:t>примусового вилучення майна, різним чином пов</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язаного із вчиненням певної категорії злочинів чи суспільно небезпечних діянь, що містять ознаки цих злочинів.</w:t>
      </w:r>
    </w:p>
    <w:p w14:paraId="43D69EE2"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Питання спеціальної конфіскації регулюються положеннями ст.</w:t>
      </w:r>
      <w:r w:rsidR="00102BED" w:rsidRPr="00BB11F7">
        <w:rPr>
          <w:rFonts w:ascii="Times New Roman" w:hAnsi="Times New Roman"/>
          <w:sz w:val="28"/>
          <w:szCs w:val="28"/>
          <w:lang w:val="uk-UA"/>
        </w:rPr>
        <w:t> </w:t>
      </w:r>
      <w:r w:rsidRPr="00BB11F7">
        <w:rPr>
          <w:rFonts w:ascii="Times New Roman" w:hAnsi="Times New Roman"/>
          <w:sz w:val="28"/>
          <w:szCs w:val="28"/>
          <w:lang w:val="uk-UA"/>
        </w:rPr>
        <w:t xml:space="preserve">96-1 </w:t>
      </w:r>
      <w:r w:rsidR="005B3FAF" w:rsidRPr="00BB11F7">
        <w:rPr>
          <w:rFonts w:ascii="Times New Roman" w:hAnsi="Times New Roman"/>
          <w:sz w:val="28"/>
          <w:szCs w:val="28"/>
          <w:lang w:val="uk-UA"/>
        </w:rPr>
        <w:t>КК</w:t>
      </w:r>
      <w:r w:rsidRPr="00BB11F7">
        <w:rPr>
          <w:rFonts w:ascii="Times New Roman" w:hAnsi="Times New Roman"/>
          <w:sz w:val="28"/>
          <w:szCs w:val="28"/>
          <w:lang w:val="uk-UA"/>
        </w:rPr>
        <w:t>. Так, згідно</w:t>
      </w:r>
      <w:r w:rsidR="00315BEB" w:rsidRPr="00BB11F7">
        <w:rPr>
          <w:rFonts w:ascii="Times New Roman" w:hAnsi="Times New Roman"/>
          <w:sz w:val="28"/>
          <w:szCs w:val="28"/>
          <w:lang w:val="uk-UA"/>
        </w:rPr>
        <w:t xml:space="preserve"> з</w:t>
      </w:r>
      <w:r w:rsidRPr="00BB11F7">
        <w:rPr>
          <w:rFonts w:ascii="Times New Roman" w:hAnsi="Times New Roman"/>
          <w:sz w:val="28"/>
          <w:szCs w:val="28"/>
          <w:lang w:val="uk-UA"/>
        </w:rPr>
        <w:t xml:space="preserve"> ч.</w:t>
      </w:r>
      <w:r w:rsidR="00315BEB" w:rsidRPr="00BB11F7">
        <w:rPr>
          <w:rFonts w:ascii="Times New Roman" w:hAnsi="Times New Roman"/>
          <w:sz w:val="28"/>
          <w:szCs w:val="28"/>
          <w:lang w:val="uk-UA"/>
        </w:rPr>
        <w:t> </w:t>
      </w:r>
      <w:r w:rsidRPr="00BB11F7">
        <w:rPr>
          <w:rFonts w:ascii="Times New Roman" w:hAnsi="Times New Roman"/>
          <w:sz w:val="28"/>
          <w:szCs w:val="28"/>
          <w:lang w:val="uk-UA"/>
        </w:rPr>
        <w:t>1 с</w:t>
      </w:r>
      <w:r w:rsidR="008641B5" w:rsidRPr="00BB11F7">
        <w:rPr>
          <w:rFonts w:ascii="Times New Roman" w:hAnsi="Times New Roman"/>
          <w:sz w:val="28"/>
          <w:szCs w:val="28"/>
          <w:lang w:val="uk-UA"/>
        </w:rPr>
        <w:t>т. </w:t>
      </w:r>
      <w:r w:rsidRPr="00BB11F7">
        <w:rPr>
          <w:rFonts w:ascii="Times New Roman" w:hAnsi="Times New Roman"/>
          <w:sz w:val="28"/>
          <w:szCs w:val="28"/>
          <w:lang w:val="uk-UA"/>
        </w:rPr>
        <w:t xml:space="preserve">96-1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спеціальна конфіскація полягає у примусовому безоплатному вилученні за рішенням суду у власність держави грошей, цінностей та іншого майна у випадках, визначених цим Кодексом, за умови вчинення умисного злочину або суспільно небезпечного діяння, що підпадає під ознаки діяння, передбаченого Особливою частиною цього Кодексу, за які передбачено основне покарання у виді позбавлення волі або штрафу понад три тисячі неоподатковуваних мінімумів доходів громадян, а так само передбаченого частиною першою статті</w:t>
      </w:r>
      <w:r w:rsidR="008641B5" w:rsidRPr="00BB11F7">
        <w:rPr>
          <w:rFonts w:ascii="Times New Roman" w:hAnsi="Times New Roman"/>
          <w:sz w:val="28"/>
          <w:szCs w:val="28"/>
          <w:lang w:val="uk-UA"/>
        </w:rPr>
        <w:t> </w:t>
      </w:r>
      <w:r w:rsidRPr="00BB11F7">
        <w:rPr>
          <w:rFonts w:ascii="Times New Roman" w:hAnsi="Times New Roman"/>
          <w:sz w:val="28"/>
          <w:szCs w:val="28"/>
          <w:lang w:val="uk-UA"/>
        </w:rPr>
        <w:t>150, статтею</w:t>
      </w:r>
      <w:r w:rsidR="008641B5" w:rsidRPr="00BB11F7">
        <w:rPr>
          <w:rFonts w:ascii="Times New Roman" w:hAnsi="Times New Roman"/>
          <w:sz w:val="28"/>
          <w:szCs w:val="28"/>
          <w:lang w:val="uk-UA"/>
        </w:rPr>
        <w:t> </w:t>
      </w:r>
      <w:r w:rsidRPr="00BB11F7">
        <w:rPr>
          <w:rFonts w:ascii="Times New Roman" w:hAnsi="Times New Roman"/>
          <w:sz w:val="28"/>
          <w:szCs w:val="28"/>
          <w:lang w:val="uk-UA"/>
        </w:rPr>
        <w:t>154, частинами другою і третьою статті</w:t>
      </w:r>
      <w:r w:rsidR="008641B5" w:rsidRPr="00BB11F7">
        <w:rPr>
          <w:rFonts w:ascii="Times New Roman" w:hAnsi="Times New Roman"/>
          <w:sz w:val="28"/>
          <w:szCs w:val="28"/>
          <w:lang w:val="uk-UA"/>
        </w:rPr>
        <w:t> </w:t>
      </w:r>
      <w:r w:rsidRPr="00BB11F7">
        <w:rPr>
          <w:rFonts w:ascii="Times New Roman" w:hAnsi="Times New Roman"/>
          <w:sz w:val="28"/>
          <w:szCs w:val="28"/>
          <w:lang w:val="uk-UA"/>
        </w:rPr>
        <w:t>159-1, частиною першою статті</w:t>
      </w:r>
      <w:r w:rsidR="008641B5" w:rsidRPr="00BB11F7">
        <w:rPr>
          <w:rFonts w:ascii="Times New Roman" w:hAnsi="Times New Roman"/>
          <w:sz w:val="28"/>
          <w:szCs w:val="28"/>
          <w:lang w:val="uk-UA"/>
        </w:rPr>
        <w:t> </w:t>
      </w:r>
      <w:r w:rsidRPr="00BB11F7">
        <w:rPr>
          <w:rFonts w:ascii="Times New Roman" w:hAnsi="Times New Roman"/>
          <w:sz w:val="28"/>
          <w:szCs w:val="28"/>
          <w:lang w:val="uk-UA"/>
        </w:rPr>
        <w:t>190, статтею</w:t>
      </w:r>
      <w:r w:rsidR="008641B5" w:rsidRPr="00BB11F7">
        <w:rPr>
          <w:rFonts w:ascii="Times New Roman" w:hAnsi="Times New Roman"/>
          <w:sz w:val="28"/>
          <w:szCs w:val="28"/>
          <w:lang w:val="uk-UA"/>
        </w:rPr>
        <w:t> </w:t>
      </w:r>
      <w:r w:rsidRPr="00BB11F7">
        <w:rPr>
          <w:rFonts w:ascii="Times New Roman" w:hAnsi="Times New Roman"/>
          <w:sz w:val="28"/>
          <w:szCs w:val="28"/>
          <w:lang w:val="uk-UA"/>
        </w:rPr>
        <w:t>192, частиною першою статей</w:t>
      </w:r>
      <w:r w:rsidR="008641B5" w:rsidRPr="00BB11F7">
        <w:rPr>
          <w:rFonts w:ascii="Times New Roman" w:hAnsi="Times New Roman"/>
          <w:sz w:val="28"/>
          <w:szCs w:val="28"/>
          <w:lang w:val="uk-UA"/>
        </w:rPr>
        <w:t> </w:t>
      </w:r>
      <w:r w:rsidRPr="00BB11F7">
        <w:rPr>
          <w:rFonts w:ascii="Times New Roman" w:hAnsi="Times New Roman"/>
          <w:sz w:val="28"/>
          <w:szCs w:val="28"/>
          <w:lang w:val="uk-UA"/>
        </w:rPr>
        <w:t>204, 209-1, 210, частинами першою і другою статей</w:t>
      </w:r>
      <w:r w:rsidR="008641B5" w:rsidRPr="00BB11F7">
        <w:rPr>
          <w:rFonts w:ascii="Times New Roman" w:hAnsi="Times New Roman"/>
          <w:sz w:val="28"/>
          <w:szCs w:val="28"/>
          <w:lang w:val="uk-UA"/>
        </w:rPr>
        <w:t> </w:t>
      </w:r>
      <w:r w:rsidRPr="00BB11F7">
        <w:rPr>
          <w:rFonts w:ascii="Times New Roman" w:hAnsi="Times New Roman"/>
          <w:sz w:val="28"/>
          <w:szCs w:val="28"/>
          <w:lang w:val="uk-UA"/>
        </w:rPr>
        <w:t>212, 212-1, частиною першою статей</w:t>
      </w:r>
      <w:r w:rsidR="008641B5" w:rsidRPr="00BB11F7">
        <w:rPr>
          <w:rFonts w:ascii="Times New Roman" w:hAnsi="Times New Roman"/>
          <w:sz w:val="28"/>
          <w:szCs w:val="28"/>
          <w:lang w:val="uk-UA"/>
        </w:rPr>
        <w:t> </w:t>
      </w:r>
      <w:r w:rsidRPr="00BB11F7">
        <w:rPr>
          <w:rFonts w:ascii="Times New Roman" w:hAnsi="Times New Roman"/>
          <w:sz w:val="28"/>
          <w:szCs w:val="28"/>
          <w:lang w:val="uk-UA"/>
        </w:rPr>
        <w:t>222, 229, 239-1, 239-2, частиною другою статті</w:t>
      </w:r>
      <w:r w:rsidR="008641B5" w:rsidRPr="00BB11F7">
        <w:rPr>
          <w:rFonts w:ascii="Times New Roman" w:hAnsi="Times New Roman"/>
          <w:sz w:val="28"/>
          <w:szCs w:val="28"/>
          <w:lang w:val="uk-UA"/>
        </w:rPr>
        <w:t> </w:t>
      </w:r>
      <w:r w:rsidRPr="00BB11F7">
        <w:rPr>
          <w:rFonts w:ascii="Times New Roman" w:hAnsi="Times New Roman"/>
          <w:sz w:val="28"/>
          <w:szCs w:val="28"/>
          <w:lang w:val="uk-UA"/>
        </w:rPr>
        <w:t>244, частиною першою статей</w:t>
      </w:r>
      <w:r w:rsidR="008641B5" w:rsidRPr="00BB11F7">
        <w:rPr>
          <w:rFonts w:ascii="Times New Roman" w:hAnsi="Times New Roman"/>
          <w:sz w:val="28"/>
          <w:szCs w:val="28"/>
          <w:lang w:val="uk-UA"/>
        </w:rPr>
        <w:t> </w:t>
      </w:r>
      <w:r w:rsidRPr="00BB11F7">
        <w:rPr>
          <w:rFonts w:ascii="Times New Roman" w:hAnsi="Times New Roman"/>
          <w:sz w:val="28"/>
          <w:szCs w:val="28"/>
          <w:lang w:val="uk-UA"/>
        </w:rPr>
        <w:t>248, 249, частинами першою і другою статті</w:t>
      </w:r>
      <w:r w:rsidR="008641B5" w:rsidRPr="00BB11F7">
        <w:rPr>
          <w:rFonts w:ascii="Times New Roman" w:hAnsi="Times New Roman"/>
          <w:sz w:val="28"/>
          <w:szCs w:val="28"/>
          <w:lang w:val="uk-UA"/>
        </w:rPr>
        <w:t> </w:t>
      </w:r>
      <w:r w:rsidRPr="00BB11F7">
        <w:rPr>
          <w:rFonts w:ascii="Times New Roman" w:hAnsi="Times New Roman"/>
          <w:sz w:val="28"/>
          <w:szCs w:val="28"/>
          <w:lang w:val="uk-UA"/>
        </w:rPr>
        <w:t>300, частиною першою статей</w:t>
      </w:r>
      <w:r w:rsidR="008641B5" w:rsidRPr="00BB11F7">
        <w:rPr>
          <w:rFonts w:ascii="Times New Roman" w:hAnsi="Times New Roman"/>
          <w:sz w:val="28"/>
          <w:szCs w:val="28"/>
          <w:lang w:val="uk-UA"/>
        </w:rPr>
        <w:t> </w:t>
      </w:r>
      <w:r w:rsidRPr="00BB11F7">
        <w:rPr>
          <w:rFonts w:ascii="Times New Roman" w:hAnsi="Times New Roman"/>
          <w:sz w:val="28"/>
          <w:szCs w:val="28"/>
          <w:lang w:val="uk-UA"/>
        </w:rPr>
        <w:t>301, 302, 310, 311, 313, 318, 319, 362, статтею</w:t>
      </w:r>
      <w:r w:rsidR="008641B5" w:rsidRPr="00BB11F7">
        <w:rPr>
          <w:rFonts w:ascii="Times New Roman" w:hAnsi="Times New Roman"/>
          <w:sz w:val="28"/>
          <w:szCs w:val="28"/>
          <w:lang w:val="uk-UA"/>
        </w:rPr>
        <w:t> </w:t>
      </w:r>
      <w:r w:rsidRPr="00BB11F7">
        <w:rPr>
          <w:rFonts w:ascii="Times New Roman" w:hAnsi="Times New Roman"/>
          <w:sz w:val="28"/>
          <w:szCs w:val="28"/>
          <w:lang w:val="uk-UA"/>
        </w:rPr>
        <w:t>363, частиною першою статей</w:t>
      </w:r>
      <w:r w:rsidR="008641B5" w:rsidRPr="00BB11F7">
        <w:rPr>
          <w:rFonts w:ascii="Times New Roman" w:hAnsi="Times New Roman"/>
          <w:sz w:val="28"/>
          <w:szCs w:val="28"/>
          <w:lang w:val="uk-UA"/>
        </w:rPr>
        <w:t> </w:t>
      </w:r>
      <w:r w:rsidRPr="00BB11F7">
        <w:rPr>
          <w:rFonts w:ascii="Times New Roman" w:hAnsi="Times New Roman"/>
          <w:sz w:val="28"/>
          <w:szCs w:val="28"/>
          <w:lang w:val="uk-UA"/>
        </w:rPr>
        <w:t>363-1, 364-1, 365-2 цього Кодексу.</w:t>
      </w:r>
    </w:p>
    <w:p w14:paraId="1B9A24D6" w14:textId="77777777" w:rsidR="004606D2" w:rsidRPr="00BB11F7" w:rsidRDefault="004606D2" w:rsidP="0000455A">
      <w:pPr>
        <w:widowControl w:val="0"/>
        <w:spacing w:after="0" w:line="360" w:lineRule="auto"/>
        <w:ind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Згідно </w:t>
      </w:r>
      <w:r w:rsidR="00315BEB" w:rsidRPr="00BB11F7">
        <w:rPr>
          <w:rFonts w:ascii="Times New Roman" w:hAnsi="Times New Roman"/>
          <w:sz w:val="28"/>
          <w:szCs w:val="28"/>
          <w:shd w:val="clear" w:color="auto" w:fill="FFFFFF"/>
          <w:lang w:val="uk-UA"/>
        </w:rPr>
        <w:t xml:space="preserve">із </w:t>
      </w:r>
      <w:r w:rsidRPr="00BB11F7">
        <w:rPr>
          <w:rFonts w:ascii="Times New Roman" w:hAnsi="Times New Roman"/>
          <w:sz w:val="28"/>
          <w:szCs w:val="28"/>
          <w:shd w:val="clear" w:color="auto" w:fill="FFFFFF"/>
          <w:lang w:val="uk-UA"/>
        </w:rPr>
        <w:t>положен</w:t>
      </w:r>
      <w:r w:rsidR="00315BEB" w:rsidRPr="00BB11F7">
        <w:rPr>
          <w:rFonts w:ascii="Times New Roman" w:hAnsi="Times New Roman"/>
          <w:sz w:val="28"/>
          <w:szCs w:val="28"/>
          <w:shd w:val="clear" w:color="auto" w:fill="FFFFFF"/>
          <w:lang w:val="uk-UA"/>
        </w:rPr>
        <w:t>нями</w:t>
      </w:r>
      <w:r w:rsidR="008641B5" w:rsidRPr="00BB11F7">
        <w:rPr>
          <w:rFonts w:ascii="Times New Roman" w:hAnsi="Times New Roman"/>
          <w:sz w:val="28"/>
          <w:szCs w:val="28"/>
          <w:shd w:val="clear" w:color="auto" w:fill="FFFFFF"/>
          <w:lang w:val="uk-UA"/>
        </w:rPr>
        <w:t xml:space="preserve"> ч. </w:t>
      </w:r>
      <w:r w:rsidRPr="00BB11F7">
        <w:rPr>
          <w:rFonts w:ascii="Times New Roman" w:hAnsi="Times New Roman"/>
          <w:sz w:val="28"/>
          <w:szCs w:val="28"/>
          <w:shd w:val="clear" w:color="auto" w:fill="FFFFFF"/>
          <w:lang w:val="uk-UA"/>
        </w:rPr>
        <w:t>1 ст.</w:t>
      </w:r>
      <w:r w:rsidR="008641B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 xml:space="preserve">96-1 </w:t>
      </w:r>
      <w:r w:rsidR="005B3FAF" w:rsidRPr="00BB11F7">
        <w:rPr>
          <w:rFonts w:ascii="Times New Roman" w:hAnsi="Times New Roman"/>
          <w:sz w:val="28"/>
          <w:szCs w:val="28"/>
          <w:shd w:val="clear" w:color="auto" w:fill="FFFFFF"/>
          <w:lang w:val="uk-UA"/>
        </w:rPr>
        <w:t>КК</w:t>
      </w:r>
      <w:r w:rsidR="00315BEB"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lang w:val="uk-UA"/>
        </w:rPr>
        <w:t xml:space="preserve">спеціальна конфіскація </w:t>
      </w:r>
      <w:r w:rsidRPr="00BB11F7">
        <w:rPr>
          <w:rFonts w:ascii="Times New Roman" w:hAnsi="Times New Roman"/>
          <w:sz w:val="28"/>
          <w:szCs w:val="28"/>
          <w:shd w:val="clear" w:color="auto" w:fill="FFFFFF"/>
          <w:lang w:val="uk-UA"/>
        </w:rPr>
        <w:t xml:space="preserve">застосовується </w:t>
      </w:r>
      <w:r w:rsidRPr="00BB11F7">
        <w:rPr>
          <w:rFonts w:ascii="Times New Roman" w:hAnsi="Times New Roman"/>
          <w:sz w:val="28"/>
          <w:szCs w:val="28"/>
          <w:lang w:val="uk-UA"/>
        </w:rPr>
        <w:t>за умови: 1)</w:t>
      </w:r>
      <w:r w:rsidR="008641B5" w:rsidRPr="00BB11F7">
        <w:rPr>
          <w:rFonts w:ascii="Times New Roman" w:hAnsi="Times New Roman"/>
          <w:sz w:val="28"/>
          <w:szCs w:val="28"/>
          <w:lang w:val="uk-UA"/>
        </w:rPr>
        <w:t> </w:t>
      </w:r>
      <w:r w:rsidRPr="00BB11F7">
        <w:rPr>
          <w:rFonts w:ascii="Times New Roman" w:hAnsi="Times New Roman"/>
          <w:sz w:val="28"/>
          <w:szCs w:val="28"/>
          <w:lang w:val="uk-UA"/>
        </w:rPr>
        <w:t>вчинення умисного злочину; 2)</w:t>
      </w:r>
      <w:r w:rsidR="008641B5" w:rsidRPr="00BB11F7">
        <w:rPr>
          <w:rFonts w:ascii="Times New Roman" w:hAnsi="Times New Roman"/>
          <w:sz w:val="28"/>
          <w:szCs w:val="28"/>
          <w:lang w:val="uk-UA"/>
        </w:rPr>
        <w:t> </w:t>
      </w:r>
      <w:r w:rsidRPr="00BB11F7">
        <w:rPr>
          <w:rFonts w:ascii="Times New Roman" w:hAnsi="Times New Roman"/>
          <w:sz w:val="28"/>
          <w:szCs w:val="28"/>
          <w:lang w:val="uk-UA"/>
        </w:rPr>
        <w:t xml:space="preserve">суспільно небезпечного діяння, що підпадає під ознаки діяння, передбаченого Особливою частиною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за які передбачено основне покарання у виді позбавлення волі або штрафу понад три тисячі неоподатковуваних мінімумів доходів громадян; 3)</w:t>
      </w:r>
      <w:r w:rsidR="008641B5" w:rsidRPr="00BB11F7">
        <w:rPr>
          <w:rFonts w:ascii="Times New Roman" w:hAnsi="Times New Roman"/>
          <w:sz w:val="28"/>
          <w:szCs w:val="28"/>
          <w:lang w:val="uk-UA"/>
        </w:rPr>
        <w:t> </w:t>
      </w:r>
      <w:r w:rsidRPr="00BB11F7">
        <w:rPr>
          <w:rFonts w:ascii="Times New Roman" w:hAnsi="Times New Roman"/>
          <w:sz w:val="28"/>
          <w:szCs w:val="28"/>
          <w:lang w:val="uk-UA"/>
        </w:rPr>
        <w:t>вчинення злочинів або суспільно</w:t>
      </w:r>
      <w:r w:rsidR="00315BEB" w:rsidRPr="00BB11F7">
        <w:rPr>
          <w:rFonts w:ascii="Times New Roman" w:hAnsi="Times New Roman"/>
          <w:sz w:val="28"/>
          <w:szCs w:val="28"/>
          <w:lang w:val="uk-UA"/>
        </w:rPr>
        <w:t xml:space="preserve"> </w:t>
      </w:r>
      <w:r w:rsidRPr="00BB11F7">
        <w:rPr>
          <w:rFonts w:ascii="Times New Roman" w:hAnsi="Times New Roman"/>
          <w:sz w:val="28"/>
          <w:szCs w:val="28"/>
          <w:lang w:val="uk-UA"/>
        </w:rPr>
        <w:t>небезпечного діяння, перелік яких зазначений у ч.</w:t>
      </w:r>
      <w:r w:rsidR="008641B5" w:rsidRPr="00BB11F7">
        <w:rPr>
          <w:rFonts w:ascii="Times New Roman" w:hAnsi="Times New Roman"/>
          <w:sz w:val="28"/>
          <w:szCs w:val="28"/>
          <w:lang w:val="uk-UA"/>
        </w:rPr>
        <w:t> </w:t>
      </w:r>
      <w:r w:rsidRPr="00BB11F7">
        <w:rPr>
          <w:rFonts w:ascii="Times New Roman" w:hAnsi="Times New Roman"/>
          <w:sz w:val="28"/>
          <w:szCs w:val="28"/>
          <w:lang w:val="uk-UA"/>
        </w:rPr>
        <w:t>1 ст.</w:t>
      </w:r>
      <w:r w:rsidR="008641B5" w:rsidRPr="00BB11F7">
        <w:rPr>
          <w:rFonts w:ascii="Times New Roman" w:hAnsi="Times New Roman"/>
          <w:sz w:val="28"/>
          <w:szCs w:val="28"/>
          <w:lang w:val="uk-UA"/>
        </w:rPr>
        <w:t> </w:t>
      </w:r>
      <w:r w:rsidRPr="00BB11F7">
        <w:rPr>
          <w:rFonts w:ascii="Times New Roman" w:hAnsi="Times New Roman"/>
          <w:sz w:val="28"/>
          <w:szCs w:val="28"/>
          <w:lang w:val="uk-UA"/>
        </w:rPr>
        <w:t xml:space="preserve">96-2 </w:t>
      </w:r>
      <w:r w:rsidR="005B3FAF" w:rsidRPr="00BB11F7">
        <w:rPr>
          <w:rFonts w:ascii="Times New Roman" w:hAnsi="Times New Roman"/>
          <w:sz w:val="28"/>
          <w:szCs w:val="28"/>
          <w:lang w:val="uk-UA"/>
        </w:rPr>
        <w:t>КК</w:t>
      </w:r>
      <w:r w:rsidRPr="00BB11F7">
        <w:rPr>
          <w:rFonts w:ascii="Times New Roman" w:hAnsi="Times New Roman"/>
          <w:sz w:val="28"/>
          <w:szCs w:val="28"/>
          <w:lang w:val="uk-UA"/>
        </w:rPr>
        <w:t>.</w:t>
      </w:r>
      <w:r w:rsidRPr="00BB11F7">
        <w:rPr>
          <w:rFonts w:ascii="Times New Roman" w:hAnsi="Times New Roman"/>
          <w:sz w:val="28"/>
          <w:szCs w:val="28"/>
          <w:shd w:val="clear" w:color="auto" w:fill="FFFFFF"/>
          <w:lang w:val="uk-UA"/>
        </w:rPr>
        <w:t xml:space="preserve"> </w:t>
      </w:r>
      <w:r w:rsidR="00315BEB" w:rsidRPr="00BB11F7">
        <w:rPr>
          <w:rFonts w:ascii="Times New Roman" w:hAnsi="Times New Roman"/>
          <w:sz w:val="28"/>
          <w:szCs w:val="28"/>
          <w:shd w:val="clear" w:color="auto" w:fill="FFFFFF"/>
          <w:lang w:val="uk-UA"/>
        </w:rPr>
        <w:t>Водночас</w:t>
      </w:r>
      <w:r w:rsidRPr="00BB11F7">
        <w:rPr>
          <w:rFonts w:ascii="Times New Roman" w:hAnsi="Times New Roman"/>
          <w:sz w:val="28"/>
          <w:szCs w:val="28"/>
          <w:shd w:val="clear" w:color="auto" w:fill="FFFFFF"/>
          <w:lang w:val="uk-UA"/>
        </w:rPr>
        <w:t>, згідно</w:t>
      </w:r>
      <w:r w:rsidR="00315BEB" w:rsidRPr="00BB11F7">
        <w:rPr>
          <w:rFonts w:ascii="Times New Roman" w:hAnsi="Times New Roman"/>
          <w:sz w:val="28"/>
          <w:szCs w:val="28"/>
          <w:shd w:val="clear" w:color="auto" w:fill="FFFFFF"/>
          <w:lang w:val="uk-UA"/>
        </w:rPr>
        <w:t xml:space="preserve"> із</w:t>
      </w:r>
      <w:r w:rsidRPr="00BB11F7">
        <w:rPr>
          <w:rFonts w:ascii="Times New Roman" w:hAnsi="Times New Roman"/>
          <w:sz w:val="28"/>
          <w:szCs w:val="28"/>
          <w:shd w:val="clear" w:color="auto" w:fill="FFFFFF"/>
          <w:lang w:val="uk-UA"/>
        </w:rPr>
        <w:t xml:space="preserve"> п.</w:t>
      </w:r>
      <w:r w:rsidR="008641B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1 ч.</w:t>
      </w:r>
      <w:r w:rsidR="008641B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2 ст.</w:t>
      </w:r>
      <w:r w:rsidR="008641B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 xml:space="preserve">96-1 </w:t>
      </w:r>
      <w:r w:rsidR="005B3FAF" w:rsidRPr="00BB11F7">
        <w:rPr>
          <w:rFonts w:ascii="Times New Roman" w:hAnsi="Times New Roman"/>
          <w:sz w:val="28"/>
          <w:szCs w:val="28"/>
          <w:shd w:val="clear" w:color="auto" w:fill="FFFFFF"/>
          <w:lang w:val="uk-UA"/>
        </w:rPr>
        <w:t>КК</w:t>
      </w:r>
      <w:r w:rsidR="00315BEB"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спеціальна конфіскація застосовується </w:t>
      </w:r>
      <w:r w:rsidR="00315BEB" w:rsidRPr="00BB11F7">
        <w:rPr>
          <w:rFonts w:ascii="Times New Roman" w:hAnsi="Times New Roman"/>
          <w:sz w:val="28"/>
          <w:szCs w:val="28"/>
          <w:shd w:val="clear" w:color="auto" w:fill="FFFFFF"/>
          <w:lang w:val="uk-UA"/>
        </w:rPr>
        <w:t xml:space="preserve">як </w:t>
      </w:r>
      <w:r w:rsidRPr="00BB11F7">
        <w:rPr>
          <w:rFonts w:ascii="Times New Roman" w:hAnsi="Times New Roman"/>
          <w:sz w:val="28"/>
          <w:szCs w:val="28"/>
          <w:shd w:val="clear" w:color="auto" w:fill="FFFFFF"/>
          <w:lang w:val="uk-UA"/>
        </w:rPr>
        <w:t>на підставі обвинувального вироку суду, так і відповідної ухвали.</w:t>
      </w:r>
    </w:p>
    <w:p w14:paraId="0383EC54"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Ст</w:t>
      </w:r>
      <w:r w:rsidR="008641B5" w:rsidRPr="00BB11F7">
        <w:rPr>
          <w:rFonts w:ascii="Times New Roman" w:hAnsi="Times New Roman"/>
          <w:sz w:val="28"/>
          <w:szCs w:val="28"/>
          <w:lang w:val="uk-UA"/>
        </w:rPr>
        <w:t>аттею </w:t>
      </w:r>
      <w:r w:rsidRPr="00BB11F7">
        <w:rPr>
          <w:rFonts w:ascii="Times New Roman" w:hAnsi="Times New Roman"/>
          <w:sz w:val="28"/>
          <w:szCs w:val="28"/>
          <w:lang w:val="uk-UA"/>
        </w:rPr>
        <w:t xml:space="preserve">96-2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законодавчо закріплені випадки застосування спеціальної конфіскації. Спеціальна конфіскація застосовується у разі, якщо </w:t>
      </w:r>
      <w:r w:rsidRPr="00BB11F7">
        <w:rPr>
          <w:rFonts w:ascii="Times New Roman" w:hAnsi="Times New Roman"/>
          <w:sz w:val="28"/>
          <w:szCs w:val="28"/>
          <w:lang w:val="uk-UA"/>
        </w:rPr>
        <w:lastRenderedPageBreak/>
        <w:t>гроші, цінності та інше майно: 1)</w:t>
      </w:r>
      <w:r w:rsidR="008641B5" w:rsidRPr="00BB11F7">
        <w:rPr>
          <w:rFonts w:ascii="Times New Roman" w:hAnsi="Times New Roman"/>
          <w:sz w:val="28"/>
          <w:szCs w:val="28"/>
          <w:lang w:val="uk-UA"/>
        </w:rPr>
        <w:t> </w:t>
      </w:r>
      <w:r w:rsidRPr="00BB11F7">
        <w:rPr>
          <w:rFonts w:ascii="Times New Roman" w:hAnsi="Times New Roman"/>
          <w:sz w:val="28"/>
          <w:szCs w:val="28"/>
          <w:lang w:val="uk-UA"/>
        </w:rPr>
        <w:t>одержані внаслідок вчинення злочину та/або є доходами від такого майна; 2)</w:t>
      </w:r>
      <w:r w:rsidR="008641B5" w:rsidRPr="00BB11F7">
        <w:rPr>
          <w:rFonts w:ascii="Times New Roman" w:hAnsi="Times New Roman"/>
          <w:sz w:val="28"/>
          <w:szCs w:val="28"/>
          <w:lang w:val="uk-UA"/>
        </w:rPr>
        <w:t> </w:t>
      </w:r>
      <w:r w:rsidRPr="00BB11F7">
        <w:rPr>
          <w:rFonts w:ascii="Times New Roman" w:hAnsi="Times New Roman"/>
          <w:sz w:val="28"/>
          <w:szCs w:val="28"/>
          <w:lang w:val="uk-UA"/>
        </w:rPr>
        <w:t>призначалися (використовувалися) для схиляння особи до вчинення злочину, фінансування та/або матеріального забезпечення злочину або винагороди за його вчинення; 3)</w:t>
      </w:r>
      <w:r w:rsidR="008641B5" w:rsidRPr="00BB11F7">
        <w:rPr>
          <w:rFonts w:ascii="Times New Roman" w:hAnsi="Times New Roman"/>
          <w:sz w:val="28"/>
          <w:szCs w:val="28"/>
          <w:lang w:val="uk-UA"/>
        </w:rPr>
        <w:t> </w:t>
      </w:r>
      <w:r w:rsidRPr="00BB11F7">
        <w:rPr>
          <w:rFonts w:ascii="Times New Roman" w:hAnsi="Times New Roman"/>
          <w:sz w:val="28"/>
          <w:szCs w:val="28"/>
          <w:lang w:val="uk-UA"/>
        </w:rPr>
        <w:t>були предметом злочину, крім тих, що повертаються власнику (законному володільцю), а у разі, коли його не встановлено,</w:t>
      </w:r>
      <w:r w:rsidR="00315BEB" w:rsidRPr="00BB11F7">
        <w:rPr>
          <w:rFonts w:ascii="Times New Roman" w:hAnsi="Times New Roman"/>
          <w:sz w:val="28"/>
          <w:szCs w:val="28"/>
          <w:lang w:val="uk-UA"/>
        </w:rPr>
        <w:t xml:space="preserve"> –</w:t>
      </w:r>
      <w:r w:rsidRPr="00BB11F7">
        <w:rPr>
          <w:rFonts w:ascii="Times New Roman" w:hAnsi="Times New Roman"/>
          <w:sz w:val="28"/>
          <w:szCs w:val="28"/>
          <w:lang w:val="uk-UA"/>
        </w:rPr>
        <w:t xml:space="preserve"> переходять у власність держави; 4)</w:t>
      </w:r>
      <w:r w:rsidR="008641B5" w:rsidRPr="00BB11F7">
        <w:rPr>
          <w:rFonts w:ascii="Times New Roman" w:hAnsi="Times New Roman"/>
          <w:sz w:val="28"/>
          <w:szCs w:val="28"/>
          <w:lang w:val="uk-UA"/>
        </w:rPr>
        <w:t> </w:t>
      </w:r>
      <w:r w:rsidRPr="00BB11F7">
        <w:rPr>
          <w:rFonts w:ascii="Times New Roman" w:hAnsi="Times New Roman"/>
          <w:sz w:val="28"/>
          <w:szCs w:val="28"/>
          <w:lang w:val="uk-UA"/>
        </w:rPr>
        <w:t>були підшукані, виготовлені, пристосовані або використані як засоби чи знаряддя вчинення злочину, крім тих, що повертаються власнику (законному володільцю), який не знав і не міг знати про їх незаконне використання.</w:t>
      </w:r>
    </w:p>
    <w:p w14:paraId="770E0A09"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Предметом спеціальної конфіскації, як це вбачається із тексту законодавчих положень ст</w:t>
      </w:r>
      <w:r w:rsidR="008641B5" w:rsidRPr="00BB11F7">
        <w:rPr>
          <w:rFonts w:ascii="Times New Roman" w:hAnsi="Times New Roman"/>
          <w:sz w:val="28"/>
          <w:szCs w:val="28"/>
          <w:lang w:val="uk-UA"/>
        </w:rPr>
        <w:t>атей </w:t>
      </w:r>
      <w:r w:rsidRPr="00BB11F7">
        <w:rPr>
          <w:rFonts w:ascii="Times New Roman" w:hAnsi="Times New Roman"/>
          <w:sz w:val="28"/>
          <w:szCs w:val="28"/>
          <w:lang w:val="uk-UA"/>
        </w:rPr>
        <w:t>96-1 та 96-2</w:t>
      </w:r>
      <w:r w:rsidRPr="00BB11F7">
        <w:rPr>
          <w:rFonts w:ascii="Times New Roman" w:hAnsi="Times New Roman"/>
          <w:sz w:val="28"/>
          <w:szCs w:val="28"/>
          <w:vertAlign w:val="superscript"/>
          <w:lang w:val="uk-UA"/>
        </w:rPr>
        <w:t xml:space="preserve"> </w:t>
      </w:r>
      <w:r w:rsidR="005B3FAF" w:rsidRPr="00BB11F7">
        <w:rPr>
          <w:rFonts w:ascii="Times New Roman" w:hAnsi="Times New Roman"/>
          <w:sz w:val="28"/>
          <w:szCs w:val="28"/>
          <w:lang w:val="uk-UA"/>
        </w:rPr>
        <w:t>КК</w:t>
      </w:r>
      <w:r w:rsidR="00315BEB" w:rsidRPr="00BB11F7">
        <w:rPr>
          <w:rFonts w:ascii="Times New Roman" w:hAnsi="Times New Roman"/>
          <w:sz w:val="28"/>
          <w:szCs w:val="28"/>
          <w:lang w:val="uk-UA"/>
        </w:rPr>
        <w:t>,</w:t>
      </w:r>
      <w:r w:rsidRPr="00BB11F7">
        <w:rPr>
          <w:rFonts w:ascii="Times New Roman" w:hAnsi="Times New Roman"/>
          <w:sz w:val="28"/>
          <w:szCs w:val="28"/>
          <w:lang w:val="uk-UA"/>
        </w:rPr>
        <w:t xml:space="preserve"> можуть бути: 1) майно, отримане в результаті вчинення злочину (чи діяння, що містять о</w:t>
      </w:r>
      <w:r w:rsidR="00315BEB" w:rsidRPr="00BB11F7">
        <w:rPr>
          <w:rFonts w:ascii="Times New Roman" w:hAnsi="Times New Roman"/>
          <w:sz w:val="28"/>
          <w:szCs w:val="28"/>
          <w:lang w:val="uk-UA"/>
        </w:rPr>
        <w:t>знаки злочину); 2) </w:t>
      </w:r>
      <w:r w:rsidRPr="00BB11F7">
        <w:rPr>
          <w:rFonts w:ascii="Times New Roman" w:hAnsi="Times New Roman"/>
          <w:sz w:val="28"/>
          <w:szCs w:val="28"/>
          <w:lang w:val="uk-UA"/>
        </w:rPr>
        <w:t>майно, яке призначалос</w:t>
      </w:r>
      <w:r w:rsidR="00315BEB" w:rsidRPr="00BB11F7">
        <w:rPr>
          <w:rFonts w:ascii="Times New Roman" w:hAnsi="Times New Roman"/>
          <w:sz w:val="28"/>
          <w:szCs w:val="28"/>
          <w:lang w:val="uk-UA"/>
        </w:rPr>
        <w:t>я</w:t>
      </w:r>
      <w:r w:rsidRPr="00BB11F7">
        <w:rPr>
          <w:rFonts w:ascii="Times New Roman" w:hAnsi="Times New Roman"/>
          <w:sz w:val="28"/>
          <w:szCs w:val="28"/>
          <w:lang w:val="uk-UA"/>
        </w:rPr>
        <w:t xml:space="preserve"> (використовувалос</w:t>
      </w:r>
      <w:r w:rsidR="00315BEB" w:rsidRPr="00BB11F7">
        <w:rPr>
          <w:rFonts w:ascii="Times New Roman" w:hAnsi="Times New Roman"/>
          <w:sz w:val="28"/>
          <w:szCs w:val="28"/>
          <w:lang w:val="uk-UA"/>
        </w:rPr>
        <w:t>я</w:t>
      </w:r>
      <w:r w:rsidRPr="00BB11F7">
        <w:rPr>
          <w:rFonts w:ascii="Times New Roman" w:hAnsi="Times New Roman"/>
          <w:sz w:val="28"/>
          <w:szCs w:val="28"/>
          <w:lang w:val="uk-UA"/>
        </w:rPr>
        <w:t xml:space="preserve">) для схиляння особи до вчинення злочину, фінансування та/або матеріального забезпечення злочину або </w:t>
      </w:r>
      <w:r w:rsidR="00315BEB" w:rsidRPr="00BB11F7">
        <w:rPr>
          <w:rFonts w:ascii="Times New Roman" w:hAnsi="Times New Roman"/>
          <w:sz w:val="28"/>
          <w:szCs w:val="28"/>
          <w:lang w:val="uk-UA"/>
        </w:rPr>
        <w:t>винагороди за його вчинення; 3) </w:t>
      </w:r>
      <w:r w:rsidRPr="00BB11F7">
        <w:rPr>
          <w:rFonts w:ascii="Times New Roman" w:hAnsi="Times New Roman"/>
          <w:sz w:val="28"/>
          <w:szCs w:val="28"/>
          <w:lang w:val="uk-UA"/>
        </w:rPr>
        <w:t>засоби чи знаряддя вчинення злочину, які були підшукані, виготовлені, пристосовані або використані для вчинення злочину, крім тих, що повертаються законному володільцю (</w:t>
      </w:r>
      <w:r w:rsidR="00315BEB" w:rsidRPr="00BB11F7">
        <w:rPr>
          <w:rFonts w:ascii="Times New Roman" w:hAnsi="Times New Roman"/>
          <w:sz w:val="28"/>
          <w:szCs w:val="28"/>
          <w:lang w:val="uk-UA"/>
        </w:rPr>
        <w:t>зокрема</w:t>
      </w:r>
      <w:r w:rsidRPr="00BB11F7">
        <w:rPr>
          <w:rFonts w:ascii="Times New Roman" w:hAnsi="Times New Roman"/>
          <w:sz w:val="28"/>
          <w:szCs w:val="28"/>
          <w:lang w:val="uk-UA"/>
        </w:rPr>
        <w:t xml:space="preserve"> власнику), який не знав і не міг знати про їх незаконне використання. </w:t>
      </w:r>
    </w:p>
    <w:p w14:paraId="70A3EBF6" w14:textId="77777777" w:rsidR="004606D2" w:rsidRPr="00BB11F7" w:rsidRDefault="004606D2" w:rsidP="0000455A">
      <w:pPr>
        <w:widowControl w:val="0"/>
        <w:spacing w:after="0" w:line="360" w:lineRule="auto"/>
        <w:ind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А.</w:t>
      </w:r>
      <w:r w:rsidR="00315BEB" w:rsidRPr="00BB11F7">
        <w:rPr>
          <w:rFonts w:ascii="Times New Roman" w:hAnsi="Times New Roman"/>
          <w:sz w:val="28"/>
          <w:szCs w:val="28"/>
          <w:shd w:val="clear" w:color="auto" w:fill="FFFFFF"/>
          <w:lang w:val="uk-UA"/>
        </w:rPr>
        <w:t> </w:t>
      </w:r>
      <w:r w:rsidR="008641B5" w:rsidRPr="00BB11F7">
        <w:rPr>
          <w:rFonts w:ascii="Times New Roman" w:hAnsi="Times New Roman"/>
          <w:sz w:val="28"/>
          <w:szCs w:val="28"/>
          <w:shd w:val="clear" w:color="auto" w:fill="FFFFFF"/>
          <w:lang w:val="uk-UA"/>
        </w:rPr>
        <w:t>О. </w:t>
      </w:r>
      <w:r w:rsidRPr="00BB11F7">
        <w:rPr>
          <w:rFonts w:ascii="Times New Roman" w:hAnsi="Times New Roman"/>
          <w:sz w:val="28"/>
          <w:szCs w:val="28"/>
          <w:shd w:val="clear" w:color="auto" w:fill="FFFFFF"/>
          <w:lang w:val="uk-UA"/>
        </w:rPr>
        <w:t>Винник</w:t>
      </w:r>
      <w:r w:rsidR="00315BEB"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визнач</w:t>
      </w:r>
      <w:r w:rsidR="00315BEB" w:rsidRPr="00BB11F7">
        <w:rPr>
          <w:rFonts w:ascii="Times New Roman" w:hAnsi="Times New Roman"/>
          <w:sz w:val="28"/>
          <w:szCs w:val="28"/>
          <w:shd w:val="clear" w:color="auto" w:fill="FFFFFF"/>
          <w:lang w:val="uk-UA"/>
        </w:rPr>
        <w:t>аючи</w:t>
      </w:r>
      <w:r w:rsidRPr="00BB11F7">
        <w:rPr>
          <w:rFonts w:ascii="Times New Roman" w:hAnsi="Times New Roman"/>
          <w:sz w:val="28"/>
          <w:szCs w:val="28"/>
          <w:shd w:val="clear" w:color="auto" w:fill="FFFFFF"/>
          <w:lang w:val="uk-UA"/>
        </w:rPr>
        <w:t xml:space="preserve"> ціл</w:t>
      </w:r>
      <w:r w:rsidR="00315BEB" w:rsidRPr="00BB11F7">
        <w:rPr>
          <w:rFonts w:ascii="Times New Roman" w:hAnsi="Times New Roman"/>
          <w:sz w:val="28"/>
          <w:szCs w:val="28"/>
          <w:shd w:val="clear" w:color="auto" w:fill="FFFFFF"/>
          <w:lang w:val="uk-UA"/>
        </w:rPr>
        <w:t>і</w:t>
      </w:r>
      <w:r w:rsidRPr="00BB11F7">
        <w:rPr>
          <w:rFonts w:ascii="Times New Roman" w:hAnsi="Times New Roman"/>
          <w:sz w:val="28"/>
          <w:szCs w:val="28"/>
          <w:shd w:val="clear" w:color="auto" w:fill="FFFFFF"/>
          <w:lang w:val="uk-UA"/>
        </w:rPr>
        <w:t xml:space="preserve"> спеціальної конфіскації вказує, що керуючись логікою законодавця, який поряд із конфіскацією майна як видом покарання передбачив спеціальну конфіскацію як інший захід кримінально-правового характеру, то цілі останньої не повинні відповідати цілям покарання. Якщо ж проаналізувати цілі покарання, то спеціальна конфіскація дійсно не здатна досягнути такої цілі, як виправлення засудженого. По-перше, за задумом законодавця, майно, яке підлягає спеціальній конфіскації або належить особі незаконно, або використовується під час здійснення злочинної діяльності, що саме соб</w:t>
      </w:r>
      <w:r w:rsidR="00315BEB" w:rsidRPr="00BB11F7">
        <w:rPr>
          <w:rFonts w:ascii="Times New Roman" w:hAnsi="Times New Roman"/>
          <w:sz w:val="28"/>
          <w:szCs w:val="28"/>
          <w:shd w:val="clear" w:color="auto" w:fill="FFFFFF"/>
          <w:lang w:val="uk-UA"/>
        </w:rPr>
        <w:t>ою</w:t>
      </w:r>
      <w:r w:rsidRPr="00BB11F7">
        <w:rPr>
          <w:rFonts w:ascii="Times New Roman" w:hAnsi="Times New Roman"/>
          <w:sz w:val="28"/>
          <w:szCs w:val="28"/>
          <w:shd w:val="clear" w:color="auto" w:fill="FFFFFF"/>
          <w:lang w:val="uk-UA"/>
        </w:rPr>
        <w:t xml:space="preserve"> не дозволяє здійснити виправний вплив, шляхом конфіскації такого майна. По-друге, особа, яка вчиняє злочин, набуваючи засоби і знаряддя його вчинення, а також використовуючи майно </w:t>
      </w:r>
      <w:r w:rsidRPr="00BB11F7">
        <w:rPr>
          <w:rFonts w:ascii="Times New Roman" w:hAnsi="Times New Roman"/>
          <w:sz w:val="28"/>
          <w:szCs w:val="28"/>
          <w:shd w:val="clear" w:color="auto" w:fill="FFFFFF"/>
          <w:lang w:val="uk-UA"/>
        </w:rPr>
        <w:lastRenderedPageBreak/>
        <w:t xml:space="preserve">в злочинних цілях, іде на ризик та допускає, що таке майно в подальшому у нього може бути вилучене, що також не </w:t>
      </w:r>
      <w:r w:rsidR="00315BEB" w:rsidRPr="00BB11F7">
        <w:rPr>
          <w:rFonts w:ascii="Times New Roman" w:hAnsi="Times New Roman"/>
          <w:sz w:val="28"/>
          <w:szCs w:val="28"/>
          <w:shd w:val="clear" w:color="auto" w:fill="FFFFFF"/>
          <w:lang w:val="uk-UA"/>
        </w:rPr>
        <w:t>здійснює</w:t>
      </w:r>
      <w:r w:rsidRPr="00BB11F7">
        <w:rPr>
          <w:rFonts w:ascii="Times New Roman" w:hAnsi="Times New Roman"/>
          <w:sz w:val="28"/>
          <w:szCs w:val="28"/>
          <w:shd w:val="clear" w:color="auto" w:fill="FFFFFF"/>
          <w:lang w:val="uk-UA"/>
        </w:rPr>
        <w:t xml:space="preserve"> </w:t>
      </w:r>
      <w:r w:rsidR="00315BEB" w:rsidRPr="00BB11F7">
        <w:rPr>
          <w:rFonts w:ascii="Times New Roman" w:hAnsi="Times New Roman"/>
          <w:sz w:val="28"/>
          <w:szCs w:val="28"/>
          <w:shd w:val="clear" w:color="auto" w:fill="FFFFFF"/>
          <w:lang w:val="uk-UA"/>
        </w:rPr>
        <w:t>жодного</w:t>
      </w:r>
      <w:r w:rsidRPr="00BB11F7">
        <w:rPr>
          <w:rFonts w:ascii="Times New Roman" w:hAnsi="Times New Roman"/>
          <w:sz w:val="28"/>
          <w:szCs w:val="28"/>
          <w:shd w:val="clear" w:color="auto" w:fill="FFFFFF"/>
          <w:lang w:val="uk-UA"/>
        </w:rPr>
        <w:t xml:space="preserve"> виправного впливу</w:t>
      </w:r>
      <w:r w:rsidR="008641B5" w:rsidRPr="00BB11F7">
        <w:rPr>
          <w:rFonts w:ascii="Times New Roman" w:hAnsi="Times New Roman"/>
          <w:sz w:val="28"/>
          <w:szCs w:val="28"/>
          <w:shd w:val="clear" w:color="auto" w:fill="FFFFFF"/>
          <w:lang w:val="uk-UA"/>
        </w:rPr>
        <w:t> </w:t>
      </w:r>
      <w:r w:rsidR="00102BED" w:rsidRPr="00BB11F7">
        <w:rPr>
          <w:rFonts w:ascii="Times New Roman" w:hAnsi="Times New Roman"/>
          <w:sz w:val="28"/>
          <w:szCs w:val="28"/>
          <w:lang w:val="uk-UA"/>
        </w:rPr>
        <w:t>[27]</w:t>
      </w:r>
      <w:r w:rsidRPr="00BB11F7">
        <w:rPr>
          <w:rFonts w:ascii="Times New Roman" w:hAnsi="Times New Roman"/>
          <w:sz w:val="28"/>
          <w:szCs w:val="28"/>
          <w:shd w:val="clear" w:color="auto" w:fill="FFFFFF"/>
          <w:lang w:val="uk-UA"/>
        </w:rPr>
        <w:t>.</w:t>
      </w:r>
    </w:p>
    <w:p w14:paraId="5BA01D66" w14:textId="77777777" w:rsidR="004606D2" w:rsidRPr="00D074BD" w:rsidRDefault="004606D2" w:rsidP="0000455A">
      <w:pPr>
        <w:widowControl w:val="0"/>
        <w:autoSpaceDE w:val="0"/>
        <w:autoSpaceDN w:val="0"/>
        <w:adjustRightInd w:val="0"/>
        <w:spacing w:after="0" w:line="360" w:lineRule="auto"/>
        <w:ind w:right="-1" w:firstLine="709"/>
        <w:jc w:val="both"/>
        <w:rPr>
          <w:rFonts w:ascii="Times New Roman" w:hAnsi="Times New Roman"/>
          <w:spacing w:val="6"/>
          <w:sz w:val="28"/>
          <w:szCs w:val="28"/>
          <w:lang w:val="uk-UA"/>
        </w:rPr>
      </w:pPr>
      <w:r w:rsidRPr="00D074BD">
        <w:rPr>
          <w:rFonts w:ascii="Times New Roman" w:hAnsi="Times New Roman"/>
          <w:spacing w:val="6"/>
          <w:sz w:val="28"/>
          <w:szCs w:val="28"/>
          <w:lang w:val="uk-UA"/>
        </w:rPr>
        <w:t>Окрім відмежування спеціальної конфіскації від конфіскації як виду покарання</w:t>
      </w:r>
      <w:r w:rsidR="00315BEB" w:rsidRPr="00D074BD">
        <w:rPr>
          <w:rFonts w:ascii="Times New Roman" w:hAnsi="Times New Roman"/>
          <w:spacing w:val="6"/>
          <w:sz w:val="28"/>
          <w:szCs w:val="28"/>
          <w:lang w:val="uk-UA"/>
        </w:rPr>
        <w:t>,</w:t>
      </w:r>
      <w:r w:rsidRPr="00D074BD">
        <w:rPr>
          <w:rFonts w:ascii="Times New Roman" w:hAnsi="Times New Roman"/>
          <w:spacing w:val="6"/>
          <w:sz w:val="28"/>
          <w:szCs w:val="28"/>
          <w:lang w:val="uk-UA"/>
        </w:rPr>
        <w:t xml:space="preserve"> А.</w:t>
      </w:r>
      <w:r w:rsidR="00315BEB" w:rsidRPr="00D074BD">
        <w:rPr>
          <w:rFonts w:ascii="Times New Roman" w:hAnsi="Times New Roman"/>
          <w:spacing w:val="6"/>
          <w:sz w:val="28"/>
          <w:szCs w:val="28"/>
          <w:lang w:val="uk-UA"/>
        </w:rPr>
        <w:t> </w:t>
      </w:r>
      <w:r w:rsidR="008641B5" w:rsidRPr="00D074BD">
        <w:rPr>
          <w:rFonts w:ascii="Times New Roman" w:hAnsi="Times New Roman"/>
          <w:spacing w:val="6"/>
          <w:sz w:val="28"/>
          <w:szCs w:val="28"/>
          <w:lang w:val="uk-UA"/>
        </w:rPr>
        <w:t>О. </w:t>
      </w:r>
      <w:r w:rsidRPr="00D074BD">
        <w:rPr>
          <w:rFonts w:ascii="Times New Roman" w:hAnsi="Times New Roman"/>
          <w:spacing w:val="6"/>
          <w:sz w:val="28"/>
          <w:szCs w:val="28"/>
          <w:lang w:val="uk-UA"/>
        </w:rPr>
        <w:t>Винник наголошує на необхідності її відмежування і від застосування конфіскаці</w:t>
      </w:r>
      <w:r w:rsidR="008641B5" w:rsidRPr="00D074BD">
        <w:rPr>
          <w:rFonts w:ascii="Times New Roman" w:hAnsi="Times New Roman"/>
          <w:spacing w:val="6"/>
          <w:sz w:val="28"/>
          <w:szCs w:val="28"/>
          <w:lang w:val="uk-UA"/>
        </w:rPr>
        <w:t>ї речових доказів в порядку ст. </w:t>
      </w:r>
      <w:r w:rsidRPr="00D074BD">
        <w:rPr>
          <w:rFonts w:ascii="Times New Roman" w:hAnsi="Times New Roman"/>
          <w:spacing w:val="6"/>
          <w:sz w:val="28"/>
          <w:szCs w:val="28"/>
          <w:lang w:val="uk-UA"/>
        </w:rPr>
        <w:t>100 КПК</w:t>
      </w:r>
      <w:r w:rsidR="00191FCF" w:rsidRPr="00D074BD">
        <w:rPr>
          <w:rFonts w:ascii="Times New Roman" w:hAnsi="Times New Roman"/>
          <w:spacing w:val="6"/>
          <w:sz w:val="28"/>
          <w:szCs w:val="28"/>
          <w:lang w:val="uk-UA"/>
        </w:rPr>
        <w:t xml:space="preserve"> України</w:t>
      </w:r>
      <w:r w:rsidRPr="00D074BD">
        <w:rPr>
          <w:rFonts w:ascii="Times New Roman" w:hAnsi="Times New Roman"/>
          <w:spacing w:val="6"/>
          <w:sz w:val="28"/>
          <w:szCs w:val="28"/>
          <w:lang w:val="uk-UA"/>
        </w:rPr>
        <w:t>. Для відмежування спеціальної конфіскації від конфіскації як кримінально</w:t>
      </w:r>
      <w:r w:rsidR="00191FCF" w:rsidRPr="00D074BD">
        <w:rPr>
          <w:rFonts w:ascii="Times New Roman" w:hAnsi="Times New Roman"/>
          <w:spacing w:val="6"/>
          <w:sz w:val="28"/>
          <w:szCs w:val="28"/>
          <w:lang w:val="uk-UA"/>
        </w:rPr>
        <w:t xml:space="preserve">го </w:t>
      </w:r>
      <w:r w:rsidRPr="00D074BD">
        <w:rPr>
          <w:rFonts w:ascii="Times New Roman" w:hAnsi="Times New Roman"/>
          <w:spacing w:val="6"/>
          <w:sz w:val="28"/>
          <w:szCs w:val="28"/>
          <w:lang w:val="uk-UA"/>
        </w:rPr>
        <w:t>процесуального заходу</w:t>
      </w:r>
      <w:r w:rsidR="00191FCF" w:rsidRPr="00D074BD">
        <w:rPr>
          <w:rFonts w:ascii="Times New Roman" w:hAnsi="Times New Roman"/>
          <w:spacing w:val="6"/>
          <w:sz w:val="28"/>
          <w:szCs w:val="28"/>
          <w:lang w:val="uk-UA"/>
        </w:rPr>
        <w:t>,</w:t>
      </w:r>
      <w:r w:rsidRPr="00D074BD">
        <w:rPr>
          <w:rFonts w:ascii="Times New Roman" w:hAnsi="Times New Roman"/>
          <w:spacing w:val="6"/>
          <w:sz w:val="28"/>
          <w:szCs w:val="28"/>
          <w:lang w:val="uk-UA"/>
        </w:rPr>
        <w:t xml:space="preserve"> передбаченого КПК України</w:t>
      </w:r>
      <w:r w:rsidR="00191FCF" w:rsidRPr="00D074BD">
        <w:rPr>
          <w:rFonts w:ascii="Times New Roman" w:hAnsi="Times New Roman"/>
          <w:spacing w:val="6"/>
          <w:sz w:val="28"/>
          <w:szCs w:val="28"/>
          <w:lang w:val="uk-UA"/>
        </w:rPr>
        <w:t>,</w:t>
      </w:r>
      <w:r w:rsidRPr="00D074BD">
        <w:rPr>
          <w:rFonts w:ascii="Times New Roman" w:hAnsi="Times New Roman"/>
          <w:spacing w:val="6"/>
          <w:sz w:val="28"/>
          <w:szCs w:val="28"/>
          <w:lang w:val="uk-UA"/>
        </w:rPr>
        <w:t xml:space="preserve"> слід виходити саме із предмет</w:t>
      </w:r>
      <w:r w:rsidR="00191FCF" w:rsidRPr="00D074BD">
        <w:rPr>
          <w:rFonts w:ascii="Times New Roman" w:hAnsi="Times New Roman"/>
          <w:spacing w:val="6"/>
          <w:sz w:val="28"/>
          <w:szCs w:val="28"/>
          <w:lang w:val="uk-UA"/>
        </w:rPr>
        <w:t>а</w:t>
      </w:r>
      <w:r w:rsidRPr="00D074BD">
        <w:rPr>
          <w:rFonts w:ascii="Times New Roman" w:hAnsi="Times New Roman"/>
          <w:spacing w:val="6"/>
          <w:sz w:val="28"/>
          <w:szCs w:val="28"/>
          <w:lang w:val="uk-UA"/>
        </w:rPr>
        <w:t xml:space="preserve"> конфіскації, а також мети її застосування. Зокрема, предмет спеціальної конфіскації та речові докази, які вилучаються в порядку КПК</w:t>
      </w:r>
      <w:r w:rsidR="008641B5" w:rsidRPr="00D074BD">
        <w:rPr>
          <w:rFonts w:ascii="Times New Roman" w:hAnsi="Times New Roman"/>
          <w:spacing w:val="6"/>
          <w:sz w:val="28"/>
          <w:szCs w:val="28"/>
          <w:lang w:val="uk-UA"/>
        </w:rPr>
        <w:t> </w:t>
      </w:r>
      <w:r w:rsidR="00191FCF" w:rsidRPr="00D074BD">
        <w:rPr>
          <w:rFonts w:ascii="Times New Roman" w:hAnsi="Times New Roman"/>
          <w:spacing w:val="6"/>
          <w:sz w:val="28"/>
          <w:szCs w:val="28"/>
          <w:lang w:val="uk-UA"/>
        </w:rPr>
        <w:t>України,</w:t>
      </w:r>
      <w:r w:rsidRPr="00D074BD">
        <w:rPr>
          <w:rFonts w:ascii="Times New Roman" w:hAnsi="Times New Roman"/>
          <w:spacing w:val="6"/>
          <w:sz w:val="28"/>
          <w:szCs w:val="28"/>
          <w:lang w:val="uk-UA"/>
        </w:rPr>
        <w:t xml:space="preserve"> деяк</w:t>
      </w:r>
      <w:r w:rsidR="00191FCF" w:rsidRPr="00D074BD">
        <w:rPr>
          <w:rFonts w:ascii="Times New Roman" w:hAnsi="Times New Roman"/>
          <w:spacing w:val="6"/>
          <w:sz w:val="28"/>
          <w:szCs w:val="28"/>
          <w:lang w:val="uk-UA"/>
        </w:rPr>
        <w:t>ою</w:t>
      </w:r>
      <w:r w:rsidRPr="00D074BD">
        <w:rPr>
          <w:rFonts w:ascii="Times New Roman" w:hAnsi="Times New Roman"/>
          <w:spacing w:val="6"/>
          <w:sz w:val="28"/>
          <w:szCs w:val="28"/>
          <w:lang w:val="uk-UA"/>
        </w:rPr>
        <w:t xml:space="preserve"> мір</w:t>
      </w:r>
      <w:r w:rsidR="00191FCF" w:rsidRPr="00D074BD">
        <w:rPr>
          <w:rFonts w:ascii="Times New Roman" w:hAnsi="Times New Roman"/>
          <w:spacing w:val="6"/>
          <w:sz w:val="28"/>
          <w:szCs w:val="28"/>
          <w:lang w:val="uk-UA"/>
        </w:rPr>
        <w:t>ою</w:t>
      </w:r>
      <w:r w:rsidRPr="00D074BD">
        <w:rPr>
          <w:rFonts w:ascii="Times New Roman" w:hAnsi="Times New Roman"/>
          <w:spacing w:val="6"/>
          <w:sz w:val="28"/>
          <w:szCs w:val="28"/>
          <w:lang w:val="uk-UA"/>
        </w:rPr>
        <w:t xml:space="preserve"> схожі між собою, однак головна їх відмінність полягає у правовому наслідку конфіскації. Так, п</w:t>
      </w:r>
      <w:r w:rsidR="00191FCF" w:rsidRPr="00D074BD">
        <w:rPr>
          <w:rFonts w:ascii="Times New Roman" w:hAnsi="Times New Roman"/>
          <w:spacing w:val="6"/>
          <w:sz w:val="28"/>
          <w:szCs w:val="28"/>
          <w:lang w:val="uk-UA"/>
        </w:rPr>
        <w:t>ід час</w:t>
      </w:r>
      <w:r w:rsidRPr="00D074BD">
        <w:rPr>
          <w:rFonts w:ascii="Times New Roman" w:hAnsi="Times New Roman"/>
          <w:spacing w:val="6"/>
          <w:sz w:val="28"/>
          <w:szCs w:val="28"/>
          <w:lang w:val="uk-UA"/>
        </w:rPr>
        <w:t xml:space="preserve"> застосуванн</w:t>
      </w:r>
      <w:r w:rsidR="00191FCF" w:rsidRPr="00D074BD">
        <w:rPr>
          <w:rFonts w:ascii="Times New Roman" w:hAnsi="Times New Roman"/>
          <w:spacing w:val="6"/>
          <w:sz w:val="28"/>
          <w:szCs w:val="28"/>
          <w:lang w:val="uk-UA"/>
        </w:rPr>
        <w:t>я</w:t>
      </w:r>
      <w:r w:rsidRPr="00D074BD">
        <w:rPr>
          <w:rFonts w:ascii="Times New Roman" w:hAnsi="Times New Roman"/>
          <w:spacing w:val="6"/>
          <w:sz w:val="28"/>
          <w:szCs w:val="28"/>
          <w:lang w:val="uk-UA"/>
        </w:rPr>
        <w:t xml:space="preserve"> спеціальної конфіскації майно, яке підлягає вилученню, передається в дохід держави, тобто має певний грошовий еквівалент, так би мовити грошову вартість, воно є придатним для використання державою у відповідних цілях і саме тому підлягає зверненню в дохід держави. Натомість речові докази</w:t>
      </w:r>
      <w:r w:rsidR="00191FCF" w:rsidRPr="00D074BD">
        <w:rPr>
          <w:rFonts w:ascii="Times New Roman" w:hAnsi="Times New Roman"/>
          <w:spacing w:val="6"/>
          <w:sz w:val="28"/>
          <w:szCs w:val="28"/>
          <w:lang w:val="uk-UA"/>
        </w:rPr>
        <w:t>,</w:t>
      </w:r>
      <w:r w:rsidRPr="00D074BD">
        <w:rPr>
          <w:rFonts w:ascii="Times New Roman" w:hAnsi="Times New Roman"/>
          <w:spacing w:val="6"/>
          <w:sz w:val="28"/>
          <w:szCs w:val="28"/>
          <w:lang w:val="uk-UA"/>
        </w:rPr>
        <w:t xml:space="preserve"> відповідно до положень п</w:t>
      </w:r>
      <w:r w:rsidR="008641B5" w:rsidRPr="00D074BD">
        <w:rPr>
          <w:rFonts w:ascii="Times New Roman" w:hAnsi="Times New Roman"/>
          <w:spacing w:val="6"/>
          <w:sz w:val="28"/>
          <w:szCs w:val="28"/>
          <w:lang w:val="uk-UA"/>
        </w:rPr>
        <w:t>унктів </w:t>
      </w:r>
      <w:r w:rsidRPr="00D074BD">
        <w:rPr>
          <w:rFonts w:ascii="Times New Roman" w:hAnsi="Times New Roman"/>
          <w:spacing w:val="6"/>
          <w:sz w:val="28"/>
          <w:szCs w:val="28"/>
          <w:lang w:val="uk-UA"/>
        </w:rPr>
        <w:t>3 та 4 ч.</w:t>
      </w:r>
      <w:r w:rsidR="008641B5" w:rsidRPr="00D074BD">
        <w:rPr>
          <w:rFonts w:ascii="Times New Roman" w:hAnsi="Times New Roman"/>
          <w:spacing w:val="6"/>
          <w:sz w:val="28"/>
          <w:szCs w:val="28"/>
          <w:lang w:val="uk-UA"/>
        </w:rPr>
        <w:t> </w:t>
      </w:r>
      <w:r w:rsidRPr="00D074BD">
        <w:rPr>
          <w:rFonts w:ascii="Times New Roman" w:hAnsi="Times New Roman"/>
          <w:spacing w:val="6"/>
          <w:sz w:val="28"/>
          <w:szCs w:val="28"/>
          <w:lang w:val="uk-UA"/>
        </w:rPr>
        <w:t>9 ст.</w:t>
      </w:r>
      <w:r w:rsidR="008641B5" w:rsidRPr="00D074BD">
        <w:rPr>
          <w:rFonts w:ascii="Times New Roman" w:hAnsi="Times New Roman"/>
          <w:spacing w:val="6"/>
          <w:sz w:val="28"/>
          <w:szCs w:val="28"/>
          <w:lang w:val="uk-UA"/>
        </w:rPr>
        <w:t> </w:t>
      </w:r>
      <w:r w:rsidRPr="00D074BD">
        <w:rPr>
          <w:rFonts w:ascii="Times New Roman" w:hAnsi="Times New Roman"/>
          <w:spacing w:val="6"/>
          <w:sz w:val="28"/>
          <w:szCs w:val="28"/>
          <w:lang w:val="uk-UA"/>
        </w:rPr>
        <w:t>100 КПК України – наділені такою додатковою ознакою</w:t>
      </w:r>
      <w:r w:rsidR="00191FCF" w:rsidRPr="00D074BD">
        <w:rPr>
          <w:rFonts w:ascii="Times New Roman" w:hAnsi="Times New Roman"/>
          <w:spacing w:val="6"/>
          <w:sz w:val="28"/>
          <w:szCs w:val="28"/>
          <w:lang w:val="uk-UA"/>
        </w:rPr>
        <w:t>,</w:t>
      </w:r>
      <w:r w:rsidRPr="00D074BD">
        <w:rPr>
          <w:rFonts w:ascii="Times New Roman" w:hAnsi="Times New Roman"/>
          <w:spacing w:val="6"/>
          <w:sz w:val="28"/>
          <w:szCs w:val="28"/>
          <w:lang w:val="uk-UA"/>
        </w:rPr>
        <w:t xml:space="preserve"> як непридатність до використання через вилучення їх з обігу або через непридатність використання не має жодної </w:t>
      </w:r>
      <w:r w:rsidR="00D074BD" w:rsidRPr="004068D6">
        <w:rPr>
          <w:rFonts w:ascii="Times New Roman" w:hAnsi="Times New Roman"/>
          <w:spacing w:val="6"/>
          <w:sz w:val="28"/>
          <w:szCs w:val="28"/>
          <w:lang w:val="uk-UA"/>
        </w:rPr>
        <w:br/>
      </w:r>
      <w:r w:rsidRPr="00D074BD">
        <w:rPr>
          <w:rFonts w:ascii="Times New Roman" w:hAnsi="Times New Roman"/>
          <w:spacing w:val="6"/>
          <w:sz w:val="28"/>
          <w:szCs w:val="28"/>
          <w:lang w:val="uk-UA"/>
        </w:rPr>
        <w:t>цінності, з огляду на що не може бути звернене в дохід держави, а відтак</w:t>
      </w:r>
      <w:r w:rsidR="008641B5" w:rsidRPr="00D074BD">
        <w:rPr>
          <w:rFonts w:ascii="Times New Roman" w:hAnsi="Times New Roman"/>
          <w:spacing w:val="6"/>
          <w:sz w:val="28"/>
          <w:szCs w:val="28"/>
          <w:lang w:val="uk-UA"/>
        </w:rPr>
        <w:t> </w:t>
      </w:r>
      <w:r w:rsidRPr="00D074BD">
        <w:rPr>
          <w:rFonts w:ascii="Times New Roman" w:hAnsi="Times New Roman"/>
          <w:spacing w:val="6"/>
          <w:sz w:val="28"/>
          <w:szCs w:val="28"/>
          <w:lang w:val="uk-UA"/>
        </w:rPr>
        <w:t>– знищується, передається відповідним установам на зберігання</w:t>
      </w:r>
      <w:r w:rsidR="00D074BD" w:rsidRPr="004068D6">
        <w:rPr>
          <w:rFonts w:ascii="Times New Roman" w:hAnsi="Times New Roman"/>
          <w:spacing w:val="6"/>
          <w:sz w:val="28"/>
          <w:szCs w:val="28"/>
          <w:lang w:val="uk-UA"/>
        </w:rPr>
        <w:t xml:space="preserve"> </w:t>
      </w:r>
      <w:r w:rsidR="00102BED" w:rsidRPr="00D074BD">
        <w:rPr>
          <w:rFonts w:ascii="Times New Roman" w:hAnsi="Times New Roman"/>
          <w:spacing w:val="6"/>
          <w:sz w:val="28"/>
          <w:szCs w:val="28"/>
          <w:lang w:val="uk-UA"/>
        </w:rPr>
        <w:t>[28, с. 116]</w:t>
      </w:r>
      <w:r w:rsidRPr="00D074BD">
        <w:rPr>
          <w:rFonts w:ascii="Times New Roman" w:hAnsi="Times New Roman"/>
          <w:spacing w:val="6"/>
          <w:sz w:val="28"/>
          <w:szCs w:val="28"/>
          <w:lang w:val="uk-UA"/>
        </w:rPr>
        <w:t>.</w:t>
      </w:r>
    </w:p>
    <w:p w14:paraId="2894B496" w14:textId="77777777" w:rsidR="004606D2" w:rsidRPr="00BB11F7" w:rsidRDefault="008641B5" w:rsidP="0000455A">
      <w:pPr>
        <w:widowControl w:val="0"/>
        <w:autoSpaceDE w:val="0"/>
        <w:autoSpaceDN w:val="0"/>
        <w:adjustRightInd w:val="0"/>
        <w:spacing w:after="0" w:line="360" w:lineRule="auto"/>
        <w:ind w:right="-1" w:firstLine="709"/>
        <w:jc w:val="both"/>
        <w:rPr>
          <w:rFonts w:ascii="Times New Roman" w:eastAsia="Times New Roman" w:hAnsi="Times New Roman"/>
          <w:sz w:val="28"/>
          <w:szCs w:val="28"/>
          <w:lang w:val="uk-UA"/>
        </w:rPr>
      </w:pPr>
      <w:r w:rsidRPr="00BB11F7">
        <w:rPr>
          <w:rFonts w:ascii="Times New Roman" w:hAnsi="Times New Roman"/>
          <w:sz w:val="28"/>
          <w:szCs w:val="28"/>
          <w:lang w:val="uk-UA"/>
        </w:rPr>
        <w:t>І дійсно, у ст. </w:t>
      </w:r>
      <w:r w:rsidR="004606D2" w:rsidRPr="00BB11F7">
        <w:rPr>
          <w:rFonts w:ascii="Times New Roman" w:hAnsi="Times New Roman"/>
          <w:sz w:val="28"/>
          <w:szCs w:val="28"/>
          <w:lang w:val="uk-UA"/>
        </w:rPr>
        <w:t>100 КПК України змішано порядок спеціальної конфіскації та вирішення долі речових доказів.</w:t>
      </w:r>
      <w:r w:rsidRPr="00BB11F7">
        <w:rPr>
          <w:rFonts w:ascii="Times New Roman" w:hAnsi="Times New Roman"/>
          <w:sz w:val="28"/>
          <w:szCs w:val="28"/>
          <w:lang w:val="uk-UA"/>
        </w:rPr>
        <w:t xml:space="preserve"> Так, відповідно до положень ч. </w:t>
      </w:r>
      <w:r w:rsidR="004606D2" w:rsidRPr="00BB11F7">
        <w:rPr>
          <w:rFonts w:ascii="Times New Roman" w:hAnsi="Times New Roman"/>
          <w:sz w:val="28"/>
          <w:szCs w:val="28"/>
          <w:lang w:val="uk-UA"/>
        </w:rPr>
        <w:t>9 ст.</w:t>
      </w:r>
      <w:r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100 КПК України, питання </w:t>
      </w:r>
      <w:r w:rsidR="004606D2" w:rsidRPr="00BB11F7">
        <w:rPr>
          <w:rFonts w:ascii="Times New Roman" w:eastAsia="Times New Roman" w:hAnsi="Times New Roman"/>
          <w:sz w:val="28"/>
          <w:szCs w:val="28"/>
          <w:lang w:val="uk-UA"/>
        </w:rPr>
        <w:t>про спеціальну конфіскацію та долю речових доказів і документів, які були надані суду, вирішується судом під час ухвалення судового рішення, яким закінчується кримінальне провадження. Такі докази і документи повинні зберігатися до набрання рішенням законної сили. У разі закриття кримінального провадження слідчим або прокурором</w:t>
      </w:r>
      <w:r w:rsidR="001E0A07" w:rsidRPr="00BB11F7">
        <w:rPr>
          <w:rFonts w:ascii="Times New Roman" w:eastAsia="Times New Roman" w:hAnsi="Times New Roman"/>
          <w:sz w:val="28"/>
          <w:szCs w:val="28"/>
          <w:lang w:val="uk-UA"/>
        </w:rPr>
        <w:t>,</w:t>
      </w:r>
      <w:r w:rsidR="004606D2" w:rsidRPr="00BB11F7">
        <w:rPr>
          <w:rFonts w:ascii="Times New Roman" w:eastAsia="Times New Roman" w:hAnsi="Times New Roman"/>
          <w:sz w:val="28"/>
          <w:szCs w:val="28"/>
          <w:lang w:val="uk-UA"/>
        </w:rPr>
        <w:t xml:space="preserve"> </w:t>
      </w:r>
      <w:r w:rsidR="004606D2" w:rsidRPr="00BB11F7">
        <w:rPr>
          <w:rFonts w:ascii="Times New Roman" w:eastAsia="Times New Roman" w:hAnsi="Times New Roman"/>
          <w:sz w:val="28"/>
          <w:szCs w:val="28"/>
          <w:lang w:val="uk-UA"/>
        </w:rPr>
        <w:lastRenderedPageBreak/>
        <w:t>питання про спеціальну конфіскацію та долю речових доказів і документів вирішується ухвалою суду на підставі відповідного клопотання, яке розглядається згідно із статтями</w:t>
      </w:r>
      <w:r w:rsidRPr="00BB11F7">
        <w:rPr>
          <w:rFonts w:ascii="Times New Roman" w:eastAsia="Times New Roman" w:hAnsi="Times New Roman"/>
          <w:sz w:val="28"/>
          <w:szCs w:val="28"/>
          <w:lang w:val="uk-UA"/>
        </w:rPr>
        <w:t> </w:t>
      </w:r>
      <w:r w:rsidR="004606D2" w:rsidRPr="00BB11F7">
        <w:rPr>
          <w:rFonts w:ascii="Times New Roman" w:eastAsia="Times New Roman" w:hAnsi="Times New Roman"/>
          <w:sz w:val="28"/>
          <w:szCs w:val="28"/>
          <w:lang w:val="uk-UA"/>
        </w:rPr>
        <w:t>171</w:t>
      </w:r>
      <w:r w:rsidR="001E0A07" w:rsidRPr="00BB11F7">
        <w:rPr>
          <w:rFonts w:ascii="Times New Roman" w:eastAsia="Times New Roman" w:hAnsi="Times New Roman"/>
          <w:sz w:val="28"/>
          <w:szCs w:val="28"/>
          <w:lang w:val="uk-UA"/>
        </w:rPr>
        <w:t>–</w:t>
      </w:r>
      <w:r w:rsidR="004606D2" w:rsidRPr="00BB11F7">
        <w:rPr>
          <w:rFonts w:ascii="Times New Roman" w:eastAsia="Times New Roman" w:hAnsi="Times New Roman"/>
          <w:sz w:val="28"/>
          <w:szCs w:val="28"/>
          <w:lang w:val="uk-UA"/>
        </w:rPr>
        <w:t xml:space="preserve">174 цього Кодексу. </w:t>
      </w:r>
      <w:r w:rsidR="001E0A07" w:rsidRPr="00BB11F7">
        <w:rPr>
          <w:rFonts w:ascii="Times New Roman" w:eastAsia="Times New Roman" w:hAnsi="Times New Roman"/>
          <w:sz w:val="28"/>
          <w:szCs w:val="28"/>
          <w:lang w:val="uk-UA"/>
        </w:rPr>
        <w:t>Водночас</w:t>
      </w:r>
      <w:r w:rsidR="004606D2" w:rsidRPr="00BB11F7">
        <w:rPr>
          <w:rFonts w:ascii="Times New Roman" w:eastAsia="Times New Roman" w:hAnsi="Times New Roman"/>
          <w:sz w:val="28"/>
          <w:szCs w:val="28"/>
          <w:lang w:val="uk-UA"/>
        </w:rPr>
        <w:t>:</w:t>
      </w:r>
    </w:p>
    <w:p w14:paraId="6BE0B2DC" w14:textId="77777777" w:rsidR="004606D2" w:rsidRPr="00BB11F7" w:rsidRDefault="004606D2" w:rsidP="0000455A">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uk-UA"/>
        </w:rPr>
        <w:t>1)</w:t>
      </w:r>
      <w:r w:rsidR="008641B5" w:rsidRPr="00BB11F7">
        <w:rPr>
          <w:rFonts w:ascii="Times New Roman" w:eastAsia="Times New Roman" w:hAnsi="Times New Roman"/>
          <w:sz w:val="28"/>
          <w:szCs w:val="28"/>
          <w:lang w:val="uk-UA" w:eastAsia="uk-UA"/>
        </w:rPr>
        <w:t> </w:t>
      </w:r>
      <w:r w:rsidRPr="00BB11F7">
        <w:rPr>
          <w:rFonts w:ascii="Times New Roman" w:eastAsia="Times New Roman" w:hAnsi="Times New Roman"/>
          <w:sz w:val="28"/>
          <w:szCs w:val="28"/>
          <w:lang w:val="uk-UA" w:eastAsia="uk-UA"/>
        </w:rPr>
        <w:t>гроші, цінності та інше майно, які підшукані, виготовлені, пристосовані або використані як засоби чи знаряддя вчинення кримінального правопорушення та/або зберегли на собі його сліди, конфіскуються, крім випадків, коли власник (законний володілець) не знав і не міг знати про їх незаконне використання. У такому разі зазначені гроші, цінності та інше майно повертаються власнику (законному володільцю);</w:t>
      </w:r>
    </w:p>
    <w:p w14:paraId="263A8FFE" w14:textId="77777777" w:rsidR="004606D2" w:rsidRPr="00BB11F7" w:rsidRDefault="008641B5" w:rsidP="0000455A">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uk-UA"/>
        </w:rPr>
        <w:t>2) </w:t>
      </w:r>
      <w:r w:rsidR="004606D2" w:rsidRPr="00BB11F7">
        <w:rPr>
          <w:rFonts w:ascii="Times New Roman" w:eastAsia="Times New Roman" w:hAnsi="Times New Roman"/>
          <w:sz w:val="28"/>
          <w:szCs w:val="28"/>
          <w:lang w:val="uk-UA" w:eastAsia="uk-UA"/>
        </w:rPr>
        <w:t>гроші, цінності та інше майно, які призначалися (використовувалися) для схиляння особи до вчинення кримінального правопорушення, фінансування та/або матеріального забезпечення кримінального правопорушення або винагороди за його вчинення, конфіскуються;</w:t>
      </w:r>
    </w:p>
    <w:p w14:paraId="2FB2D6AC" w14:textId="77777777" w:rsidR="004606D2" w:rsidRPr="00BB11F7" w:rsidRDefault="008641B5" w:rsidP="0000455A">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uk-UA"/>
        </w:rPr>
        <w:t>3) </w:t>
      </w:r>
      <w:r w:rsidR="004606D2" w:rsidRPr="00BB11F7">
        <w:rPr>
          <w:rFonts w:ascii="Times New Roman" w:eastAsia="Times New Roman" w:hAnsi="Times New Roman"/>
          <w:sz w:val="28"/>
          <w:szCs w:val="28"/>
          <w:lang w:val="uk-UA" w:eastAsia="uk-UA"/>
        </w:rPr>
        <w:t>майно, що було предметом кримінального правопорушення, пов</w:t>
      </w:r>
      <w:r w:rsidR="007E3BD7" w:rsidRPr="00BB11F7">
        <w:rPr>
          <w:rFonts w:ascii="Times New Roman" w:eastAsia="Times New Roman" w:hAnsi="Times New Roman"/>
          <w:sz w:val="28"/>
          <w:szCs w:val="28"/>
          <w:lang w:val="uk-UA" w:eastAsia="uk-UA"/>
        </w:rPr>
        <w:t>’</w:t>
      </w:r>
      <w:r w:rsidR="004606D2" w:rsidRPr="00BB11F7">
        <w:rPr>
          <w:rFonts w:ascii="Times New Roman" w:eastAsia="Times New Roman" w:hAnsi="Times New Roman"/>
          <w:sz w:val="28"/>
          <w:szCs w:val="28"/>
          <w:lang w:val="uk-UA" w:eastAsia="uk-UA"/>
        </w:rPr>
        <w:t>язаного з незаконним обігом, та/або вилучене з обігу, передається відповідним установам або знищується;</w:t>
      </w:r>
    </w:p>
    <w:p w14:paraId="7AE23E53" w14:textId="77777777" w:rsidR="004606D2" w:rsidRPr="00BB11F7" w:rsidRDefault="008641B5" w:rsidP="0000455A">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uk-UA"/>
        </w:rPr>
        <w:t>4) </w:t>
      </w:r>
      <w:r w:rsidR="004606D2" w:rsidRPr="00BB11F7">
        <w:rPr>
          <w:rFonts w:ascii="Times New Roman" w:eastAsia="Times New Roman" w:hAnsi="Times New Roman"/>
          <w:sz w:val="28"/>
          <w:szCs w:val="28"/>
          <w:lang w:val="uk-UA" w:eastAsia="uk-UA"/>
        </w:rPr>
        <w:t xml:space="preserve">майно, яке не має </w:t>
      </w:r>
      <w:r w:rsidR="001E0A07" w:rsidRPr="00BB11F7">
        <w:rPr>
          <w:rFonts w:ascii="Times New Roman" w:eastAsia="Times New Roman" w:hAnsi="Times New Roman"/>
          <w:sz w:val="28"/>
          <w:szCs w:val="28"/>
          <w:lang w:val="uk-UA" w:eastAsia="uk-UA"/>
        </w:rPr>
        <w:t>жодної</w:t>
      </w:r>
      <w:r w:rsidR="004606D2" w:rsidRPr="00BB11F7">
        <w:rPr>
          <w:rFonts w:ascii="Times New Roman" w:eastAsia="Times New Roman" w:hAnsi="Times New Roman"/>
          <w:sz w:val="28"/>
          <w:szCs w:val="28"/>
          <w:lang w:val="uk-UA" w:eastAsia="uk-UA"/>
        </w:rPr>
        <w:t xml:space="preserve"> цінності і не може бути використане, знищується, а у разі необхідності</w:t>
      </w:r>
      <w:r w:rsidR="001E0A07" w:rsidRPr="00BB11F7">
        <w:rPr>
          <w:rFonts w:ascii="Times New Roman" w:eastAsia="Times New Roman" w:hAnsi="Times New Roman"/>
          <w:sz w:val="28"/>
          <w:szCs w:val="28"/>
          <w:lang w:val="uk-UA" w:eastAsia="uk-UA"/>
        </w:rPr>
        <w:t xml:space="preserve"> – </w:t>
      </w:r>
      <w:r w:rsidR="004606D2" w:rsidRPr="00BB11F7">
        <w:rPr>
          <w:rFonts w:ascii="Times New Roman" w:eastAsia="Times New Roman" w:hAnsi="Times New Roman"/>
          <w:sz w:val="28"/>
          <w:szCs w:val="28"/>
          <w:lang w:val="uk-UA" w:eastAsia="uk-UA"/>
        </w:rPr>
        <w:t>передається до криміналістичних колекцій експертних установ або за</w:t>
      </w:r>
      <w:r w:rsidR="001E0A07" w:rsidRPr="00BB11F7">
        <w:rPr>
          <w:rFonts w:ascii="Times New Roman" w:eastAsia="Times New Roman" w:hAnsi="Times New Roman"/>
          <w:sz w:val="28"/>
          <w:szCs w:val="28"/>
          <w:lang w:val="uk-UA" w:eastAsia="uk-UA"/>
        </w:rPr>
        <w:t>цікавле</w:t>
      </w:r>
      <w:r w:rsidR="004606D2" w:rsidRPr="00BB11F7">
        <w:rPr>
          <w:rFonts w:ascii="Times New Roman" w:eastAsia="Times New Roman" w:hAnsi="Times New Roman"/>
          <w:sz w:val="28"/>
          <w:szCs w:val="28"/>
          <w:lang w:val="uk-UA" w:eastAsia="uk-UA"/>
        </w:rPr>
        <w:t>ним особам на їх прохання;</w:t>
      </w:r>
    </w:p>
    <w:p w14:paraId="547DFF0C" w14:textId="77777777" w:rsidR="004606D2" w:rsidRPr="00BB11F7" w:rsidRDefault="008641B5" w:rsidP="0000455A">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uk-UA"/>
        </w:rPr>
        <w:t>5) </w:t>
      </w:r>
      <w:r w:rsidR="004606D2" w:rsidRPr="00BB11F7">
        <w:rPr>
          <w:rFonts w:ascii="Times New Roman" w:eastAsia="Times New Roman" w:hAnsi="Times New Roman"/>
          <w:sz w:val="28"/>
          <w:szCs w:val="28"/>
          <w:lang w:val="uk-UA" w:eastAsia="uk-UA"/>
        </w:rPr>
        <w:t>гроші, цінності та інше майно, що були предметом кримінального правопорушення або іншого суспільно небезпечного діяння, конфіскуються, крім тих, які повертаються власнику (законному володільцю), а якщо його не встановлено</w:t>
      </w:r>
      <w:r w:rsidR="001E0A07" w:rsidRPr="00BB11F7">
        <w:rPr>
          <w:rFonts w:ascii="Times New Roman" w:eastAsia="Times New Roman" w:hAnsi="Times New Roman"/>
          <w:sz w:val="28"/>
          <w:szCs w:val="28"/>
          <w:lang w:val="uk-UA" w:eastAsia="uk-UA"/>
        </w:rPr>
        <w:t xml:space="preserve"> – </w:t>
      </w:r>
      <w:r w:rsidR="004606D2" w:rsidRPr="00BB11F7">
        <w:rPr>
          <w:rFonts w:ascii="Times New Roman" w:eastAsia="Times New Roman" w:hAnsi="Times New Roman"/>
          <w:sz w:val="28"/>
          <w:szCs w:val="28"/>
          <w:lang w:val="uk-UA" w:eastAsia="uk-UA"/>
        </w:rPr>
        <w:t>переходять у власність держави в установленому Кабінетом Міністрів України порядку;</w:t>
      </w:r>
    </w:p>
    <w:p w14:paraId="00AE43CF" w14:textId="77777777" w:rsidR="004606D2" w:rsidRPr="00BB11F7" w:rsidRDefault="008641B5" w:rsidP="0000455A">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uk-UA"/>
        </w:rPr>
        <w:t>6) </w:t>
      </w:r>
      <w:r w:rsidR="004606D2" w:rsidRPr="00BB11F7">
        <w:rPr>
          <w:rFonts w:ascii="Times New Roman" w:eastAsia="Times New Roman" w:hAnsi="Times New Roman"/>
          <w:sz w:val="28"/>
          <w:szCs w:val="28"/>
          <w:lang w:val="uk-UA" w:eastAsia="uk-UA"/>
        </w:rPr>
        <w:t>гроші, цінності та інше майно, що одержані фізичною або юридичною особою внаслідок вчинення кримінального правопорушення та/або є доходами від нього, а також майно, в яке їх було повністю або частково перетворено, конфіскуються;</w:t>
      </w:r>
    </w:p>
    <w:p w14:paraId="386C0483" w14:textId="77777777" w:rsidR="004606D2" w:rsidRPr="00BB11F7" w:rsidRDefault="004606D2" w:rsidP="0000455A">
      <w:pPr>
        <w:spacing w:after="0" w:line="360" w:lineRule="auto"/>
        <w:ind w:right="-1" w:firstLine="709"/>
        <w:jc w:val="both"/>
        <w:rPr>
          <w:rFonts w:ascii="Times New Roman" w:eastAsia="Times New Roman" w:hAnsi="Times New Roman"/>
          <w:sz w:val="28"/>
          <w:szCs w:val="28"/>
          <w:lang w:val="uk-UA" w:eastAsia="uk-UA"/>
        </w:rPr>
      </w:pPr>
      <w:bookmarkStart w:id="11" w:name="n4835"/>
      <w:bookmarkStart w:id="12" w:name="n5343"/>
      <w:bookmarkEnd w:id="11"/>
      <w:bookmarkEnd w:id="12"/>
      <w:r w:rsidRPr="00BB11F7">
        <w:rPr>
          <w:rFonts w:ascii="Times New Roman" w:eastAsia="Times New Roman" w:hAnsi="Times New Roman"/>
          <w:sz w:val="28"/>
          <w:szCs w:val="28"/>
          <w:lang w:val="uk-UA" w:eastAsia="uk-UA"/>
        </w:rPr>
        <w:t>6-1)</w:t>
      </w:r>
      <w:r w:rsidR="008641B5" w:rsidRPr="00BB11F7">
        <w:rPr>
          <w:rFonts w:ascii="Times New Roman" w:eastAsia="Times New Roman" w:hAnsi="Times New Roman"/>
          <w:sz w:val="28"/>
          <w:szCs w:val="28"/>
          <w:lang w:val="uk-UA" w:eastAsia="uk-UA"/>
        </w:rPr>
        <w:t> </w:t>
      </w:r>
      <w:r w:rsidRPr="00BB11F7">
        <w:rPr>
          <w:rFonts w:ascii="Times New Roman" w:eastAsia="Times New Roman" w:hAnsi="Times New Roman"/>
          <w:sz w:val="28"/>
          <w:szCs w:val="28"/>
          <w:lang w:val="uk-UA" w:eastAsia="uk-UA"/>
        </w:rPr>
        <w:t xml:space="preserve">майно (грошові кошти або інше майно, а також доходи від них) засудженого за вчинення корупційного злочину, легалізації (відмивання) </w:t>
      </w:r>
      <w:r w:rsidRPr="00BB11F7">
        <w:rPr>
          <w:rFonts w:ascii="Times New Roman" w:eastAsia="Times New Roman" w:hAnsi="Times New Roman"/>
          <w:sz w:val="28"/>
          <w:szCs w:val="28"/>
          <w:lang w:val="uk-UA" w:eastAsia="uk-UA"/>
        </w:rPr>
        <w:lastRenderedPageBreak/>
        <w:t>доходів, одержаних злочинним шляхом, його пов</w:t>
      </w:r>
      <w:r w:rsidR="007E3BD7" w:rsidRPr="00BB11F7">
        <w:rPr>
          <w:rFonts w:ascii="Times New Roman" w:eastAsia="Times New Roman" w:hAnsi="Times New Roman"/>
          <w:sz w:val="28"/>
          <w:szCs w:val="28"/>
          <w:lang w:val="uk-UA" w:eastAsia="uk-UA"/>
        </w:rPr>
        <w:t>’</w:t>
      </w:r>
      <w:r w:rsidRPr="00BB11F7">
        <w:rPr>
          <w:rFonts w:ascii="Times New Roman" w:eastAsia="Times New Roman" w:hAnsi="Times New Roman"/>
          <w:sz w:val="28"/>
          <w:szCs w:val="28"/>
          <w:lang w:val="uk-UA" w:eastAsia="uk-UA"/>
        </w:rPr>
        <w:t>язаної особи конфіскується, якщо в суді не підтверджено законність підстав набуття прав на таке майно.</w:t>
      </w:r>
    </w:p>
    <w:p w14:paraId="22F5E4CB" w14:textId="77777777" w:rsidR="004606D2" w:rsidRPr="00BB11F7" w:rsidRDefault="004606D2" w:rsidP="0000455A">
      <w:pPr>
        <w:spacing w:after="0" w:line="360" w:lineRule="auto"/>
        <w:ind w:right="-1" w:firstLine="709"/>
        <w:jc w:val="both"/>
        <w:rPr>
          <w:rFonts w:ascii="Times New Roman" w:eastAsia="Times New Roman" w:hAnsi="Times New Roman"/>
          <w:sz w:val="28"/>
          <w:szCs w:val="28"/>
          <w:lang w:val="uk-UA" w:eastAsia="uk-UA"/>
        </w:rPr>
      </w:pPr>
      <w:r w:rsidRPr="00BB11F7">
        <w:rPr>
          <w:rFonts w:ascii="Times New Roman" w:eastAsia="Times New Roman" w:hAnsi="Times New Roman"/>
          <w:sz w:val="28"/>
          <w:szCs w:val="28"/>
          <w:lang w:val="uk-UA" w:eastAsia="uk-UA"/>
        </w:rPr>
        <w:t>Пов</w:t>
      </w:r>
      <w:r w:rsidR="007E3BD7" w:rsidRPr="00BB11F7">
        <w:rPr>
          <w:rFonts w:ascii="Times New Roman" w:eastAsia="Times New Roman" w:hAnsi="Times New Roman"/>
          <w:sz w:val="28"/>
          <w:szCs w:val="28"/>
          <w:lang w:val="uk-UA" w:eastAsia="uk-UA"/>
        </w:rPr>
        <w:t>’</w:t>
      </w:r>
      <w:r w:rsidRPr="00BB11F7">
        <w:rPr>
          <w:rFonts w:ascii="Times New Roman" w:eastAsia="Times New Roman" w:hAnsi="Times New Roman"/>
          <w:sz w:val="28"/>
          <w:szCs w:val="28"/>
          <w:lang w:val="uk-UA" w:eastAsia="uk-UA"/>
        </w:rPr>
        <w:t>язаними особами засудженого є юридичні особи, які при його сприянні отримали у власність чи користування зазначене майно.</w:t>
      </w:r>
    </w:p>
    <w:p w14:paraId="4E56FE76" w14:textId="77777777" w:rsidR="004606D2" w:rsidRPr="00BB11F7" w:rsidRDefault="004606D2" w:rsidP="0000455A">
      <w:pPr>
        <w:spacing w:after="0" w:line="360" w:lineRule="auto"/>
        <w:ind w:right="-1" w:firstLine="709"/>
        <w:jc w:val="both"/>
        <w:rPr>
          <w:rFonts w:ascii="Times New Roman" w:eastAsia="Times New Roman" w:hAnsi="Times New Roman"/>
          <w:sz w:val="28"/>
          <w:szCs w:val="28"/>
          <w:lang w:val="uk-UA" w:eastAsia="uk-UA"/>
        </w:rPr>
      </w:pPr>
      <w:bookmarkStart w:id="13" w:name="n5345"/>
      <w:bookmarkEnd w:id="13"/>
      <w:r w:rsidRPr="00BB11F7">
        <w:rPr>
          <w:rFonts w:ascii="Times New Roman" w:eastAsia="Times New Roman" w:hAnsi="Times New Roman"/>
          <w:sz w:val="28"/>
          <w:szCs w:val="28"/>
          <w:lang w:val="uk-UA" w:eastAsia="uk-UA"/>
        </w:rPr>
        <w:t>Якщо суд визнає відсутність законних підстав набуття прав на частину майна, то конфіскується ця частина майна засудженого, а у разі неможливості виділення такої частини</w:t>
      </w:r>
      <w:r w:rsidR="001E0A07" w:rsidRPr="00BB11F7">
        <w:rPr>
          <w:rFonts w:ascii="Times New Roman" w:eastAsia="Times New Roman" w:hAnsi="Times New Roman"/>
          <w:sz w:val="28"/>
          <w:szCs w:val="28"/>
          <w:lang w:val="uk-UA" w:eastAsia="uk-UA"/>
        </w:rPr>
        <w:t xml:space="preserve"> – </w:t>
      </w:r>
      <w:r w:rsidRPr="00BB11F7">
        <w:rPr>
          <w:rFonts w:ascii="Times New Roman" w:eastAsia="Times New Roman" w:hAnsi="Times New Roman"/>
          <w:sz w:val="28"/>
          <w:szCs w:val="28"/>
          <w:lang w:val="uk-UA" w:eastAsia="uk-UA"/>
        </w:rPr>
        <w:t>її вартість. У разі неможливості конфіскації майна, законність підстав набуття прав на яке не було підтверджено, на засудженого покладається обов</w:t>
      </w:r>
      <w:r w:rsidR="007E3BD7" w:rsidRPr="00BB11F7">
        <w:rPr>
          <w:rFonts w:ascii="Times New Roman" w:eastAsia="Times New Roman" w:hAnsi="Times New Roman"/>
          <w:sz w:val="28"/>
          <w:szCs w:val="28"/>
          <w:lang w:val="uk-UA" w:eastAsia="uk-UA"/>
        </w:rPr>
        <w:t>’</w:t>
      </w:r>
      <w:r w:rsidRPr="00BB11F7">
        <w:rPr>
          <w:rFonts w:ascii="Times New Roman" w:eastAsia="Times New Roman" w:hAnsi="Times New Roman"/>
          <w:sz w:val="28"/>
          <w:szCs w:val="28"/>
          <w:lang w:val="uk-UA" w:eastAsia="uk-UA"/>
        </w:rPr>
        <w:t>язок сплатити вартість такого майна;</w:t>
      </w:r>
    </w:p>
    <w:p w14:paraId="7A6CCFFA" w14:textId="77777777" w:rsidR="004606D2" w:rsidRPr="00BB11F7" w:rsidRDefault="008641B5" w:rsidP="0000455A">
      <w:pPr>
        <w:spacing w:after="0" w:line="360" w:lineRule="auto"/>
        <w:ind w:right="-1" w:firstLine="709"/>
        <w:jc w:val="both"/>
        <w:rPr>
          <w:rFonts w:ascii="Times New Roman" w:eastAsia="Times New Roman" w:hAnsi="Times New Roman"/>
          <w:sz w:val="28"/>
          <w:szCs w:val="28"/>
          <w:lang w:val="uk-UA" w:eastAsia="uk-UA"/>
        </w:rPr>
      </w:pPr>
      <w:bookmarkStart w:id="14" w:name="n5342"/>
      <w:bookmarkStart w:id="15" w:name="n4763"/>
      <w:bookmarkEnd w:id="14"/>
      <w:bookmarkEnd w:id="15"/>
      <w:r w:rsidRPr="00BB11F7">
        <w:rPr>
          <w:rFonts w:ascii="Times New Roman" w:eastAsia="Times New Roman" w:hAnsi="Times New Roman"/>
          <w:sz w:val="28"/>
          <w:szCs w:val="28"/>
          <w:lang w:val="uk-UA" w:eastAsia="uk-UA"/>
        </w:rPr>
        <w:t>7) </w:t>
      </w:r>
      <w:r w:rsidR="004606D2" w:rsidRPr="00BB11F7">
        <w:rPr>
          <w:rFonts w:ascii="Times New Roman" w:eastAsia="Times New Roman" w:hAnsi="Times New Roman"/>
          <w:sz w:val="28"/>
          <w:szCs w:val="28"/>
          <w:lang w:val="uk-UA" w:eastAsia="uk-UA"/>
        </w:rPr>
        <w:t>документи, що є речовими доказами, залишаються в матеріалах кримінального провадження протягом усього часу їх зберігання</w:t>
      </w:r>
      <w:r w:rsidRPr="00BB11F7">
        <w:rPr>
          <w:rFonts w:ascii="Times New Roman" w:eastAsia="Times New Roman" w:hAnsi="Times New Roman"/>
          <w:sz w:val="28"/>
          <w:szCs w:val="28"/>
          <w:lang w:val="uk-UA" w:eastAsia="uk-UA"/>
        </w:rPr>
        <w:t> </w:t>
      </w:r>
      <w:r w:rsidR="00102BED" w:rsidRPr="00BB11F7">
        <w:rPr>
          <w:rFonts w:ascii="Times New Roman" w:hAnsi="Times New Roman"/>
          <w:sz w:val="28"/>
          <w:szCs w:val="28"/>
          <w:lang w:val="uk-UA"/>
        </w:rPr>
        <w:t>[11</w:t>
      </w:r>
      <w:r w:rsidRPr="00BB11F7">
        <w:rPr>
          <w:rFonts w:ascii="Times New Roman" w:hAnsi="Times New Roman"/>
          <w:sz w:val="28"/>
          <w:szCs w:val="28"/>
          <w:lang w:val="uk-UA"/>
        </w:rPr>
        <w:t>7</w:t>
      </w:r>
      <w:r w:rsidR="00102BED" w:rsidRPr="00BB11F7">
        <w:rPr>
          <w:rFonts w:ascii="Times New Roman" w:hAnsi="Times New Roman"/>
          <w:sz w:val="28"/>
          <w:szCs w:val="28"/>
          <w:lang w:val="uk-UA"/>
        </w:rPr>
        <w:t>]</w:t>
      </w:r>
      <w:r w:rsidR="004606D2" w:rsidRPr="00BB11F7">
        <w:rPr>
          <w:rFonts w:ascii="Times New Roman" w:eastAsia="Times New Roman" w:hAnsi="Times New Roman"/>
          <w:sz w:val="28"/>
          <w:szCs w:val="28"/>
          <w:lang w:val="uk-UA" w:eastAsia="uk-UA"/>
        </w:rPr>
        <w:t>.</w:t>
      </w:r>
      <w:bookmarkStart w:id="16" w:name="n4764"/>
      <w:bookmarkEnd w:id="16"/>
    </w:p>
    <w:p w14:paraId="3B73A53A" w14:textId="77777777" w:rsidR="004606D2" w:rsidRPr="00D074BD" w:rsidRDefault="004606D2" w:rsidP="0000455A">
      <w:pPr>
        <w:widowControl w:val="0"/>
        <w:spacing w:after="0" w:line="360" w:lineRule="auto"/>
        <w:ind w:right="-1" w:firstLine="709"/>
        <w:jc w:val="both"/>
        <w:rPr>
          <w:rFonts w:ascii="Times New Roman" w:hAnsi="Times New Roman"/>
          <w:spacing w:val="-4"/>
          <w:sz w:val="28"/>
          <w:szCs w:val="28"/>
          <w:lang w:val="uk-UA"/>
        </w:rPr>
      </w:pPr>
      <w:r w:rsidRPr="00D074BD">
        <w:rPr>
          <w:rFonts w:ascii="Times New Roman" w:hAnsi="Times New Roman"/>
          <w:spacing w:val="-4"/>
          <w:sz w:val="28"/>
          <w:szCs w:val="28"/>
          <w:lang w:val="uk-UA"/>
        </w:rPr>
        <w:t xml:space="preserve">Як бачимо, положення КПК України щодо спеціальної конфіскації фактично дублюють відповідні положення </w:t>
      </w:r>
      <w:r w:rsidR="005B3FAF" w:rsidRPr="00D074BD">
        <w:rPr>
          <w:rFonts w:ascii="Times New Roman" w:hAnsi="Times New Roman"/>
          <w:spacing w:val="-4"/>
          <w:sz w:val="28"/>
          <w:szCs w:val="28"/>
          <w:lang w:val="uk-UA"/>
        </w:rPr>
        <w:t>КК</w:t>
      </w:r>
      <w:r w:rsidRPr="00D074BD">
        <w:rPr>
          <w:rFonts w:ascii="Times New Roman" w:hAnsi="Times New Roman"/>
          <w:spacing w:val="-4"/>
          <w:sz w:val="28"/>
          <w:szCs w:val="28"/>
          <w:lang w:val="uk-UA"/>
        </w:rPr>
        <w:t xml:space="preserve">, хоч і розповсюджуються на дещо більше коло предметів. Таке одночасне закріплення випадків застосування спеціальної конфіскації у нормах </w:t>
      </w:r>
      <w:r w:rsidR="005B3FAF" w:rsidRPr="00D074BD">
        <w:rPr>
          <w:rFonts w:ascii="Times New Roman" w:hAnsi="Times New Roman"/>
          <w:spacing w:val="-4"/>
          <w:sz w:val="28"/>
          <w:szCs w:val="28"/>
          <w:lang w:val="uk-UA"/>
        </w:rPr>
        <w:t>КК</w:t>
      </w:r>
      <w:r w:rsidRPr="00D074BD">
        <w:rPr>
          <w:rFonts w:ascii="Times New Roman" w:hAnsi="Times New Roman"/>
          <w:spacing w:val="-4"/>
          <w:sz w:val="28"/>
          <w:szCs w:val="28"/>
          <w:lang w:val="uk-UA"/>
        </w:rPr>
        <w:t xml:space="preserve"> та КПК України суттєво ускладнює вітчизняне правозастосування та породжує дискусії в проблемі невизначеності як понятійного апарату, так і місця спеціальної конфіскації в системі правових норм.</w:t>
      </w:r>
    </w:p>
    <w:p w14:paraId="5E968234" w14:textId="77777777" w:rsidR="004606D2" w:rsidRPr="00D074BD" w:rsidRDefault="004606D2" w:rsidP="0000455A">
      <w:pPr>
        <w:widowControl w:val="0"/>
        <w:spacing w:after="0" w:line="360" w:lineRule="auto"/>
        <w:ind w:right="-1" w:firstLine="709"/>
        <w:jc w:val="both"/>
        <w:rPr>
          <w:rFonts w:ascii="Times New Roman" w:hAnsi="Times New Roman"/>
          <w:spacing w:val="4"/>
          <w:sz w:val="28"/>
          <w:szCs w:val="28"/>
          <w:lang w:val="uk-UA"/>
        </w:rPr>
      </w:pPr>
      <w:r w:rsidRPr="00D074BD">
        <w:rPr>
          <w:rFonts w:ascii="Times New Roman" w:hAnsi="Times New Roman"/>
          <w:spacing w:val="4"/>
          <w:sz w:val="28"/>
          <w:szCs w:val="28"/>
          <w:lang w:val="uk-UA"/>
        </w:rPr>
        <w:t>З іншого боку, слід виходити з того, що частиною національного законодавства України є також норми міжнародних договорів та угод, згода на обов</w:t>
      </w:r>
      <w:r w:rsidR="007E3BD7" w:rsidRPr="00D074BD">
        <w:rPr>
          <w:rFonts w:ascii="Times New Roman" w:hAnsi="Times New Roman"/>
          <w:spacing w:val="4"/>
          <w:sz w:val="28"/>
          <w:szCs w:val="28"/>
          <w:lang w:val="uk-UA"/>
        </w:rPr>
        <w:t>’</w:t>
      </w:r>
      <w:r w:rsidRPr="00D074BD">
        <w:rPr>
          <w:rFonts w:ascii="Times New Roman" w:hAnsi="Times New Roman"/>
          <w:spacing w:val="4"/>
          <w:sz w:val="28"/>
          <w:szCs w:val="28"/>
          <w:lang w:val="uk-UA"/>
        </w:rPr>
        <w:t>язковість яких надана в установленому порядку Верховною Радою України. Так, Конвенція ОО</w:t>
      </w:r>
      <w:r w:rsidR="00470F18" w:rsidRPr="00D074BD">
        <w:rPr>
          <w:rFonts w:ascii="Times New Roman" w:hAnsi="Times New Roman"/>
          <w:spacing w:val="4"/>
          <w:sz w:val="28"/>
          <w:szCs w:val="28"/>
          <w:lang w:val="uk-UA"/>
        </w:rPr>
        <w:t>Н проти корупції від 31</w:t>
      </w:r>
      <w:r w:rsidR="008641B5" w:rsidRPr="00D074BD">
        <w:rPr>
          <w:rFonts w:ascii="Times New Roman" w:hAnsi="Times New Roman"/>
          <w:spacing w:val="4"/>
          <w:sz w:val="28"/>
          <w:szCs w:val="28"/>
          <w:lang w:val="uk-UA"/>
        </w:rPr>
        <w:t xml:space="preserve"> жовтня </w:t>
      </w:r>
      <w:r w:rsidR="00470F18" w:rsidRPr="00D074BD">
        <w:rPr>
          <w:rFonts w:ascii="Times New Roman" w:hAnsi="Times New Roman"/>
          <w:spacing w:val="4"/>
          <w:sz w:val="28"/>
          <w:szCs w:val="28"/>
          <w:lang w:val="uk-UA"/>
        </w:rPr>
        <w:t>2003 </w:t>
      </w:r>
      <w:r w:rsidRPr="00D074BD">
        <w:rPr>
          <w:rFonts w:ascii="Times New Roman" w:hAnsi="Times New Roman"/>
          <w:spacing w:val="4"/>
          <w:sz w:val="28"/>
          <w:szCs w:val="28"/>
          <w:lang w:val="uk-UA"/>
        </w:rPr>
        <w:t>р</w:t>
      </w:r>
      <w:r w:rsidR="008641B5" w:rsidRPr="00D074BD">
        <w:rPr>
          <w:rFonts w:ascii="Times New Roman" w:hAnsi="Times New Roman"/>
          <w:spacing w:val="4"/>
          <w:sz w:val="28"/>
          <w:szCs w:val="28"/>
          <w:lang w:val="uk-UA"/>
        </w:rPr>
        <w:t>оку</w:t>
      </w:r>
      <w:r w:rsidRPr="00D074BD">
        <w:rPr>
          <w:rFonts w:ascii="Times New Roman" w:hAnsi="Times New Roman"/>
          <w:spacing w:val="4"/>
          <w:sz w:val="28"/>
          <w:szCs w:val="28"/>
          <w:lang w:val="uk-UA"/>
        </w:rPr>
        <w:t>, яку ратифіковано із заявами З</w:t>
      </w:r>
      <w:r w:rsidR="008641B5" w:rsidRPr="00D074BD">
        <w:rPr>
          <w:rFonts w:ascii="Times New Roman" w:hAnsi="Times New Roman"/>
          <w:spacing w:val="4"/>
          <w:sz w:val="28"/>
          <w:szCs w:val="28"/>
          <w:lang w:val="uk-UA"/>
        </w:rPr>
        <w:t xml:space="preserve">аконом </w:t>
      </w:r>
      <w:r w:rsidR="00470F18" w:rsidRPr="00D074BD">
        <w:rPr>
          <w:rFonts w:ascii="Times New Roman" w:hAnsi="Times New Roman"/>
          <w:spacing w:val="4"/>
          <w:sz w:val="28"/>
          <w:szCs w:val="28"/>
          <w:lang w:val="uk-UA"/>
        </w:rPr>
        <w:t>У</w:t>
      </w:r>
      <w:r w:rsidR="008641B5" w:rsidRPr="00D074BD">
        <w:rPr>
          <w:rFonts w:ascii="Times New Roman" w:hAnsi="Times New Roman"/>
          <w:spacing w:val="4"/>
          <w:sz w:val="28"/>
          <w:szCs w:val="28"/>
          <w:lang w:val="uk-UA"/>
        </w:rPr>
        <w:t>країни</w:t>
      </w:r>
      <w:r w:rsidRPr="00D074BD">
        <w:rPr>
          <w:rFonts w:ascii="Times New Roman" w:hAnsi="Times New Roman"/>
          <w:spacing w:val="4"/>
          <w:sz w:val="28"/>
          <w:szCs w:val="28"/>
          <w:lang w:val="uk-UA"/>
        </w:rPr>
        <w:t xml:space="preserve"> від 18</w:t>
      </w:r>
      <w:r w:rsidR="008641B5" w:rsidRPr="00D074BD">
        <w:rPr>
          <w:rFonts w:ascii="Times New Roman" w:hAnsi="Times New Roman"/>
          <w:spacing w:val="4"/>
          <w:sz w:val="28"/>
          <w:szCs w:val="28"/>
          <w:lang w:val="uk-UA"/>
        </w:rPr>
        <w:t xml:space="preserve"> жовтня </w:t>
      </w:r>
      <w:r w:rsidRPr="00D074BD">
        <w:rPr>
          <w:rFonts w:ascii="Times New Roman" w:hAnsi="Times New Roman"/>
          <w:spacing w:val="4"/>
          <w:sz w:val="28"/>
          <w:szCs w:val="28"/>
          <w:lang w:val="uk-UA"/>
        </w:rPr>
        <w:t>2006</w:t>
      </w:r>
      <w:r w:rsidR="008641B5"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р</w:t>
      </w:r>
      <w:r w:rsidR="008641B5" w:rsidRPr="00D074BD">
        <w:rPr>
          <w:rFonts w:ascii="Times New Roman" w:hAnsi="Times New Roman"/>
          <w:spacing w:val="4"/>
          <w:sz w:val="28"/>
          <w:szCs w:val="28"/>
          <w:lang w:val="uk-UA"/>
        </w:rPr>
        <w:t>оку № </w:t>
      </w:r>
      <w:r w:rsidR="00470F18" w:rsidRPr="00D074BD">
        <w:rPr>
          <w:rFonts w:ascii="Times New Roman" w:hAnsi="Times New Roman"/>
          <w:spacing w:val="4"/>
          <w:sz w:val="28"/>
          <w:szCs w:val="28"/>
          <w:lang w:val="uk-UA"/>
        </w:rPr>
        <w:t>251-16, визначає у ч. </w:t>
      </w:r>
      <w:r w:rsidRPr="00D074BD">
        <w:rPr>
          <w:rFonts w:ascii="Times New Roman" w:hAnsi="Times New Roman"/>
          <w:spacing w:val="4"/>
          <w:sz w:val="28"/>
          <w:szCs w:val="28"/>
          <w:lang w:val="uk-UA"/>
        </w:rPr>
        <w:t>1 ст.</w:t>
      </w:r>
      <w:r w:rsidR="00470F18"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 xml:space="preserve">31, що кожна держава-учасниця вживає, максимальною мірою, можливою в </w:t>
      </w:r>
      <w:r w:rsidR="00470F18" w:rsidRPr="00D074BD">
        <w:rPr>
          <w:rFonts w:ascii="Times New Roman" w:hAnsi="Times New Roman"/>
          <w:spacing w:val="4"/>
          <w:sz w:val="28"/>
          <w:szCs w:val="28"/>
          <w:lang w:val="uk-UA"/>
        </w:rPr>
        <w:t>межа</w:t>
      </w:r>
      <w:r w:rsidRPr="00D074BD">
        <w:rPr>
          <w:rFonts w:ascii="Times New Roman" w:hAnsi="Times New Roman"/>
          <w:spacing w:val="4"/>
          <w:sz w:val="28"/>
          <w:szCs w:val="28"/>
          <w:lang w:val="uk-UA"/>
        </w:rPr>
        <w:t>х її внутрішньої правової системи, таких заходів, які можуть бути необхідними для забезп</w:t>
      </w:r>
      <w:r w:rsidR="00470F18" w:rsidRPr="00D074BD">
        <w:rPr>
          <w:rFonts w:ascii="Times New Roman" w:hAnsi="Times New Roman"/>
          <w:spacing w:val="4"/>
          <w:sz w:val="28"/>
          <w:szCs w:val="28"/>
          <w:lang w:val="uk-UA"/>
        </w:rPr>
        <w:t>ечення можливої конфіскації: a) </w:t>
      </w:r>
      <w:r w:rsidRPr="00D074BD">
        <w:rPr>
          <w:rFonts w:ascii="Times New Roman" w:hAnsi="Times New Roman"/>
          <w:spacing w:val="4"/>
          <w:sz w:val="28"/>
          <w:szCs w:val="28"/>
          <w:lang w:val="uk-UA"/>
        </w:rPr>
        <w:t>доходів від злочинів, що визначені цією Конвенцією, або майна, вартість якого відповідає</w:t>
      </w:r>
      <w:r w:rsidR="00470F18" w:rsidRPr="00D074BD">
        <w:rPr>
          <w:rFonts w:ascii="Times New Roman" w:hAnsi="Times New Roman"/>
          <w:spacing w:val="4"/>
          <w:sz w:val="28"/>
          <w:szCs w:val="28"/>
          <w:lang w:val="uk-UA"/>
        </w:rPr>
        <w:t xml:space="preserve"> вартості таких доходів; </w:t>
      </w:r>
      <w:r w:rsidR="00470F18" w:rsidRPr="00D074BD">
        <w:rPr>
          <w:rFonts w:ascii="Times New Roman" w:hAnsi="Times New Roman"/>
          <w:spacing w:val="4"/>
          <w:sz w:val="28"/>
          <w:szCs w:val="28"/>
          <w:lang w:val="uk-UA"/>
        </w:rPr>
        <w:lastRenderedPageBreak/>
        <w:t>b) </w:t>
      </w:r>
      <w:r w:rsidRPr="00D074BD">
        <w:rPr>
          <w:rFonts w:ascii="Times New Roman" w:hAnsi="Times New Roman"/>
          <w:spacing w:val="4"/>
          <w:sz w:val="28"/>
          <w:szCs w:val="28"/>
          <w:lang w:val="uk-UA"/>
        </w:rPr>
        <w:t>майна, обладнання та інших засобів, які використовувались або призначалися для використання під час вчинення злочинів, що визначені цією Конвенцією.</w:t>
      </w:r>
    </w:p>
    <w:p w14:paraId="4F0DE074"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Кримінальна конвенці</w:t>
      </w:r>
      <w:r w:rsidR="008641B5" w:rsidRPr="00BB11F7">
        <w:rPr>
          <w:rFonts w:ascii="Times New Roman" w:hAnsi="Times New Roman"/>
          <w:sz w:val="28"/>
          <w:szCs w:val="28"/>
          <w:lang w:val="uk-UA"/>
        </w:rPr>
        <w:t>я про боротьбу з корупцією (ETS </w:t>
      </w:r>
      <w:r w:rsidRPr="00BB11F7">
        <w:rPr>
          <w:rFonts w:ascii="Times New Roman" w:hAnsi="Times New Roman"/>
          <w:sz w:val="28"/>
          <w:szCs w:val="28"/>
          <w:lang w:val="uk-UA"/>
        </w:rPr>
        <w:t>173)</w:t>
      </w:r>
      <w:r w:rsidR="00470F18" w:rsidRPr="00BB11F7">
        <w:rPr>
          <w:rFonts w:ascii="Times New Roman" w:hAnsi="Times New Roman"/>
          <w:sz w:val="28"/>
          <w:szCs w:val="28"/>
          <w:lang w:val="uk-UA"/>
        </w:rPr>
        <w:t>,</w:t>
      </w:r>
      <w:r w:rsidRPr="00BB11F7">
        <w:rPr>
          <w:rFonts w:ascii="Times New Roman" w:hAnsi="Times New Roman"/>
          <w:sz w:val="28"/>
          <w:szCs w:val="28"/>
          <w:lang w:val="uk-UA"/>
        </w:rPr>
        <w:t xml:space="preserve"> ратифікована із заявою З</w:t>
      </w:r>
      <w:r w:rsidR="00470F18" w:rsidRPr="00BB11F7">
        <w:rPr>
          <w:rFonts w:ascii="Times New Roman" w:hAnsi="Times New Roman"/>
          <w:sz w:val="28"/>
          <w:szCs w:val="28"/>
          <w:lang w:val="uk-UA"/>
        </w:rPr>
        <w:t>У</w:t>
      </w:r>
      <w:r w:rsidRPr="00BB11F7">
        <w:rPr>
          <w:rFonts w:ascii="Times New Roman" w:hAnsi="Times New Roman"/>
          <w:sz w:val="28"/>
          <w:szCs w:val="28"/>
          <w:lang w:val="uk-UA"/>
        </w:rPr>
        <w:t xml:space="preserve"> від 18</w:t>
      </w:r>
      <w:r w:rsidR="008641B5" w:rsidRPr="00BB11F7">
        <w:rPr>
          <w:rFonts w:ascii="Times New Roman" w:hAnsi="Times New Roman"/>
          <w:sz w:val="28"/>
          <w:szCs w:val="28"/>
          <w:lang w:val="uk-UA"/>
        </w:rPr>
        <w:t xml:space="preserve"> жовтня </w:t>
      </w:r>
      <w:r w:rsidRPr="00BB11F7">
        <w:rPr>
          <w:rFonts w:ascii="Times New Roman" w:hAnsi="Times New Roman"/>
          <w:sz w:val="28"/>
          <w:szCs w:val="28"/>
          <w:lang w:val="uk-UA"/>
        </w:rPr>
        <w:t>2006</w:t>
      </w:r>
      <w:r w:rsidR="008641B5" w:rsidRPr="00BB11F7">
        <w:rPr>
          <w:rFonts w:ascii="Times New Roman" w:hAnsi="Times New Roman"/>
          <w:sz w:val="28"/>
          <w:szCs w:val="28"/>
          <w:lang w:val="uk-UA"/>
        </w:rPr>
        <w:t> </w:t>
      </w:r>
      <w:r w:rsidRPr="00BB11F7">
        <w:rPr>
          <w:rFonts w:ascii="Times New Roman" w:hAnsi="Times New Roman"/>
          <w:sz w:val="28"/>
          <w:szCs w:val="28"/>
          <w:lang w:val="uk-UA"/>
        </w:rPr>
        <w:t>р</w:t>
      </w:r>
      <w:r w:rsidR="008641B5" w:rsidRPr="00BB11F7">
        <w:rPr>
          <w:rFonts w:ascii="Times New Roman" w:hAnsi="Times New Roman"/>
          <w:sz w:val="28"/>
          <w:szCs w:val="28"/>
          <w:lang w:val="uk-UA"/>
        </w:rPr>
        <w:t>оку</w:t>
      </w:r>
      <w:r w:rsidR="00470F18" w:rsidRPr="00BB11F7">
        <w:rPr>
          <w:rFonts w:ascii="Times New Roman" w:hAnsi="Times New Roman"/>
          <w:sz w:val="28"/>
          <w:szCs w:val="28"/>
          <w:lang w:val="uk-UA"/>
        </w:rPr>
        <w:t xml:space="preserve"> №</w:t>
      </w:r>
      <w:r w:rsidR="008641B5" w:rsidRPr="00BB11F7">
        <w:rPr>
          <w:rFonts w:ascii="Times New Roman" w:hAnsi="Times New Roman"/>
          <w:sz w:val="28"/>
          <w:szCs w:val="28"/>
          <w:lang w:val="uk-UA"/>
        </w:rPr>
        <w:t> </w:t>
      </w:r>
      <w:r w:rsidR="00470F18" w:rsidRPr="00BB11F7">
        <w:rPr>
          <w:rFonts w:ascii="Times New Roman" w:hAnsi="Times New Roman"/>
          <w:sz w:val="28"/>
          <w:szCs w:val="28"/>
          <w:lang w:val="uk-UA"/>
        </w:rPr>
        <w:t>252-16,</w:t>
      </w:r>
      <w:r w:rsidRPr="00BB11F7">
        <w:rPr>
          <w:rFonts w:ascii="Times New Roman" w:hAnsi="Times New Roman"/>
          <w:sz w:val="28"/>
          <w:szCs w:val="28"/>
          <w:lang w:val="uk-UA"/>
        </w:rPr>
        <w:t xml:space="preserve"> також зобов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язує сторони вживати заходів у частині с</w:t>
      </w:r>
      <w:r w:rsidR="00470F18" w:rsidRPr="00BB11F7">
        <w:rPr>
          <w:rFonts w:ascii="Times New Roman" w:hAnsi="Times New Roman"/>
          <w:sz w:val="28"/>
          <w:szCs w:val="28"/>
          <w:lang w:val="uk-UA"/>
        </w:rPr>
        <w:t>пеціальної конфіскації. Так, ч. </w:t>
      </w:r>
      <w:r w:rsidRPr="00BB11F7">
        <w:rPr>
          <w:rFonts w:ascii="Times New Roman" w:hAnsi="Times New Roman"/>
          <w:sz w:val="28"/>
          <w:szCs w:val="28"/>
          <w:lang w:val="uk-UA"/>
        </w:rPr>
        <w:t>3 ст.</w:t>
      </w:r>
      <w:r w:rsidR="00470F18" w:rsidRPr="00BB11F7">
        <w:rPr>
          <w:rFonts w:ascii="Times New Roman" w:hAnsi="Times New Roman"/>
          <w:sz w:val="28"/>
          <w:szCs w:val="28"/>
          <w:lang w:val="uk-UA"/>
        </w:rPr>
        <w:t> </w:t>
      </w:r>
      <w:r w:rsidRPr="00BB11F7">
        <w:rPr>
          <w:rFonts w:ascii="Times New Roman" w:hAnsi="Times New Roman"/>
          <w:sz w:val="28"/>
          <w:szCs w:val="28"/>
          <w:lang w:val="uk-UA"/>
        </w:rPr>
        <w:t>19 даної Конвенції вказує, що кожна сторона вживатиме таких законодавчих та інших заходів, які можуть бути необхідними для забезпечення можливості конфіскації чи в інший спосіб вилучення засобів вчинення кримінальних злочинів і доходів, отриманих від кримінальних злочинів, визначених цією Конвенцією, чи власності, вартість якої відповідає таким доходам.</w:t>
      </w:r>
    </w:p>
    <w:p w14:paraId="62689AA1"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Відтак, міжнародно-правові акти у сфері протидії корупції</w:t>
      </w:r>
      <w:r w:rsidR="00470F18" w:rsidRPr="00BB11F7">
        <w:rPr>
          <w:rFonts w:ascii="Times New Roman" w:hAnsi="Times New Roman"/>
          <w:sz w:val="28"/>
          <w:szCs w:val="28"/>
          <w:lang w:val="uk-UA"/>
        </w:rPr>
        <w:t>,</w:t>
      </w:r>
      <w:r w:rsidRPr="00BB11F7">
        <w:rPr>
          <w:rFonts w:ascii="Times New Roman" w:hAnsi="Times New Roman"/>
          <w:sz w:val="28"/>
          <w:szCs w:val="28"/>
          <w:lang w:val="uk-UA"/>
        </w:rPr>
        <w:t xml:space="preserve"> по суті</w:t>
      </w:r>
      <w:r w:rsidR="00470F18" w:rsidRPr="00BB11F7">
        <w:rPr>
          <w:rFonts w:ascii="Times New Roman" w:hAnsi="Times New Roman"/>
          <w:sz w:val="28"/>
          <w:szCs w:val="28"/>
          <w:lang w:val="uk-UA"/>
        </w:rPr>
        <w:t>,</w:t>
      </w:r>
      <w:r w:rsidRPr="00BB11F7">
        <w:rPr>
          <w:rFonts w:ascii="Times New Roman" w:hAnsi="Times New Roman"/>
          <w:sz w:val="28"/>
          <w:szCs w:val="28"/>
          <w:lang w:val="uk-UA"/>
        </w:rPr>
        <w:t xml:space="preserve"> вимагають, щоб конфіскації підлягали доходи від корупційного злочину, засоби його вчинення, або майно, еквівалентне вартості предмета цього злочину. Крім корупційних злочинів, спеціальна конфіскація передбачається </w:t>
      </w:r>
      <w:r w:rsidR="00470F18" w:rsidRPr="00BB11F7">
        <w:rPr>
          <w:rFonts w:ascii="Times New Roman" w:hAnsi="Times New Roman"/>
          <w:sz w:val="28"/>
          <w:szCs w:val="28"/>
          <w:lang w:val="uk-UA"/>
        </w:rPr>
        <w:t>низкою</w:t>
      </w:r>
      <w:r w:rsidRPr="00BB11F7">
        <w:rPr>
          <w:rFonts w:ascii="Times New Roman" w:hAnsi="Times New Roman"/>
          <w:sz w:val="28"/>
          <w:szCs w:val="28"/>
          <w:lang w:val="uk-UA"/>
        </w:rPr>
        <w:t xml:space="preserve"> міжнародно-правових актів щодо протидії фінансуванню тероризму, наркоторгівлі тощо. </w:t>
      </w:r>
    </w:p>
    <w:p w14:paraId="6201002E"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У вищезазначених міжнародних нормативно-правових актах поряд зі спеціальною конфіскацією в більшості випадків регламентується застосування арешту майна, оскільки він є невід</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ємною складовою виконання відповідних процесуальних мети і завдань спеціальної конфіскації. </w:t>
      </w:r>
    </w:p>
    <w:p w14:paraId="5B70E1EA" w14:textId="77777777" w:rsidR="004606D2" w:rsidRPr="00BB11F7" w:rsidRDefault="008D1D58"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Ч</w:t>
      </w:r>
      <w:r w:rsidR="008641B5" w:rsidRPr="00BB11F7">
        <w:rPr>
          <w:rFonts w:ascii="Times New Roman" w:hAnsi="Times New Roman"/>
          <w:sz w:val="28"/>
          <w:szCs w:val="28"/>
          <w:lang w:val="uk-UA"/>
        </w:rPr>
        <w:t>астинами </w:t>
      </w:r>
      <w:r w:rsidR="004606D2" w:rsidRPr="00BB11F7">
        <w:rPr>
          <w:rFonts w:ascii="Times New Roman" w:hAnsi="Times New Roman"/>
          <w:sz w:val="28"/>
          <w:szCs w:val="28"/>
          <w:lang w:val="uk-UA"/>
        </w:rPr>
        <w:t>1</w:t>
      </w:r>
      <w:r w:rsidR="008641B5" w:rsidRPr="00BB11F7">
        <w:rPr>
          <w:rFonts w:ascii="Times New Roman" w:hAnsi="Times New Roman"/>
          <w:sz w:val="28"/>
          <w:szCs w:val="28"/>
          <w:lang w:val="uk-UA"/>
        </w:rPr>
        <w:t xml:space="preserve"> та</w:t>
      </w:r>
      <w:r w:rsidR="004606D2" w:rsidRPr="00BB11F7">
        <w:rPr>
          <w:rFonts w:ascii="Times New Roman" w:hAnsi="Times New Roman"/>
          <w:sz w:val="28"/>
          <w:szCs w:val="28"/>
          <w:lang w:val="uk-UA"/>
        </w:rPr>
        <w:t xml:space="preserve"> 2 ст.</w:t>
      </w:r>
      <w:r w:rsidR="008641B5" w:rsidRPr="00BB11F7">
        <w:rPr>
          <w:rFonts w:ascii="Times New Roman" w:hAnsi="Times New Roman"/>
          <w:sz w:val="28"/>
          <w:szCs w:val="28"/>
          <w:lang w:val="uk-UA"/>
        </w:rPr>
        <w:t> </w:t>
      </w:r>
      <w:r w:rsidR="004606D2" w:rsidRPr="00BB11F7">
        <w:rPr>
          <w:rFonts w:ascii="Times New Roman" w:hAnsi="Times New Roman"/>
          <w:sz w:val="28"/>
          <w:szCs w:val="28"/>
          <w:lang w:val="uk-UA"/>
        </w:rPr>
        <w:t xml:space="preserve">170 КПК України встановлено, що арештом майна є тимчасове, до скасування у встановленому цим Кодексом порядку, позбавлення за ухвалою слідчого судді або суду права на відчуження, розпорядження та/або користування майном, щодо якого існують достатні підстави вважати, що воно є предметом, засобом чи знаряддям вчинення злочину, доказом злочину, набуте злочинним шляхом, доходом від вчиненого злочину, отримане за рахунок доходів від вчиненого злочину або може бути </w:t>
      </w:r>
      <w:r w:rsidR="004606D2" w:rsidRPr="00BB11F7">
        <w:rPr>
          <w:rFonts w:ascii="Times New Roman" w:hAnsi="Times New Roman"/>
          <w:sz w:val="28"/>
          <w:szCs w:val="28"/>
          <w:lang w:val="uk-UA"/>
        </w:rPr>
        <w:lastRenderedPageBreak/>
        <w:t>конфісковане у підозрюваного, обвинуваченого, засудженого чи юридичної особи, до якої може бути застосовано заходи кримінально-правового характеру, або може підлягати спеціальній конфіскації щодо третіх осіб, юридичної особи або для забезпечення цивільного позову. Арешт майна скасовується у встановленому цим Кодексом порядку. Завданням арешту майна є запобігання можливості його приховування, пошкодження, псування, знищення, перетворення, відчуження. Метою арешту майна є забезпечення кримінального провадження, забезпечення цивільного позову у кримінальному провадженні, забезпечення конфіскації або спеціальної конфіскації. Арештованим може бути майно, яким володіє, користується чи розпоряджається підозрюваний, обвинувачений, засуджений, треті особи, юридична особа, до якої може бути застосовано заходи кримінально-правового характеру за рішенням, ухвалою суду, слідчого судді.</w:t>
      </w:r>
    </w:p>
    <w:p w14:paraId="1497BBDB" w14:textId="77777777" w:rsidR="006075CC" w:rsidRPr="00BB11F7" w:rsidRDefault="00742671"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Отже</w:t>
      </w:r>
      <w:r w:rsidR="004606D2" w:rsidRPr="00BB11F7">
        <w:rPr>
          <w:rFonts w:ascii="Times New Roman" w:hAnsi="Times New Roman"/>
          <w:sz w:val="28"/>
          <w:szCs w:val="28"/>
          <w:lang w:val="uk-UA"/>
        </w:rPr>
        <w:t>, арешт майна як необхідна передумова спеціальної конфіскації та різновид запобіжного заходу у кримінальному судочинстві спрямований</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насамперед</w:t>
      </w:r>
      <w:r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на забезпечення майнової «сталості» щодо майна, яке було предметом, засобом чи знаряддям злочину, доходом від нього чи перетвореним майном, набуто злочинним шляхом або є доказом вчинення злочину. </w:t>
      </w:r>
    </w:p>
    <w:p w14:paraId="1C0E7EFA"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Щодо особливостей спеціальної конфіскації знарядь та засобів вчинення злочину</w:t>
      </w:r>
      <w:r w:rsidR="00742671" w:rsidRPr="00BB11F7">
        <w:rPr>
          <w:rFonts w:ascii="Times New Roman" w:hAnsi="Times New Roman"/>
          <w:sz w:val="28"/>
          <w:szCs w:val="28"/>
          <w:lang w:val="uk-UA"/>
        </w:rPr>
        <w:t>,</w:t>
      </w:r>
      <w:r w:rsidRPr="00BB11F7">
        <w:rPr>
          <w:rFonts w:ascii="Times New Roman" w:hAnsi="Times New Roman"/>
          <w:sz w:val="28"/>
          <w:szCs w:val="28"/>
          <w:lang w:val="uk-UA"/>
        </w:rPr>
        <w:t xml:space="preserve"> то тут, як видається, слід виділити такі:</w:t>
      </w:r>
    </w:p>
    <w:p w14:paraId="7329FC0F" w14:textId="77777777" w:rsidR="004606D2" w:rsidRPr="00BB11F7" w:rsidRDefault="004606D2" w:rsidP="0000455A">
      <w:pPr>
        <w:widowControl w:val="0"/>
        <w:autoSpaceDE w:val="0"/>
        <w:autoSpaceDN w:val="0"/>
        <w:adjustRightInd w:val="0"/>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1</w:t>
      </w:r>
      <w:r w:rsidR="00742671" w:rsidRPr="00BB11F7">
        <w:rPr>
          <w:rFonts w:ascii="Times New Roman" w:hAnsi="Times New Roman"/>
          <w:sz w:val="28"/>
          <w:szCs w:val="28"/>
          <w:lang w:val="uk-UA"/>
        </w:rPr>
        <w:t>.</w:t>
      </w:r>
      <w:r w:rsidRPr="00BB11F7">
        <w:rPr>
          <w:rFonts w:ascii="Times New Roman" w:hAnsi="Times New Roman"/>
          <w:sz w:val="28"/>
          <w:szCs w:val="28"/>
          <w:lang w:val="uk-UA"/>
        </w:rPr>
        <w:t xml:space="preserve"> Законодавець чітко прописує, що спеціальній конфіскації підлягають засоби чи знаряддя вчинення кримінального правопорушення лише у формі </w:t>
      </w:r>
      <w:r w:rsidRPr="00BB11F7">
        <w:rPr>
          <w:rStyle w:val="rvts0"/>
          <w:rFonts w:ascii="Times New Roman" w:hAnsi="Times New Roman"/>
          <w:sz w:val="28"/>
          <w:szCs w:val="28"/>
          <w:lang w:val="uk-UA"/>
        </w:rPr>
        <w:t xml:space="preserve">грошей, цінностей та іншого майна. </w:t>
      </w:r>
    </w:p>
    <w:p w14:paraId="2CB7B0FB" w14:textId="77777777" w:rsidR="004606D2" w:rsidRPr="00BB11F7" w:rsidRDefault="00742671" w:rsidP="0000455A">
      <w:pPr>
        <w:widowControl w:val="0"/>
        <w:autoSpaceDE w:val="0"/>
        <w:autoSpaceDN w:val="0"/>
        <w:adjustRightInd w:val="0"/>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У</w:t>
      </w:r>
      <w:r w:rsidR="004606D2" w:rsidRPr="00BB11F7">
        <w:rPr>
          <w:rStyle w:val="rvts0"/>
          <w:rFonts w:ascii="Times New Roman" w:hAnsi="Times New Roman"/>
          <w:sz w:val="28"/>
          <w:szCs w:val="28"/>
          <w:lang w:val="uk-UA"/>
        </w:rPr>
        <w:t xml:space="preserve"> цьому аспекті слід зауважити, що поза правовим регулюванням залишаються сучасні засоби, які можуть бути використані як платіжні</w:t>
      </w:r>
      <w:r w:rsidR="008641B5" w:rsidRPr="00BB11F7">
        <w:rPr>
          <w:rStyle w:val="rvts0"/>
          <w:rFonts w:ascii="Times New Roman" w:hAnsi="Times New Roman"/>
          <w:sz w:val="28"/>
          <w:szCs w:val="28"/>
          <w:lang w:val="uk-UA"/>
        </w:rPr>
        <w:t> </w:t>
      </w:r>
      <w:r w:rsidR="004606D2" w:rsidRPr="00BB11F7">
        <w:rPr>
          <w:rStyle w:val="rvts0"/>
          <w:rFonts w:ascii="Times New Roman" w:hAnsi="Times New Roman"/>
          <w:sz w:val="28"/>
          <w:szCs w:val="28"/>
          <w:lang w:val="uk-UA"/>
        </w:rPr>
        <w:t>– криптовалюта, віртуальні електронні гроші тощо.</w:t>
      </w:r>
    </w:p>
    <w:p w14:paraId="1E0D4575" w14:textId="77777777" w:rsidR="004606D2" w:rsidRPr="00D074BD" w:rsidRDefault="004606D2" w:rsidP="0000455A">
      <w:pPr>
        <w:widowControl w:val="0"/>
        <w:autoSpaceDE w:val="0"/>
        <w:autoSpaceDN w:val="0"/>
        <w:adjustRightInd w:val="0"/>
        <w:spacing w:after="0" w:line="360" w:lineRule="auto"/>
        <w:ind w:right="-1" w:firstLine="709"/>
        <w:jc w:val="both"/>
        <w:rPr>
          <w:rFonts w:ascii="Times New Roman" w:hAnsi="Times New Roman"/>
          <w:spacing w:val="6"/>
          <w:sz w:val="28"/>
          <w:szCs w:val="28"/>
          <w:lang w:val="uk-UA"/>
        </w:rPr>
      </w:pPr>
      <w:r w:rsidRPr="00D074BD">
        <w:rPr>
          <w:rStyle w:val="rvts0"/>
          <w:rFonts w:ascii="Times New Roman" w:hAnsi="Times New Roman"/>
          <w:spacing w:val="6"/>
          <w:sz w:val="28"/>
          <w:szCs w:val="28"/>
          <w:lang w:val="uk-UA"/>
        </w:rPr>
        <w:t>Наприклад, в</w:t>
      </w:r>
      <w:r w:rsidRPr="00D074BD">
        <w:rPr>
          <w:rFonts w:ascii="Times New Roman" w:hAnsi="Times New Roman"/>
          <w:spacing w:val="6"/>
          <w:sz w:val="28"/>
          <w:szCs w:val="28"/>
          <w:lang w:val="uk-UA"/>
        </w:rPr>
        <w:t>икористання, так званої, «криптовалюти» (bitcoin, litecoin т</w:t>
      </w:r>
      <w:r w:rsidR="00001FA7" w:rsidRPr="00D074BD">
        <w:rPr>
          <w:rFonts w:ascii="Times New Roman" w:hAnsi="Times New Roman"/>
          <w:spacing w:val="6"/>
          <w:sz w:val="28"/>
          <w:szCs w:val="28"/>
          <w:lang w:val="uk-UA"/>
        </w:rPr>
        <w:t>а</w:t>
      </w:r>
      <w:r w:rsidRPr="00D074BD">
        <w:rPr>
          <w:rFonts w:ascii="Times New Roman" w:hAnsi="Times New Roman"/>
          <w:spacing w:val="6"/>
          <w:sz w:val="28"/>
          <w:szCs w:val="28"/>
          <w:lang w:val="uk-UA"/>
        </w:rPr>
        <w:t xml:space="preserve"> ін.) є однією </w:t>
      </w:r>
      <w:r w:rsidR="00DB5E29" w:rsidRPr="00D074BD">
        <w:rPr>
          <w:rFonts w:ascii="Times New Roman" w:hAnsi="Times New Roman"/>
          <w:spacing w:val="6"/>
          <w:sz w:val="28"/>
          <w:szCs w:val="28"/>
          <w:lang w:val="uk-UA"/>
        </w:rPr>
        <w:t>і</w:t>
      </w:r>
      <w:r w:rsidRPr="00D074BD">
        <w:rPr>
          <w:rFonts w:ascii="Times New Roman" w:hAnsi="Times New Roman"/>
          <w:spacing w:val="6"/>
          <w:sz w:val="28"/>
          <w:szCs w:val="28"/>
          <w:lang w:val="uk-UA"/>
        </w:rPr>
        <w:t xml:space="preserve">з сучасних тенденцій у бізнесі та суспільстві. Проте її правовий статус в Україні й досі не врегульований. У листі НБУ </w:t>
      </w:r>
      <w:r w:rsidRPr="00D074BD">
        <w:rPr>
          <w:rFonts w:ascii="Times New Roman" w:hAnsi="Times New Roman"/>
          <w:spacing w:val="6"/>
          <w:sz w:val="28"/>
          <w:szCs w:val="28"/>
          <w:lang w:val="uk-UA"/>
        </w:rPr>
        <w:lastRenderedPageBreak/>
        <w:t>від 08</w:t>
      </w:r>
      <w:r w:rsidR="00DB5E29" w:rsidRPr="00D074BD">
        <w:rPr>
          <w:rFonts w:ascii="Times New Roman" w:hAnsi="Times New Roman"/>
          <w:spacing w:val="6"/>
          <w:sz w:val="28"/>
          <w:szCs w:val="28"/>
          <w:lang w:val="uk-UA"/>
        </w:rPr>
        <w:t> </w:t>
      </w:r>
      <w:r w:rsidRPr="00D074BD">
        <w:rPr>
          <w:rFonts w:ascii="Times New Roman" w:hAnsi="Times New Roman"/>
          <w:spacing w:val="6"/>
          <w:sz w:val="28"/>
          <w:szCs w:val="28"/>
          <w:lang w:val="uk-UA"/>
        </w:rPr>
        <w:t>грудня 2014</w:t>
      </w:r>
      <w:r w:rsidR="00001FA7" w:rsidRPr="00D074BD">
        <w:rPr>
          <w:rFonts w:ascii="Times New Roman" w:hAnsi="Times New Roman"/>
          <w:spacing w:val="6"/>
          <w:sz w:val="28"/>
          <w:szCs w:val="28"/>
          <w:lang w:val="uk-UA"/>
        </w:rPr>
        <w:t> </w:t>
      </w:r>
      <w:r w:rsidRPr="00D074BD">
        <w:rPr>
          <w:rFonts w:ascii="Times New Roman" w:hAnsi="Times New Roman"/>
          <w:spacing w:val="6"/>
          <w:sz w:val="28"/>
          <w:szCs w:val="28"/>
          <w:lang w:val="uk-UA"/>
        </w:rPr>
        <w:t>р</w:t>
      </w:r>
      <w:r w:rsidR="00001FA7" w:rsidRPr="00D074BD">
        <w:rPr>
          <w:rFonts w:ascii="Times New Roman" w:hAnsi="Times New Roman"/>
          <w:spacing w:val="6"/>
          <w:sz w:val="28"/>
          <w:szCs w:val="28"/>
          <w:lang w:val="uk-UA"/>
        </w:rPr>
        <w:t>оку</w:t>
      </w:r>
      <w:r w:rsidRPr="00D074BD">
        <w:rPr>
          <w:rFonts w:ascii="Times New Roman" w:hAnsi="Times New Roman"/>
          <w:spacing w:val="6"/>
          <w:sz w:val="28"/>
          <w:szCs w:val="28"/>
          <w:lang w:val="uk-UA"/>
        </w:rPr>
        <w:t xml:space="preserve"> </w:t>
      </w:r>
      <w:r w:rsidR="00001FA7" w:rsidRPr="00D074BD">
        <w:rPr>
          <w:rFonts w:ascii="Times New Roman" w:hAnsi="Times New Roman"/>
          <w:spacing w:val="6"/>
          <w:sz w:val="28"/>
          <w:szCs w:val="28"/>
          <w:lang w:val="uk-UA"/>
        </w:rPr>
        <w:t>№ </w:t>
      </w:r>
      <w:r w:rsidR="00DB5E29" w:rsidRPr="00D074BD">
        <w:rPr>
          <w:rFonts w:ascii="Times New Roman" w:hAnsi="Times New Roman"/>
          <w:spacing w:val="6"/>
          <w:sz w:val="28"/>
          <w:szCs w:val="28"/>
          <w:lang w:val="uk-UA"/>
        </w:rPr>
        <w:t xml:space="preserve">29-208/72889 </w:t>
      </w:r>
      <w:r w:rsidRPr="00D074BD">
        <w:rPr>
          <w:rFonts w:ascii="Times New Roman" w:hAnsi="Times New Roman"/>
          <w:spacing w:val="6"/>
          <w:sz w:val="28"/>
          <w:szCs w:val="28"/>
          <w:lang w:val="uk-UA"/>
        </w:rPr>
        <w:t>зазначено, що випуск віртуальної валюти Bitcoin не має будь-якого забезпечення та юридично зобов</w:t>
      </w:r>
      <w:r w:rsidR="007E3BD7" w:rsidRPr="00D074BD">
        <w:rPr>
          <w:rFonts w:ascii="Times New Roman" w:hAnsi="Times New Roman"/>
          <w:spacing w:val="6"/>
          <w:sz w:val="28"/>
          <w:szCs w:val="28"/>
          <w:lang w:val="uk-UA"/>
        </w:rPr>
        <w:t>’</w:t>
      </w:r>
      <w:r w:rsidRPr="00D074BD">
        <w:rPr>
          <w:rFonts w:ascii="Times New Roman" w:hAnsi="Times New Roman"/>
          <w:spacing w:val="6"/>
          <w:sz w:val="28"/>
          <w:szCs w:val="28"/>
          <w:lang w:val="uk-UA"/>
        </w:rPr>
        <w:t>язаних за нею осіб, не контролюється державними органами влади жодної із країн. Отже, Bitcoin є грошовим сурогатом, який не має забезпечення реальної вартості. У зв</w:t>
      </w:r>
      <w:r w:rsidR="007E3BD7" w:rsidRPr="00D074BD">
        <w:rPr>
          <w:rFonts w:ascii="Times New Roman" w:hAnsi="Times New Roman"/>
          <w:spacing w:val="6"/>
          <w:sz w:val="28"/>
          <w:szCs w:val="28"/>
          <w:lang w:val="uk-UA"/>
        </w:rPr>
        <w:t>’</w:t>
      </w:r>
      <w:r w:rsidRPr="00D074BD">
        <w:rPr>
          <w:rFonts w:ascii="Times New Roman" w:hAnsi="Times New Roman"/>
          <w:spacing w:val="6"/>
          <w:sz w:val="28"/>
          <w:szCs w:val="28"/>
          <w:lang w:val="uk-UA"/>
        </w:rPr>
        <w:t>язку з цим НБУ підкреслює, уповноважені банки не мають правових підстав для зарахування іноземної валюти, отриманої від продажу Bitcoin за кордоном. НБУ звертає увагу на те, що Європейське банківське управління (European Banking Authority, EBA) (далі – ЄБА) закликало банки Європейського Співтовариства утриматися від операцій з криптовалютами, включаючи Bitcoin, доки не буде створена система правил, яка зможе запобігти зловживанням</w:t>
      </w:r>
      <w:r w:rsidR="00001FA7" w:rsidRPr="00D074BD">
        <w:rPr>
          <w:rFonts w:ascii="Times New Roman" w:hAnsi="Times New Roman"/>
          <w:spacing w:val="6"/>
          <w:sz w:val="28"/>
          <w:szCs w:val="28"/>
          <w:lang w:val="uk-UA"/>
        </w:rPr>
        <w:t> </w:t>
      </w:r>
      <w:r w:rsidR="00040C7D" w:rsidRPr="00D074BD">
        <w:rPr>
          <w:rFonts w:ascii="Times New Roman" w:hAnsi="Times New Roman"/>
          <w:spacing w:val="6"/>
          <w:sz w:val="28"/>
          <w:szCs w:val="28"/>
          <w:lang w:val="uk-UA"/>
        </w:rPr>
        <w:t>[22</w:t>
      </w:r>
      <w:r w:rsidR="00001FA7" w:rsidRPr="00D074BD">
        <w:rPr>
          <w:rFonts w:ascii="Times New Roman" w:hAnsi="Times New Roman"/>
          <w:spacing w:val="6"/>
          <w:sz w:val="28"/>
          <w:szCs w:val="28"/>
          <w:lang w:val="uk-UA"/>
        </w:rPr>
        <w:t>8</w:t>
      </w:r>
      <w:r w:rsidR="00040C7D" w:rsidRPr="00D074BD">
        <w:rPr>
          <w:rFonts w:ascii="Times New Roman" w:hAnsi="Times New Roman"/>
          <w:spacing w:val="6"/>
          <w:sz w:val="28"/>
          <w:szCs w:val="28"/>
          <w:lang w:val="uk-UA"/>
        </w:rPr>
        <w:t>]</w:t>
      </w:r>
      <w:r w:rsidRPr="00D074BD">
        <w:rPr>
          <w:rFonts w:ascii="Times New Roman" w:hAnsi="Times New Roman"/>
          <w:spacing w:val="6"/>
          <w:sz w:val="28"/>
          <w:szCs w:val="28"/>
          <w:lang w:val="uk-UA"/>
        </w:rPr>
        <w:t>. Пізніше</w:t>
      </w:r>
      <w:r w:rsidR="0000455A" w:rsidRPr="00D074BD">
        <w:rPr>
          <w:rFonts w:ascii="Times New Roman" w:hAnsi="Times New Roman"/>
          <w:spacing w:val="6"/>
          <w:sz w:val="28"/>
          <w:szCs w:val="28"/>
          <w:lang w:val="uk-UA"/>
        </w:rPr>
        <w:t xml:space="preserve"> </w:t>
      </w:r>
      <w:r w:rsidRPr="00D074BD">
        <w:rPr>
          <w:rFonts w:ascii="Times New Roman" w:hAnsi="Times New Roman"/>
          <w:spacing w:val="6"/>
          <w:sz w:val="28"/>
          <w:szCs w:val="28"/>
          <w:lang w:val="uk-UA"/>
        </w:rPr>
        <w:t>НБУ відмовився від такого підходу, «через втрату актуальності»</w:t>
      </w:r>
      <w:r w:rsidR="00001FA7" w:rsidRPr="00D074BD">
        <w:rPr>
          <w:rFonts w:ascii="Times New Roman" w:hAnsi="Times New Roman"/>
          <w:spacing w:val="6"/>
          <w:sz w:val="28"/>
          <w:szCs w:val="28"/>
          <w:lang w:val="uk-UA"/>
        </w:rPr>
        <w:t> </w:t>
      </w:r>
      <w:r w:rsidR="00040C7D" w:rsidRPr="00D074BD">
        <w:rPr>
          <w:rFonts w:ascii="Times New Roman" w:hAnsi="Times New Roman"/>
          <w:spacing w:val="6"/>
          <w:sz w:val="28"/>
          <w:szCs w:val="28"/>
          <w:lang w:val="uk-UA"/>
        </w:rPr>
        <w:t>[167]</w:t>
      </w:r>
      <w:r w:rsidRPr="00D074BD">
        <w:rPr>
          <w:rFonts w:ascii="Times New Roman" w:hAnsi="Times New Roman"/>
          <w:spacing w:val="6"/>
          <w:sz w:val="28"/>
          <w:szCs w:val="28"/>
          <w:lang w:val="uk-UA"/>
        </w:rPr>
        <w:t>. Так чи інакше правовий статус криптовалюти в Україні досі не визначений, а те, що вона може виступати засобом, наприклад, підкупу не підлягає запереченн</w:t>
      </w:r>
      <w:r w:rsidR="00DB5E29" w:rsidRPr="00D074BD">
        <w:rPr>
          <w:rFonts w:ascii="Times New Roman" w:hAnsi="Times New Roman"/>
          <w:spacing w:val="6"/>
          <w:sz w:val="28"/>
          <w:szCs w:val="28"/>
          <w:lang w:val="uk-UA"/>
        </w:rPr>
        <w:t>ю</w:t>
      </w:r>
      <w:r w:rsidRPr="00D074BD">
        <w:rPr>
          <w:rFonts w:ascii="Times New Roman" w:hAnsi="Times New Roman"/>
          <w:spacing w:val="6"/>
          <w:sz w:val="28"/>
          <w:szCs w:val="28"/>
          <w:lang w:val="uk-UA"/>
        </w:rPr>
        <w:t>.</w:t>
      </w:r>
    </w:p>
    <w:p w14:paraId="7E2E5CC9" w14:textId="77777777" w:rsidR="004606D2" w:rsidRPr="00D074BD" w:rsidRDefault="004606D2" w:rsidP="0000455A">
      <w:pPr>
        <w:widowControl w:val="0"/>
        <w:autoSpaceDE w:val="0"/>
        <w:autoSpaceDN w:val="0"/>
        <w:adjustRightInd w:val="0"/>
        <w:spacing w:after="0" w:line="360" w:lineRule="auto"/>
        <w:ind w:right="-1" w:firstLine="709"/>
        <w:jc w:val="both"/>
        <w:rPr>
          <w:rFonts w:ascii="Times New Roman" w:hAnsi="Times New Roman"/>
          <w:spacing w:val="4"/>
          <w:sz w:val="28"/>
          <w:szCs w:val="28"/>
          <w:lang w:val="uk-UA"/>
        </w:rPr>
      </w:pPr>
      <w:r w:rsidRPr="00D074BD">
        <w:rPr>
          <w:rFonts w:ascii="Times New Roman" w:hAnsi="Times New Roman"/>
          <w:spacing w:val="4"/>
          <w:sz w:val="28"/>
          <w:szCs w:val="28"/>
          <w:lang w:val="uk-UA"/>
        </w:rPr>
        <w:t>Хоча, на думку О.</w:t>
      </w:r>
      <w:r w:rsidR="00DB5E29" w:rsidRPr="00D074BD">
        <w:rPr>
          <w:rFonts w:ascii="Times New Roman" w:hAnsi="Times New Roman"/>
          <w:spacing w:val="4"/>
          <w:sz w:val="28"/>
          <w:szCs w:val="28"/>
          <w:lang w:val="uk-UA"/>
        </w:rPr>
        <w:t> </w:t>
      </w:r>
      <w:r w:rsidR="00001FA7" w:rsidRPr="00D074BD">
        <w:rPr>
          <w:rFonts w:ascii="Times New Roman" w:hAnsi="Times New Roman"/>
          <w:spacing w:val="4"/>
          <w:sz w:val="28"/>
          <w:szCs w:val="28"/>
          <w:lang w:val="uk-UA"/>
        </w:rPr>
        <w:t>І. </w:t>
      </w:r>
      <w:r w:rsidRPr="00D074BD">
        <w:rPr>
          <w:rFonts w:ascii="Times New Roman" w:hAnsi="Times New Roman"/>
          <w:spacing w:val="4"/>
          <w:sz w:val="28"/>
          <w:szCs w:val="28"/>
          <w:lang w:val="uk-UA"/>
        </w:rPr>
        <w:t>Бідної, оскільки криптовалюта не має матеріально-речовинної (фізичної) структури, тобто фізичної форми, проте може бути ідентифікована, тобто відокремлена від суб</w:t>
      </w:r>
      <w:r w:rsidR="007E3BD7" w:rsidRPr="00D074BD">
        <w:rPr>
          <w:rFonts w:ascii="Times New Roman" w:hAnsi="Times New Roman"/>
          <w:spacing w:val="4"/>
          <w:sz w:val="28"/>
          <w:szCs w:val="28"/>
          <w:lang w:val="uk-UA"/>
        </w:rPr>
        <w:t>’</w:t>
      </w:r>
      <w:r w:rsidRPr="00D074BD">
        <w:rPr>
          <w:rFonts w:ascii="Times New Roman" w:hAnsi="Times New Roman"/>
          <w:spacing w:val="4"/>
          <w:sz w:val="28"/>
          <w:szCs w:val="28"/>
          <w:lang w:val="uk-UA"/>
        </w:rPr>
        <w:t>єкта господарювання (продаж, обмін, передача тощо), контролюється суб</w:t>
      </w:r>
      <w:r w:rsidR="007E3BD7" w:rsidRPr="00D074BD">
        <w:rPr>
          <w:rFonts w:ascii="Times New Roman" w:hAnsi="Times New Roman"/>
          <w:spacing w:val="4"/>
          <w:sz w:val="28"/>
          <w:szCs w:val="28"/>
          <w:lang w:val="uk-UA"/>
        </w:rPr>
        <w:t>’</w:t>
      </w:r>
      <w:r w:rsidRPr="00D074BD">
        <w:rPr>
          <w:rFonts w:ascii="Times New Roman" w:hAnsi="Times New Roman"/>
          <w:spacing w:val="4"/>
          <w:sz w:val="28"/>
          <w:szCs w:val="28"/>
          <w:lang w:val="uk-UA"/>
        </w:rPr>
        <w:t>єктом господарювання шляхом виключного доступу до «електронного гаманця», що є сховищем та засобом обміну криптовалют, використовується для отримання майбутніх економічних вигід, пов</w:t>
      </w:r>
      <w:r w:rsidR="007E3BD7" w:rsidRPr="00D074BD">
        <w:rPr>
          <w:rFonts w:ascii="Times New Roman" w:hAnsi="Times New Roman"/>
          <w:spacing w:val="4"/>
          <w:sz w:val="28"/>
          <w:szCs w:val="28"/>
          <w:lang w:val="uk-UA"/>
        </w:rPr>
        <w:t>’</w:t>
      </w:r>
      <w:r w:rsidRPr="00D074BD">
        <w:rPr>
          <w:rFonts w:ascii="Times New Roman" w:hAnsi="Times New Roman"/>
          <w:spacing w:val="4"/>
          <w:sz w:val="28"/>
          <w:szCs w:val="28"/>
          <w:lang w:val="uk-UA"/>
        </w:rPr>
        <w:t>язаних із зміною курсу її вартості, в умовах відсутності нормативного закріплення її правового статусу мож</w:t>
      </w:r>
      <w:r w:rsidR="00DB5E29" w:rsidRPr="00D074BD">
        <w:rPr>
          <w:rFonts w:ascii="Times New Roman" w:hAnsi="Times New Roman"/>
          <w:spacing w:val="4"/>
          <w:sz w:val="28"/>
          <w:szCs w:val="28"/>
          <w:lang w:val="uk-UA"/>
        </w:rPr>
        <w:t>е</w:t>
      </w:r>
      <w:r w:rsidRPr="00D074BD">
        <w:rPr>
          <w:rFonts w:ascii="Times New Roman" w:hAnsi="Times New Roman"/>
          <w:spacing w:val="4"/>
          <w:sz w:val="28"/>
          <w:szCs w:val="28"/>
          <w:lang w:val="uk-UA"/>
        </w:rPr>
        <w:t xml:space="preserve"> визна</w:t>
      </w:r>
      <w:r w:rsidR="00DB5E29" w:rsidRPr="00D074BD">
        <w:rPr>
          <w:rFonts w:ascii="Times New Roman" w:hAnsi="Times New Roman"/>
          <w:spacing w:val="4"/>
          <w:sz w:val="28"/>
          <w:szCs w:val="28"/>
          <w:lang w:val="uk-UA"/>
        </w:rPr>
        <w:t>ва</w:t>
      </w:r>
      <w:r w:rsidRPr="00D074BD">
        <w:rPr>
          <w:rFonts w:ascii="Times New Roman" w:hAnsi="Times New Roman"/>
          <w:spacing w:val="4"/>
          <w:sz w:val="28"/>
          <w:szCs w:val="28"/>
          <w:lang w:val="uk-UA"/>
        </w:rPr>
        <w:t>ти</w:t>
      </w:r>
      <w:r w:rsidR="00DB5E29" w:rsidRPr="00D074BD">
        <w:rPr>
          <w:rFonts w:ascii="Times New Roman" w:hAnsi="Times New Roman"/>
          <w:spacing w:val="4"/>
          <w:sz w:val="28"/>
          <w:szCs w:val="28"/>
          <w:lang w:val="uk-UA"/>
        </w:rPr>
        <w:t>ся</w:t>
      </w:r>
      <w:r w:rsidRPr="00D074BD">
        <w:rPr>
          <w:rFonts w:ascii="Times New Roman" w:hAnsi="Times New Roman"/>
          <w:spacing w:val="4"/>
          <w:sz w:val="28"/>
          <w:szCs w:val="28"/>
          <w:lang w:val="uk-UA"/>
        </w:rPr>
        <w:t xml:space="preserve"> нематеріальним активом. А враховуючи, що відповідно д</w:t>
      </w:r>
      <w:r w:rsidR="00DB5E29" w:rsidRPr="00D074BD">
        <w:rPr>
          <w:rFonts w:ascii="Times New Roman" w:hAnsi="Times New Roman"/>
          <w:spacing w:val="4"/>
          <w:sz w:val="28"/>
          <w:szCs w:val="28"/>
          <w:lang w:val="uk-UA"/>
        </w:rPr>
        <w:t>о п. </w:t>
      </w:r>
      <w:r w:rsidRPr="00D074BD">
        <w:rPr>
          <w:rFonts w:ascii="Times New Roman" w:hAnsi="Times New Roman"/>
          <w:spacing w:val="4"/>
          <w:sz w:val="28"/>
          <w:szCs w:val="28"/>
          <w:lang w:val="uk-UA"/>
        </w:rPr>
        <w:t>d ст.</w:t>
      </w:r>
      <w:r w:rsidR="00DB5E29"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2 Конвенції ООН проти корупції від 31</w:t>
      </w:r>
      <w:r w:rsidR="00001FA7"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жовтня 2003</w:t>
      </w:r>
      <w:r w:rsidR="00001FA7"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р</w:t>
      </w:r>
      <w:r w:rsidR="00001FA7" w:rsidRPr="00D074BD">
        <w:rPr>
          <w:rFonts w:ascii="Times New Roman" w:hAnsi="Times New Roman"/>
          <w:spacing w:val="4"/>
          <w:sz w:val="28"/>
          <w:szCs w:val="28"/>
          <w:lang w:val="uk-UA"/>
        </w:rPr>
        <w:t>оку</w:t>
      </w:r>
      <w:r w:rsidRPr="00D074BD">
        <w:rPr>
          <w:rFonts w:ascii="Times New Roman" w:hAnsi="Times New Roman"/>
          <w:spacing w:val="4"/>
          <w:sz w:val="28"/>
          <w:szCs w:val="28"/>
          <w:lang w:val="uk-UA"/>
        </w:rPr>
        <w:t xml:space="preserve"> (ратифікована 18</w:t>
      </w:r>
      <w:r w:rsidR="00DB5E29"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жовтня 2006</w:t>
      </w:r>
      <w:r w:rsidR="00DB5E29"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р</w:t>
      </w:r>
      <w:r w:rsidR="00001FA7" w:rsidRPr="00D074BD">
        <w:rPr>
          <w:rFonts w:ascii="Times New Roman" w:hAnsi="Times New Roman"/>
          <w:spacing w:val="4"/>
          <w:sz w:val="28"/>
          <w:szCs w:val="28"/>
          <w:lang w:val="uk-UA"/>
        </w:rPr>
        <w:t>оку</w:t>
      </w:r>
      <w:r w:rsidRPr="00D074BD">
        <w:rPr>
          <w:rFonts w:ascii="Times New Roman" w:hAnsi="Times New Roman"/>
          <w:spacing w:val="4"/>
          <w:sz w:val="28"/>
          <w:szCs w:val="28"/>
          <w:lang w:val="uk-UA"/>
        </w:rPr>
        <w:t>) «майно» – це будь-які активи, матеріальні або нематеріальні, рухомі або нерухомі, виражені в речах або в правах, а також юридичні документи або активи, що підтверджують право власності на такі активи або інтерес у них. Водночас, нематеріальні активи визнаються майном ві</w:t>
      </w:r>
      <w:r w:rsidR="00001FA7" w:rsidRPr="00D074BD">
        <w:rPr>
          <w:rFonts w:ascii="Times New Roman" w:hAnsi="Times New Roman"/>
          <w:spacing w:val="4"/>
          <w:sz w:val="28"/>
          <w:szCs w:val="28"/>
          <w:lang w:val="uk-UA"/>
        </w:rPr>
        <w:t>дповідно до п. </w:t>
      </w:r>
      <w:r w:rsidRPr="00D074BD">
        <w:rPr>
          <w:rFonts w:ascii="Times New Roman" w:hAnsi="Times New Roman"/>
          <w:spacing w:val="4"/>
          <w:sz w:val="28"/>
          <w:szCs w:val="28"/>
          <w:lang w:val="uk-UA"/>
        </w:rPr>
        <w:t xml:space="preserve">164.2.12. </w:t>
      </w:r>
      <w:r w:rsidRPr="00D074BD">
        <w:rPr>
          <w:rFonts w:ascii="Times New Roman" w:hAnsi="Times New Roman"/>
          <w:spacing w:val="4"/>
          <w:sz w:val="28"/>
          <w:szCs w:val="28"/>
          <w:lang w:val="uk-UA"/>
        </w:rPr>
        <w:lastRenderedPageBreak/>
        <w:t>Податкового кодексу України</w:t>
      </w:r>
      <w:r w:rsidR="007A7920" w:rsidRPr="00D074BD">
        <w:rPr>
          <w:rFonts w:ascii="Times New Roman" w:hAnsi="Times New Roman"/>
          <w:spacing w:val="4"/>
          <w:sz w:val="28"/>
          <w:szCs w:val="28"/>
          <w:lang w:val="uk-UA"/>
        </w:rPr>
        <w:t>, а отже</w:t>
      </w:r>
      <w:r w:rsidRPr="00D074BD">
        <w:rPr>
          <w:rFonts w:ascii="Times New Roman" w:hAnsi="Times New Roman"/>
          <w:spacing w:val="4"/>
          <w:sz w:val="28"/>
          <w:szCs w:val="28"/>
          <w:lang w:val="uk-UA"/>
        </w:rPr>
        <w:t>, криптовалюта може виступати предметом спеціальної конфіскації, проте у статусі майна</w:t>
      </w:r>
      <w:r w:rsidR="00001FA7" w:rsidRPr="00D074BD">
        <w:rPr>
          <w:rFonts w:ascii="Times New Roman" w:hAnsi="Times New Roman"/>
          <w:spacing w:val="4"/>
          <w:sz w:val="28"/>
          <w:szCs w:val="28"/>
          <w:lang w:val="uk-UA"/>
        </w:rPr>
        <w:t> </w:t>
      </w:r>
      <w:r w:rsidR="00040C7D" w:rsidRPr="00D074BD">
        <w:rPr>
          <w:rFonts w:ascii="Times New Roman" w:hAnsi="Times New Roman"/>
          <w:spacing w:val="4"/>
          <w:sz w:val="28"/>
          <w:szCs w:val="28"/>
          <w:lang w:val="uk-UA"/>
        </w:rPr>
        <w:t>[16]</w:t>
      </w:r>
      <w:r w:rsidRPr="00D074BD">
        <w:rPr>
          <w:rFonts w:ascii="Times New Roman" w:hAnsi="Times New Roman"/>
          <w:spacing w:val="4"/>
          <w:sz w:val="28"/>
          <w:szCs w:val="28"/>
          <w:lang w:val="uk-UA"/>
        </w:rPr>
        <w:t xml:space="preserve">. Такий підхід видається не стільки </w:t>
      </w:r>
      <w:r w:rsidR="007A7920" w:rsidRPr="00D074BD">
        <w:rPr>
          <w:rFonts w:ascii="Times New Roman" w:hAnsi="Times New Roman"/>
          <w:spacing w:val="4"/>
          <w:sz w:val="28"/>
          <w:szCs w:val="28"/>
          <w:lang w:val="uk-UA"/>
        </w:rPr>
        <w:t>обґрунтованим,</w:t>
      </w:r>
      <w:r w:rsidRPr="00D074BD">
        <w:rPr>
          <w:rFonts w:ascii="Times New Roman" w:hAnsi="Times New Roman"/>
          <w:spacing w:val="4"/>
          <w:sz w:val="28"/>
          <w:szCs w:val="28"/>
          <w:lang w:val="uk-UA"/>
        </w:rPr>
        <w:t xml:space="preserve"> скільки пошуком шляху з безвихідної ситуації.</w:t>
      </w:r>
    </w:p>
    <w:p w14:paraId="53AA8F91"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Ще складн</w:t>
      </w:r>
      <w:r w:rsidR="007A7920" w:rsidRPr="00BB11F7">
        <w:rPr>
          <w:rFonts w:ascii="Times New Roman" w:hAnsi="Times New Roman"/>
          <w:sz w:val="28"/>
          <w:szCs w:val="28"/>
          <w:lang w:val="uk-UA"/>
        </w:rPr>
        <w:t>іш</w:t>
      </w:r>
      <w:r w:rsidRPr="00BB11F7">
        <w:rPr>
          <w:rFonts w:ascii="Times New Roman" w:hAnsi="Times New Roman"/>
          <w:sz w:val="28"/>
          <w:szCs w:val="28"/>
          <w:lang w:val="uk-UA"/>
        </w:rPr>
        <w:t>им є питання так званих віртуальних «приватних» грошей у закритих мережах.</w:t>
      </w:r>
    </w:p>
    <w:p w14:paraId="515293F4" w14:textId="77777777" w:rsidR="004606D2" w:rsidRPr="00BB11F7" w:rsidRDefault="00001FA7" w:rsidP="0000455A">
      <w:pPr>
        <w:widowControl w:val="0"/>
        <w:autoSpaceDE w:val="0"/>
        <w:autoSpaceDN w:val="0"/>
        <w:adjustRightInd w:val="0"/>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2. </w:t>
      </w:r>
      <w:r w:rsidR="004606D2" w:rsidRPr="00BB11F7">
        <w:rPr>
          <w:rFonts w:ascii="Times New Roman" w:hAnsi="Times New Roman"/>
          <w:sz w:val="28"/>
          <w:szCs w:val="28"/>
          <w:lang w:val="uk-UA"/>
        </w:rPr>
        <w:t xml:space="preserve">Спеціальній конфіскації підлягають не лише знаряддя та засоби, які фактично використані під час вчинення злочину (закінченого чи замаху на злочин), а також ті, які були </w:t>
      </w:r>
      <w:r w:rsidR="004606D2" w:rsidRPr="00BB11F7">
        <w:rPr>
          <w:rStyle w:val="rvts0"/>
          <w:rFonts w:ascii="Times New Roman" w:hAnsi="Times New Roman"/>
          <w:sz w:val="28"/>
          <w:szCs w:val="28"/>
          <w:lang w:val="uk-UA"/>
        </w:rPr>
        <w:t>підшукані, виготовлені чи пристосовані для майбутнього використання.</w:t>
      </w:r>
    </w:p>
    <w:p w14:paraId="6802CF28" w14:textId="77777777" w:rsidR="004606D2" w:rsidRPr="00BB11F7" w:rsidRDefault="007A7920" w:rsidP="0000455A">
      <w:pPr>
        <w:widowControl w:val="0"/>
        <w:autoSpaceDE w:val="0"/>
        <w:autoSpaceDN w:val="0"/>
        <w:adjustRightInd w:val="0"/>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У</w:t>
      </w:r>
      <w:r w:rsidR="004606D2" w:rsidRPr="00BB11F7">
        <w:rPr>
          <w:rStyle w:val="rvts0"/>
          <w:rFonts w:ascii="Times New Roman" w:hAnsi="Times New Roman"/>
          <w:sz w:val="28"/>
          <w:szCs w:val="28"/>
          <w:lang w:val="uk-UA"/>
        </w:rPr>
        <w:t xml:space="preserve"> цьому аспекті слід уточнити, що підшукані, виготовлені, пристосовані матеріальні утворення набувають статусу знарядь чи засобів за умов</w:t>
      </w:r>
      <w:r w:rsidRPr="00BB11F7">
        <w:rPr>
          <w:rStyle w:val="rvts0"/>
          <w:rFonts w:ascii="Times New Roman" w:hAnsi="Times New Roman"/>
          <w:sz w:val="28"/>
          <w:szCs w:val="28"/>
          <w:lang w:val="uk-UA"/>
        </w:rPr>
        <w:t>,</w:t>
      </w:r>
      <w:r w:rsidR="004606D2" w:rsidRPr="00BB11F7">
        <w:rPr>
          <w:rStyle w:val="rvts0"/>
          <w:rFonts w:ascii="Times New Roman" w:hAnsi="Times New Roman"/>
          <w:sz w:val="28"/>
          <w:szCs w:val="28"/>
          <w:lang w:val="uk-UA"/>
        </w:rPr>
        <w:t xml:space="preserve"> викладених нами у попередніх частинах роботи: якщо винний (особисто чи співучасник) мав намір їх використати в майбутньому для досягнення злочинної мети.</w:t>
      </w:r>
    </w:p>
    <w:p w14:paraId="4ED2115D" w14:textId="77777777" w:rsidR="004606D2" w:rsidRPr="00BB11F7" w:rsidRDefault="004606D2" w:rsidP="0000455A">
      <w:pPr>
        <w:widowControl w:val="0"/>
        <w:autoSpaceDE w:val="0"/>
        <w:autoSpaceDN w:val="0"/>
        <w:adjustRightInd w:val="0"/>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Очевидно, що це просто виглядає в теорії, а на практиці довести таку мету достатньо складно.</w:t>
      </w:r>
    </w:p>
    <w:p w14:paraId="6BF102D6"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3</w:t>
      </w:r>
      <w:r w:rsidR="007A7920" w:rsidRPr="00BB11F7">
        <w:rPr>
          <w:rFonts w:ascii="Times New Roman" w:hAnsi="Times New Roman"/>
          <w:sz w:val="28"/>
          <w:szCs w:val="28"/>
          <w:lang w:val="uk-UA"/>
        </w:rPr>
        <w:t>.</w:t>
      </w:r>
      <w:r w:rsidR="00001FA7" w:rsidRPr="00BB11F7">
        <w:rPr>
          <w:rFonts w:ascii="Times New Roman" w:hAnsi="Times New Roman"/>
          <w:sz w:val="28"/>
          <w:szCs w:val="28"/>
          <w:lang w:val="uk-UA"/>
        </w:rPr>
        <w:t> </w:t>
      </w:r>
      <w:r w:rsidRPr="00BB11F7">
        <w:rPr>
          <w:rFonts w:ascii="Times New Roman" w:hAnsi="Times New Roman"/>
          <w:sz w:val="28"/>
          <w:szCs w:val="28"/>
          <w:lang w:val="uk-UA"/>
        </w:rPr>
        <w:t xml:space="preserve">Знаряддя та засоби, які були підшукані, виготовлені, пристосовані або використані при вчиненні злочину не завжди конфіскуються. Закон встановлює, що вони підлягають поверненню його власнику за умови, що власник не знав і не міг знати про їх незаконне використання. </w:t>
      </w:r>
    </w:p>
    <w:p w14:paraId="1806B4B8"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w:t>
      </w:r>
      <w:r w:rsidR="008E587C" w:rsidRPr="00BB11F7">
        <w:rPr>
          <w:rFonts w:ascii="Times New Roman" w:hAnsi="Times New Roman"/>
          <w:sz w:val="28"/>
          <w:szCs w:val="28"/>
          <w:lang w:val="uk-UA"/>
        </w:rPr>
        <w:t>ід час</w:t>
      </w:r>
      <w:r w:rsidRPr="00BB11F7">
        <w:rPr>
          <w:rFonts w:ascii="Times New Roman" w:hAnsi="Times New Roman"/>
          <w:sz w:val="28"/>
          <w:szCs w:val="28"/>
          <w:lang w:val="uk-UA"/>
        </w:rPr>
        <w:t xml:space="preserve"> вирішенн</w:t>
      </w:r>
      <w:r w:rsidR="008E587C" w:rsidRPr="00BB11F7">
        <w:rPr>
          <w:rFonts w:ascii="Times New Roman" w:hAnsi="Times New Roman"/>
          <w:sz w:val="28"/>
          <w:szCs w:val="28"/>
          <w:lang w:val="uk-UA"/>
        </w:rPr>
        <w:t>я</w:t>
      </w:r>
      <w:r w:rsidRPr="00BB11F7">
        <w:rPr>
          <w:rFonts w:ascii="Times New Roman" w:hAnsi="Times New Roman"/>
          <w:sz w:val="28"/>
          <w:szCs w:val="28"/>
          <w:lang w:val="uk-UA"/>
        </w:rPr>
        <w:t xml:space="preserve"> питання про повернення власнику такого майна необхідно встановити наявність двох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язкових умов: власник майна не знав про незаконне використання майна у формі підшукування, виготовлення, пристосування чи використання як засобу чи знаряддя вчинення злочину, а також не міг про це знати.</w:t>
      </w:r>
    </w:p>
    <w:p w14:paraId="544FBCC0"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У Інформаційному Листі Вищого спеціалізованого суду України з розгляду цивільних та кримінальних справ роз</w:t>
      </w:r>
      <w:r w:rsidR="007E3BD7" w:rsidRPr="00BB11F7">
        <w:rPr>
          <w:rFonts w:ascii="Times New Roman" w:hAnsi="Times New Roman"/>
          <w:sz w:val="28"/>
          <w:szCs w:val="28"/>
          <w:lang w:val="uk-UA"/>
        </w:rPr>
        <w:t>’</w:t>
      </w:r>
      <w:r w:rsidRPr="00BB11F7">
        <w:rPr>
          <w:rFonts w:ascii="Times New Roman" w:hAnsi="Times New Roman"/>
          <w:sz w:val="28"/>
          <w:szCs w:val="28"/>
          <w:lang w:val="uk-UA"/>
        </w:rPr>
        <w:t>яснюється, що п</w:t>
      </w:r>
      <w:r w:rsidR="008E587C" w:rsidRPr="00BB11F7">
        <w:rPr>
          <w:rFonts w:ascii="Times New Roman" w:hAnsi="Times New Roman"/>
          <w:sz w:val="28"/>
          <w:szCs w:val="28"/>
          <w:lang w:val="uk-UA"/>
        </w:rPr>
        <w:t>ід час</w:t>
      </w:r>
      <w:r w:rsidRPr="00BB11F7">
        <w:rPr>
          <w:rFonts w:ascii="Times New Roman" w:hAnsi="Times New Roman"/>
          <w:sz w:val="28"/>
          <w:szCs w:val="28"/>
          <w:lang w:val="uk-UA"/>
        </w:rPr>
        <w:t xml:space="preserve"> розмежуванн</w:t>
      </w:r>
      <w:r w:rsidR="008E587C" w:rsidRPr="00BB11F7">
        <w:rPr>
          <w:rFonts w:ascii="Times New Roman" w:hAnsi="Times New Roman"/>
          <w:sz w:val="28"/>
          <w:szCs w:val="28"/>
          <w:lang w:val="uk-UA"/>
        </w:rPr>
        <w:t>я</w:t>
      </w:r>
      <w:r w:rsidRPr="00BB11F7">
        <w:rPr>
          <w:rFonts w:ascii="Times New Roman" w:hAnsi="Times New Roman"/>
          <w:sz w:val="28"/>
          <w:szCs w:val="28"/>
          <w:lang w:val="uk-UA"/>
        </w:rPr>
        <w:t xml:space="preserve"> добросовісного та недобросовісного набувача під поняттям «знав» слід розуміти не лише безпосередню обізнаність особи, що вона </w:t>
      </w:r>
      <w:r w:rsidRPr="00BB11F7">
        <w:rPr>
          <w:rFonts w:ascii="Times New Roman" w:hAnsi="Times New Roman"/>
          <w:sz w:val="28"/>
          <w:szCs w:val="28"/>
          <w:lang w:val="uk-UA"/>
        </w:rPr>
        <w:lastRenderedPageBreak/>
        <w:t>набуває майно у суб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єкта, який не наділений правом на його відчуження, а й усвідомлення факту порушення своїми діями прав іншої особи. А при з</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ясуванні поняття «повинен був знати» слід виходити з того, що воно характеризує недобросовісність того володільця (набувача), який хоч і не був безпосередньо інформований про відсутність у відчужувача права на відчуження майна, але за обставинами його набуття міг та </w:t>
      </w:r>
      <w:r w:rsidR="00FB4E91" w:rsidRPr="00BB11F7">
        <w:rPr>
          <w:rFonts w:ascii="Times New Roman" w:hAnsi="Times New Roman"/>
          <w:sz w:val="28"/>
          <w:szCs w:val="28"/>
          <w:lang w:val="uk-UA"/>
        </w:rPr>
        <w:t>зобов</w:t>
      </w:r>
      <w:r w:rsidR="007E3BD7" w:rsidRPr="00BB11F7">
        <w:rPr>
          <w:rFonts w:ascii="Times New Roman" w:hAnsi="Times New Roman"/>
          <w:sz w:val="28"/>
          <w:szCs w:val="28"/>
          <w:lang w:val="uk-UA"/>
        </w:rPr>
        <w:t>’</w:t>
      </w:r>
      <w:r w:rsidR="00FB4E91" w:rsidRPr="00BB11F7">
        <w:rPr>
          <w:rFonts w:ascii="Times New Roman" w:hAnsi="Times New Roman"/>
          <w:sz w:val="28"/>
          <w:szCs w:val="28"/>
          <w:lang w:val="uk-UA"/>
        </w:rPr>
        <w:t>язаний був про це знати</w:t>
      </w:r>
      <w:r w:rsidR="00001FA7" w:rsidRPr="00BB11F7">
        <w:rPr>
          <w:rFonts w:ascii="Times New Roman" w:hAnsi="Times New Roman"/>
          <w:sz w:val="28"/>
          <w:szCs w:val="28"/>
          <w:lang w:val="uk-UA"/>
        </w:rPr>
        <w:t> </w:t>
      </w:r>
      <w:r w:rsidR="00FB4E91" w:rsidRPr="00BB11F7">
        <w:rPr>
          <w:rFonts w:ascii="Times New Roman" w:hAnsi="Times New Roman"/>
          <w:sz w:val="28"/>
          <w:szCs w:val="28"/>
          <w:lang w:val="uk-UA"/>
        </w:rPr>
        <w:t>[</w:t>
      </w:r>
      <w:r w:rsidR="00040C7D" w:rsidRPr="00BB11F7">
        <w:rPr>
          <w:rFonts w:ascii="Times New Roman" w:hAnsi="Times New Roman"/>
          <w:sz w:val="28"/>
          <w:szCs w:val="28"/>
          <w:lang w:val="uk-UA"/>
        </w:rPr>
        <w:t>28,</w:t>
      </w:r>
      <w:r w:rsidR="00FB4E91" w:rsidRPr="00BB11F7">
        <w:rPr>
          <w:rFonts w:ascii="Times New Roman" w:hAnsi="Times New Roman"/>
          <w:sz w:val="28"/>
          <w:szCs w:val="28"/>
          <w:lang w:val="uk-UA"/>
        </w:rPr>
        <w:t xml:space="preserve"> с.</w:t>
      </w:r>
      <w:r w:rsidR="00001FA7" w:rsidRPr="00BB11F7">
        <w:rPr>
          <w:rFonts w:ascii="Times New Roman" w:hAnsi="Times New Roman"/>
          <w:sz w:val="28"/>
          <w:szCs w:val="28"/>
          <w:lang w:val="uk-UA"/>
        </w:rPr>
        <w:t> </w:t>
      </w:r>
      <w:r w:rsidR="00FB4E91" w:rsidRPr="00BB11F7">
        <w:rPr>
          <w:rFonts w:ascii="Times New Roman" w:hAnsi="Times New Roman"/>
          <w:sz w:val="28"/>
          <w:szCs w:val="28"/>
          <w:lang w:val="uk-UA"/>
        </w:rPr>
        <w:t>115</w:t>
      </w:r>
      <w:r w:rsidRPr="00BB11F7">
        <w:rPr>
          <w:rFonts w:ascii="Times New Roman" w:hAnsi="Times New Roman"/>
          <w:sz w:val="28"/>
          <w:szCs w:val="28"/>
          <w:lang w:val="uk-UA"/>
        </w:rPr>
        <w:t>].</w:t>
      </w:r>
    </w:p>
    <w:p w14:paraId="1208FDA6"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Видається, що це питання повинно вирішуватис</w:t>
      </w:r>
      <w:r w:rsidR="008E587C" w:rsidRPr="00BB11F7">
        <w:rPr>
          <w:rFonts w:ascii="Times New Roman" w:hAnsi="Times New Roman"/>
          <w:sz w:val="28"/>
          <w:szCs w:val="28"/>
          <w:lang w:val="uk-UA"/>
        </w:rPr>
        <w:t>я</w:t>
      </w:r>
      <w:r w:rsidRPr="00BB11F7">
        <w:rPr>
          <w:rFonts w:ascii="Times New Roman" w:hAnsi="Times New Roman"/>
          <w:sz w:val="28"/>
          <w:szCs w:val="28"/>
          <w:lang w:val="uk-UA"/>
        </w:rPr>
        <w:t xml:space="preserve"> так. </w:t>
      </w:r>
      <w:r w:rsidR="008E587C" w:rsidRPr="00BB11F7">
        <w:rPr>
          <w:rFonts w:ascii="Times New Roman" w:hAnsi="Times New Roman"/>
          <w:sz w:val="28"/>
          <w:szCs w:val="28"/>
          <w:lang w:val="uk-UA"/>
        </w:rPr>
        <w:t>У</w:t>
      </w:r>
      <w:r w:rsidRPr="00BB11F7">
        <w:rPr>
          <w:rFonts w:ascii="Times New Roman" w:hAnsi="Times New Roman"/>
          <w:sz w:val="28"/>
          <w:szCs w:val="28"/>
          <w:lang w:val="uk-UA"/>
        </w:rPr>
        <w:t xml:space="preserve"> цьому аспекті слід виділяти дві ситуації.</w:t>
      </w:r>
    </w:p>
    <w:p w14:paraId="7DF7925B" w14:textId="77777777" w:rsidR="004606D2" w:rsidRPr="00BB11F7" w:rsidRDefault="004606D2" w:rsidP="0000455A">
      <w:pPr>
        <w:widowControl w:val="0"/>
        <w:autoSpaceDE w:val="0"/>
        <w:autoSpaceDN w:val="0"/>
        <w:adjustRightInd w:val="0"/>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Перша – добросовісне набуття майна, яке раніше було використано під час вчинення злочину як знаряд</w:t>
      </w:r>
      <w:r w:rsidR="008E587C" w:rsidRPr="00BB11F7">
        <w:rPr>
          <w:rFonts w:ascii="Times New Roman" w:hAnsi="Times New Roman"/>
          <w:sz w:val="28"/>
          <w:szCs w:val="28"/>
          <w:lang w:val="uk-UA"/>
        </w:rPr>
        <w:t>дя чи засі</w:t>
      </w:r>
      <w:r w:rsidRPr="00BB11F7">
        <w:rPr>
          <w:rFonts w:ascii="Times New Roman" w:hAnsi="Times New Roman"/>
          <w:sz w:val="28"/>
          <w:szCs w:val="28"/>
          <w:lang w:val="uk-UA"/>
        </w:rPr>
        <w:t>б. Тут варто вказати, що запроваджуючи спеціальну конфіскацію до системи інших заходів кримінально-правового характеру, законодавець цілком виправдано захищає права добросовісного набувача майна (абз.</w:t>
      </w:r>
      <w:r w:rsidR="00001FA7" w:rsidRPr="00BB11F7">
        <w:rPr>
          <w:rFonts w:ascii="Times New Roman" w:hAnsi="Times New Roman"/>
          <w:sz w:val="28"/>
          <w:szCs w:val="28"/>
          <w:lang w:val="uk-UA"/>
        </w:rPr>
        <w:t> </w:t>
      </w:r>
      <w:r w:rsidRPr="00BB11F7">
        <w:rPr>
          <w:rFonts w:ascii="Times New Roman" w:hAnsi="Times New Roman"/>
          <w:sz w:val="28"/>
          <w:szCs w:val="28"/>
          <w:lang w:val="uk-UA"/>
        </w:rPr>
        <w:t>3 ч.</w:t>
      </w:r>
      <w:r w:rsidR="00001FA7" w:rsidRPr="00BB11F7">
        <w:rPr>
          <w:rFonts w:ascii="Times New Roman" w:hAnsi="Times New Roman"/>
          <w:sz w:val="28"/>
          <w:szCs w:val="28"/>
          <w:lang w:val="uk-UA"/>
        </w:rPr>
        <w:t> </w:t>
      </w:r>
      <w:r w:rsidRPr="00BB11F7">
        <w:rPr>
          <w:rFonts w:ascii="Times New Roman" w:hAnsi="Times New Roman"/>
          <w:sz w:val="28"/>
          <w:szCs w:val="28"/>
          <w:lang w:val="uk-UA"/>
        </w:rPr>
        <w:t>4 ст.</w:t>
      </w:r>
      <w:r w:rsidR="00001FA7" w:rsidRPr="00BB11F7">
        <w:rPr>
          <w:rFonts w:ascii="Times New Roman" w:hAnsi="Times New Roman"/>
          <w:sz w:val="28"/>
          <w:szCs w:val="28"/>
          <w:lang w:val="uk-UA"/>
        </w:rPr>
        <w:t> </w:t>
      </w:r>
      <w:r w:rsidRPr="00BB11F7">
        <w:rPr>
          <w:rFonts w:ascii="Times New Roman" w:hAnsi="Times New Roman"/>
          <w:sz w:val="28"/>
          <w:szCs w:val="28"/>
          <w:lang w:val="uk-UA"/>
        </w:rPr>
        <w:t xml:space="preserve">96-2 </w:t>
      </w:r>
      <w:r w:rsidR="005B3FAF" w:rsidRPr="00BB11F7">
        <w:rPr>
          <w:rFonts w:ascii="Times New Roman" w:hAnsi="Times New Roman"/>
          <w:sz w:val="28"/>
          <w:szCs w:val="28"/>
          <w:lang w:val="uk-UA"/>
        </w:rPr>
        <w:t>КК</w:t>
      </w:r>
      <w:r w:rsidRPr="00BB11F7">
        <w:rPr>
          <w:rFonts w:ascii="Times New Roman" w:hAnsi="Times New Roman"/>
          <w:sz w:val="28"/>
          <w:szCs w:val="28"/>
          <w:lang w:val="uk-UA"/>
        </w:rPr>
        <w:t>), а також власника (законного володільця) майна чи ос</w:t>
      </w:r>
      <w:r w:rsidR="00001FA7" w:rsidRPr="00BB11F7">
        <w:rPr>
          <w:rFonts w:ascii="Times New Roman" w:hAnsi="Times New Roman"/>
          <w:sz w:val="28"/>
          <w:szCs w:val="28"/>
          <w:lang w:val="uk-UA"/>
        </w:rPr>
        <w:t>оби, потерпілої від злочину (ч. </w:t>
      </w:r>
      <w:r w:rsidRPr="00BB11F7">
        <w:rPr>
          <w:rFonts w:ascii="Times New Roman" w:hAnsi="Times New Roman"/>
          <w:sz w:val="28"/>
          <w:szCs w:val="28"/>
          <w:lang w:val="uk-UA"/>
        </w:rPr>
        <w:t>5 ст.</w:t>
      </w:r>
      <w:r w:rsidR="00001FA7" w:rsidRPr="00BB11F7">
        <w:rPr>
          <w:rFonts w:ascii="Times New Roman" w:hAnsi="Times New Roman"/>
          <w:sz w:val="28"/>
          <w:szCs w:val="28"/>
          <w:lang w:val="uk-UA"/>
        </w:rPr>
        <w:t> </w:t>
      </w:r>
      <w:r w:rsidRPr="00BB11F7">
        <w:rPr>
          <w:rFonts w:ascii="Times New Roman" w:hAnsi="Times New Roman"/>
          <w:sz w:val="28"/>
          <w:szCs w:val="28"/>
          <w:lang w:val="uk-UA"/>
        </w:rPr>
        <w:t xml:space="preserve">96-2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Такий підхід є виправданим, адже задоволення майнових претензій потерпілої особи сприятиме цілям запровадження спеціальної конфіскації: відновленню справедливості, а також спеціальній і загальній превенції. </w:t>
      </w:r>
    </w:p>
    <w:p w14:paraId="1DB6B116" w14:textId="77777777" w:rsidR="004606D2" w:rsidRPr="00BB11F7" w:rsidRDefault="004606D2" w:rsidP="0000455A">
      <w:pPr>
        <w:widowControl w:val="0"/>
        <w:autoSpaceDE w:val="0"/>
        <w:autoSpaceDN w:val="0"/>
        <w:adjustRightInd w:val="0"/>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Друга ситуація – протиправне використання майна, як</w:t>
      </w:r>
      <w:r w:rsidR="008E587C" w:rsidRPr="00BB11F7">
        <w:rPr>
          <w:rFonts w:ascii="Times New Roman" w:hAnsi="Times New Roman"/>
          <w:sz w:val="28"/>
          <w:szCs w:val="28"/>
          <w:lang w:val="uk-UA"/>
        </w:rPr>
        <w:t>е</w:t>
      </w:r>
      <w:r w:rsidRPr="00BB11F7">
        <w:rPr>
          <w:rFonts w:ascii="Times New Roman" w:hAnsi="Times New Roman"/>
          <w:sz w:val="28"/>
          <w:szCs w:val="28"/>
          <w:lang w:val="uk-UA"/>
        </w:rPr>
        <w:t xml:space="preserve"> було правомірно надано у користування винному, і яке він використав як знаряд</w:t>
      </w:r>
      <w:r w:rsidR="008E587C" w:rsidRPr="00BB11F7">
        <w:rPr>
          <w:rFonts w:ascii="Times New Roman" w:hAnsi="Times New Roman"/>
          <w:sz w:val="28"/>
          <w:szCs w:val="28"/>
          <w:lang w:val="uk-UA"/>
        </w:rPr>
        <w:t>дя</w:t>
      </w:r>
      <w:r w:rsidRPr="00BB11F7">
        <w:rPr>
          <w:rFonts w:ascii="Times New Roman" w:hAnsi="Times New Roman"/>
          <w:sz w:val="28"/>
          <w:szCs w:val="28"/>
          <w:lang w:val="uk-UA"/>
        </w:rPr>
        <w:t xml:space="preserve"> чи зас</w:t>
      </w:r>
      <w:r w:rsidR="008E587C" w:rsidRPr="00BB11F7">
        <w:rPr>
          <w:rFonts w:ascii="Times New Roman" w:hAnsi="Times New Roman"/>
          <w:sz w:val="28"/>
          <w:szCs w:val="28"/>
          <w:lang w:val="uk-UA"/>
        </w:rPr>
        <w:t>і</w:t>
      </w:r>
      <w:r w:rsidRPr="00BB11F7">
        <w:rPr>
          <w:rFonts w:ascii="Times New Roman" w:hAnsi="Times New Roman"/>
          <w:sz w:val="28"/>
          <w:szCs w:val="28"/>
          <w:lang w:val="uk-UA"/>
        </w:rPr>
        <w:t>б вчинення злочину. Якщо особа, яка надала відповідне знаряддя чи засіб знала про «незаконність» його майбутнього використання – вона набуває статусу пособника у злочині. А звідси</w:t>
      </w:r>
      <w:r w:rsidR="006457AC" w:rsidRPr="00BB11F7">
        <w:rPr>
          <w:rFonts w:ascii="Times New Roman" w:hAnsi="Times New Roman"/>
          <w:sz w:val="28"/>
          <w:szCs w:val="28"/>
          <w:lang w:val="uk-UA"/>
        </w:rPr>
        <w:t xml:space="preserve"> – </w:t>
      </w:r>
      <w:r w:rsidRPr="00BB11F7">
        <w:rPr>
          <w:rStyle w:val="rvts0"/>
          <w:rFonts w:ascii="Times New Roman" w:hAnsi="Times New Roman"/>
          <w:sz w:val="28"/>
          <w:szCs w:val="28"/>
          <w:lang w:val="uk-UA"/>
        </w:rPr>
        <w:t>гроші, цінності та інше майно</w:t>
      </w:r>
      <w:r w:rsidR="006457AC"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які були підшукані, виготовлені, пристосовані або використані як засоби чи знаряддя вчинення злочину</w:t>
      </w:r>
      <w:r w:rsidR="006457AC"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повертаються власнику, якщо його власником не є суб</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єкт чи співучасник злочину.</w:t>
      </w:r>
    </w:p>
    <w:p w14:paraId="04B44E92" w14:textId="77777777" w:rsidR="004606D2" w:rsidRPr="00BB11F7" w:rsidRDefault="006457AC" w:rsidP="0000455A">
      <w:pPr>
        <w:widowControl w:val="0"/>
        <w:autoSpaceDE w:val="0"/>
        <w:autoSpaceDN w:val="0"/>
        <w:adjustRightInd w:val="0"/>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У</w:t>
      </w:r>
      <w:r w:rsidR="004606D2" w:rsidRPr="00BB11F7">
        <w:rPr>
          <w:rStyle w:val="rvts0"/>
          <w:rFonts w:ascii="Times New Roman" w:hAnsi="Times New Roman"/>
          <w:sz w:val="28"/>
          <w:szCs w:val="28"/>
          <w:lang w:val="uk-UA"/>
        </w:rPr>
        <w:t xml:space="preserve"> КПК</w:t>
      </w:r>
      <w:r w:rsidRPr="00BB11F7">
        <w:rPr>
          <w:rStyle w:val="rvts0"/>
          <w:rFonts w:ascii="Times New Roman" w:hAnsi="Times New Roman"/>
          <w:sz w:val="28"/>
          <w:szCs w:val="28"/>
          <w:lang w:val="uk-UA"/>
        </w:rPr>
        <w:t xml:space="preserve"> України</w:t>
      </w:r>
      <w:r w:rsidR="004606D2" w:rsidRPr="00BB11F7">
        <w:rPr>
          <w:rStyle w:val="rvts0"/>
          <w:rFonts w:ascii="Times New Roman" w:hAnsi="Times New Roman"/>
          <w:sz w:val="28"/>
          <w:szCs w:val="28"/>
          <w:lang w:val="uk-UA"/>
        </w:rPr>
        <w:t xml:space="preserve"> з цього приводу містяться також такі важливі положення:</w:t>
      </w:r>
    </w:p>
    <w:p w14:paraId="1436E5A6" w14:textId="77777777" w:rsidR="004606D2" w:rsidRPr="00D074BD" w:rsidRDefault="00B9598D" w:rsidP="0000455A">
      <w:pPr>
        <w:pStyle w:val="a3"/>
        <w:numPr>
          <w:ilvl w:val="0"/>
          <w:numId w:val="35"/>
        </w:numPr>
        <w:tabs>
          <w:tab w:val="left" w:pos="1134"/>
        </w:tabs>
        <w:spacing w:line="360" w:lineRule="auto"/>
        <w:ind w:left="0" w:right="-1" w:firstLine="709"/>
        <w:jc w:val="both"/>
        <w:rPr>
          <w:spacing w:val="4"/>
          <w:sz w:val="28"/>
          <w:szCs w:val="28"/>
          <w:lang w:val="uk-UA" w:eastAsia="uk-UA"/>
        </w:rPr>
      </w:pPr>
      <w:bookmarkStart w:id="17" w:name="n4765"/>
      <w:bookmarkEnd w:id="17"/>
      <w:r w:rsidRPr="00D074BD">
        <w:rPr>
          <w:spacing w:val="4"/>
          <w:sz w:val="28"/>
          <w:szCs w:val="28"/>
          <w:lang w:val="uk-UA" w:eastAsia="uk-UA"/>
        </w:rPr>
        <w:lastRenderedPageBreak/>
        <w:t>п</w:t>
      </w:r>
      <w:r w:rsidR="004606D2" w:rsidRPr="00D074BD">
        <w:rPr>
          <w:spacing w:val="4"/>
          <w:sz w:val="28"/>
          <w:szCs w:val="28"/>
          <w:lang w:val="uk-UA" w:eastAsia="uk-UA"/>
        </w:rPr>
        <w:t>ід час вирішення питання щодо спеціальної конфіскації</w:t>
      </w:r>
      <w:r w:rsidRPr="00D074BD">
        <w:rPr>
          <w:spacing w:val="4"/>
          <w:sz w:val="28"/>
          <w:szCs w:val="28"/>
          <w:lang w:val="uk-UA" w:eastAsia="uk-UA"/>
        </w:rPr>
        <w:t>,</w:t>
      </w:r>
      <w:r w:rsidR="004606D2" w:rsidRPr="00D074BD">
        <w:rPr>
          <w:spacing w:val="4"/>
          <w:sz w:val="28"/>
          <w:szCs w:val="28"/>
          <w:lang w:val="uk-UA" w:eastAsia="uk-UA"/>
        </w:rPr>
        <w:t xml:space="preserve"> насамперед має бути вирішене питання про повернення грошей, цінностей та іншого майна власнику (законному володільцю) та/або про відшкодування шкоди, завданої кримінальним правопорушенням. Застосування спеціальної конфіскації здійснюється тільки після доведення в судовому порядку стороною обвинувачення, що власник (законний володілець) грошей, цінностей та іншого майна знав про їх незаконне походження та/або використання. У разі відсутності у винної особи майна, на яке може бути звернене стягнення, крім майна, яке підлягає спеціальній конфіскації, збитки, завдані потерпілому, цивільному позивачу, відшкодовуються за рахунок коштів від реалізації конфіскованого майна, а частина, що залишилася, пер</w:t>
      </w:r>
      <w:r w:rsidR="00001FA7" w:rsidRPr="00D074BD">
        <w:rPr>
          <w:spacing w:val="4"/>
          <w:sz w:val="28"/>
          <w:szCs w:val="28"/>
          <w:lang w:val="uk-UA" w:eastAsia="uk-UA"/>
        </w:rPr>
        <w:t>еходить у власність держави (ч. </w:t>
      </w:r>
      <w:r w:rsidR="004606D2" w:rsidRPr="00D074BD">
        <w:rPr>
          <w:spacing w:val="4"/>
          <w:sz w:val="28"/>
          <w:szCs w:val="28"/>
          <w:lang w:val="uk-UA" w:eastAsia="uk-UA"/>
        </w:rPr>
        <w:t>10 ст.</w:t>
      </w:r>
      <w:r w:rsidR="00001FA7" w:rsidRPr="00D074BD">
        <w:rPr>
          <w:spacing w:val="4"/>
          <w:sz w:val="28"/>
          <w:szCs w:val="28"/>
          <w:lang w:val="uk-UA" w:eastAsia="uk-UA"/>
        </w:rPr>
        <w:t> </w:t>
      </w:r>
      <w:r w:rsidR="004606D2" w:rsidRPr="00D074BD">
        <w:rPr>
          <w:spacing w:val="4"/>
          <w:sz w:val="28"/>
          <w:szCs w:val="28"/>
          <w:lang w:val="uk-UA" w:eastAsia="uk-UA"/>
        </w:rPr>
        <w:t>100 КПК</w:t>
      </w:r>
      <w:r w:rsidRPr="00D074BD">
        <w:rPr>
          <w:spacing w:val="4"/>
          <w:sz w:val="28"/>
          <w:szCs w:val="28"/>
          <w:lang w:val="uk-UA" w:eastAsia="uk-UA"/>
        </w:rPr>
        <w:t xml:space="preserve"> України</w:t>
      </w:r>
      <w:r w:rsidR="004606D2" w:rsidRPr="00D074BD">
        <w:rPr>
          <w:spacing w:val="4"/>
          <w:sz w:val="28"/>
          <w:szCs w:val="28"/>
          <w:lang w:val="uk-UA" w:eastAsia="uk-UA"/>
        </w:rPr>
        <w:t>)</w:t>
      </w:r>
      <w:bookmarkStart w:id="18" w:name="n4766"/>
      <w:bookmarkStart w:id="19" w:name="n4767"/>
      <w:bookmarkEnd w:id="18"/>
      <w:bookmarkEnd w:id="19"/>
      <w:r w:rsidRPr="00D074BD">
        <w:rPr>
          <w:spacing w:val="4"/>
          <w:sz w:val="28"/>
          <w:szCs w:val="28"/>
          <w:lang w:val="uk-UA" w:eastAsia="uk-UA"/>
        </w:rPr>
        <w:t>;</w:t>
      </w:r>
    </w:p>
    <w:p w14:paraId="1914C409" w14:textId="77777777" w:rsidR="004606D2" w:rsidRPr="00BB11F7" w:rsidRDefault="00B9598D" w:rsidP="0000455A">
      <w:pPr>
        <w:pStyle w:val="a3"/>
        <w:numPr>
          <w:ilvl w:val="0"/>
          <w:numId w:val="35"/>
        </w:numPr>
        <w:tabs>
          <w:tab w:val="left" w:pos="1134"/>
        </w:tabs>
        <w:spacing w:line="360" w:lineRule="auto"/>
        <w:ind w:left="0" w:right="-1" w:firstLine="709"/>
        <w:jc w:val="both"/>
        <w:rPr>
          <w:sz w:val="28"/>
          <w:szCs w:val="28"/>
          <w:lang w:val="uk-UA" w:eastAsia="uk-UA"/>
        </w:rPr>
      </w:pPr>
      <w:r w:rsidRPr="00BB11F7">
        <w:rPr>
          <w:sz w:val="28"/>
          <w:szCs w:val="28"/>
          <w:lang w:val="uk-UA" w:eastAsia="uk-UA"/>
        </w:rPr>
        <w:t>у</w:t>
      </w:r>
      <w:r w:rsidR="004606D2" w:rsidRPr="00BB11F7">
        <w:rPr>
          <w:sz w:val="28"/>
          <w:szCs w:val="28"/>
          <w:lang w:val="uk-UA" w:eastAsia="uk-UA"/>
        </w:rPr>
        <w:t xml:space="preserve"> разі</w:t>
      </w:r>
      <w:r w:rsidRPr="00BB11F7">
        <w:rPr>
          <w:sz w:val="28"/>
          <w:szCs w:val="28"/>
          <w:lang w:val="uk-UA" w:eastAsia="uk-UA"/>
        </w:rPr>
        <w:t>,</w:t>
      </w:r>
      <w:r w:rsidR="004606D2" w:rsidRPr="00BB11F7">
        <w:rPr>
          <w:sz w:val="28"/>
          <w:szCs w:val="28"/>
          <w:lang w:val="uk-UA" w:eastAsia="uk-UA"/>
        </w:rPr>
        <w:t xml:space="preserve"> якщо власник (законний володілець) грошей, цінностей та іншого майна, зазначених у пункті 1 частини дев</w:t>
      </w:r>
      <w:r w:rsidR="007E3BD7" w:rsidRPr="00BB11F7">
        <w:rPr>
          <w:sz w:val="28"/>
          <w:szCs w:val="28"/>
          <w:lang w:val="uk-UA" w:eastAsia="uk-UA"/>
        </w:rPr>
        <w:t>’</w:t>
      </w:r>
      <w:r w:rsidR="004606D2" w:rsidRPr="00BB11F7">
        <w:rPr>
          <w:sz w:val="28"/>
          <w:szCs w:val="28"/>
          <w:lang w:val="uk-UA" w:eastAsia="uk-UA"/>
        </w:rPr>
        <w:t xml:space="preserve">ятої цієї статті, був встановлений після застосування спеціальної конфіскації та не знав і не міг знати про їх незаконне використання, він має право вимагати повернення належного йому майна або коштів з державного бюджету, отриманих </w:t>
      </w:r>
      <w:r w:rsidR="00001FA7" w:rsidRPr="00BB11F7">
        <w:rPr>
          <w:sz w:val="28"/>
          <w:szCs w:val="28"/>
          <w:lang w:val="uk-UA" w:eastAsia="uk-UA"/>
        </w:rPr>
        <w:t>від реалізації такого майна (ч. </w:t>
      </w:r>
      <w:r w:rsidR="004606D2" w:rsidRPr="00BB11F7">
        <w:rPr>
          <w:sz w:val="28"/>
          <w:szCs w:val="28"/>
          <w:lang w:val="uk-UA" w:eastAsia="uk-UA"/>
        </w:rPr>
        <w:t>11 ст.</w:t>
      </w:r>
      <w:r w:rsidR="00001FA7" w:rsidRPr="00BB11F7">
        <w:rPr>
          <w:sz w:val="28"/>
          <w:szCs w:val="28"/>
          <w:lang w:val="uk-UA" w:eastAsia="uk-UA"/>
        </w:rPr>
        <w:t> </w:t>
      </w:r>
      <w:r w:rsidR="004606D2" w:rsidRPr="00BB11F7">
        <w:rPr>
          <w:sz w:val="28"/>
          <w:szCs w:val="28"/>
          <w:lang w:val="uk-UA" w:eastAsia="uk-UA"/>
        </w:rPr>
        <w:t>100 КПК</w:t>
      </w:r>
      <w:r w:rsidRPr="00BB11F7">
        <w:rPr>
          <w:sz w:val="28"/>
          <w:szCs w:val="28"/>
          <w:lang w:val="uk-UA" w:eastAsia="uk-UA"/>
        </w:rPr>
        <w:t xml:space="preserve"> України</w:t>
      </w:r>
      <w:r w:rsidR="004606D2" w:rsidRPr="00BB11F7">
        <w:rPr>
          <w:sz w:val="28"/>
          <w:szCs w:val="28"/>
          <w:lang w:val="uk-UA" w:eastAsia="uk-UA"/>
        </w:rPr>
        <w:t>)</w:t>
      </w:r>
      <w:bookmarkStart w:id="20" w:name="n4768"/>
      <w:bookmarkStart w:id="21" w:name="n1178"/>
      <w:bookmarkEnd w:id="20"/>
      <w:bookmarkEnd w:id="21"/>
      <w:r w:rsidRPr="00BB11F7">
        <w:rPr>
          <w:sz w:val="28"/>
          <w:szCs w:val="28"/>
          <w:lang w:val="uk-UA" w:eastAsia="uk-UA"/>
        </w:rPr>
        <w:t>;</w:t>
      </w:r>
    </w:p>
    <w:p w14:paraId="4CB13F9F" w14:textId="77777777" w:rsidR="004606D2" w:rsidRPr="00BB11F7" w:rsidRDefault="00B9598D" w:rsidP="0000455A">
      <w:pPr>
        <w:pStyle w:val="a3"/>
        <w:numPr>
          <w:ilvl w:val="0"/>
          <w:numId w:val="35"/>
        </w:numPr>
        <w:tabs>
          <w:tab w:val="left" w:pos="1134"/>
        </w:tabs>
        <w:spacing w:line="360" w:lineRule="auto"/>
        <w:ind w:left="0" w:right="-1" w:firstLine="709"/>
        <w:jc w:val="both"/>
        <w:rPr>
          <w:sz w:val="28"/>
          <w:szCs w:val="28"/>
          <w:lang w:val="uk-UA" w:eastAsia="uk-UA"/>
        </w:rPr>
      </w:pPr>
      <w:r w:rsidRPr="00BB11F7">
        <w:rPr>
          <w:sz w:val="28"/>
          <w:szCs w:val="28"/>
          <w:lang w:val="uk-UA" w:eastAsia="uk-UA"/>
        </w:rPr>
        <w:t>с</w:t>
      </w:r>
      <w:r w:rsidR="004606D2" w:rsidRPr="00BB11F7">
        <w:rPr>
          <w:sz w:val="28"/>
          <w:szCs w:val="28"/>
          <w:lang w:val="uk-UA" w:eastAsia="uk-UA"/>
        </w:rPr>
        <w:t>пір про належність речей, що підлягають поверненню, вирішується у порядку цивільного судочинства. У такому випадку річ зберігається до набрання рішенням суду законної сили (ч.</w:t>
      </w:r>
      <w:r w:rsidR="00001FA7" w:rsidRPr="00BB11F7">
        <w:rPr>
          <w:sz w:val="28"/>
          <w:szCs w:val="28"/>
          <w:lang w:val="uk-UA" w:eastAsia="uk-UA"/>
        </w:rPr>
        <w:t> </w:t>
      </w:r>
      <w:r w:rsidR="004606D2" w:rsidRPr="00BB11F7">
        <w:rPr>
          <w:sz w:val="28"/>
          <w:szCs w:val="28"/>
          <w:lang w:val="uk-UA" w:eastAsia="uk-UA"/>
        </w:rPr>
        <w:t>12 ст.</w:t>
      </w:r>
      <w:r w:rsidR="00001FA7" w:rsidRPr="00BB11F7">
        <w:rPr>
          <w:sz w:val="28"/>
          <w:szCs w:val="28"/>
          <w:lang w:val="uk-UA" w:eastAsia="uk-UA"/>
        </w:rPr>
        <w:t> </w:t>
      </w:r>
      <w:r w:rsidR="004606D2" w:rsidRPr="00BB11F7">
        <w:rPr>
          <w:sz w:val="28"/>
          <w:szCs w:val="28"/>
          <w:lang w:val="uk-UA" w:eastAsia="uk-UA"/>
        </w:rPr>
        <w:t>100 КПК</w:t>
      </w:r>
      <w:r w:rsidRPr="00BB11F7">
        <w:rPr>
          <w:sz w:val="28"/>
          <w:szCs w:val="28"/>
          <w:lang w:val="uk-UA" w:eastAsia="uk-UA"/>
        </w:rPr>
        <w:t xml:space="preserve"> України</w:t>
      </w:r>
      <w:r w:rsidR="004606D2" w:rsidRPr="00BB11F7">
        <w:rPr>
          <w:sz w:val="28"/>
          <w:szCs w:val="28"/>
          <w:lang w:val="uk-UA" w:eastAsia="uk-UA"/>
        </w:rPr>
        <w:t>).</w:t>
      </w:r>
    </w:p>
    <w:p w14:paraId="46E29300" w14:textId="77777777" w:rsidR="004606D2" w:rsidRPr="00BB11F7" w:rsidRDefault="004606D2" w:rsidP="0000455A">
      <w:pPr>
        <w:pStyle w:val="a3"/>
        <w:spacing w:line="360" w:lineRule="auto"/>
        <w:ind w:left="0" w:right="-1" w:firstLine="709"/>
        <w:jc w:val="both"/>
        <w:rPr>
          <w:sz w:val="28"/>
          <w:szCs w:val="28"/>
          <w:lang w:val="uk-UA" w:eastAsia="uk-UA"/>
        </w:rPr>
      </w:pPr>
      <w:r w:rsidRPr="00BB11F7">
        <w:rPr>
          <w:sz w:val="28"/>
          <w:szCs w:val="28"/>
          <w:lang w:val="uk-UA" w:eastAsia="uk-UA"/>
        </w:rPr>
        <w:t>Як видається, додаткових пояснень та тлумачень ці норми не потребують.</w:t>
      </w:r>
    </w:p>
    <w:p w14:paraId="7D2E317A" w14:textId="77777777" w:rsidR="004606D2" w:rsidRPr="00BB11F7" w:rsidRDefault="004606D2" w:rsidP="0000455A">
      <w:pPr>
        <w:widowControl w:val="0"/>
        <w:spacing w:after="0" w:line="360" w:lineRule="auto"/>
        <w:ind w:right="-1" w:firstLine="709"/>
        <w:jc w:val="both"/>
        <w:rPr>
          <w:rFonts w:ascii="Times New Roman" w:hAnsi="Times New Roman"/>
          <w:sz w:val="28"/>
          <w:szCs w:val="28"/>
          <w:lang w:val="uk-UA"/>
        </w:rPr>
      </w:pPr>
      <w:r w:rsidRPr="00BB11F7">
        <w:rPr>
          <w:rStyle w:val="rvts0"/>
          <w:rFonts w:ascii="Times New Roman" w:hAnsi="Times New Roman"/>
          <w:sz w:val="28"/>
          <w:szCs w:val="28"/>
          <w:lang w:val="uk-UA"/>
        </w:rPr>
        <w:t>Досліджуючи питання спеціальної конфіскації А.</w:t>
      </w:r>
      <w:r w:rsidR="00B9598D" w:rsidRPr="00BB11F7">
        <w:rPr>
          <w:rStyle w:val="rvts0"/>
          <w:rFonts w:ascii="Times New Roman" w:hAnsi="Times New Roman"/>
          <w:sz w:val="28"/>
          <w:szCs w:val="28"/>
          <w:lang w:val="uk-UA"/>
        </w:rPr>
        <w:t> </w:t>
      </w:r>
      <w:r w:rsidR="00001FA7" w:rsidRPr="00BB11F7">
        <w:rPr>
          <w:rStyle w:val="rvts0"/>
          <w:rFonts w:ascii="Times New Roman" w:hAnsi="Times New Roman"/>
          <w:sz w:val="28"/>
          <w:szCs w:val="28"/>
          <w:lang w:val="uk-UA"/>
        </w:rPr>
        <w:t>О. </w:t>
      </w:r>
      <w:r w:rsidRPr="00BB11F7">
        <w:rPr>
          <w:rStyle w:val="rvts0"/>
          <w:rFonts w:ascii="Times New Roman" w:hAnsi="Times New Roman"/>
          <w:sz w:val="28"/>
          <w:szCs w:val="28"/>
          <w:lang w:val="uk-UA"/>
        </w:rPr>
        <w:t>Винник вказує на одну з типових помилок, яку допускають суди</w:t>
      </w:r>
      <w:r w:rsidR="00B9598D"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застосовуючи спеціальну конфіскацію знарядь та засобів вчинення злочину, а саме: </w:t>
      </w:r>
      <w:r w:rsidRPr="00BB11F7">
        <w:rPr>
          <w:rFonts w:ascii="Times New Roman" w:hAnsi="Times New Roman"/>
          <w:sz w:val="28"/>
          <w:szCs w:val="28"/>
          <w:lang w:val="uk-UA"/>
        </w:rPr>
        <w:t>застосування їх кон</w:t>
      </w:r>
      <w:r w:rsidR="00001FA7" w:rsidRPr="00BB11F7">
        <w:rPr>
          <w:rFonts w:ascii="Times New Roman" w:hAnsi="Times New Roman"/>
          <w:sz w:val="28"/>
          <w:szCs w:val="28"/>
          <w:lang w:val="uk-UA"/>
        </w:rPr>
        <w:t>фіскації в порядку положень ст. </w:t>
      </w:r>
      <w:r w:rsidRPr="00BB11F7">
        <w:rPr>
          <w:rFonts w:ascii="Times New Roman" w:hAnsi="Times New Roman"/>
          <w:sz w:val="28"/>
          <w:szCs w:val="28"/>
          <w:lang w:val="uk-UA"/>
        </w:rPr>
        <w:t>100 КПК України (як речових доказів) замість того</w:t>
      </w:r>
      <w:r w:rsidR="00B9598D" w:rsidRPr="00BB11F7">
        <w:rPr>
          <w:rFonts w:ascii="Times New Roman" w:hAnsi="Times New Roman"/>
          <w:sz w:val="28"/>
          <w:szCs w:val="28"/>
          <w:lang w:val="uk-UA"/>
        </w:rPr>
        <w:t>,</w:t>
      </w:r>
      <w:r w:rsidRPr="00BB11F7">
        <w:rPr>
          <w:rFonts w:ascii="Times New Roman" w:hAnsi="Times New Roman"/>
          <w:sz w:val="28"/>
          <w:szCs w:val="28"/>
          <w:lang w:val="uk-UA"/>
        </w:rPr>
        <w:t xml:space="preserve"> аби конфіскувати відповідні предмет</w:t>
      </w:r>
      <w:r w:rsidR="00001FA7" w:rsidRPr="00BB11F7">
        <w:rPr>
          <w:rFonts w:ascii="Times New Roman" w:hAnsi="Times New Roman"/>
          <w:sz w:val="28"/>
          <w:szCs w:val="28"/>
          <w:lang w:val="uk-UA"/>
        </w:rPr>
        <w:t>и у дохід держави в порядку ст. </w:t>
      </w:r>
      <w:r w:rsidRPr="00BB11F7">
        <w:rPr>
          <w:rFonts w:ascii="Times New Roman" w:hAnsi="Times New Roman"/>
          <w:sz w:val="28"/>
          <w:szCs w:val="28"/>
          <w:lang w:val="uk-UA"/>
        </w:rPr>
        <w:t xml:space="preserve">96-1 </w:t>
      </w:r>
      <w:r w:rsidR="005B3FAF" w:rsidRPr="00BB11F7">
        <w:rPr>
          <w:rFonts w:ascii="Times New Roman" w:hAnsi="Times New Roman"/>
          <w:sz w:val="28"/>
          <w:szCs w:val="28"/>
          <w:lang w:val="uk-UA"/>
        </w:rPr>
        <w:t>КК</w:t>
      </w:r>
      <w:r w:rsidR="00001FA7" w:rsidRPr="00BB11F7">
        <w:rPr>
          <w:rFonts w:ascii="Times New Roman" w:hAnsi="Times New Roman"/>
          <w:sz w:val="28"/>
          <w:szCs w:val="28"/>
          <w:lang w:val="uk-UA"/>
        </w:rPr>
        <w:t> </w:t>
      </w:r>
      <w:r w:rsidR="00040C7D" w:rsidRPr="00BB11F7">
        <w:rPr>
          <w:rFonts w:ascii="Times New Roman" w:hAnsi="Times New Roman"/>
          <w:sz w:val="28"/>
          <w:szCs w:val="28"/>
          <w:lang w:val="uk-UA"/>
        </w:rPr>
        <w:t>[</w:t>
      </w:r>
      <w:r w:rsidR="00C9799C" w:rsidRPr="00BB11F7">
        <w:rPr>
          <w:rFonts w:ascii="Times New Roman" w:hAnsi="Times New Roman"/>
          <w:sz w:val="28"/>
          <w:szCs w:val="28"/>
          <w:lang w:val="uk-UA"/>
        </w:rPr>
        <w:t>28, с. 164–165</w:t>
      </w:r>
      <w:r w:rsidR="00040C7D"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B9598D" w:rsidRPr="00BB11F7">
        <w:rPr>
          <w:rFonts w:ascii="Times New Roman" w:hAnsi="Times New Roman"/>
          <w:sz w:val="28"/>
          <w:szCs w:val="28"/>
          <w:lang w:val="uk-UA"/>
        </w:rPr>
        <w:t>І</w:t>
      </w:r>
      <w:r w:rsidRPr="00BB11F7">
        <w:rPr>
          <w:rFonts w:ascii="Times New Roman" w:hAnsi="Times New Roman"/>
          <w:sz w:val="28"/>
          <w:szCs w:val="28"/>
          <w:lang w:val="uk-UA"/>
        </w:rPr>
        <w:t xml:space="preserve"> навпаки – суди під час ухвалення </w:t>
      </w:r>
      <w:r w:rsidRPr="00BB11F7">
        <w:rPr>
          <w:rFonts w:ascii="Times New Roman" w:hAnsi="Times New Roman"/>
          <w:sz w:val="28"/>
          <w:szCs w:val="28"/>
          <w:lang w:val="uk-UA"/>
        </w:rPr>
        <w:lastRenderedPageBreak/>
        <w:t>судових рішень не відмежовують предмет спеціальної конфіскації згідно</w:t>
      </w:r>
      <w:r w:rsidR="00B9598D" w:rsidRPr="00BB11F7">
        <w:rPr>
          <w:rFonts w:ascii="Times New Roman" w:hAnsi="Times New Roman"/>
          <w:sz w:val="28"/>
          <w:szCs w:val="28"/>
          <w:lang w:val="uk-UA"/>
        </w:rPr>
        <w:t xml:space="preserve"> із</w:t>
      </w:r>
      <w:r w:rsidRPr="00BB11F7">
        <w:rPr>
          <w:rFonts w:ascii="Times New Roman" w:hAnsi="Times New Roman"/>
          <w:sz w:val="28"/>
          <w:szCs w:val="28"/>
          <w:lang w:val="uk-UA"/>
        </w:rPr>
        <w:t xml:space="preserve"> ст.</w:t>
      </w:r>
      <w:r w:rsidR="00001FA7" w:rsidRPr="00BB11F7">
        <w:rPr>
          <w:rFonts w:ascii="Times New Roman" w:hAnsi="Times New Roman"/>
          <w:sz w:val="28"/>
          <w:szCs w:val="28"/>
          <w:lang w:val="uk-UA"/>
        </w:rPr>
        <w:t> </w:t>
      </w:r>
      <w:r w:rsidRPr="00BB11F7">
        <w:rPr>
          <w:rFonts w:ascii="Times New Roman" w:hAnsi="Times New Roman"/>
          <w:sz w:val="28"/>
          <w:szCs w:val="28"/>
          <w:lang w:val="uk-UA"/>
        </w:rPr>
        <w:t xml:space="preserve">96-1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від речових доказів та вирішують долю майна, яке не є предметом спеціальної конфіскації, застосовуючи ст.</w:t>
      </w:r>
      <w:r w:rsidR="00001FA7" w:rsidRPr="00BB11F7">
        <w:rPr>
          <w:rFonts w:ascii="Times New Roman" w:hAnsi="Times New Roman"/>
          <w:sz w:val="28"/>
          <w:szCs w:val="28"/>
          <w:lang w:val="uk-UA"/>
        </w:rPr>
        <w:t> </w:t>
      </w:r>
      <w:r w:rsidRPr="00BB11F7">
        <w:rPr>
          <w:rFonts w:ascii="Times New Roman" w:hAnsi="Times New Roman"/>
          <w:sz w:val="28"/>
          <w:szCs w:val="28"/>
          <w:lang w:val="uk-UA"/>
        </w:rPr>
        <w:t xml:space="preserve">96-1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замість положень ст.</w:t>
      </w:r>
      <w:r w:rsidR="00001FA7" w:rsidRPr="00BB11F7">
        <w:rPr>
          <w:rFonts w:ascii="Times New Roman" w:hAnsi="Times New Roman"/>
          <w:sz w:val="28"/>
          <w:szCs w:val="28"/>
          <w:lang w:val="uk-UA"/>
        </w:rPr>
        <w:t> </w:t>
      </w:r>
      <w:r w:rsidRPr="00BB11F7">
        <w:rPr>
          <w:rFonts w:ascii="Times New Roman" w:hAnsi="Times New Roman"/>
          <w:sz w:val="28"/>
          <w:szCs w:val="28"/>
          <w:lang w:val="uk-UA"/>
        </w:rPr>
        <w:t>100 КПК України</w:t>
      </w:r>
      <w:r w:rsidR="00001FA7" w:rsidRPr="00BB11F7">
        <w:rPr>
          <w:rFonts w:ascii="Times New Roman" w:hAnsi="Times New Roman"/>
          <w:sz w:val="28"/>
          <w:szCs w:val="28"/>
          <w:lang w:val="uk-UA"/>
        </w:rPr>
        <w:t> </w:t>
      </w:r>
      <w:r w:rsidR="00C9799C" w:rsidRPr="00BB11F7">
        <w:rPr>
          <w:rFonts w:ascii="Times New Roman" w:hAnsi="Times New Roman"/>
          <w:sz w:val="28"/>
          <w:szCs w:val="28"/>
          <w:lang w:val="uk-UA"/>
        </w:rPr>
        <w:t>[28, с. 176]</w:t>
      </w:r>
      <w:r w:rsidRPr="00BB11F7">
        <w:rPr>
          <w:rFonts w:ascii="Times New Roman" w:hAnsi="Times New Roman"/>
          <w:sz w:val="28"/>
          <w:szCs w:val="28"/>
          <w:lang w:val="uk-UA"/>
        </w:rPr>
        <w:t>.</w:t>
      </w:r>
    </w:p>
    <w:p w14:paraId="702D0449" w14:textId="77777777" w:rsidR="004606D2" w:rsidRPr="00BB11F7" w:rsidRDefault="004606D2" w:rsidP="0000455A">
      <w:pPr>
        <w:widowControl w:val="0"/>
        <w:tabs>
          <w:tab w:val="left" w:pos="1080"/>
          <w:tab w:val="left" w:pos="1170"/>
        </w:tabs>
        <w:spacing w:after="0" w:line="360" w:lineRule="auto"/>
        <w:ind w:right="-1" w:firstLine="709"/>
        <w:jc w:val="both"/>
        <w:outlineLvl w:val="0"/>
        <w:rPr>
          <w:rFonts w:ascii="Times New Roman" w:hAnsi="Times New Roman"/>
          <w:sz w:val="28"/>
          <w:szCs w:val="28"/>
          <w:lang w:val="uk-UA"/>
        </w:rPr>
      </w:pPr>
      <w:r w:rsidRPr="00BB11F7">
        <w:rPr>
          <w:rStyle w:val="rvts0"/>
          <w:rFonts w:ascii="Times New Roman" w:hAnsi="Times New Roman"/>
          <w:sz w:val="28"/>
          <w:szCs w:val="28"/>
          <w:lang w:val="uk-UA"/>
        </w:rPr>
        <w:t>І наостанок, досліджуючи питання застосування судами спеціальної конфіскації А.</w:t>
      </w:r>
      <w:r w:rsidR="00F2118A" w:rsidRPr="00BB11F7">
        <w:rPr>
          <w:rStyle w:val="rvts0"/>
          <w:rFonts w:ascii="Times New Roman" w:hAnsi="Times New Roman"/>
          <w:sz w:val="28"/>
          <w:szCs w:val="28"/>
          <w:lang w:val="uk-UA"/>
        </w:rPr>
        <w:t> </w:t>
      </w:r>
      <w:r w:rsidR="00001FA7" w:rsidRPr="00BB11F7">
        <w:rPr>
          <w:rStyle w:val="rvts0"/>
          <w:rFonts w:ascii="Times New Roman" w:hAnsi="Times New Roman"/>
          <w:sz w:val="28"/>
          <w:szCs w:val="28"/>
          <w:lang w:val="uk-UA"/>
        </w:rPr>
        <w:t>О. </w:t>
      </w:r>
      <w:r w:rsidRPr="00BB11F7">
        <w:rPr>
          <w:rStyle w:val="rvts0"/>
          <w:rFonts w:ascii="Times New Roman" w:hAnsi="Times New Roman"/>
          <w:sz w:val="28"/>
          <w:szCs w:val="28"/>
          <w:lang w:val="uk-UA"/>
        </w:rPr>
        <w:t>Винник зробила узагальнення</w:t>
      </w:r>
      <w:r w:rsidRPr="00BB11F7">
        <w:rPr>
          <w:rFonts w:ascii="Times New Roman" w:hAnsi="Times New Roman"/>
          <w:sz w:val="28"/>
          <w:szCs w:val="28"/>
          <w:lang w:val="uk-UA"/>
        </w:rPr>
        <w:t>, що сфера застосування спеціальної конфіскації на практиці є значно вужчою, ніж це</w:t>
      </w:r>
      <w:r w:rsidR="00001FA7" w:rsidRPr="00BB11F7">
        <w:rPr>
          <w:rFonts w:ascii="Times New Roman" w:hAnsi="Times New Roman"/>
          <w:sz w:val="28"/>
          <w:szCs w:val="28"/>
          <w:lang w:val="uk-UA"/>
        </w:rPr>
        <w:t xml:space="preserve"> регламентовано положеннями ст. </w:t>
      </w:r>
      <w:r w:rsidRPr="00BB11F7">
        <w:rPr>
          <w:rFonts w:ascii="Times New Roman" w:hAnsi="Times New Roman"/>
          <w:sz w:val="28"/>
          <w:szCs w:val="28"/>
          <w:lang w:val="uk-UA"/>
        </w:rPr>
        <w:t xml:space="preserve">96-1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Зокрема, із 116 проаналізованих судових вироків спеціальна конфіскація застосовувалася </w:t>
      </w:r>
      <w:r w:rsidR="0036299F" w:rsidRPr="00BB11F7">
        <w:rPr>
          <w:rFonts w:ascii="Times New Roman" w:hAnsi="Times New Roman"/>
          <w:sz w:val="28"/>
          <w:szCs w:val="28"/>
          <w:lang w:val="uk-UA"/>
        </w:rPr>
        <w:t>так</w:t>
      </w:r>
      <w:r w:rsidRPr="00BB11F7">
        <w:rPr>
          <w:rFonts w:ascii="Times New Roman" w:hAnsi="Times New Roman"/>
          <w:sz w:val="28"/>
          <w:szCs w:val="28"/>
          <w:lang w:val="uk-UA"/>
        </w:rPr>
        <w:t xml:space="preserve">: </w:t>
      </w:r>
    </w:p>
    <w:p w14:paraId="0A0A652D" w14:textId="77777777" w:rsidR="004606D2" w:rsidRPr="00BB11F7" w:rsidRDefault="004606D2" w:rsidP="0000455A">
      <w:pPr>
        <w:pStyle w:val="a3"/>
        <w:widowControl w:val="0"/>
        <w:numPr>
          <w:ilvl w:val="0"/>
          <w:numId w:val="36"/>
        </w:numPr>
        <w:tabs>
          <w:tab w:val="left" w:pos="1080"/>
          <w:tab w:val="left" w:pos="1170"/>
        </w:tabs>
        <w:spacing w:line="360" w:lineRule="auto"/>
        <w:ind w:left="0" w:right="-1" w:firstLine="709"/>
        <w:jc w:val="both"/>
        <w:outlineLvl w:val="0"/>
        <w:rPr>
          <w:sz w:val="28"/>
          <w:szCs w:val="28"/>
          <w:lang w:val="uk-UA"/>
        </w:rPr>
      </w:pPr>
      <w:r w:rsidRPr="00BB11F7">
        <w:rPr>
          <w:sz w:val="28"/>
          <w:szCs w:val="28"/>
          <w:lang w:val="uk-UA"/>
        </w:rPr>
        <w:t xml:space="preserve">за злочини, відповідальність за вчинення яких передбачено статтями </w:t>
      </w:r>
      <w:r w:rsidR="005B3FAF" w:rsidRPr="00BB11F7">
        <w:rPr>
          <w:sz w:val="28"/>
          <w:szCs w:val="28"/>
          <w:lang w:val="uk-UA"/>
        </w:rPr>
        <w:t>КК</w:t>
      </w:r>
      <w:r w:rsidRPr="00BB11F7">
        <w:rPr>
          <w:sz w:val="28"/>
          <w:szCs w:val="28"/>
          <w:lang w:val="uk-UA"/>
        </w:rPr>
        <w:t xml:space="preserve">, </w:t>
      </w:r>
      <w:r w:rsidR="0036299F" w:rsidRPr="00BB11F7">
        <w:rPr>
          <w:sz w:val="28"/>
          <w:szCs w:val="28"/>
          <w:lang w:val="uk-UA"/>
        </w:rPr>
        <w:t>вичерпн</w:t>
      </w:r>
      <w:r w:rsidR="00001FA7" w:rsidRPr="00BB11F7">
        <w:rPr>
          <w:sz w:val="28"/>
          <w:szCs w:val="28"/>
          <w:lang w:val="uk-UA"/>
        </w:rPr>
        <w:t>ий перелік яких наведений у ст. </w:t>
      </w:r>
      <w:r w:rsidR="0036299F" w:rsidRPr="00BB11F7">
        <w:rPr>
          <w:sz w:val="28"/>
          <w:szCs w:val="28"/>
          <w:lang w:val="uk-UA"/>
        </w:rPr>
        <w:t>96-1 КК, а саме: ч. </w:t>
      </w:r>
      <w:r w:rsidRPr="00BB11F7">
        <w:rPr>
          <w:sz w:val="28"/>
          <w:szCs w:val="28"/>
          <w:lang w:val="uk-UA"/>
        </w:rPr>
        <w:t>1 ст.</w:t>
      </w:r>
      <w:r w:rsidR="0036299F" w:rsidRPr="00BB11F7">
        <w:rPr>
          <w:sz w:val="28"/>
          <w:szCs w:val="28"/>
          <w:lang w:val="uk-UA"/>
        </w:rPr>
        <w:t> </w:t>
      </w:r>
      <w:r w:rsidRPr="00BB11F7">
        <w:rPr>
          <w:sz w:val="28"/>
          <w:szCs w:val="28"/>
          <w:lang w:val="uk-UA"/>
        </w:rPr>
        <w:t xml:space="preserve">190 </w:t>
      </w:r>
      <w:r w:rsidR="005B3FAF" w:rsidRPr="00BB11F7">
        <w:rPr>
          <w:sz w:val="28"/>
          <w:szCs w:val="28"/>
          <w:lang w:val="uk-UA"/>
        </w:rPr>
        <w:t>КК</w:t>
      </w:r>
      <w:r w:rsidR="00001FA7" w:rsidRPr="00BB11F7">
        <w:rPr>
          <w:sz w:val="28"/>
          <w:szCs w:val="28"/>
          <w:lang w:val="uk-UA"/>
        </w:rPr>
        <w:t> </w:t>
      </w:r>
      <w:r w:rsidRPr="00BB11F7">
        <w:rPr>
          <w:sz w:val="28"/>
          <w:szCs w:val="28"/>
          <w:lang w:val="uk-UA"/>
        </w:rPr>
        <w:t>– 2</w:t>
      </w:r>
      <w:r w:rsidR="00001FA7" w:rsidRPr="00BB11F7">
        <w:rPr>
          <w:sz w:val="28"/>
          <w:szCs w:val="28"/>
          <w:lang w:val="uk-UA"/>
        </w:rPr>
        <w:t> </w:t>
      </w:r>
      <w:r w:rsidRPr="00BB11F7">
        <w:rPr>
          <w:sz w:val="28"/>
          <w:szCs w:val="28"/>
          <w:lang w:val="uk-UA"/>
        </w:rPr>
        <w:t>рази; ч.</w:t>
      </w:r>
      <w:r w:rsidR="00001FA7" w:rsidRPr="00BB11F7">
        <w:rPr>
          <w:sz w:val="28"/>
          <w:szCs w:val="28"/>
          <w:lang w:val="uk-UA"/>
        </w:rPr>
        <w:t> </w:t>
      </w:r>
      <w:r w:rsidRPr="00BB11F7">
        <w:rPr>
          <w:sz w:val="28"/>
          <w:szCs w:val="28"/>
          <w:lang w:val="uk-UA"/>
        </w:rPr>
        <w:t>1 ст.</w:t>
      </w:r>
      <w:r w:rsidR="00001FA7" w:rsidRPr="00BB11F7">
        <w:rPr>
          <w:sz w:val="28"/>
          <w:szCs w:val="28"/>
          <w:lang w:val="uk-UA"/>
        </w:rPr>
        <w:t> </w:t>
      </w:r>
      <w:r w:rsidRPr="00BB11F7">
        <w:rPr>
          <w:sz w:val="28"/>
          <w:szCs w:val="28"/>
          <w:lang w:val="uk-UA"/>
        </w:rPr>
        <w:t xml:space="preserve">204 </w:t>
      </w:r>
      <w:r w:rsidR="005B3FAF" w:rsidRPr="00BB11F7">
        <w:rPr>
          <w:sz w:val="28"/>
          <w:szCs w:val="28"/>
          <w:lang w:val="uk-UA"/>
        </w:rPr>
        <w:t>КК</w:t>
      </w:r>
      <w:r w:rsidRPr="00BB11F7">
        <w:rPr>
          <w:sz w:val="28"/>
          <w:szCs w:val="28"/>
          <w:lang w:val="uk-UA"/>
        </w:rPr>
        <w:t xml:space="preserve"> – 7</w:t>
      </w:r>
      <w:r w:rsidR="00001FA7" w:rsidRPr="00BB11F7">
        <w:rPr>
          <w:sz w:val="28"/>
          <w:szCs w:val="28"/>
          <w:lang w:val="uk-UA"/>
        </w:rPr>
        <w:t> </w:t>
      </w:r>
      <w:r w:rsidRPr="00BB11F7">
        <w:rPr>
          <w:sz w:val="28"/>
          <w:szCs w:val="28"/>
          <w:lang w:val="uk-UA"/>
        </w:rPr>
        <w:t>разів; ч.</w:t>
      </w:r>
      <w:r w:rsidR="00001FA7" w:rsidRPr="00BB11F7">
        <w:rPr>
          <w:sz w:val="28"/>
          <w:szCs w:val="28"/>
          <w:lang w:val="uk-UA"/>
        </w:rPr>
        <w:t> </w:t>
      </w:r>
      <w:r w:rsidRPr="00BB11F7">
        <w:rPr>
          <w:sz w:val="28"/>
          <w:szCs w:val="28"/>
          <w:lang w:val="uk-UA"/>
        </w:rPr>
        <w:t>1 ст.</w:t>
      </w:r>
      <w:r w:rsidR="00001FA7" w:rsidRPr="00BB11F7">
        <w:rPr>
          <w:sz w:val="28"/>
          <w:szCs w:val="28"/>
          <w:lang w:val="uk-UA"/>
        </w:rPr>
        <w:t> </w:t>
      </w:r>
      <w:r w:rsidRPr="00BB11F7">
        <w:rPr>
          <w:sz w:val="28"/>
          <w:szCs w:val="28"/>
          <w:lang w:val="uk-UA"/>
        </w:rPr>
        <w:t xml:space="preserve">249 </w:t>
      </w:r>
      <w:r w:rsidR="005B3FAF" w:rsidRPr="00BB11F7">
        <w:rPr>
          <w:sz w:val="28"/>
          <w:szCs w:val="28"/>
          <w:lang w:val="uk-UA"/>
        </w:rPr>
        <w:t>КК</w:t>
      </w:r>
      <w:r w:rsidRPr="00BB11F7">
        <w:rPr>
          <w:sz w:val="28"/>
          <w:szCs w:val="28"/>
          <w:lang w:val="uk-UA"/>
        </w:rPr>
        <w:t xml:space="preserve"> – 30</w:t>
      </w:r>
      <w:r w:rsidR="00001FA7" w:rsidRPr="00BB11F7">
        <w:rPr>
          <w:sz w:val="28"/>
          <w:szCs w:val="28"/>
          <w:lang w:val="uk-UA"/>
        </w:rPr>
        <w:t> </w:t>
      </w:r>
      <w:r w:rsidRPr="00BB11F7">
        <w:rPr>
          <w:sz w:val="28"/>
          <w:szCs w:val="28"/>
          <w:lang w:val="uk-UA"/>
        </w:rPr>
        <w:t>разів; ч.</w:t>
      </w:r>
      <w:r w:rsidR="00001FA7" w:rsidRPr="00BB11F7">
        <w:rPr>
          <w:sz w:val="28"/>
          <w:szCs w:val="28"/>
          <w:lang w:val="uk-UA"/>
        </w:rPr>
        <w:t> </w:t>
      </w:r>
      <w:r w:rsidRPr="00BB11F7">
        <w:rPr>
          <w:sz w:val="28"/>
          <w:szCs w:val="28"/>
          <w:lang w:val="uk-UA"/>
        </w:rPr>
        <w:t>1 ст.</w:t>
      </w:r>
      <w:r w:rsidR="00001FA7" w:rsidRPr="00BB11F7">
        <w:rPr>
          <w:sz w:val="28"/>
          <w:szCs w:val="28"/>
          <w:lang w:val="uk-UA"/>
        </w:rPr>
        <w:t> </w:t>
      </w:r>
      <w:r w:rsidRPr="00BB11F7">
        <w:rPr>
          <w:sz w:val="28"/>
          <w:szCs w:val="28"/>
          <w:lang w:val="uk-UA"/>
        </w:rPr>
        <w:t xml:space="preserve">310 </w:t>
      </w:r>
      <w:r w:rsidR="005B3FAF" w:rsidRPr="00BB11F7">
        <w:rPr>
          <w:sz w:val="28"/>
          <w:szCs w:val="28"/>
          <w:lang w:val="uk-UA"/>
        </w:rPr>
        <w:t>КК</w:t>
      </w:r>
      <w:r w:rsidR="00001FA7" w:rsidRPr="00BB11F7">
        <w:rPr>
          <w:sz w:val="28"/>
          <w:szCs w:val="28"/>
          <w:lang w:val="uk-UA"/>
        </w:rPr>
        <w:t> – 3 </w:t>
      </w:r>
      <w:r w:rsidRPr="00BB11F7">
        <w:rPr>
          <w:sz w:val="28"/>
          <w:szCs w:val="28"/>
          <w:lang w:val="uk-UA"/>
        </w:rPr>
        <w:t>рази;</w:t>
      </w:r>
    </w:p>
    <w:p w14:paraId="4BD81E2D" w14:textId="77777777" w:rsidR="004606D2" w:rsidRPr="00A74874" w:rsidRDefault="004606D2" w:rsidP="0000455A">
      <w:pPr>
        <w:pStyle w:val="a3"/>
        <w:widowControl w:val="0"/>
        <w:numPr>
          <w:ilvl w:val="0"/>
          <w:numId w:val="36"/>
        </w:numPr>
        <w:tabs>
          <w:tab w:val="left" w:pos="1080"/>
          <w:tab w:val="left" w:pos="1170"/>
        </w:tabs>
        <w:spacing w:line="360" w:lineRule="auto"/>
        <w:ind w:left="0" w:right="-1" w:firstLine="709"/>
        <w:jc w:val="both"/>
        <w:outlineLvl w:val="0"/>
        <w:rPr>
          <w:sz w:val="28"/>
          <w:szCs w:val="28"/>
          <w:lang w:val="uk-UA"/>
        </w:rPr>
      </w:pPr>
      <w:r w:rsidRPr="00BB11F7">
        <w:rPr>
          <w:sz w:val="28"/>
          <w:szCs w:val="28"/>
          <w:lang w:val="uk-UA"/>
        </w:rPr>
        <w:t>за вчинення інших злочинів</w:t>
      </w:r>
      <w:r w:rsidR="0036299F" w:rsidRPr="00BB11F7">
        <w:rPr>
          <w:sz w:val="28"/>
          <w:szCs w:val="28"/>
          <w:lang w:val="uk-UA"/>
        </w:rPr>
        <w:t>,</w:t>
      </w:r>
      <w:r w:rsidRPr="00BB11F7">
        <w:rPr>
          <w:sz w:val="28"/>
          <w:szCs w:val="28"/>
          <w:lang w:val="uk-UA"/>
        </w:rPr>
        <w:t xml:space="preserve"> не </w:t>
      </w:r>
      <w:r w:rsidR="0036299F" w:rsidRPr="00BB11F7">
        <w:rPr>
          <w:sz w:val="28"/>
          <w:szCs w:val="28"/>
          <w:lang w:val="uk-UA"/>
        </w:rPr>
        <w:t>наведених</w:t>
      </w:r>
      <w:r w:rsidRPr="00BB11F7">
        <w:rPr>
          <w:sz w:val="28"/>
          <w:szCs w:val="28"/>
          <w:lang w:val="uk-UA"/>
        </w:rPr>
        <w:t xml:space="preserve"> у ст.</w:t>
      </w:r>
      <w:r w:rsidR="00001FA7" w:rsidRPr="00BB11F7">
        <w:rPr>
          <w:sz w:val="28"/>
          <w:szCs w:val="28"/>
          <w:lang w:val="uk-UA"/>
        </w:rPr>
        <w:t> </w:t>
      </w:r>
      <w:r w:rsidRPr="00BB11F7">
        <w:rPr>
          <w:sz w:val="28"/>
          <w:szCs w:val="28"/>
          <w:lang w:val="uk-UA"/>
        </w:rPr>
        <w:t>96-1 КК (</w:t>
      </w:r>
      <w:r w:rsidRPr="00BB11F7">
        <w:rPr>
          <w:rStyle w:val="rvts0"/>
          <w:sz w:val="28"/>
          <w:szCs w:val="28"/>
          <w:lang w:val="uk-UA"/>
        </w:rPr>
        <w:t>умисних злочинів або суспільно небезпечних діянь, що підпадають під ознаки діяння, передбаченого Особливою частиною КК, за які передбачено основне покарання у виді позбавлення волі або штрафу понад три тисячі неоподатковуваних мінімумів доходів громадян)</w:t>
      </w:r>
      <w:r w:rsidRPr="00BB11F7">
        <w:rPr>
          <w:sz w:val="28"/>
          <w:szCs w:val="28"/>
          <w:lang w:val="uk-UA"/>
        </w:rPr>
        <w:t>, а саме</w:t>
      </w:r>
      <w:r w:rsidRPr="00BB11F7">
        <w:rPr>
          <w:sz w:val="28"/>
          <w:szCs w:val="28"/>
          <w:shd w:val="clear" w:color="auto" w:fill="FFFFFF"/>
          <w:lang w:val="uk-UA"/>
        </w:rPr>
        <w:t>:</w:t>
      </w:r>
      <w:r w:rsidRPr="00BB11F7">
        <w:rPr>
          <w:sz w:val="28"/>
          <w:szCs w:val="28"/>
          <w:lang w:val="uk-UA"/>
        </w:rPr>
        <w:t xml:space="preserve"> </w:t>
      </w:r>
      <w:r w:rsidR="00001FA7" w:rsidRPr="00BB11F7">
        <w:rPr>
          <w:sz w:val="28"/>
          <w:szCs w:val="28"/>
          <w:shd w:val="clear" w:color="auto" w:fill="FFFFFF"/>
          <w:lang w:val="uk-UA"/>
        </w:rPr>
        <w:t>ст. </w:t>
      </w:r>
      <w:r w:rsidRPr="00BB11F7">
        <w:rPr>
          <w:sz w:val="28"/>
          <w:szCs w:val="28"/>
          <w:shd w:val="clear" w:color="auto" w:fill="FFFFFF"/>
          <w:lang w:val="uk-UA"/>
        </w:rPr>
        <w:t>309 КК</w:t>
      </w:r>
      <w:r w:rsidR="00001FA7" w:rsidRPr="00BB11F7">
        <w:rPr>
          <w:sz w:val="28"/>
          <w:szCs w:val="28"/>
          <w:shd w:val="clear" w:color="auto" w:fill="FFFFFF"/>
          <w:lang w:val="uk-UA"/>
        </w:rPr>
        <w:t> </w:t>
      </w:r>
      <w:r w:rsidRPr="00BB11F7">
        <w:rPr>
          <w:sz w:val="28"/>
          <w:szCs w:val="28"/>
          <w:shd w:val="clear" w:color="auto" w:fill="FFFFFF"/>
          <w:lang w:val="uk-UA"/>
        </w:rPr>
        <w:t>– 19</w:t>
      </w:r>
      <w:r w:rsidR="0036299F" w:rsidRPr="00BB11F7">
        <w:rPr>
          <w:sz w:val="28"/>
          <w:szCs w:val="28"/>
          <w:shd w:val="clear" w:color="auto" w:fill="FFFFFF"/>
          <w:lang w:val="uk-UA"/>
        </w:rPr>
        <w:t> </w:t>
      </w:r>
      <w:r w:rsidRPr="00BB11F7">
        <w:rPr>
          <w:sz w:val="28"/>
          <w:szCs w:val="28"/>
          <w:shd w:val="clear" w:color="auto" w:fill="FFFFFF"/>
          <w:lang w:val="uk-UA"/>
        </w:rPr>
        <w:t>разів;</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 xml:space="preserve">185 КК </w:t>
      </w:r>
      <w:r w:rsidR="0036299F" w:rsidRPr="00BB11F7">
        <w:rPr>
          <w:sz w:val="28"/>
          <w:szCs w:val="28"/>
          <w:shd w:val="clear" w:color="auto" w:fill="FFFFFF"/>
          <w:lang w:val="uk-UA"/>
        </w:rPr>
        <w:t xml:space="preserve">– </w:t>
      </w:r>
      <w:r w:rsidRPr="00BB11F7">
        <w:rPr>
          <w:sz w:val="28"/>
          <w:szCs w:val="28"/>
          <w:shd w:val="clear" w:color="auto" w:fill="FFFFFF"/>
          <w:lang w:val="uk-UA"/>
        </w:rPr>
        <w:t>12</w:t>
      </w:r>
      <w:r w:rsidR="00001FA7" w:rsidRPr="00BB11F7">
        <w:rPr>
          <w:sz w:val="28"/>
          <w:szCs w:val="28"/>
          <w:shd w:val="clear" w:color="auto" w:fill="FFFFFF"/>
          <w:lang w:val="uk-UA"/>
        </w:rPr>
        <w:t> </w:t>
      </w:r>
      <w:r w:rsidRPr="00BB11F7">
        <w:rPr>
          <w:sz w:val="28"/>
          <w:szCs w:val="28"/>
          <w:shd w:val="clear" w:color="auto" w:fill="FFFFFF"/>
          <w:lang w:val="uk-UA"/>
        </w:rPr>
        <w:t>разів;</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121 КК – 2</w:t>
      </w:r>
      <w:r w:rsidR="00001FA7" w:rsidRPr="00BB11F7">
        <w:rPr>
          <w:sz w:val="28"/>
          <w:szCs w:val="28"/>
          <w:shd w:val="clear" w:color="auto" w:fill="FFFFFF"/>
          <w:lang w:val="uk-UA"/>
        </w:rPr>
        <w:t> </w:t>
      </w:r>
      <w:r w:rsidRPr="00BB11F7">
        <w:rPr>
          <w:sz w:val="28"/>
          <w:szCs w:val="28"/>
          <w:shd w:val="clear" w:color="auto" w:fill="FFFFFF"/>
          <w:lang w:val="uk-UA"/>
        </w:rPr>
        <w:t>рази;</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263 КК – 15</w:t>
      </w:r>
      <w:r w:rsidR="00001FA7" w:rsidRPr="00BB11F7">
        <w:rPr>
          <w:sz w:val="28"/>
          <w:szCs w:val="28"/>
          <w:shd w:val="clear" w:color="auto" w:fill="FFFFFF"/>
          <w:lang w:val="uk-UA"/>
        </w:rPr>
        <w:t> </w:t>
      </w:r>
      <w:r w:rsidRPr="00BB11F7">
        <w:rPr>
          <w:sz w:val="28"/>
          <w:szCs w:val="28"/>
          <w:shd w:val="clear" w:color="auto" w:fill="FFFFFF"/>
          <w:lang w:val="uk-UA"/>
        </w:rPr>
        <w:t>разів;</w:t>
      </w:r>
      <w:r w:rsidRPr="00BB11F7">
        <w:rPr>
          <w:sz w:val="28"/>
          <w:szCs w:val="28"/>
          <w:lang w:val="uk-UA"/>
        </w:rPr>
        <w:t xml:space="preserve"> </w:t>
      </w:r>
      <w:r w:rsidRPr="00BB11F7">
        <w:rPr>
          <w:sz w:val="28"/>
          <w:szCs w:val="28"/>
          <w:shd w:val="clear" w:color="auto" w:fill="FFFFFF"/>
          <w:lang w:val="uk-UA"/>
        </w:rPr>
        <w:t>ст.</w:t>
      </w:r>
      <w:r w:rsidR="0036299F" w:rsidRPr="00BB11F7">
        <w:rPr>
          <w:sz w:val="28"/>
          <w:szCs w:val="28"/>
          <w:shd w:val="clear" w:color="auto" w:fill="FFFFFF"/>
          <w:lang w:val="uk-UA"/>
        </w:rPr>
        <w:t> </w:t>
      </w:r>
      <w:r w:rsidRPr="00BB11F7">
        <w:rPr>
          <w:sz w:val="28"/>
          <w:szCs w:val="28"/>
          <w:shd w:val="clear" w:color="auto" w:fill="FFFFFF"/>
          <w:lang w:val="uk-UA"/>
        </w:rPr>
        <w:t>361 КК – 1</w:t>
      </w:r>
      <w:r w:rsidR="00001FA7" w:rsidRPr="00BB11F7">
        <w:rPr>
          <w:sz w:val="28"/>
          <w:szCs w:val="28"/>
          <w:shd w:val="clear" w:color="auto" w:fill="FFFFFF"/>
          <w:lang w:val="uk-UA"/>
        </w:rPr>
        <w:t> раз; ст. 201 КК – 1 </w:t>
      </w:r>
      <w:r w:rsidRPr="00BB11F7">
        <w:rPr>
          <w:sz w:val="28"/>
          <w:szCs w:val="28"/>
          <w:shd w:val="clear" w:color="auto" w:fill="FFFFFF"/>
          <w:lang w:val="uk-UA"/>
        </w:rPr>
        <w:t>раз;</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369 КК – 10</w:t>
      </w:r>
      <w:r w:rsidR="00001FA7" w:rsidRPr="00BB11F7">
        <w:rPr>
          <w:sz w:val="28"/>
          <w:szCs w:val="28"/>
          <w:shd w:val="clear" w:color="auto" w:fill="FFFFFF"/>
          <w:lang w:val="uk-UA"/>
        </w:rPr>
        <w:t> </w:t>
      </w:r>
      <w:r w:rsidRPr="00BB11F7">
        <w:rPr>
          <w:sz w:val="28"/>
          <w:szCs w:val="28"/>
          <w:shd w:val="clear" w:color="auto" w:fill="FFFFFF"/>
          <w:lang w:val="uk-UA"/>
        </w:rPr>
        <w:t>разів;</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246 КК</w:t>
      </w:r>
      <w:r w:rsidR="00001FA7" w:rsidRPr="00BB11F7">
        <w:rPr>
          <w:sz w:val="28"/>
          <w:szCs w:val="28"/>
          <w:shd w:val="clear" w:color="auto" w:fill="FFFFFF"/>
          <w:lang w:val="uk-UA"/>
        </w:rPr>
        <w:t> </w:t>
      </w:r>
      <w:r w:rsidRPr="00BB11F7">
        <w:rPr>
          <w:sz w:val="28"/>
          <w:szCs w:val="28"/>
          <w:shd w:val="clear" w:color="auto" w:fill="FFFFFF"/>
          <w:lang w:val="uk-UA"/>
        </w:rPr>
        <w:t>– 3</w:t>
      </w:r>
      <w:r w:rsidR="0036299F" w:rsidRPr="00BB11F7">
        <w:rPr>
          <w:sz w:val="28"/>
          <w:szCs w:val="28"/>
          <w:shd w:val="clear" w:color="auto" w:fill="FFFFFF"/>
          <w:lang w:val="uk-UA"/>
        </w:rPr>
        <w:t> </w:t>
      </w:r>
      <w:r w:rsidRPr="00BB11F7">
        <w:rPr>
          <w:sz w:val="28"/>
          <w:szCs w:val="28"/>
          <w:shd w:val="clear" w:color="auto" w:fill="FFFFFF"/>
          <w:lang w:val="uk-UA"/>
        </w:rPr>
        <w:t>рази;</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289 КК – 1 </w:t>
      </w:r>
      <w:r w:rsidRPr="00BB11F7">
        <w:rPr>
          <w:sz w:val="28"/>
          <w:szCs w:val="28"/>
          <w:shd w:val="clear" w:color="auto" w:fill="FFFFFF"/>
          <w:lang w:val="uk-UA"/>
        </w:rPr>
        <w:t>раз;</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303 КК – 2</w:t>
      </w:r>
      <w:r w:rsidR="00001FA7" w:rsidRPr="00BB11F7">
        <w:rPr>
          <w:sz w:val="28"/>
          <w:szCs w:val="28"/>
          <w:shd w:val="clear" w:color="auto" w:fill="FFFFFF"/>
          <w:lang w:val="uk-UA"/>
        </w:rPr>
        <w:t> </w:t>
      </w:r>
      <w:r w:rsidRPr="00BB11F7">
        <w:rPr>
          <w:sz w:val="28"/>
          <w:szCs w:val="28"/>
          <w:shd w:val="clear" w:color="auto" w:fill="FFFFFF"/>
          <w:lang w:val="uk-UA"/>
        </w:rPr>
        <w:t>рази;</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122 КК – 1</w:t>
      </w:r>
      <w:r w:rsidR="00001FA7" w:rsidRPr="00BB11F7">
        <w:rPr>
          <w:sz w:val="28"/>
          <w:szCs w:val="28"/>
          <w:shd w:val="clear" w:color="auto" w:fill="FFFFFF"/>
          <w:lang w:val="uk-UA"/>
        </w:rPr>
        <w:t> </w:t>
      </w:r>
      <w:r w:rsidRPr="00BB11F7">
        <w:rPr>
          <w:sz w:val="28"/>
          <w:szCs w:val="28"/>
          <w:shd w:val="clear" w:color="auto" w:fill="FFFFFF"/>
          <w:lang w:val="uk-UA"/>
        </w:rPr>
        <w:t>раз;</w:t>
      </w:r>
      <w:r w:rsidRPr="00BB11F7">
        <w:rPr>
          <w:sz w:val="28"/>
          <w:szCs w:val="28"/>
          <w:lang w:val="uk-UA"/>
        </w:rPr>
        <w:t xml:space="preserve"> </w:t>
      </w:r>
      <w:r w:rsidRPr="00BB11F7">
        <w:rPr>
          <w:sz w:val="28"/>
          <w:szCs w:val="28"/>
          <w:shd w:val="clear" w:color="auto" w:fill="FFFFFF"/>
          <w:lang w:val="uk-UA"/>
        </w:rPr>
        <w:t>ст.</w:t>
      </w:r>
      <w:r w:rsidR="0036299F" w:rsidRPr="00BB11F7">
        <w:rPr>
          <w:sz w:val="28"/>
          <w:szCs w:val="28"/>
          <w:shd w:val="clear" w:color="auto" w:fill="FFFFFF"/>
          <w:lang w:val="uk-UA"/>
        </w:rPr>
        <w:t> </w:t>
      </w:r>
      <w:r w:rsidR="00001FA7" w:rsidRPr="00BB11F7">
        <w:rPr>
          <w:sz w:val="28"/>
          <w:szCs w:val="28"/>
          <w:shd w:val="clear" w:color="auto" w:fill="FFFFFF"/>
          <w:lang w:val="uk-UA"/>
        </w:rPr>
        <w:t>110-2 КК </w:t>
      </w:r>
      <w:r w:rsidRPr="00BB11F7">
        <w:rPr>
          <w:sz w:val="28"/>
          <w:szCs w:val="28"/>
          <w:shd w:val="clear" w:color="auto" w:fill="FFFFFF"/>
          <w:lang w:val="uk-UA"/>
        </w:rPr>
        <w:t>– 1</w:t>
      </w:r>
      <w:r w:rsidR="00001FA7" w:rsidRPr="00BB11F7">
        <w:rPr>
          <w:sz w:val="28"/>
          <w:szCs w:val="28"/>
          <w:shd w:val="clear" w:color="auto" w:fill="FFFFFF"/>
          <w:lang w:val="uk-UA"/>
        </w:rPr>
        <w:t> </w:t>
      </w:r>
      <w:r w:rsidRPr="00BB11F7">
        <w:rPr>
          <w:sz w:val="28"/>
          <w:szCs w:val="28"/>
          <w:shd w:val="clear" w:color="auto" w:fill="FFFFFF"/>
          <w:lang w:val="uk-UA"/>
        </w:rPr>
        <w:t>раз;</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307 КК – 2</w:t>
      </w:r>
      <w:r w:rsidR="00001FA7" w:rsidRPr="00BB11F7">
        <w:rPr>
          <w:sz w:val="28"/>
          <w:szCs w:val="28"/>
          <w:shd w:val="clear" w:color="auto" w:fill="FFFFFF"/>
          <w:lang w:val="uk-UA"/>
        </w:rPr>
        <w:t> </w:t>
      </w:r>
      <w:r w:rsidRPr="00BB11F7">
        <w:rPr>
          <w:sz w:val="28"/>
          <w:szCs w:val="28"/>
          <w:shd w:val="clear" w:color="auto" w:fill="FFFFFF"/>
          <w:lang w:val="uk-UA"/>
        </w:rPr>
        <w:t>рази;</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115 КК – 1</w:t>
      </w:r>
      <w:r w:rsidR="00001FA7" w:rsidRPr="00BB11F7">
        <w:rPr>
          <w:sz w:val="28"/>
          <w:szCs w:val="28"/>
          <w:shd w:val="clear" w:color="auto" w:fill="FFFFFF"/>
          <w:lang w:val="uk-UA"/>
        </w:rPr>
        <w:t> </w:t>
      </w:r>
      <w:r w:rsidRPr="00BB11F7">
        <w:rPr>
          <w:sz w:val="28"/>
          <w:szCs w:val="28"/>
          <w:shd w:val="clear" w:color="auto" w:fill="FFFFFF"/>
          <w:lang w:val="uk-UA"/>
        </w:rPr>
        <w:t>раз; ст.</w:t>
      </w:r>
      <w:r w:rsidR="00001FA7" w:rsidRPr="00BB11F7">
        <w:rPr>
          <w:sz w:val="28"/>
          <w:szCs w:val="28"/>
          <w:shd w:val="clear" w:color="auto" w:fill="FFFFFF"/>
          <w:lang w:val="uk-UA"/>
        </w:rPr>
        <w:t> </w:t>
      </w:r>
      <w:r w:rsidRPr="00BB11F7">
        <w:rPr>
          <w:sz w:val="28"/>
          <w:szCs w:val="28"/>
          <w:shd w:val="clear" w:color="auto" w:fill="FFFFFF"/>
          <w:lang w:val="uk-UA"/>
        </w:rPr>
        <w:t>368-4 КК – 1</w:t>
      </w:r>
      <w:r w:rsidR="00001FA7" w:rsidRPr="00BB11F7">
        <w:rPr>
          <w:sz w:val="28"/>
          <w:szCs w:val="28"/>
          <w:shd w:val="clear" w:color="auto" w:fill="FFFFFF"/>
          <w:lang w:val="uk-UA"/>
        </w:rPr>
        <w:t> </w:t>
      </w:r>
      <w:r w:rsidRPr="00BB11F7">
        <w:rPr>
          <w:sz w:val="28"/>
          <w:szCs w:val="28"/>
          <w:shd w:val="clear" w:color="auto" w:fill="FFFFFF"/>
          <w:lang w:val="uk-UA"/>
        </w:rPr>
        <w:t>раз;</w:t>
      </w:r>
      <w:r w:rsidRPr="00BB11F7">
        <w:rPr>
          <w:sz w:val="28"/>
          <w:szCs w:val="28"/>
          <w:lang w:val="uk-UA"/>
        </w:rPr>
        <w:t xml:space="preserve"> </w:t>
      </w:r>
      <w:r w:rsidR="00001FA7" w:rsidRPr="00BB11F7">
        <w:rPr>
          <w:sz w:val="28"/>
          <w:szCs w:val="28"/>
          <w:shd w:val="clear" w:color="auto" w:fill="FFFFFF"/>
          <w:lang w:val="uk-UA"/>
        </w:rPr>
        <w:t>ст. </w:t>
      </w:r>
      <w:r w:rsidR="0036299F" w:rsidRPr="00BB11F7">
        <w:rPr>
          <w:sz w:val="28"/>
          <w:szCs w:val="28"/>
          <w:shd w:val="clear" w:color="auto" w:fill="FFFFFF"/>
          <w:lang w:val="uk-UA"/>
        </w:rPr>
        <w:t xml:space="preserve">187 КК – </w:t>
      </w:r>
      <w:r w:rsidRPr="00BB11F7">
        <w:rPr>
          <w:sz w:val="28"/>
          <w:szCs w:val="28"/>
          <w:shd w:val="clear" w:color="auto" w:fill="FFFFFF"/>
          <w:lang w:val="uk-UA"/>
        </w:rPr>
        <w:t>2</w:t>
      </w:r>
      <w:r w:rsidR="00001FA7" w:rsidRPr="00BB11F7">
        <w:rPr>
          <w:sz w:val="28"/>
          <w:szCs w:val="28"/>
          <w:shd w:val="clear" w:color="auto" w:fill="FFFFFF"/>
          <w:lang w:val="uk-UA"/>
        </w:rPr>
        <w:t> </w:t>
      </w:r>
      <w:r w:rsidRPr="00BB11F7">
        <w:rPr>
          <w:sz w:val="28"/>
          <w:szCs w:val="28"/>
          <w:shd w:val="clear" w:color="auto" w:fill="FFFFFF"/>
          <w:lang w:val="uk-UA"/>
        </w:rPr>
        <w:t>рази;</w:t>
      </w:r>
      <w:r w:rsidR="0000455A"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333 КК – 2</w:t>
      </w:r>
      <w:r w:rsidR="00001FA7" w:rsidRPr="00BB11F7">
        <w:rPr>
          <w:sz w:val="28"/>
          <w:szCs w:val="28"/>
          <w:shd w:val="clear" w:color="auto" w:fill="FFFFFF"/>
          <w:lang w:val="uk-UA"/>
        </w:rPr>
        <w:t> </w:t>
      </w:r>
      <w:r w:rsidRPr="00BB11F7">
        <w:rPr>
          <w:sz w:val="28"/>
          <w:szCs w:val="28"/>
          <w:shd w:val="clear" w:color="auto" w:fill="FFFFFF"/>
          <w:lang w:val="uk-UA"/>
        </w:rPr>
        <w:t>рази;</w:t>
      </w:r>
      <w:r w:rsidRPr="00BB11F7">
        <w:rPr>
          <w:sz w:val="28"/>
          <w:szCs w:val="28"/>
          <w:lang w:val="uk-UA"/>
        </w:rPr>
        <w:t xml:space="preserve"> </w:t>
      </w:r>
      <w:r w:rsidR="00001FA7" w:rsidRPr="00BB11F7">
        <w:rPr>
          <w:sz w:val="28"/>
          <w:szCs w:val="28"/>
          <w:shd w:val="clear" w:color="auto" w:fill="FFFFFF"/>
          <w:lang w:val="uk-UA"/>
        </w:rPr>
        <w:t>ст. 297 КК – 1 </w:t>
      </w:r>
      <w:r w:rsidRPr="00BB11F7">
        <w:rPr>
          <w:sz w:val="28"/>
          <w:szCs w:val="28"/>
          <w:shd w:val="clear" w:color="auto" w:fill="FFFFFF"/>
          <w:lang w:val="uk-UA"/>
        </w:rPr>
        <w:t>раз;</w:t>
      </w:r>
      <w:r w:rsidRPr="00BB11F7">
        <w:rPr>
          <w:sz w:val="28"/>
          <w:szCs w:val="28"/>
          <w:lang w:val="uk-UA"/>
        </w:rPr>
        <w:t xml:space="preserve"> </w:t>
      </w:r>
      <w:r w:rsidRPr="00BB11F7">
        <w:rPr>
          <w:sz w:val="28"/>
          <w:szCs w:val="28"/>
          <w:shd w:val="clear" w:color="auto" w:fill="FFFFFF"/>
          <w:lang w:val="uk-UA"/>
        </w:rPr>
        <w:t>ст.</w:t>
      </w:r>
      <w:r w:rsidR="00001FA7" w:rsidRPr="00BB11F7">
        <w:rPr>
          <w:sz w:val="28"/>
          <w:szCs w:val="28"/>
          <w:shd w:val="clear" w:color="auto" w:fill="FFFFFF"/>
          <w:lang w:val="uk-UA"/>
        </w:rPr>
        <w:t> </w:t>
      </w:r>
      <w:r w:rsidRPr="00BB11F7">
        <w:rPr>
          <w:sz w:val="28"/>
          <w:szCs w:val="28"/>
          <w:shd w:val="clear" w:color="auto" w:fill="FFFFFF"/>
          <w:lang w:val="uk-UA"/>
        </w:rPr>
        <w:t>361 КК</w:t>
      </w:r>
      <w:r w:rsidR="00001FA7" w:rsidRPr="00BB11F7">
        <w:rPr>
          <w:sz w:val="28"/>
          <w:szCs w:val="28"/>
          <w:shd w:val="clear" w:color="auto" w:fill="FFFFFF"/>
          <w:lang w:val="uk-UA"/>
        </w:rPr>
        <w:t> </w:t>
      </w:r>
      <w:r w:rsidRPr="00BB11F7">
        <w:rPr>
          <w:sz w:val="28"/>
          <w:szCs w:val="28"/>
          <w:shd w:val="clear" w:color="auto" w:fill="FFFFFF"/>
          <w:lang w:val="uk-UA"/>
        </w:rPr>
        <w:t>– 1</w:t>
      </w:r>
      <w:r w:rsidR="00001FA7" w:rsidRPr="00BB11F7">
        <w:rPr>
          <w:sz w:val="28"/>
          <w:szCs w:val="28"/>
          <w:shd w:val="clear" w:color="auto" w:fill="FFFFFF"/>
          <w:lang w:val="uk-UA"/>
        </w:rPr>
        <w:t> </w:t>
      </w:r>
      <w:r w:rsidRPr="00BB11F7">
        <w:rPr>
          <w:sz w:val="28"/>
          <w:szCs w:val="28"/>
          <w:shd w:val="clear" w:color="auto" w:fill="FFFFFF"/>
          <w:lang w:val="uk-UA"/>
        </w:rPr>
        <w:t>раз</w:t>
      </w:r>
      <w:r w:rsidR="00001FA7" w:rsidRPr="00BB11F7">
        <w:rPr>
          <w:sz w:val="28"/>
          <w:szCs w:val="28"/>
          <w:shd w:val="clear" w:color="auto" w:fill="FFFFFF"/>
          <w:lang w:val="uk-UA"/>
        </w:rPr>
        <w:t> </w:t>
      </w:r>
      <w:r w:rsidR="005E50C0" w:rsidRPr="00BB11F7">
        <w:rPr>
          <w:sz w:val="28"/>
          <w:szCs w:val="28"/>
          <w:lang w:val="uk-UA"/>
        </w:rPr>
        <w:t>[28, с. 159–160]</w:t>
      </w:r>
      <w:r w:rsidRPr="00BB11F7">
        <w:rPr>
          <w:sz w:val="28"/>
          <w:szCs w:val="28"/>
          <w:shd w:val="clear" w:color="auto" w:fill="FFFFFF"/>
          <w:lang w:val="uk-UA"/>
        </w:rPr>
        <w:t>.</w:t>
      </w:r>
    </w:p>
    <w:p w14:paraId="3D0A9258" w14:textId="77777777" w:rsidR="004606D2" w:rsidRPr="00D074BD" w:rsidRDefault="004606D2" w:rsidP="0000455A">
      <w:pPr>
        <w:pStyle w:val="a3"/>
        <w:widowControl w:val="0"/>
        <w:tabs>
          <w:tab w:val="left" w:pos="1080"/>
          <w:tab w:val="left" w:pos="1170"/>
        </w:tabs>
        <w:spacing w:line="360" w:lineRule="auto"/>
        <w:ind w:left="0" w:right="-1" w:firstLine="709"/>
        <w:jc w:val="both"/>
        <w:outlineLvl w:val="0"/>
        <w:rPr>
          <w:spacing w:val="4"/>
          <w:sz w:val="28"/>
          <w:szCs w:val="28"/>
          <w:lang w:val="uk-UA"/>
        </w:rPr>
      </w:pPr>
      <w:r w:rsidRPr="00D074BD">
        <w:rPr>
          <w:spacing w:val="4"/>
          <w:sz w:val="28"/>
          <w:szCs w:val="28"/>
          <w:shd w:val="clear" w:color="auto" w:fill="FFFFFF"/>
          <w:lang w:val="uk-UA"/>
        </w:rPr>
        <w:t>Навіть не піддаючи ретельному дослідженню вироки, на підставі яких зроблено таке узагальнення, враховуючи, що у більшості таких справ спеціальній конфіскації, очевидно, підлягав предмет злочину, можем</w:t>
      </w:r>
      <w:r w:rsidR="0036299F" w:rsidRPr="00D074BD">
        <w:rPr>
          <w:spacing w:val="4"/>
          <w:sz w:val="28"/>
          <w:szCs w:val="28"/>
          <w:shd w:val="clear" w:color="auto" w:fill="FFFFFF"/>
          <w:lang w:val="uk-UA"/>
        </w:rPr>
        <w:t>о</w:t>
      </w:r>
      <w:r w:rsidRPr="00D074BD">
        <w:rPr>
          <w:spacing w:val="4"/>
          <w:sz w:val="28"/>
          <w:szCs w:val="28"/>
          <w:shd w:val="clear" w:color="auto" w:fill="FFFFFF"/>
          <w:lang w:val="uk-UA"/>
        </w:rPr>
        <w:t xml:space="preserve"> констатувати, що спеціальна конфіскація знарядь і засобів вчинення злочину сьогодні не є інститутом</w:t>
      </w:r>
      <w:r w:rsidR="0036299F" w:rsidRPr="00D074BD">
        <w:rPr>
          <w:spacing w:val="4"/>
          <w:sz w:val="28"/>
          <w:szCs w:val="28"/>
          <w:shd w:val="clear" w:color="auto" w:fill="FFFFFF"/>
          <w:lang w:val="uk-UA"/>
        </w:rPr>
        <w:t>,</w:t>
      </w:r>
      <w:r w:rsidRPr="00D074BD">
        <w:rPr>
          <w:spacing w:val="4"/>
          <w:sz w:val="28"/>
          <w:szCs w:val="28"/>
          <w:shd w:val="clear" w:color="auto" w:fill="FFFFFF"/>
          <w:lang w:val="uk-UA"/>
        </w:rPr>
        <w:t xml:space="preserve"> який повн</w:t>
      </w:r>
      <w:r w:rsidR="0036299F" w:rsidRPr="00D074BD">
        <w:rPr>
          <w:spacing w:val="4"/>
          <w:sz w:val="28"/>
          <w:szCs w:val="28"/>
          <w:shd w:val="clear" w:color="auto" w:fill="FFFFFF"/>
          <w:lang w:val="uk-UA"/>
        </w:rPr>
        <w:t>ою</w:t>
      </w:r>
      <w:r w:rsidRPr="00D074BD">
        <w:rPr>
          <w:spacing w:val="4"/>
          <w:sz w:val="28"/>
          <w:szCs w:val="28"/>
          <w:shd w:val="clear" w:color="auto" w:fill="FFFFFF"/>
          <w:lang w:val="uk-UA"/>
        </w:rPr>
        <w:t xml:space="preserve"> мір</w:t>
      </w:r>
      <w:r w:rsidR="0036299F" w:rsidRPr="00D074BD">
        <w:rPr>
          <w:spacing w:val="4"/>
          <w:sz w:val="28"/>
          <w:szCs w:val="28"/>
          <w:shd w:val="clear" w:color="auto" w:fill="FFFFFF"/>
          <w:lang w:val="uk-UA"/>
        </w:rPr>
        <w:t>ою</w:t>
      </w:r>
      <w:r w:rsidRPr="00D074BD">
        <w:rPr>
          <w:spacing w:val="4"/>
          <w:sz w:val="28"/>
          <w:szCs w:val="28"/>
          <w:shd w:val="clear" w:color="auto" w:fill="FFFFFF"/>
          <w:lang w:val="uk-UA"/>
        </w:rPr>
        <w:t xml:space="preserve"> виконує свою функцію. </w:t>
      </w:r>
    </w:p>
    <w:p w14:paraId="599D0652" w14:textId="77777777" w:rsidR="004606D2" w:rsidRPr="00BB11F7" w:rsidRDefault="00001FA7" w:rsidP="0000455A">
      <w:pPr>
        <w:pStyle w:val="a3"/>
        <w:widowControl w:val="0"/>
        <w:spacing w:line="360" w:lineRule="auto"/>
        <w:ind w:left="0" w:right="-1" w:firstLine="709"/>
        <w:jc w:val="both"/>
        <w:rPr>
          <w:b/>
          <w:sz w:val="28"/>
          <w:szCs w:val="28"/>
          <w:lang w:val="uk-UA"/>
        </w:rPr>
      </w:pPr>
      <w:r w:rsidRPr="00BB11F7">
        <w:rPr>
          <w:sz w:val="28"/>
          <w:szCs w:val="28"/>
          <w:highlight w:val="yellow"/>
          <w:lang w:val="uk-UA"/>
        </w:rPr>
        <w:br w:type="page"/>
      </w:r>
      <w:r w:rsidR="008E6258" w:rsidRPr="00BB11F7">
        <w:rPr>
          <w:b/>
          <w:sz w:val="28"/>
          <w:szCs w:val="28"/>
          <w:lang w:val="uk-UA"/>
        </w:rPr>
        <w:lastRenderedPageBreak/>
        <w:t>3.2 </w:t>
      </w:r>
      <w:r w:rsidR="004606D2" w:rsidRPr="00BB11F7">
        <w:rPr>
          <w:b/>
          <w:sz w:val="28"/>
          <w:szCs w:val="28"/>
          <w:lang w:val="uk-UA"/>
        </w:rPr>
        <w:t>Врахування знарядь та засобів вчинення злочину при призначенні покарання</w:t>
      </w:r>
    </w:p>
    <w:p w14:paraId="78085526" w14:textId="77777777" w:rsidR="00BF1879" w:rsidRPr="00BB11F7" w:rsidRDefault="00BF1879" w:rsidP="0000455A">
      <w:pPr>
        <w:spacing w:after="0" w:line="360" w:lineRule="auto"/>
        <w:ind w:right="-1" w:firstLine="709"/>
        <w:jc w:val="both"/>
        <w:rPr>
          <w:rFonts w:ascii="Times New Roman" w:hAnsi="Times New Roman"/>
          <w:sz w:val="28"/>
          <w:szCs w:val="28"/>
          <w:lang w:val="uk-UA"/>
        </w:rPr>
      </w:pPr>
    </w:p>
    <w:p w14:paraId="72B77914"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Покарання є однією із форм реалізації кримінальної відповідальності. </w:t>
      </w:r>
      <w:r w:rsidR="00115210" w:rsidRPr="00BB11F7">
        <w:rPr>
          <w:rFonts w:ascii="Times New Roman" w:hAnsi="Times New Roman"/>
          <w:sz w:val="28"/>
          <w:szCs w:val="28"/>
          <w:lang w:val="uk-UA"/>
        </w:rPr>
        <w:t>Водночас</w:t>
      </w:r>
      <w:r w:rsidRPr="00BB11F7">
        <w:rPr>
          <w:rFonts w:ascii="Times New Roman" w:hAnsi="Times New Roman"/>
          <w:sz w:val="28"/>
          <w:szCs w:val="28"/>
          <w:lang w:val="uk-UA"/>
        </w:rPr>
        <w:t xml:space="preserve"> такий захід державної репресії є крайнім, пов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язаним із найбільш суттєвим обмеженням прав і свобод особи, що порушила вимоги закону. Загальновідомо, що караність, як і злочинність діяння</w:t>
      </w:r>
      <w:r w:rsidR="00115210" w:rsidRPr="00BB11F7">
        <w:rPr>
          <w:rFonts w:ascii="Times New Roman" w:hAnsi="Times New Roman"/>
          <w:sz w:val="28"/>
          <w:szCs w:val="28"/>
          <w:lang w:val="uk-UA"/>
        </w:rPr>
        <w:t>,</w:t>
      </w:r>
      <w:r w:rsidRPr="00BB11F7">
        <w:rPr>
          <w:rFonts w:ascii="Times New Roman" w:hAnsi="Times New Roman"/>
          <w:sz w:val="28"/>
          <w:szCs w:val="28"/>
          <w:lang w:val="uk-UA"/>
        </w:rPr>
        <w:t xml:space="preserve"> визначаються лише кримінальним законом. Однак, законодавець, встановлюючи за конкретні злочинні діяння покарання, як правило, використовує відносно визначені санкції, визначаючи їх альтернативний перелік та досить широкі межі. Така законодавча конструкція залишає поле для судової дискреції. А тому вибір конкретного виду і розміру покарання залишається за судом, який законом обмежений 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язком врах</w:t>
      </w:r>
      <w:r w:rsidR="00115210" w:rsidRPr="00BB11F7">
        <w:rPr>
          <w:rFonts w:ascii="Times New Roman" w:hAnsi="Times New Roman"/>
          <w:sz w:val="28"/>
          <w:szCs w:val="28"/>
          <w:lang w:val="uk-UA"/>
        </w:rPr>
        <w:t>о</w:t>
      </w:r>
      <w:r w:rsidRPr="00BB11F7">
        <w:rPr>
          <w:rFonts w:ascii="Times New Roman" w:hAnsi="Times New Roman"/>
          <w:sz w:val="28"/>
          <w:szCs w:val="28"/>
          <w:lang w:val="uk-UA"/>
        </w:rPr>
        <w:t>в</w:t>
      </w:r>
      <w:r w:rsidR="00115210" w:rsidRPr="00BB11F7">
        <w:rPr>
          <w:rFonts w:ascii="Times New Roman" w:hAnsi="Times New Roman"/>
          <w:sz w:val="28"/>
          <w:szCs w:val="28"/>
          <w:lang w:val="uk-UA"/>
        </w:rPr>
        <w:t>увати</w:t>
      </w:r>
      <w:r w:rsidRPr="00BB11F7">
        <w:rPr>
          <w:rFonts w:ascii="Times New Roman" w:hAnsi="Times New Roman"/>
          <w:sz w:val="28"/>
          <w:szCs w:val="28"/>
          <w:lang w:val="uk-UA"/>
        </w:rPr>
        <w:t xml:space="preserve"> конкретн</w:t>
      </w:r>
      <w:r w:rsidR="00115210" w:rsidRPr="00BB11F7">
        <w:rPr>
          <w:rFonts w:ascii="Times New Roman" w:hAnsi="Times New Roman"/>
          <w:sz w:val="28"/>
          <w:szCs w:val="28"/>
          <w:lang w:val="uk-UA"/>
        </w:rPr>
        <w:t>і</w:t>
      </w:r>
      <w:r w:rsidRPr="00BB11F7">
        <w:rPr>
          <w:rFonts w:ascii="Times New Roman" w:hAnsi="Times New Roman"/>
          <w:sz w:val="28"/>
          <w:szCs w:val="28"/>
          <w:lang w:val="uk-UA"/>
        </w:rPr>
        <w:t xml:space="preserve"> обставин</w:t>
      </w:r>
      <w:r w:rsidR="00115210" w:rsidRPr="00BB11F7">
        <w:rPr>
          <w:rFonts w:ascii="Times New Roman" w:hAnsi="Times New Roman"/>
          <w:sz w:val="28"/>
          <w:szCs w:val="28"/>
          <w:lang w:val="uk-UA"/>
        </w:rPr>
        <w:t>и</w:t>
      </w:r>
      <w:r w:rsidRPr="00BB11F7">
        <w:rPr>
          <w:rFonts w:ascii="Times New Roman" w:hAnsi="Times New Roman"/>
          <w:sz w:val="28"/>
          <w:szCs w:val="28"/>
          <w:lang w:val="uk-UA"/>
        </w:rPr>
        <w:t xml:space="preserve"> справи.</w:t>
      </w:r>
    </w:p>
    <w:p w14:paraId="03ACF239"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Проблема призначення покарання </w:t>
      </w:r>
      <w:r w:rsidR="007554C5" w:rsidRPr="00BB11F7">
        <w:rPr>
          <w:rFonts w:ascii="Times New Roman" w:hAnsi="Times New Roman"/>
          <w:sz w:val="28"/>
          <w:szCs w:val="28"/>
          <w:lang w:val="uk-UA"/>
        </w:rPr>
        <w:t>упродовж</w:t>
      </w:r>
      <w:r w:rsidRPr="00BB11F7">
        <w:rPr>
          <w:rFonts w:ascii="Times New Roman" w:hAnsi="Times New Roman"/>
          <w:sz w:val="28"/>
          <w:szCs w:val="28"/>
          <w:lang w:val="uk-UA"/>
        </w:rPr>
        <w:t xml:space="preserve"> усієї історії розвитку суспільства досліджувалася не тільки юристами, але й філософами, соціологами, кримінологами. Це було зумовлено активним пошуком способу визначення винному у вчиненні злочину справедливого та адекватного покарання. Унаслідок історичної мінливості самого розуміння справедливості, сутності й змісту покарання, правила його призначення зазнавали істотних змін. </w:t>
      </w:r>
    </w:p>
    <w:p w14:paraId="1CD53539"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Не заглиблюючись в історію та суміжні науки відзначимо, що сьогодні в Україні питання призначення покарання достатньо регламентовані. Цьому етапу застосування кримінального закону присвячено в КК цілий розділ. Очевидно, що як і </w:t>
      </w:r>
      <w:r w:rsidR="00221F54" w:rsidRPr="00BB11F7">
        <w:rPr>
          <w:rFonts w:ascii="Times New Roman" w:hAnsi="Times New Roman"/>
          <w:sz w:val="28"/>
          <w:szCs w:val="28"/>
          <w:lang w:val="uk-UA"/>
        </w:rPr>
        <w:t>щод</w:t>
      </w:r>
      <w:r w:rsidRPr="00BB11F7">
        <w:rPr>
          <w:rFonts w:ascii="Times New Roman" w:hAnsi="Times New Roman"/>
          <w:sz w:val="28"/>
          <w:szCs w:val="28"/>
          <w:lang w:val="uk-UA"/>
        </w:rPr>
        <w:t>о інших кримінально-правових інститутів</w:t>
      </w:r>
      <w:r w:rsidR="00221F54" w:rsidRPr="00BB11F7">
        <w:rPr>
          <w:rFonts w:ascii="Times New Roman" w:hAnsi="Times New Roman"/>
          <w:sz w:val="28"/>
          <w:szCs w:val="28"/>
          <w:lang w:val="uk-UA"/>
        </w:rPr>
        <w:t>,</w:t>
      </w:r>
      <w:r w:rsidRPr="00BB11F7">
        <w:rPr>
          <w:rFonts w:ascii="Times New Roman" w:hAnsi="Times New Roman"/>
          <w:sz w:val="28"/>
          <w:szCs w:val="28"/>
          <w:lang w:val="uk-UA"/>
        </w:rPr>
        <w:t xml:space="preserve"> вчені та практики виявляють окремі недосконалості такої регламентації, зміни в суспільному житті породжують питання</w:t>
      </w:r>
      <w:r w:rsidR="00221F54" w:rsidRPr="00BB11F7">
        <w:rPr>
          <w:rFonts w:ascii="Times New Roman" w:hAnsi="Times New Roman"/>
          <w:sz w:val="28"/>
          <w:szCs w:val="28"/>
          <w:lang w:val="uk-UA"/>
        </w:rPr>
        <w:t>,</w:t>
      </w:r>
      <w:r w:rsidRPr="00BB11F7">
        <w:rPr>
          <w:rFonts w:ascii="Times New Roman" w:hAnsi="Times New Roman"/>
          <w:sz w:val="28"/>
          <w:szCs w:val="28"/>
          <w:lang w:val="uk-UA"/>
        </w:rPr>
        <w:t xml:space="preserve"> яких не виникало п</w:t>
      </w:r>
      <w:r w:rsidR="00221F54" w:rsidRPr="00BB11F7">
        <w:rPr>
          <w:rFonts w:ascii="Times New Roman" w:hAnsi="Times New Roman"/>
          <w:sz w:val="28"/>
          <w:szCs w:val="28"/>
          <w:lang w:val="uk-UA"/>
        </w:rPr>
        <w:t>ід час</w:t>
      </w:r>
      <w:r w:rsidRPr="00BB11F7">
        <w:rPr>
          <w:rFonts w:ascii="Times New Roman" w:hAnsi="Times New Roman"/>
          <w:sz w:val="28"/>
          <w:szCs w:val="28"/>
          <w:lang w:val="uk-UA"/>
        </w:rPr>
        <w:t xml:space="preserve"> створенн</w:t>
      </w:r>
      <w:r w:rsidR="00221F54" w:rsidRPr="00BB11F7">
        <w:rPr>
          <w:rFonts w:ascii="Times New Roman" w:hAnsi="Times New Roman"/>
          <w:sz w:val="28"/>
          <w:szCs w:val="28"/>
          <w:lang w:val="uk-UA"/>
        </w:rPr>
        <w:t>я</w:t>
      </w:r>
      <w:r w:rsidRPr="00BB11F7">
        <w:rPr>
          <w:rFonts w:ascii="Times New Roman" w:hAnsi="Times New Roman"/>
          <w:sz w:val="28"/>
          <w:szCs w:val="28"/>
          <w:lang w:val="uk-UA"/>
        </w:rPr>
        <w:t xml:space="preserve"> КК тощо. </w:t>
      </w:r>
    </w:p>
    <w:p w14:paraId="3A678E3E"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Найвагом</w:t>
      </w:r>
      <w:r w:rsidR="00221F54" w:rsidRPr="00BB11F7">
        <w:rPr>
          <w:rFonts w:ascii="Times New Roman" w:hAnsi="Times New Roman"/>
          <w:sz w:val="28"/>
          <w:szCs w:val="28"/>
          <w:lang w:val="uk-UA"/>
        </w:rPr>
        <w:t>іш</w:t>
      </w:r>
      <w:r w:rsidRPr="00BB11F7">
        <w:rPr>
          <w:rFonts w:ascii="Times New Roman" w:hAnsi="Times New Roman"/>
          <w:sz w:val="28"/>
          <w:szCs w:val="28"/>
          <w:lang w:val="uk-UA"/>
        </w:rPr>
        <w:t>им внеском у розроблення проблематики призначення покарання є праці таких українських науковців, як</w:t>
      </w:r>
      <w:r w:rsidR="00221F54" w:rsidRPr="00BB11F7">
        <w:rPr>
          <w:rFonts w:ascii="Times New Roman" w:hAnsi="Times New Roman"/>
          <w:sz w:val="28"/>
          <w:szCs w:val="28"/>
          <w:lang w:val="uk-UA"/>
        </w:rPr>
        <w:t>:</w:t>
      </w:r>
      <w:r w:rsidRPr="00BB11F7">
        <w:rPr>
          <w:rFonts w:ascii="Times New Roman" w:hAnsi="Times New Roman"/>
          <w:sz w:val="28"/>
          <w:szCs w:val="28"/>
          <w:lang w:val="uk-UA"/>
        </w:rPr>
        <w:t xml:space="preserve"> В.</w:t>
      </w:r>
      <w:r w:rsidR="00221F54" w:rsidRPr="00BB11F7">
        <w:rPr>
          <w:rFonts w:ascii="Times New Roman" w:hAnsi="Times New Roman"/>
          <w:sz w:val="28"/>
          <w:szCs w:val="28"/>
          <w:lang w:val="uk-UA"/>
        </w:rPr>
        <w:t> </w:t>
      </w:r>
      <w:r w:rsidRPr="00BB11F7">
        <w:rPr>
          <w:rFonts w:ascii="Times New Roman" w:hAnsi="Times New Roman"/>
          <w:sz w:val="28"/>
          <w:szCs w:val="28"/>
          <w:lang w:val="uk-UA"/>
        </w:rPr>
        <w:t xml:space="preserve">В. Антипов і </w:t>
      </w:r>
      <w:r w:rsidRPr="00BB11F7">
        <w:rPr>
          <w:rFonts w:ascii="Times New Roman" w:hAnsi="Times New Roman"/>
          <w:sz w:val="28"/>
          <w:szCs w:val="28"/>
          <w:lang w:val="uk-UA"/>
        </w:rPr>
        <w:lastRenderedPageBreak/>
        <w:t>В.</w:t>
      </w:r>
      <w:r w:rsidR="00221F54" w:rsidRPr="00BB11F7">
        <w:rPr>
          <w:rFonts w:ascii="Times New Roman" w:hAnsi="Times New Roman"/>
          <w:sz w:val="28"/>
          <w:szCs w:val="28"/>
          <w:lang w:val="uk-UA"/>
        </w:rPr>
        <w:t> </w:t>
      </w:r>
      <w:r w:rsidRPr="00BB11F7">
        <w:rPr>
          <w:rFonts w:ascii="Times New Roman" w:hAnsi="Times New Roman"/>
          <w:sz w:val="28"/>
          <w:szCs w:val="28"/>
          <w:lang w:val="uk-UA"/>
        </w:rPr>
        <w:t>І.</w:t>
      </w:r>
      <w:r w:rsidR="00221F54" w:rsidRPr="00BB11F7">
        <w:rPr>
          <w:rFonts w:ascii="Times New Roman" w:hAnsi="Times New Roman"/>
          <w:sz w:val="28"/>
          <w:szCs w:val="28"/>
          <w:lang w:val="uk-UA"/>
        </w:rPr>
        <w:t> </w:t>
      </w:r>
      <w:r w:rsidRPr="00BB11F7">
        <w:rPr>
          <w:rFonts w:ascii="Times New Roman" w:hAnsi="Times New Roman"/>
          <w:sz w:val="28"/>
          <w:szCs w:val="28"/>
          <w:lang w:val="uk-UA"/>
        </w:rPr>
        <w:t>Антипов</w:t>
      </w:r>
      <w:r w:rsidR="00001FA7" w:rsidRPr="00BB11F7">
        <w:rPr>
          <w:rFonts w:ascii="Times New Roman" w:hAnsi="Times New Roman"/>
          <w:sz w:val="28"/>
          <w:szCs w:val="28"/>
          <w:lang w:val="uk-UA"/>
        </w:rPr>
        <w:t> </w:t>
      </w:r>
      <w:r w:rsidR="007D1ED0" w:rsidRPr="00BB11F7">
        <w:rPr>
          <w:rFonts w:ascii="Times New Roman" w:hAnsi="Times New Roman"/>
          <w:sz w:val="28"/>
          <w:szCs w:val="28"/>
          <w:lang w:val="uk-UA"/>
        </w:rPr>
        <w:t>[5]</w:t>
      </w:r>
      <w:r w:rsidRPr="00BB11F7">
        <w:rPr>
          <w:rFonts w:ascii="Times New Roman" w:hAnsi="Times New Roman"/>
          <w:sz w:val="28"/>
          <w:szCs w:val="28"/>
          <w:lang w:val="uk-UA"/>
        </w:rPr>
        <w:t>, Т.</w:t>
      </w:r>
      <w:r w:rsidR="00221F54" w:rsidRPr="00BB11F7">
        <w:rPr>
          <w:rFonts w:ascii="Times New Roman" w:hAnsi="Times New Roman"/>
          <w:sz w:val="28"/>
          <w:szCs w:val="28"/>
          <w:lang w:val="uk-UA"/>
        </w:rPr>
        <w:t> </w:t>
      </w:r>
      <w:r w:rsidRPr="00BB11F7">
        <w:rPr>
          <w:rFonts w:ascii="Times New Roman" w:hAnsi="Times New Roman"/>
          <w:sz w:val="28"/>
          <w:szCs w:val="28"/>
          <w:lang w:val="uk-UA"/>
        </w:rPr>
        <w:t>А.</w:t>
      </w:r>
      <w:r w:rsidR="00221F54" w:rsidRPr="00BB11F7">
        <w:rPr>
          <w:rFonts w:ascii="Times New Roman" w:hAnsi="Times New Roman"/>
          <w:sz w:val="28"/>
          <w:szCs w:val="28"/>
          <w:lang w:val="uk-UA"/>
        </w:rPr>
        <w:t> </w:t>
      </w:r>
      <w:r w:rsidRPr="00BB11F7">
        <w:rPr>
          <w:rFonts w:ascii="Times New Roman" w:hAnsi="Times New Roman"/>
          <w:sz w:val="28"/>
          <w:szCs w:val="28"/>
          <w:lang w:val="uk-UA"/>
        </w:rPr>
        <w:t>Денисова</w:t>
      </w:r>
      <w:r w:rsidR="00001FA7" w:rsidRPr="00BB11F7">
        <w:rPr>
          <w:rFonts w:ascii="Times New Roman" w:hAnsi="Times New Roman"/>
          <w:sz w:val="28"/>
          <w:szCs w:val="28"/>
          <w:lang w:val="uk-UA"/>
        </w:rPr>
        <w:t> </w:t>
      </w:r>
      <w:r w:rsidR="007D1ED0" w:rsidRPr="00BB11F7">
        <w:rPr>
          <w:rFonts w:ascii="Times New Roman" w:hAnsi="Times New Roman"/>
          <w:sz w:val="28"/>
          <w:szCs w:val="28"/>
          <w:lang w:val="uk-UA"/>
        </w:rPr>
        <w:t>[80]</w:t>
      </w:r>
      <w:r w:rsidRPr="00BB11F7">
        <w:rPr>
          <w:rFonts w:ascii="Times New Roman" w:hAnsi="Times New Roman"/>
          <w:sz w:val="28"/>
          <w:szCs w:val="28"/>
          <w:lang w:val="uk-UA"/>
        </w:rPr>
        <w:t>, Т.</w:t>
      </w:r>
      <w:r w:rsidR="00221F54" w:rsidRPr="00BB11F7">
        <w:rPr>
          <w:rFonts w:ascii="Times New Roman" w:hAnsi="Times New Roman"/>
          <w:sz w:val="28"/>
          <w:szCs w:val="28"/>
          <w:lang w:val="uk-UA"/>
        </w:rPr>
        <w:t> І. </w:t>
      </w:r>
      <w:r w:rsidRPr="00BB11F7">
        <w:rPr>
          <w:rFonts w:ascii="Times New Roman" w:hAnsi="Times New Roman"/>
          <w:sz w:val="28"/>
          <w:szCs w:val="28"/>
          <w:lang w:val="uk-UA"/>
        </w:rPr>
        <w:t>Іванюк (Нікіфорова)</w:t>
      </w:r>
      <w:r w:rsidR="00001FA7" w:rsidRPr="00BB11F7">
        <w:rPr>
          <w:rFonts w:ascii="Times New Roman" w:hAnsi="Times New Roman"/>
          <w:sz w:val="28"/>
          <w:szCs w:val="28"/>
          <w:lang w:val="uk-UA"/>
        </w:rPr>
        <w:t> </w:t>
      </w:r>
      <w:r w:rsidR="007D1ED0" w:rsidRPr="00BB11F7">
        <w:rPr>
          <w:rFonts w:ascii="Times New Roman" w:hAnsi="Times New Roman"/>
          <w:sz w:val="28"/>
          <w:szCs w:val="28"/>
          <w:lang w:val="uk-UA"/>
        </w:rPr>
        <w:t>[14</w:t>
      </w:r>
      <w:r w:rsidR="00001FA7" w:rsidRPr="00BB11F7">
        <w:rPr>
          <w:rFonts w:ascii="Times New Roman" w:hAnsi="Times New Roman"/>
          <w:sz w:val="28"/>
          <w:szCs w:val="28"/>
          <w:lang w:val="uk-UA"/>
        </w:rPr>
        <w:t>8</w:t>
      </w:r>
      <w:r w:rsidR="007D1ED0" w:rsidRPr="00BB11F7">
        <w:rPr>
          <w:rFonts w:ascii="Times New Roman" w:hAnsi="Times New Roman"/>
          <w:sz w:val="28"/>
          <w:szCs w:val="28"/>
          <w:lang w:val="uk-UA"/>
        </w:rPr>
        <w:t>]</w:t>
      </w:r>
      <w:r w:rsidRPr="00BB11F7">
        <w:rPr>
          <w:rFonts w:ascii="Times New Roman" w:hAnsi="Times New Roman"/>
          <w:sz w:val="28"/>
          <w:szCs w:val="28"/>
          <w:lang w:val="uk-UA"/>
        </w:rPr>
        <w:t>, В.</w:t>
      </w:r>
      <w:r w:rsidR="00221F54" w:rsidRPr="00BB11F7">
        <w:rPr>
          <w:rFonts w:ascii="Times New Roman" w:hAnsi="Times New Roman"/>
          <w:sz w:val="28"/>
          <w:szCs w:val="28"/>
          <w:lang w:val="uk-UA"/>
        </w:rPr>
        <w:t> </w:t>
      </w:r>
      <w:r w:rsidRPr="00BB11F7">
        <w:rPr>
          <w:rFonts w:ascii="Times New Roman" w:hAnsi="Times New Roman"/>
          <w:sz w:val="28"/>
          <w:szCs w:val="28"/>
          <w:lang w:val="uk-UA"/>
        </w:rPr>
        <w:t>В.</w:t>
      </w:r>
      <w:r w:rsidR="00221F54" w:rsidRPr="00BB11F7">
        <w:rPr>
          <w:rFonts w:ascii="Times New Roman" w:hAnsi="Times New Roman"/>
          <w:sz w:val="28"/>
          <w:szCs w:val="28"/>
          <w:lang w:val="uk-UA"/>
        </w:rPr>
        <w:t> </w:t>
      </w:r>
      <w:r w:rsidRPr="00BB11F7">
        <w:rPr>
          <w:rFonts w:ascii="Times New Roman" w:hAnsi="Times New Roman"/>
          <w:sz w:val="28"/>
          <w:szCs w:val="28"/>
          <w:lang w:val="uk-UA"/>
        </w:rPr>
        <w:t>Полтавець</w:t>
      </w:r>
      <w:r w:rsidR="00001FA7" w:rsidRPr="00BB11F7">
        <w:rPr>
          <w:rFonts w:ascii="Times New Roman" w:hAnsi="Times New Roman"/>
          <w:sz w:val="28"/>
          <w:szCs w:val="28"/>
          <w:lang w:val="uk-UA"/>
        </w:rPr>
        <w:t> </w:t>
      </w:r>
      <w:r w:rsidR="007D1ED0" w:rsidRPr="00BB11F7">
        <w:rPr>
          <w:rFonts w:ascii="Times New Roman" w:hAnsi="Times New Roman"/>
          <w:sz w:val="28"/>
          <w:szCs w:val="28"/>
          <w:lang w:val="uk-UA"/>
        </w:rPr>
        <w:t>[163]</w:t>
      </w:r>
      <w:r w:rsidRPr="00BB11F7">
        <w:rPr>
          <w:rFonts w:ascii="Times New Roman" w:hAnsi="Times New Roman"/>
          <w:sz w:val="28"/>
          <w:szCs w:val="28"/>
          <w:lang w:val="uk-UA"/>
        </w:rPr>
        <w:t xml:space="preserve"> та ін.</w:t>
      </w:r>
    </w:p>
    <w:p w14:paraId="31C8C5C1"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До найбільш дискусійних питань</w:t>
      </w:r>
      <w:r w:rsidR="002C32D9" w:rsidRPr="00BB11F7">
        <w:rPr>
          <w:rFonts w:ascii="Times New Roman" w:hAnsi="Times New Roman"/>
          <w:sz w:val="28"/>
          <w:szCs w:val="28"/>
          <w:lang w:val="uk-UA"/>
        </w:rPr>
        <w:t>,</w:t>
      </w:r>
      <w:r w:rsidRPr="00BB11F7">
        <w:rPr>
          <w:rFonts w:ascii="Times New Roman" w:hAnsi="Times New Roman"/>
          <w:sz w:val="28"/>
          <w:szCs w:val="28"/>
          <w:lang w:val="uk-UA"/>
        </w:rPr>
        <w:t xml:space="preserve"> пов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язаних із призначенням покарання варто віднести, зокрема, питання про: співвідношення загальних засад призначення покарання і принципів призначення покарання; перелік спеціальних засад (правил) призначення покарання; перелік тих положень Загальної частини КК, які підлягають врахуванню при призначенні покарання; межі вивчення і врахування особи винного при призначенні покарання; співвідношення обставин, які характеризують особу винного, з обставинами, що пом</w:t>
      </w:r>
      <w:r w:rsidR="007E3BD7" w:rsidRPr="00BB11F7">
        <w:rPr>
          <w:rFonts w:ascii="Times New Roman" w:hAnsi="Times New Roman"/>
          <w:sz w:val="28"/>
          <w:szCs w:val="28"/>
          <w:lang w:val="uk-UA"/>
        </w:rPr>
        <w:t>’</w:t>
      </w:r>
      <w:r w:rsidRPr="00BB11F7">
        <w:rPr>
          <w:rFonts w:ascii="Times New Roman" w:hAnsi="Times New Roman"/>
          <w:sz w:val="28"/>
          <w:szCs w:val="28"/>
          <w:lang w:val="uk-UA"/>
        </w:rPr>
        <w:t>якшують та обтяжують покарання; обґрунтованість особливого підходу д</w:t>
      </w:r>
      <w:r w:rsidR="002C32D9" w:rsidRPr="00BB11F7">
        <w:rPr>
          <w:rFonts w:ascii="Times New Roman" w:hAnsi="Times New Roman"/>
          <w:sz w:val="28"/>
          <w:szCs w:val="28"/>
          <w:lang w:val="uk-UA"/>
        </w:rPr>
        <w:t>о</w:t>
      </w:r>
      <w:r w:rsidRPr="00BB11F7">
        <w:rPr>
          <w:rFonts w:ascii="Times New Roman" w:hAnsi="Times New Roman"/>
          <w:sz w:val="28"/>
          <w:szCs w:val="28"/>
          <w:lang w:val="uk-UA"/>
        </w:rPr>
        <w:t xml:space="preserve"> призначення покарання за незакінчений злочин у </w:t>
      </w:r>
      <w:r w:rsidR="00D9351B" w:rsidRPr="00BB11F7">
        <w:rPr>
          <w:rFonts w:ascii="Times New Roman" w:hAnsi="Times New Roman"/>
          <w:sz w:val="28"/>
          <w:szCs w:val="28"/>
          <w:lang w:val="uk-UA"/>
        </w:rPr>
        <w:t>частинах </w:t>
      </w:r>
      <w:r w:rsidR="002C32D9" w:rsidRPr="00BB11F7">
        <w:rPr>
          <w:rFonts w:ascii="Times New Roman" w:hAnsi="Times New Roman"/>
          <w:sz w:val="28"/>
          <w:szCs w:val="28"/>
          <w:lang w:val="uk-UA"/>
        </w:rPr>
        <w:t> </w:t>
      </w:r>
      <w:r w:rsidRPr="00BB11F7">
        <w:rPr>
          <w:rFonts w:ascii="Times New Roman" w:hAnsi="Times New Roman"/>
          <w:sz w:val="28"/>
          <w:szCs w:val="28"/>
          <w:lang w:val="uk-UA"/>
        </w:rPr>
        <w:t>2 і 3 ст.</w:t>
      </w:r>
      <w:r w:rsidR="002C32D9" w:rsidRPr="00BB11F7">
        <w:rPr>
          <w:rFonts w:ascii="Times New Roman" w:hAnsi="Times New Roman"/>
          <w:sz w:val="28"/>
          <w:szCs w:val="28"/>
          <w:lang w:val="uk-UA"/>
        </w:rPr>
        <w:t> </w:t>
      </w:r>
      <w:r w:rsidRPr="00BB11F7">
        <w:rPr>
          <w:rFonts w:ascii="Times New Roman" w:hAnsi="Times New Roman"/>
          <w:sz w:val="28"/>
          <w:szCs w:val="28"/>
          <w:lang w:val="uk-UA"/>
        </w:rPr>
        <w:t>68 КК; обрання того чи іншого принципу призначення остаточного покарання за сукупністю злочинів і сукупністю вироків; визначення меж суддівського розсуду при призначенні покарання тощо.</w:t>
      </w:r>
    </w:p>
    <w:p w14:paraId="7E573FCC" w14:textId="77777777" w:rsidR="004606D2" w:rsidRPr="00BB11F7" w:rsidRDefault="00AE6D67"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Водночас</w:t>
      </w:r>
      <w:r w:rsidR="004606D2" w:rsidRPr="00BB11F7">
        <w:rPr>
          <w:rFonts w:ascii="Times New Roman" w:hAnsi="Times New Roman"/>
          <w:sz w:val="28"/>
          <w:szCs w:val="28"/>
          <w:lang w:val="uk-UA"/>
        </w:rPr>
        <w:t xml:space="preserve"> ми сконцентруємо свою увагу на питанні про врахування власне знарядь і засобів вчинення злочину у процесі призначення покарання.</w:t>
      </w:r>
    </w:p>
    <w:p w14:paraId="74376845"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Свого часу ПлВСУ імперативно звернув увагу судів на те, що вони при призначенні покарання в кожному випадку і щодо кожного підсудного, який визнається винним у вчиненні злочину, мають суворо додержувати вимог ст.</w:t>
      </w:r>
      <w:r w:rsidR="00AE6D67" w:rsidRPr="00BB11F7">
        <w:rPr>
          <w:rFonts w:ascii="Times New Roman" w:hAnsi="Times New Roman"/>
          <w:sz w:val="28"/>
          <w:szCs w:val="28"/>
          <w:lang w:val="uk-UA"/>
        </w:rPr>
        <w:t> </w:t>
      </w:r>
      <w:r w:rsidRPr="00BB11F7">
        <w:rPr>
          <w:rFonts w:ascii="Times New Roman" w:hAnsi="Times New Roman"/>
          <w:sz w:val="28"/>
          <w:szCs w:val="28"/>
          <w:lang w:val="uk-UA"/>
        </w:rPr>
        <w:t>65 КК стосовно загальних засад призначення покарання, оскільки саме через останні реалізуються принципи законності, справедливості, обґрунтованості та індивідуалізації покарання. Призначаючи покарання, у кожному конкретному випадку суди мають дотримуватися вимог кримінального закону й зобов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язані враховувати ступінь тяжкості вчиненого злочину, дані про особу винного та обставини, що пом</w:t>
      </w:r>
      <w:r w:rsidR="007E3BD7" w:rsidRPr="00BB11F7">
        <w:rPr>
          <w:rFonts w:ascii="Times New Roman" w:hAnsi="Times New Roman"/>
          <w:sz w:val="28"/>
          <w:szCs w:val="28"/>
          <w:lang w:val="uk-UA"/>
        </w:rPr>
        <w:t>’</w:t>
      </w:r>
      <w:r w:rsidRPr="00BB11F7">
        <w:rPr>
          <w:rFonts w:ascii="Times New Roman" w:hAnsi="Times New Roman"/>
          <w:sz w:val="28"/>
          <w:szCs w:val="28"/>
          <w:lang w:val="uk-UA"/>
        </w:rPr>
        <w:t>якшують і обтяжують покарання. Таке покарання має бути необхідним і достатнім для виправлення засудженого та попередження нових злочинів</w:t>
      </w:r>
      <w:r w:rsidR="005C135B" w:rsidRPr="00BB11F7">
        <w:rPr>
          <w:rFonts w:ascii="Times New Roman" w:hAnsi="Times New Roman"/>
          <w:sz w:val="28"/>
          <w:szCs w:val="28"/>
          <w:lang w:val="uk-UA"/>
        </w:rPr>
        <w:t> </w:t>
      </w:r>
      <w:r w:rsidR="007D1ED0" w:rsidRPr="00BB11F7">
        <w:rPr>
          <w:rFonts w:ascii="Times New Roman" w:hAnsi="Times New Roman"/>
          <w:sz w:val="28"/>
          <w:szCs w:val="28"/>
          <w:lang w:val="uk-UA"/>
        </w:rPr>
        <w:t>[168]</w:t>
      </w:r>
      <w:r w:rsidRPr="00BB11F7">
        <w:rPr>
          <w:rFonts w:ascii="Times New Roman" w:hAnsi="Times New Roman"/>
          <w:sz w:val="28"/>
          <w:szCs w:val="28"/>
          <w:lang w:val="uk-UA"/>
        </w:rPr>
        <w:t xml:space="preserve">. </w:t>
      </w:r>
    </w:p>
    <w:p w14:paraId="0CA82651" w14:textId="77777777" w:rsidR="004606D2" w:rsidRPr="00BB11F7" w:rsidRDefault="004606D2" w:rsidP="0000455A">
      <w:pPr>
        <w:pStyle w:val="HTML"/>
        <w:spacing w:line="360" w:lineRule="auto"/>
        <w:ind w:right="-1" w:firstLine="709"/>
        <w:jc w:val="both"/>
        <w:rPr>
          <w:rFonts w:ascii="Times New Roman" w:hAnsi="Times New Roman" w:cs="Times New Roman"/>
          <w:sz w:val="28"/>
          <w:szCs w:val="28"/>
          <w:lang w:val="uk-UA"/>
        </w:rPr>
      </w:pPr>
      <w:r w:rsidRPr="00BB11F7">
        <w:rPr>
          <w:rFonts w:ascii="Times New Roman" w:hAnsi="Times New Roman" w:cs="Times New Roman"/>
          <w:sz w:val="28"/>
          <w:szCs w:val="28"/>
          <w:lang w:val="uk-UA"/>
        </w:rPr>
        <w:t xml:space="preserve">Так чи інакше науковці і практики сходяться на тому, що призначення покарання – це вид застосування кримінального закону, що здійснюється виключно судом та полягає у визначенні особі, винній у вчиненні злочину, </w:t>
      </w:r>
      <w:r w:rsidRPr="00BB11F7">
        <w:rPr>
          <w:rFonts w:ascii="Times New Roman" w:hAnsi="Times New Roman" w:cs="Times New Roman"/>
          <w:sz w:val="28"/>
          <w:szCs w:val="28"/>
          <w:lang w:val="uk-UA"/>
        </w:rPr>
        <w:lastRenderedPageBreak/>
        <w:t xml:space="preserve">міри (виду і розміру) покарання, яка є необхідною та достатньою для її виправлення. </w:t>
      </w:r>
    </w:p>
    <w:p w14:paraId="29D29FA9" w14:textId="77777777" w:rsidR="004606D2" w:rsidRPr="00BB11F7" w:rsidRDefault="004606D2" w:rsidP="0000455A">
      <w:pPr>
        <w:pStyle w:val="HTML"/>
        <w:spacing w:line="360" w:lineRule="auto"/>
        <w:ind w:right="-1" w:firstLine="709"/>
        <w:jc w:val="both"/>
        <w:rPr>
          <w:rFonts w:ascii="Times New Roman" w:hAnsi="Times New Roman" w:cs="Times New Roman"/>
          <w:sz w:val="28"/>
          <w:szCs w:val="28"/>
          <w:lang w:val="uk-UA"/>
        </w:rPr>
      </w:pPr>
      <w:r w:rsidRPr="00BB11F7">
        <w:rPr>
          <w:rFonts w:ascii="Times New Roman" w:hAnsi="Times New Roman" w:cs="Times New Roman"/>
          <w:sz w:val="28"/>
          <w:szCs w:val="28"/>
          <w:lang w:val="uk-UA"/>
        </w:rPr>
        <w:t>Призначення покарання – завершальний етап кримінального провадження, на якому</w:t>
      </w:r>
      <w:r w:rsidR="00C02C4B" w:rsidRPr="00BB11F7">
        <w:rPr>
          <w:rFonts w:ascii="Times New Roman" w:hAnsi="Times New Roman" w:cs="Times New Roman"/>
          <w:sz w:val="28"/>
          <w:szCs w:val="28"/>
          <w:lang w:val="uk-UA"/>
        </w:rPr>
        <w:t>,</w:t>
      </w:r>
      <w:r w:rsidR="005C135B" w:rsidRPr="00BB11F7">
        <w:rPr>
          <w:rFonts w:ascii="Times New Roman" w:hAnsi="Times New Roman" w:cs="Times New Roman"/>
          <w:sz w:val="28"/>
          <w:szCs w:val="28"/>
          <w:lang w:val="uk-UA"/>
        </w:rPr>
        <w:t xml:space="preserve"> відповідно до ч. </w:t>
      </w:r>
      <w:r w:rsidRPr="00BB11F7">
        <w:rPr>
          <w:rFonts w:ascii="Times New Roman" w:hAnsi="Times New Roman" w:cs="Times New Roman"/>
          <w:sz w:val="28"/>
          <w:szCs w:val="28"/>
          <w:lang w:val="uk-UA"/>
        </w:rPr>
        <w:t>1 ст.</w:t>
      </w:r>
      <w:r w:rsidR="005C135B" w:rsidRPr="00BB11F7">
        <w:rPr>
          <w:rFonts w:ascii="Times New Roman" w:hAnsi="Times New Roman" w:cs="Times New Roman"/>
          <w:sz w:val="28"/>
          <w:szCs w:val="28"/>
          <w:lang w:val="uk-UA"/>
        </w:rPr>
        <w:t> </w:t>
      </w:r>
      <w:r w:rsidRPr="00BB11F7">
        <w:rPr>
          <w:rFonts w:ascii="Times New Roman" w:hAnsi="Times New Roman" w:cs="Times New Roman"/>
          <w:sz w:val="28"/>
          <w:szCs w:val="28"/>
          <w:lang w:val="uk-UA"/>
        </w:rPr>
        <w:t>368 КПК</w:t>
      </w:r>
      <w:r w:rsidR="005B3FAF" w:rsidRPr="00BB11F7">
        <w:rPr>
          <w:rFonts w:ascii="Times New Roman" w:hAnsi="Times New Roman" w:cs="Times New Roman"/>
          <w:sz w:val="28"/>
          <w:szCs w:val="28"/>
          <w:lang w:val="uk-UA"/>
        </w:rPr>
        <w:t xml:space="preserve"> України</w:t>
      </w:r>
      <w:r w:rsidR="00C02C4B" w:rsidRPr="00BB11F7">
        <w:rPr>
          <w:rFonts w:ascii="Times New Roman" w:hAnsi="Times New Roman" w:cs="Times New Roman"/>
          <w:sz w:val="28"/>
          <w:szCs w:val="28"/>
          <w:lang w:val="uk-UA"/>
        </w:rPr>
        <w:t>,</w:t>
      </w:r>
      <w:r w:rsidRPr="00BB11F7">
        <w:rPr>
          <w:rFonts w:ascii="Times New Roman" w:hAnsi="Times New Roman" w:cs="Times New Roman"/>
          <w:sz w:val="28"/>
          <w:szCs w:val="28"/>
          <w:lang w:val="uk-UA"/>
        </w:rPr>
        <w:t xml:space="preserve"> суд вирішує питання: а) чи підлягає обвинувачений покар</w:t>
      </w:r>
      <w:r w:rsidR="00C02C4B" w:rsidRPr="00BB11F7">
        <w:rPr>
          <w:rFonts w:ascii="Times New Roman" w:hAnsi="Times New Roman" w:cs="Times New Roman"/>
          <w:sz w:val="28"/>
          <w:szCs w:val="28"/>
          <w:lang w:val="uk-UA"/>
        </w:rPr>
        <w:t>анню за вчинений ним злочин (п. </w:t>
      </w:r>
      <w:r w:rsidRPr="00BB11F7">
        <w:rPr>
          <w:rFonts w:ascii="Times New Roman" w:hAnsi="Times New Roman" w:cs="Times New Roman"/>
          <w:sz w:val="28"/>
          <w:szCs w:val="28"/>
          <w:lang w:val="uk-UA"/>
        </w:rPr>
        <w:t>4); б)</w:t>
      </w:r>
      <w:r w:rsidR="00C02C4B" w:rsidRPr="00BB11F7">
        <w:rPr>
          <w:rFonts w:ascii="Times New Roman" w:hAnsi="Times New Roman" w:cs="Times New Roman"/>
          <w:sz w:val="28"/>
          <w:szCs w:val="28"/>
          <w:lang w:val="uk-UA"/>
        </w:rPr>
        <w:t> </w:t>
      </w:r>
      <w:r w:rsidRPr="00BB11F7">
        <w:rPr>
          <w:rFonts w:ascii="Times New Roman" w:hAnsi="Times New Roman" w:cs="Times New Roman"/>
          <w:sz w:val="28"/>
          <w:szCs w:val="28"/>
          <w:lang w:val="uk-UA"/>
        </w:rPr>
        <w:t>чи є обставини, що обтяжують або пом</w:t>
      </w:r>
      <w:r w:rsidR="007E3BD7" w:rsidRPr="00BB11F7">
        <w:rPr>
          <w:rFonts w:ascii="Times New Roman" w:hAnsi="Times New Roman" w:cs="Times New Roman"/>
          <w:sz w:val="28"/>
          <w:szCs w:val="28"/>
          <w:lang w:val="uk-UA"/>
        </w:rPr>
        <w:t>’</w:t>
      </w:r>
      <w:r w:rsidRPr="00BB11F7">
        <w:rPr>
          <w:rFonts w:ascii="Times New Roman" w:hAnsi="Times New Roman" w:cs="Times New Roman"/>
          <w:sz w:val="28"/>
          <w:szCs w:val="28"/>
          <w:lang w:val="uk-UA"/>
        </w:rPr>
        <w:t>як</w:t>
      </w:r>
      <w:r w:rsidR="00C02C4B" w:rsidRPr="00BB11F7">
        <w:rPr>
          <w:rFonts w:ascii="Times New Roman" w:hAnsi="Times New Roman" w:cs="Times New Roman"/>
          <w:sz w:val="28"/>
          <w:szCs w:val="28"/>
          <w:lang w:val="uk-UA"/>
        </w:rPr>
        <w:t>шують покарання, і які саме (п. </w:t>
      </w:r>
      <w:r w:rsidRPr="00BB11F7">
        <w:rPr>
          <w:rFonts w:ascii="Times New Roman" w:hAnsi="Times New Roman" w:cs="Times New Roman"/>
          <w:sz w:val="28"/>
          <w:szCs w:val="28"/>
          <w:lang w:val="uk-UA"/>
        </w:rPr>
        <w:t>5); в)</w:t>
      </w:r>
      <w:r w:rsidR="00C02C4B" w:rsidRPr="00BB11F7">
        <w:rPr>
          <w:rFonts w:ascii="Times New Roman" w:hAnsi="Times New Roman" w:cs="Times New Roman"/>
          <w:sz w:val="28"/>
          <w:szCs w:val="28"/>
          <w:lang w:val="uk-UA"/>
        </w:rPr>
        <w:t> </w:t>
      </w:r>
      <w:r w:rsidRPr="00BB11F7">
        <w:rPr>
          <w:rFonts w:ascii="Times New Roman" w:hAnsi="Times New Roman" w:cs="Times New Roman"/>
          <w:sz w:val="28"/>
          <w:szCs w:val="28"/>
          <w:lang w:val="uk-UA"/>
        </w:rPr>
        <w:t>яка саме міра покарання має бути призначена обвинуваченому і чи повинен він її відбу</w:t>
      </w:r>
      <w:r w:rsidR="00C02C4B" w:rsidRPr="00BB11F7">
        <w:rPr>
          <w:rFonts w:ascii="Times New Roman" w:hAnsi="Times New Roman" w:cs="Times New Roman"/>
          <w:sz w:val="28"/>
          <w:szCs w:val="28"/>
          <w:lang w:val="uk-UA"/>
        </w:rPr>
        <w:t>вати (п. </w:t>
      </w:r>
      <w:r w:rsidRPr="00BB11F7">
        <w:rPr>
          <w:rFonts w:ascii="Times New Roman" w:hAnsi="Times New Roman" w:cs="Times New Roman"/>
          <w:sz w:val="28"/>
          <w:szCs w:val="28"/>
          <w:lang w:val="uk-UA"/>
        </w:rPr>
        <w:t>6). При вирішенні цих питань суд керується нормами КК, у яких визначаються цілі, система покарань, встановлюються підстави, порядок, межі та особливості призначення окремих його видів, а також врегульовані інші питання, пов</w:t>
      </w:r>
      <w:r w:rsidR="007E3BD7" w:rsidRPr="00BB11F7">
        <w:rPr>
          <w:rFonts w:ascii="Times New Roman" w:hAnsi="Times New Roman" w:cs="Times New Roman"/>
          <w:sz w:val="28"/>
          <w:szCs w:val="28"/>
          <w:lang w:val="uk-UA"/>
        </w:rPr>
        <w:t>’</w:t>
      </w:r>
      <w:r w:rsidRPr="00BB11F7">
        <w:rPr>
          <w:rFonts w:ascii="Times New Roman" w:hAnsi="Times New Roman" w:cs="Times New Roman"/>
          <w:sz w:val="28"/>
          <w:szCs w:val="28"/>
          <w:lang w:val="uk-UA"/>
        </w:rPr>
        <w:t xml:space="preserve">язані з призначенням покарання і здатні вплинути на вибір (обрання) судом певних його виду та міри. </w:t>
      </w:r>
      <w:r w:rsidR="00C02C4B" w:rsidRPr="00BB11F7">
        <w:rPr>
          <w:rFonts w:ascii="Times New Roman" w:hAnsi="Times New Roman" w:cs="Times New Roman"/>
          <w:sz w:val="28"/>
          <w:szCs w:val="28"/>
          <w:lang w:val="uk-UA"/>
        </w:rPr>
        <w:t>Насамперед</w:t>
      </w:r>
      <w:r w:rsidRPr="00BB11F7">
        <w:rPr>
          <w:rFonts w:ascii="Times New Roman" w:hAnsi="Times New Roman" w:cs="Times New Roman"/>
          <w:sz w:val="28"/>
          <w:szCs w:val="28"/>
          <w:lang w:val="uk-UA"/>
        </w:rPr>
        <w:t xml:space="preserve"> це стосується приписів ст.</w:t>
      </w:r>
      <w:r w:rsidR="005C135B" w:rsidRPr="00BB11F7">
        <w:rPr>
          <w:rFonts w:ascii="Times New Roman" w:hAnsi="Times New Roman" w:cs="Times New Roman"/>
          <w:sz w:val="28"/>
          <w:szCs w:val="28"/>
          <w:lang w:val="uk-UA"/>
        </w:rPr>
        <w:t> </w:t>
      </w:r>
      <w:r w:rsidRPr="00BB11F7">
        <w:rPr>
          <w:rFonts w:ascii="Times New Roman" w:hAnsi="Times New Roman" w:cs="Times New Roman"/>
          <w:sz w:val="28"/>
          <w:szCs w:val="28"/>
          <w:lang w:val="uk-UA"/>
        </w:rPr>
        <w:t>65 КК, яка встановлює загальні засади призначення покарання і через які реалізуються принципи законності, справедливості, обґрунтованості та індивідуалізації покарання</w:t>
      </w:r>
      <w:r w:rsidR="005C135B" w:rsidRPr="00BB11F7">
        <w:rPr>
          <w:rFonts w:ascii="Times New Roman" w:hAnsi="Times New Roman" w:cs="Times New Roman"/>
          <w:sz w:val="28"/>
          <w:szCs w:val="28"/>
          <w:lang w:val="uk-UA"/>
        </w:rPr>
        <w:t> </w:t>
      </w:r>
      <w:r w:rsidR="007C770A" w:rsidRPr="00BB11F7">
        <w:rPr>
          <w:rFonts w:ascii="Times New Roman" w:hAnsi="Times New Roman" w:cs="Times New Roman"/>
          <w:sz w:val="28"/>
          <w:szCs w:val="28"/>
          <w:lang w:val="uk-UA"/>
        </w:rPr>
        <w:t>[</w:t>
      </w:r>
      <w:r w:rsidR="003C6D00" w:rsidRPr="00BB11F7">
        <w:rPr>
          <w:rFonts w:ascii="Times New Roman" w:hAnsi="Times New Roman" w:cs="Times New Roman"/>
          <w:sz w:val="28"/>
          <w:szCs w:val="28"/>
          <w:lang w:val="uk-UA"/>
        </w:rPr>
        <w:t>11</w:t>
      </w:r>
      <w:r w:rsidR="005C135B" w:rsidRPr="00BB11F7">
        <w:rPr>
          <w:rFonts w:ascii="Times New Roman" w:hAnsi="Times New Roman" w:cs="Times New Roman"/>
          <w:sz w:val="28"/>
          <w:szCs w:val="28"/>
          <w:lang w:val="uk-UA"/>
        </w:rPr>
        <w:t>0</w:t>
      </w:r>
      <w:r w:rsidR="003C6D00" w:rsidRPr="00BB11F7">
        <w:rPr>
          <w:rFonts w:ascii="Times New Roman" w:hAnsi="Times New Roman" w:cs="Times New Roman"/>
          <w:sz w:val="28"/>
          <w:szCs w:val="28"/>
          <w:lang w:val="uk-UA"/>
        </w:rPr>
        <w:t>, с. 384</w:t>
      </w:r>
      <w:r w:rsidR="007C770A" w:rsidRPr="00BB11F7">
        <w:rPr>
          <w:rFonts w:ascii="Times New Roman" w:hAnsi="Times New Roman" w:cs="Times New Roman"/>
          <w:sz w:val="28"/>
          <w:szCs w:val="28"/>
          <w:lang w:val="uk-UA"/>
        </w:rPr>
        <w:t>]</w:t>
      </w:r>
      <w:r w:rsidRPr="00BB11F7">
        <w:rPr>
          <w:rFonts w:ascii="Times New Roman" w:hAnsi="Times New Roman" w:cs="Times New Roman"/>
          <w:sz w:val="28"/>
          <w:szCs w:val="28"/>
          <w:lang w:val="uk-UA"/>
        </w:rPr>
        <w:t>.</w:t>
      </w:r>
    </w:p>
    <w:p w14:paraId="1043CCA5" w14:textId="77777777" w:rsidR="004606D2" w:rsidRPr="00BB11F7" w:rsidRDefault="004606D2" w:rsidP="0000455A">
      <w:pPr>
        <w:pStyle w:val="HTML"/>
        <w:spacing w:line="360" w:lineRule="auto"/>
        <w:ind w:right="-1" w:firstLine="709"/>
        <w:jc w:val="both"/>
        <w:rPr>
          <w:rFonts w:ascii="Times New Roman" w:hAnsi="Times New Roman" w:cs="Times New Roman"/>
          <w:sz w:val="28"/>
          <w:szCs w:val="28"/>
          <w:lang w:val="uk-UA"/>
        </w:rPr>
      </w:pPr>
      <w:r w:rsidRPr="00BB11F7">
        <w:rPr>
          <w:rFonts w:ascii="Times New Roman" w:hAnsi="Times New Roman" w:cs="Times New Roman"/>
          <w:sz w:val="28"/>
          <w:szCs w:val="28"/>
          <w:lang w:val="uk-UA"/>
        </w:rPr>
        <w:t>З цієї низки питань, в аспекті нашого дослідження, нас цікавитиме як враховує суд при призначенні покарання знаряддя і засоби вчинення злочину</w:t>
      </w:r>
      <w:r w:rsidR="00C02C4B" w:rsidRPr="00BB11F7">
        <w:rPr>
          <w:rFonts w:ascii="Times New Roman" w:hAnsi="Times New Roman" w:cs="Times New Roman"/>
          <w:sz w:val="28"/>
          <w:szCs w:val="28"/>
          <w:lang w:val="uk-UA"/>
        </w:rPr>
        <w:t xml:space="preserve"> у випадках, коли</w:t>
      </w:r>
      <w:r w:rsidRPr="00BB11F7">
        <w:rPr>
          <w:rFonts w:ascii="Times New Roman" w:hAnsi="Times New Roman" w:cs="Times New Roman"/>
          <w:sz w:val="28"/>
          <w:szCs w:val="28"/>
          <w:lang w:val="uk-UA"/>
        </w:rPr>
        <w:t xml:space="preserve"> вони передбачені та не передбачені як обов</w:t>
      </w:r>
      <w:r w:rsidR="007E3BD7" w:rsidRPr="00BB11F7">
        <w:rPr>
          <w:rFonts w:ascii="Times New Roman" w:hAnsi="Times New Roman" w:cs="Times New Roman"/>
          <w:sz w:val="28"/>
          <w:szCs w:val="28"/>
          <w:lang w:val="uk-UA"/>
        </w:rPr>
        <w:t>’</w:t>
      </w:r>
      <w:r w:rsidRPr="00BB11F7">
        <w:rPr>
          <w:rFonts w:ascii="Times New Roman" w:hAnsi="Times New Roman" w:cs="Times New Roman"/>
          <w:sz w:val="28"/>
          <w:szCs w:val="28"/>
          <w:lang w:val="uk-UA"/>
        </w:rPr>
        <w:t>язкова ознака основного чи кваліфікованого складу злочину.</w:t>
      </w:r>
    </w:p>
    <w:p w14:paraId="140E9CE7" w14:textId="77777777" w:rsidR="004606D2" w:rsidRPr="00BB11F7" w:rsidRDefault="004606D2" w:rsidP="0000455A">
      <w:pPr>
        <w:pStyle w:val="HTML"/>
        <w:spacing w:line="360" w:lineRule="auto"/>
        <w:ind w:right="-1" w:firstLine="709"/>
        <w:jc w:val="both"/>
        <w:rPr>
          <w:rFonts w:ascii="Times New Roman" w:hAnsi="Times New Roman" w:cs="Times New Roman"/>
          <w:sz w:val="28"/>
          <w:szCs w:val="28"/>
          <w:lang w:val="uk-UA"/>
        </w:rPr>
      </w:pPr>
      <w:r w:rsidRPr="00BB11F7">
        <w:rPr>
          <w:rFonts w:ascii="Times New Roman" w:hAnsi="Times New Roman" w:cs="Times New Roman"/>
          <w:sz w:val="28"/>
          <w:szCs w:val="28"/>
          <w:lang w:val="uk-UA"/>
        </w:rPr>
        <w:t>Для відповіді на це питання ми не можемо обійтис</w:t>
      </w:r>
      <w:r w:rsidR="00C02C4B" w:rsidRPr="00BB11F7">
        <w:rPr>
          <w:rFonts w:ascii="Times New Roman" w:hAnsi="Times New Roman" w:cs="Times New Roman"/>
          <w:sz w:val="28"/>
          <w:szCs w:val="28"/>
          <w:lang w:val="uk-UA"/>
        </w:rPr>
        <w:t>я</w:t>
      </w:r>
      <w:r w:rsidRPr="00BB11F7">
        <w:rPr>
          <w:rFonts w:ascii="Times New Roman" w:hAnsi="Times New Roman" w:cs="Times New Roman"/>
          <w:sz w:val="28"/>
          <w:szCs w:val="28"/>
          <w:lang w:val="uk-UA"/>
        </w:rPr>
        <w:t xml:space="preserve"> без розгляду хоча б у загальних рисах питання про загальні засади призначення покарання.</w:t>
      </w:r>
    </w:p>
    <w:p w14:paraId="0FA5FDEC"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Ми виходи</w:t>
      </w:r>
      <w:r w:rsidR="005C135B" w:rsidRPr="00BB11F7">
        <w:rPr>
          <w:rFonts w:ascii="Times New Roman" w:hAnsi="Times New Roman"/>
          <w:sz w:val="28"/>
          <w:szCs w:val="28"/>
          <w:lang w:val="uk-UA"/>
        </w:rPr>
        <w:t>тимемо з того, що зі змісту ст. </w:t>
      </w:r>
      <w:r w:rsidRPr="00BB11F7">
        <w:rPr>
          <w:rFonts w:ascii="Times New Roman" w:hAnsi="Times New Roman"/>
          <w:sz w:val="28"/>
          <w:szCs w:val="28"/>
          <w:lang w:val="uk-UA"/>
        </w:rPr>
        <w:t xml:space="preserve">65 КК та з урахуванням висловлених в юридичній літературі </w:t>
      </w:r>
      <w:r w:rsidR="00C02C4B" w:rsidRPr="00BB11F7">
        <w:rPr>
          <w:rFonts w:ascii="Times New Roman" w:hAnsi="Times New Roman"/>
          <w:sz w:val="28"/>
          <w:szCs w:val="28"/>
          <w:lang w:val="uk-UA"/>
        </w:rPr>
        <w:t>поглядів</w:t>
      </w:r>
      <w:r w:rsidRPr="00BB11F7">
        <w:rPr>
          <w:rFonts w:ascii="Times New Roman" w:hAnsi="Times New Roman"/>
          <w:sz w:val="28"/>
          <w:szCs w:val="28"/>
          <w:lang w:val="uk-UA"/>
        </w:rPr>
        <w:t>, загальні засади призначення покарання можуть бути визначені як закріплені у кримінальному законі і покликані забезпечувати реалізацію принципів призначення покарання відправні правила, якими зобов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язаний керуватис</w:t>
      </w:r>
      <w:r w:rsidR="00C02C4B" w:rsidRPr="00BB11F7">
        <w:rPr>
          <w:rFonts w:ascii="Times New Roman" w:hAnsi="Times New Roman"/>
          <w:sz w:val="28"/>
          <w:szCs w:val="28"/>
          <w:lang w:val="uk-UA"/>
        </w:rPr>
        <w:t>я</w:t>
      </w:r>
      <w:r w:rsidRPr="00BB11F7">
        <w:rPr>
          <w:rFonts w:ascii="Times New Roman" w:hAnsi="Times New Roman"/>
          <w:sz w:val="28"/>
          <w:szCs w:val="28"/>
          <w:lang w:val="uk-UA"/>
        </w:rPr>
        <w:t xml:space="preserve"> суд, призначаючи покарання кожній особі, винуватій у вчиненні будь-якого злочину. За задумом законодавця дотримання судом вказаних правил в їх сукупності має гарантувати досягнення проголошених цілей покарання, призначення </w:t>
      </w:r>
      <w:r w:rsidRPr="00BB11F7">
        <w:rPr>
          <w:rFonts w:ascii="Times New Roman" w:hAnsi="Times New Roman"/>
          <w:sz w:val="28"/>
          <w:szCs w:val="28"/>
          <w:lang w:val="uk-UA"/>
        </w:rPr>
        <w:lastRenderedPageBreak/>
        <w:t>законних і справедливих покарань, адекватних суспільній небезпеці вчиненого злочину та особі винного</w:t>
      </w:r>
      <w:r w:rsidR="005C135B" w:rsidRPr="00BB11F7">
        <w:rPr>
          <w:rFonts w:ascii="Times New Roman" w:hAnsi="Times New Roman"/>
          <w:sz w:val="28"/>
          <w:szCs w:val="28"/>
          <w:lang w:val="uk-UA"/>
        </w:rPr>
        <w:t> </w:t>
      </w:r>
      <w:r w:rsidR="003C6D00" w:rsidRPr="00BB11F7">
        <w:rPr>
          <w:rFonts w:ascii="Times New Roman" w:hAnsi="Times New Roman"/>
          <w:sz w:val="28"/>
          <w:szCs w:val="28"/>
          <w:lang w:val="uk-UA"/>
        </w:rPr>
        <w:t>[2</w:t>
      </w:r>
      <w:r w:rsidR="005C135B" w:rsidRPr="00BB11F7">
        <w:rPr>
          <w:rFonts w:ascii="Times New Roman" w:hAnsi="Times New Roman"/>
          <w:sz w:val="28"/>
          <w:szCs w:val="28"/>
          <w:lang w:val="uk-UA"/>
        </w:rPr>
        <w:t>12</w:t>
      </w:r>
      <w:r w:rsidR="003C6D00" w:rsidRPr="00BB11F7">
        <w:rPr>
          <w:rFonts w:ascii="Times New Roman" w:hAnsi="Times New Roman"/>
          <w:sz w:val="28"/>
          <w:szCs w:val="28"/>
          <w:lang w:val="uk-UA"/>
        </w:rPr>
        <w:t>, с. 507]</w:t>
      </w:r>
      <w:r w:rsidRPr="00BB11F7">
        <w:rPr>
          <w:rFonts w:ascii="Times New Roman" w:hAnsi="Times New Roman"/>
          <w:sz w:val="28"/>
          <w:szCs w:val="28"/>
          <w:lang w:val="uk-UA"/>
        </w:rPr>
        <w:t>.</w:t>
      </w:r>
    </w:p>
    <w:p w14:paraId="6E0AFC75"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З огляду на їх зміст, загальні засади призначення покарання класифікують так. </w:t>
      </w:r>
    </w:p>
    <w:p w14:paraId="3683F769"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По-перше, це засади, що становлять адресовані суду формальні вимоги. Йдеться про призначення покарання: у межах, установлених у санкції статті (санкції частини статті) Особливої частини КК, що передбачає відповід</w:t>
      </w:r>
      <w:r w:rsidR="00A928B1" w:rsidRPr="00BB11F7">
        <w:rPr>
          <w:rFonts w:ascii="Times New Roman" w:hAnsi="Times New Roman"/>
          <w:sz w:val="28"/>
          <w:szCs w:val="28"/>
          <w:lang w:val="uk-UA"/>
        </w:rPr>
        <w:t>альність за вчинений злочин (п. </w:t>
      </w:r>
      <w:r w:rsidRPr="00BB11F7">
        <w:rPr>
          <w:rFonts w:ascii="Times New Roman" w:hAnsi="Times New Roman"/>
          <w:sz w:val="28"/>
          <w:szCs w:val="28"/>
          <w:lang w:val="uk-UA"/>
        </w:rPr>
        <w:t>1 ч.</w:t>
      </w:r>
      <w:r w:rsidR="00A928B1" w:rsidRPr="00BB11F7">
        <w:rPr>
          <w:rFonts w:ascii="Times New Roman" w:hAnsi="Times New Roman"/>
          <w:sz w:val="28"/>
          <w:szCs w:val="28"/>
          <w:lang w:val="uk-UA"/>
        </w:rPr>
        <w:t> </w:t>
      </w:r>
      <w:r w:rsidRPr="00BB11F7">
        <w:rPr>
          <w:rFonts w:ascii="Times New Roman" w:hAnsi="Times New Roman"/>
          <w:sz w:val="28"/>
          <w:szCs w:val="28"/>
          <w:lang w:val="uk-UA"/>
        </w:rPr>
        <w:t>1 ст.</w:t>
      </w:r>
      <w:r w:rsidR="00A928B1" w:rsidRPr="00BB11F7">
        <w:rPr>
          <w:rFonts w:ascii="Times New Roman" w:hAnsi="Times New Roman"/>
          <w:sz w:val="28"/>
          <w:szCs w:val="28"/>
          <w:lang w:val="uk-UA"/>
        </w:rPr>
        <w:t> </w:t>
      </w:r>
      <w:r w:rsidRPr="00BB11F7">
        <w:rPr>
          <w:rFonts w:ascii="Times New Roman" w:hAnsi="Times New Roman"/>
          <w:sz w:val="28"/>
          <w:szCs w:val="28"/>
          <w:lang w:val="uk-UA"/>
        </w:rPr>
        <w:t>65 КК); відповідно до по</w:t>
      </w:r>
      <w:r w:rsidR="00A928B1" w:rsidRPr="00BB11F7">
        <w:rPr>
          <w:rFonts w:ascii="Times New Roman" w:hAnsi="Times New Roman"/>
          <w:sz w:val="28"/>
          <w:szCs w:val="28"/>
          <w:lang w:val="uk-UA"/>
        </w:rPr>
        <w:t>ложень Загальної частини КК (п. </w:t>
      </w:r>
      <w:r w:rsidRPr="00BB11F7">
        <w:rPr>
          <w:rFonts w:ascii="Times New Roman" w:hAnsi="Times New Roman"/>
          <w:sz w:val="28"/>
          <w:szCs w:val="28"/>
          <w:lang w:val="uk-UA"/>
        </w:rPr>
        <w:t>2 ч.</w:t>
      </w:r>
      <w:r w:rsidR="00A928B1" w:rsidRPr="00BB11F7">
        <w:rPr>
          <w:rFonts w:ascii="Times New Roman" w:hAnsi="Times New Roman"/>
          <w:sz w:val="28"/>
          <w:szCs w:val="28"/>
          <w:lang w:val="uk-UA"/>
        </w:rPr>
        <w:t> </w:t>
      </w:r>
      <w:r w:rsidRPr="00BB11F7">
        <w:rPr>
          <w:rFonts w:ascii="Times New Roman" w:hAnsi="Times New Roman"/>
          <w:sz w:val="28"/>
          <w:szCs w:val="28"/>
          <w:lang w:val="uk-UA"/>
        </w:rPr>
        <w:t>1 ст.</w:t>
      </w:r>
      <w:r w:rsidR="00A928B1" w:rsidRPr="00BB11F7">
        <w:rPr>
          <w:rFonts w:ascii="Times New Roman" w:hAnsi="Times New Roman"/>
          <w:sz w:val="28"/>
          <w:szCs w:val="28"/>
          <w:lang w:val="uk-UA"/>
        </w:rPr>
        <w:t> </w:t>
      </w:r>
      <w:r w:rsidRPr="00BB11F7">
        <w:rPr>
          <w:rFonts w:ascii="Times New Roman" w:hAnsi="Times New Roman"/>
          <w:sz w:val="28"/>
          <w:szCs w:val="28"/>
          <w:lang w:val="uk-UA"/>
        </w:rPr>
        <w:t>65 КК); з урахуванням цілей покарання</w:t>
      </w:r>
      <w:r w:rsidR="005C135B" w:rsidRPr="00BB11F7">
        <w:rPr>
          <w:rFonts w:ascii="Times New Roman" w:hAnsi="Times New Roman"/>
          <w:sz w:val="28"/>
          <w:szCs w:val="28"/>
          <w:lang w:val="uk-UA"/>
        </w:rPr>
        <w:t> </w:t>
      </w:r>
      <w:r w:rsidRPr="00BB11F7">
        <w:rPr>
          <w:rFonts w:ascii="Times New Roman" w:hAnsi="Times New Roman"/>
          <w:sz w:val="28"/>
          <w:szCs w:val="28"/>
          <w:lang w:val="uk-UA"/>
        </w:rPr>
        <w:t>– призначення покарання, необхідного і достатнього для виправлення особи та попередження нових злочинів (ч.</w:t>
      </w:r>
      <w:r w:rsidR="00A928B1" w:rsidRPr="00BB11F7">
        <w:rPr>
          <w:rFonts w:ascii="Times New Roman" w:hAnsi="Times New Roman"/>
          <w:sz w:val="28"/>
          <w:szCs w:val="28"/>
          <w:lang w:val="uk-UA"/>
        </w:rPr>
        <w:t> </w:t>
      </w:r>
      <w:r w:rsidRPr="00BB11F7">
        <w:rPr>
          <w:rFonts w:ascii="Times New Roman" w:hAnsi="Times New Roman"/>
          <w:sz w:val="28"/>
          <w:szCs w:val="28"/>
          <w:lang w:val="uk-UA"/>
        </w:rPr>
        <w:t>2 ст.</w:t>
      </w:r>
      <w:r w:rsidR="00A928B1" w:rsidRPr="00BB11F7">
        <w:rPr>
          <w:rFonts w:ascii="Times New Roman" w:hAnsi="Times New Roman"/>
          <w:sz w:val="28"/>
          <w:szCs w:val="28"/>
          <w:lang w:val="uk-UA"/>
        </w:rPr>
        <w:t> </w:t>
      </w:r>
      <w:r w:rsidRPr="00BB11F7">
        <w:rPr>
          <w:rFonts w:ascii="Times New Roman" w:hAnsi="Times New Roman"/>
          <w:sz w:val="28"/>
          <w:szCs w:val="28"/>
          <w:lang w:val="uk-UA"/>
        </w:rPr>
        <w:t xml:space="preserve">65 КК). </w:t>
      </w:r>
    </w:p>
    <w:p w14:paraId="7FB747FD" w14:textId="77777777" w:rsidR="004606D2" w:rsidRPr="00D074BD" w:rsidRDefault="004606D2" w:rsidP="0000455A">
      <w:pPr>
        <w:spacing w:after="0" w:line="360" w:lineRule="auto"/>
        <w:ind w:right="-1" w:firstLine="709"/>
        <w:jc w:val="both"/>
        <w:rPr>
          <w:rFonts w:ascii="Times New Roman" w:hAnsi="Times New Roman"/>
          <w:spacing w:val="4"/>
          <w:sz w:val="28"/>
          <w:szCs w:val="28"/>
          <w:lang w:val="uk-UA"/>
        </w:rPr>
      </w:pPr>
      <w:r w:rsidRPr="00D074BD">
        <w:rPr>
          <w:rFonts w:ascii="Times New Roman" w:hAnsi="Times New Roman"/>
          <w:spacing w:val="4"/>
          <w:sz w:val="28"/>
          <w:szCs w:val="28"/>
          <w:lang w:val="uk-UA"/>
        </w:rPr>
        <w:t>По-друге, це засади, що становлять положення (інакше кажучи, критерії), покликані забезпечувати індивідуалізацію покарання, що призначається. Мається на увазі призначення покарання з урахуванням ступеня тяжкості вчиненого злочину, особи винного та обставин, що пом</w:t>
      </w:r>
      <w:r w:rsidR="007E3BD7" w:rsidRPr="00D074BD">
        <w:rPr>
          <w:rFonts w:ascii="Times New Roman" w:hAnsi="Times New Roman"/>
          <w:spacing w:val="4"/>
          <w:sz w:val="28"/>
          <w:szCs w:val="28"/>
          <w:lang w:val="uk-UA"/>
        </w:rPr>
        <w:t>’</w:t>
      </w:r>
      <w:r w:rsidRPr="00D074BD">
        <w:rPr>
          <w:rFonts w:ascii="Times New Roman" w:hAnsi="Times New Roman"/>
          <w:spacing w:val="4"/>
          <w:sz w:val="28"/>
          <w:szCs w:val="28"/>
          <w:lang w:val="uk-UA"/>
        </w:rPr>
        <w:t>якш</w:t>
      </w:r>
      <w:r w:rsidR="00A928B1" w:rsidRPr="00D074BD">
        <w:rPr>
          <w:rFonts w:ascii="Times New Roman" w:hAnsi="Times New Roman"/>
          <w:spacing w:val="4"/>
          <w:sz w:val="28"/>
          <w:szCs w:val="28"/>
          <w:lang w:val="uk-UA"/>
        </w:rPr>
        <w:t>ують та обтяжують покарання (п. </w:t>
      </w:r>
      <w:r w:rsidRPr="00D074BD">
        <w:rPr>
          <w:rFonts w:ascii="Times New Roman" w:hAnsi="Times New Roman"/>
          <w:spacing w:val="4"/>
          <w:sz w:val="28"/>
          <w:szCs w:val="28"/>
          <w:lang w:val="uk-UA"/>
        </w:rPr>
        <w:t>3 ч.</w:t>
      </w:r>
      <w:r w:rsidR="00A928B1"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1 ст.</w:t>
      </w:r>
      <w:r w:rsidR="00A928B1" w:rsidRPr="00D074BD">
        <w:rPr>
          <w:rFonts w:ascii="Times New Roman" w:hAnsi="Times New Roman"/>
          <w:spacing w:val="4"/>
          <w:sz w:val="28"/>
          <w:szCs w:val="28"/>
          <w:lang w:val="uk-UA"/>
        </w:rPr>
        <w:t> </w:t>
      </w:r>
      <w:r w:rsidRPr="00D074BD">
        <w:rPr>
          <w:rFonts w:ascii="Times New Roman" w:hAnsi="Times New Roman"/>
          <w:spacing w:val="4"/>
          <w:sz w:val="28"/>
          <w:szCs w:val="28"/>
          <w:lang w:val="uk-UA"/>
        </w:rPr>
        <w:t>65 КК</w:t>
      </w:r>
      <w:r w:rsidR="00A928B1" w:rsidRPr="00D074BD">
        <w:rPr>
          <w:rFonts w:ascii="Times New Roman" w:hAnsi="Times New Roman"/>
          <w:spacing w:val="4"/>
          <w:sz w:val="28"/>
          <w:szCs w:val="28"/>
          <w:lang w:val="uk-UA"/>
        </w:rPr>
        <w:t>)</w:t>
      </w:r>
      <w:r w:rsidR="005C135B" w:rsidRPr="00D074BD">
        <w:rPr>
          <w:rFonts w:ascii="Times New Roman" w:hAnsi="Times New Roman"/>
          <w:spacing w:val="4"/>
          <w:sz w:val="28"/>
          <w:szCs w:val="28"/>
          <w:lang w:val="uk-UA"/>
        </w:rPr>
        <w:t> </w:t>
      </w:r>
      <w:r w:rsidR="003C6D00" w:rsidRPr="00D074BD">
        <w:rPr>
          <w:rFonts w:ascii="Times New Roman" w:hAnsi="Times New Roman"/>
          <w:spacing w:val="4"/>
          <w:sz w:val="28"/>
          <w:szCs w:val="28"/>
          <w:lang w:val="uk-UA"/>
        </w:rPr>
        <w:t>[2</w:t>
      </w:r>
      <w:r w:rsidR="005C135B" w:rsidRPr="00D074BD">
        <w:rPr>
          <w:rFonts w:ascii="Times New Roman" w:hAnsi="Times New Roman"/>
          <w:spacing w:val="4"/>
          <w:sz w:val="28"/>
          <w:szCs w:val="28"/>
          <w:lang w:val="uk-UA"/>
        </w:rPr>
        <w:t>12</w:t>
      </w:r>
      <w:r w:rsidR="003C6D00" w:rsidRPr="00D074BD">
        <w:rPr>
          <w:rFonts w:ascii="Times New Roman" w:hAnsi="Times New Roman"/>
          <w:spacing w:val="4"/>
          <w:sz w:val="28"/>
          <w:szCs w:val="28"/>
          <w:lang w:val="uk-UA"/>
        </w:rPr>
        <w:t xml:space="preserve">, </w:t>
      </w:r>
      <w:r w:rsidR="00D074BD" w:rsidRPr="004068D6">
        <w:rPr>
          <w:rFonts w:ascii="Times New Roman" w:hAnsi="Times New Roman"/>
          <w:spacing w:val="4"/>
          <w:sz w:val="28"/>
          <w:szCs w:val="28"/>
        </w:rPr>
        <w:br/>
      </w:r>
      <w:r w:rsidR="003C6D00" w:rsidRPr="00D074BD">
        <w:rPr>
          <w:rFonts w:ascii="Times New Roman" w:hAnsi="Times New Roman"/>
          <w:spacing w:val="4"/>
          <w:sz w:val="28"/>
          <w:szCs w:val="28"/>
          <w:lang w:val="uk-UA"/>
        </w:rPr>
        <w:t>с. 507–508]</w:t>
      </w:r>
      <w:r w:rsidRPr="00D074BD">
        <w:rPr>
          <w:rFonts w:ascii="Times New Roman" w:hAnsi="Times New Roman"/>
          <w:spacing w:val="4"/>
          <w:sz w:val="28"/>
          <w:szCs w:val="28"/>
          <w:lang w:val="uk-UA"/>
        </w:rPr>
        <w:t>.</w:t>
      </w:r>
    </w:p>
    <w:p w14:paraId="3551B4BD"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Спробуємо проаналізувати у межах якої з адресованих суду законодавчих вимог мож</w:t>
      </w:r>
      <w:r w:rsidR="00A928B1" w:rsidRPr="00BB11F7">
        <w:rPr>
          <w:rFonts w:ascii="Times New Roman" w:hAnsi="Times New Roman"/>
          <w:sz w:val="28"/>
          <w:szCs w:val="28"/>
          <w:lang w:val="uk-UA"/>
        </w:rPr>
        <w:t>уть</w:t>
      </w:r>
      <w:r w:rsidRPr="00BB11F7">
        <w:rPr>
          <w:rFonts w:ascii="Times New Roman" w:hAnsi="Times New Roman"/>
          <w:sz w:val="28"/>
          <w:szCs w:val="28"/>
          <w:lang w:val="uk-UA"/>
        </w:rPr>
        <w:t xml:space="preserve"> враховуватися в процесі призначення покарання такі ознаки, як знаряддя та засоби вчинення злочину</w:t>
      </w:r>
      <w:r w:rsidR="00A928B1" w:rsidRPr="00BB11F7">
        <w:rPr>
          <w:rFonts w:ascii="Times New Roman" w:hAnsi="Times New Roman"/>
          <w:sz w:val="28"/>
          <w:szCs w:val="28"/>
          <w:lang w:val="uk-UA"/>
        </w:rPr>
        <w:t xml:space="preserve"> та як саме вони враховуються</w:t>
      </w:r>
      <w:r w:rsidRPr="00BB11F7">
        <w:rPr>
          <w:rFonts w:ascii="Times New Roman" w:hAnsi="Times New Roman"/>
          <w:sz w:val="28"/>
          <w:szCs w:val="28"/>
          <w:lang w:val="uk-UA"/>
        </w:rPr>
        <w:t xml:space="preserve">. </w:t>
      </w:r>
    </w:p>
    <w:p w14:paraId="1A8F8C02"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П</w:t>
      </w:r>
      <w:r w:rsidR="005C135B" w:rsidRPr="00BB11F7">
        <w:rPr>
          <w:rFonts w:ascii="Times New Roman" w:hAnsi="Times New Roman"/>
          <w:sz w:val="28"/>
          <w:szCs w:val="28"/>
          <w:lang w:val="uk-UA"/>
        </w:rPr>
        <w:t>ункт </w:t>
      </w:r>
      <w:r w:rsidRPr="00BB11F7">
        <w:rPr>
          <w:rFonts w:ascii="Times New Roman" w:hAnsi="Times New Roman"/>
          <w:sz w:val="28"/>
          <w:szCs w:val="28"/>
          <w:lang w:val="uk-UA"/>
        </w:rPr>
        <w:t>1 ч.</w:t>
      </w:r>
      <w:r w:rsidR="005C135B" w:rsidRPr="00BB11F7">
        <w:rPr>
          <w:rFonts w:ascii="Times New Roman" w:hAnsi="Times New Roman"/>
          <w:sz w:val="28"/>
          <w:szCs w:val="28"/>
          <w:lang w:val="uk-UA"/>
        </w:rPr>
        <w:t> </w:t>
      </w:r>
      <w:r w:rsidRPr="00BB11F7">
        <w:rPr>
          <w:rFonts w:ascii="Times New Roman" w:hAnsi="Times New Roman"/>
          <w:sz w:val="28"/>
          <w:szCs w:val="28"/>
          <w:lang w:val="uk-UA"/>
        </w:rPr>
        <w:t>1 ст.</w:t>
      </w:r>
      <w:r w:rsidR="005C135B" w:rsidRPr="00BB11F7">
        <w:rPr>
          <w:rFonts w:ascii="Times New Roman" w:hAnsi="Times New Roman"/>
          <w:sz w:val="28"/>
          <w:szCs w:val="28"/>
          <w:lang w:val="uk-UA"/>
        </w:rPr>
        <w:t> </w:t>
      </w:r>
      <w:r w:rsidRPr="00BB11F7">
        <w:rPr>
          <w:rFonts w:ascii="Times New Roman" w:hAnsi="Times New Roman"/>
          <w:sz w:val="28"/>
          <w:szCs w:val="28"/>
          <w:lang w:val="uk-UA"/>
        </w:rPr>
        <w:t>65 КК зобов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язує суд </w:t>
      </w:r>
      <w:r w:rsidR="00A928B1" w:rsidRPr="00BB11F7">
        <w:rPr>
          <w:rFonts w:ascii="Times New Roman" w:hAnsi="Times New Roman"/>
          <w:sz w:val="28"/>
          <w:szCs w:val="28"/>
          <w:lang w:val="uk-UA"/>
        </w:rPr>
        <w:t>у</w:t>
      </w:r>
      <w:r w:rsidRPr="00BB11F7">
        <w:rPr>
          <w:rFonts w:ascii="Times New Roman" w:hAnsi="Times New Roman"/>
          <w:sz w:val="28"/>
          <w:szCs w:val="28"/>
          <w:lang w:val="uk-UA"/>
        </w:rPr>
        <w:t xml:space="preserve"> процесі призначення покарання визначати його вид та розмір «</w:t>
      </w:r>
      <w:r w:rsidRPr="00BB11F7">
        <w:rPr>
          <w:rStyle w:val="rvts0"/>
          <w:rFonts w:ascii="Times New Roman" w:hAnsi="Times New Roman"/>
          <w:sz w:val="28"/>
          <w:szCs w:val="28"/>
          <w:lang w:val="uk-UA"/>
        </w:rPr>
        <w:t>у межах, установлених у санкції статті (санкції частини статті) Особливої частини цього Кодексу, що передбачає відповідальність за вчинений злочин, за винятком випадків, пере</w:t>
      </w:r>
      <w:r w:rsidR="005C135B" w:rsidRPr="00BB11F7">
        <w:rPr>
          <w:rStyle w:val="rvts0"/>
          <w:rFonts w:ascii="Times New Roman" w:hAnsi="Times New Roman"/>
          <w:sz w:val="28"/>
          <w:szCs w:val="28"/>
          <w:lang w:val="uk-UA"/>
        </w:rPr>
        <w:t>дбачених частиною другою статті </w:t>
      </w:r>
      <w:r w:rsidRPr="00BB11F7">
        <w:rPr>
          <w:rStyle w:val="rvts0"/>
          <w:rFonts w:ascii="Times New Roman" w:hAnsi="Times New Roman"/>
          <w:sz w:val="28"/>
          <w:szCs w:val="28"/>
          <w:lang w:val="uk-UA"/>
        </w:rPr>
        <w:t>53 цього Кодексу».</w:t>
      </w:r>
    </w:p>
    <w:p w14:paraId="0FFAD7EF"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Через призму питань</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які ми досліджуємо, ця вимога зводиться до того, що у випадку, якщо знаряддя та (чи) засоби передбачено як конститутивну ознаку основного чи кваліфікованого складу злочину</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то покарання має призначатись у межах відповідної санкції.</w:t>
      </w:r>
    </w:p>
    <w:p w14:paraId="253AAFF0"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Так само має призначатис</w:t>
      </w:r>
      <w:r w:rsidR="005C76EC" w:rsidRPr="00BB11F7">
        <w:rPr>
          <w:rFonts w:ascii="Times New Roman" w:hAnsi="Times New Roman"/>
          <w:sz w:val="28"/>
          <w:szCs w:val="28"/>
          <w:lang w:val="uk-UA"/>
        </w:rPr>
        <w:t>я</w:t>
      </w:r>
      <w:r w:rsidRPr="00BB11F7">
        <w:rPr>
          <w:rFonts w:ascii="Times New Roman" w:hAnsi="Times New Roman"/>
          <w:sz w:val="28"/>
          <w:szCs w:val="28"/>
          <w:lang w:val="uk-UA"/>
        </w:rPr>
        <w:t xml:space="preserve"> покарання у випадках, коли винний використав певне знаряддя, яке не виступає як конститутивн</w:t>
      </w:r>
      <w:r w:rsidR="005C76EC" w:rsidRPr="00BB11F7">
        <w:rPr>
          <w:rFonts w:ascii="Times New Roman" w:hAnsi="Times New Roman"/>
          <w:sz w:val="28"/>
          <w:szCs w:val="28"/>
          <w:lang w:val="uk-UA"/>
        </w:rPr>
        <w:t>а</w:t>
      </w:r>
      <w:r w:rsidRPr="00BB11F7">
        <w:rPr>
          <w:rFonts w:ascii="Times New Roman" w:hAnsi="Times New Roman"/>
          <w:sz w:val="28"/>
          <w:szCs w:val="28"/>
          <w:lang w:val="uk-UA"/>
        </w:rPr>
        <w:t xml:space="preserve"> ознак</w:t>
      </w:r>
      <w:r w:rsidR="005C76EC" w:rsidRPr="00BB11F7">
        <w:rPr>
          <w:rFonts w:ascii="Times New Roman" w:hAnsi="Times New Roman"/>
          <w:sz w:val="28"/>
          <w:szCs w:val="28"/>
          <w:lang w:val="uk-UA"/>
        </w:rPr>
        <w:t>а</w:t>
      </w:r>
      <w:r w:rsidRPr="00BB11F7">
        <w:rPr>
          <w:rFonts w:ascii="Times New Roman" w:hAnsi="Times New Roman"/>
          <w:sz w:val="28"/>
          <w:szCs w:val="28"/>
          <w:lang w:val="uk-UA"/>
        </w:rPr>
        <w:t xml:space="preserve"> відповідного складу злочину.</w:t>
      </w:r>
    </w:p>
    <w:p w14:paraId="577C41EF"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Проведений нами аналіз не виявив випадків порушення судами цього правила. Нами не знайдено жодного випадку</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коли суд, призначаючи покар</w:t>
      </w:r>
      <w:r w:rsidR="00FB4E91" w:rsidRPr="00BB11F7">
        <w:rPr>
          <w:rFonts w:ascii="Times New Roman" w:hAnsi="Times New Roman"/>
          <w:sz w:val="28"/>
          <w:szCs w:val="28"/>
          <w:lang w:val="uk-UA"/>
        </w:rPr>
        <w:t>ан</w:t>
      </w:r>
      <w:r w:rsidRPr="00BB11F7">
        <w:rPr>
          <w:rFonts w:ascii="Times New Roman" w:hAnsi="Times New Roman"/>
          <w:sz w:val="28"/>
          <w:szCs w:val="28"/>
          <w:lang w:val="uk-UA"/>
        </w:rPr>
        <w:t>ня за злочини</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вчинені з використанням певного знаряддя та (чи) засобу</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виходив би за межі санкції. Натомість у випадках призначення більш м</w:t>
      </w:r>
      <w:r w:rsidR="007E3BD7" w:rsidRPr="00BB11F7">
        <w:rPr>
          <w:rFonts w:ascii="Times New Roman" w:hAnsi="Times New Roman"/>
          <w:sz w:val="28"/>
          <w:szCs w:val="28"/>
          <w:lang w:val="uk-UA"/>
        </w:rPr>
        <w:t>’</w:t>
      </w:r>
      <w:r w:rsidRPr="00BB11F7">
        <w:rPr>
          <w:rFonts w:ascii="Times New Roman" w:hAnsi="Times New Roman"/>
          <w:sz w:val="28"/>
          <w:szCs w:val="28"/>
          <w:lang w:val="uk-UA"/>
        </w:rPr>
        <w:t>якого покарання</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ніж передбачено законом (санкцією відповідної частити статті КК)</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су</w:t>
      </w:r>
      <w:r w:rsidR="005C135B" w:rsidRPr="00BB11F7">
        <w:rPr>
          <w:rFonts w:ascii="Times New Roman" w:hAnsi="Times New Roman"/>
          <w:sz w:val="28"/>
          <w:szCs w:val="28"/>
          <w:lang w:val="uk-UA"/>
        </w:rPr>
        <w:t>ди посилаються на положення ст. </w:t>
      </w:r>
      <w:r w:rsidRPr="00BB11F7">
        <w:rPr>
          <w:rFonts w:ascii="Times New Roman" w:hAnsi="Times New Roman"/>
          <w:sz w:val="28"/>
          <w:szCs w:val="28"/>
          <w:lang w:val="uk-UA"/>
        </w:rPr>
        <w:t>69 КК. Водночас, не знайдено і жодного вироку</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де б суд у таких випадках як обставин</w:t>
      </w:r>
      <w:r w:rsidR="005C76EC" w:rsidRPr="00BB11F7">
        <w:rPr>
          <w:rFonts w:ascii="Times New Roman" w:hAnsi="Times New Roman"/>
          <w:sz w:val="28"/>
          <w:szCs w:val="28"/>
          <w:lang w:val="uk-UA"/>
        </w:rPr>
        <w:t>у</w:t>
      </w:r>
      <w:r w:rsidRPr="00BB11F7">
        <w:rPr>
          <w:rFonts w:ascii="Times New Roman" w:hAnsi="Times New Roman"/>
          <w:sz w:val="28"/>
          <w:szCs w:val="28"/>
          <w:lang w:val="uk-UA"/>
        </w:rPr>
        <w:t>, що пом</w:t>
      </w:r>
      <w:r w:rsidR="007E3BD7" w:rsidRPr="00BB11F7">
        <w:rPr>
          <w:rFonts w:ascii="Times New Roman" w:hAnsi="Times New Roman"/>
          <w:sz w:val="28"/>
          <w:szCs w:val="28"/>
          <w:lang w:val="uk-UA"/>
        </w:rPr>
        <w:t>’</w:t>
      </w:r>
      <w:r w:rsidRPr="00BB11F7">
        <w:rPr>
          <w:rFonts w:ascii="Times New Roman" w:hAnsi="Times New Roman"/>
          <w:sz w:val="28"/>
          <w:szCs w:val="28"/>
          <w:lang w:val="uk-UA"/>
        </w:rPr>
        <w:t>якшує покарання</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визнавав використання певного знаряддя чи засобу.</w:t>
      </w:r>
    </w:p>
    <w:p w14:paraId="54FA4D0F"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П</w:t>
      </w:r>
      <w:r w:rsidR="005C135B" w:rsidRPr="00BB11F7">
        <w:rPr>
          <w:rFonts w:ascii="Times New Roman" w:hAnsi="Times New Roman"/>
          <w:sz w:val="28"/>
          <w:szCs w:val="28"/>
          <w:lang w:val="uk-UA"/>
        </w:rPr>
        <w:t>ункт </w:t>
      </w:r>
      <w:r w:rsidRPr="00BB11F7">
        <w:rPr>
          <w:rFonts w:ascii="Times New Roman" w:hAnsi="Times New Roman"/>
          <w:sz w:val="28"/>
          <w:szCs w:val="28"/>
          <w:lang w:val="uk-UA"/>
        </w:rPr>
        <w:t>2 ч.</w:t>
      </w:r>
      <w:r w:rsidR="005C135B" w:rsidRPr="00BB11F7">
        <w:rPr>
          <w:rFonts w:ascii="Times New Roman" w:hAnsi="Times New Roman"/>
          <w:sz w:val="28"/>
          <w:szCs w:val="28"/>
          <w:lang w:val="uk-UA"/>
        </w:rPr>
        <w:t> </w:t>
      </w:r>
      <w:r w:rsidRPr="00BB11F7">
        <w:rPr>
          <w:rFonts w:ascii="Times New Roman" w:hAnsi="Times New Roman"/>
          <w:sz w:val="28"/>
          <w:szCs w:val="28"/>
          <w:lang w:val="uk-UA"/>
        </w:rPr>
        <w:t>1 ст.</w:t>
      </w:r>
      <w:r w:rsidR="005C135B" w:rsidRPr="00BB11F7">
        <w:rPr>
          <w:rFonts w:ascii="Times New Roman" w:hAnsi="Times New Roman"/>
          <w:sz w:val="28"/>
          <w:szCs w:val="28"/>
          <w:lang w:val="uk-UA"/>
        </w:rPr>
        <w:t> </w:t>
      </w:r>
      <w:r w:rsidRPr="00BB11F7">
        <w:rPr>
          <w:rFonts w:ascii="Times New Roman" w:hAnsi="Times New Roman"/>
          <w:sz w:val="28"/>
          <w:szCs w:val="28"/>
          <w:lang w:val="uk-UA"/>
        </w:rPr>
        <w:t xml:space="preserve">65 </w:t>
      </w:r>
      <w:r w:rsidR="005B3FAF" w:rsidRPr="00BB11F7">
        <w:rPr>
          <w:rFonts w:ascii="Times New Roman" w:hAnsi="Times New Roman"/>
          <w:sz w:val="28"/>
          <w:szCs w:val="28"/>
          <w:lang w:val="uk-UA"/>
        </w:rPr>
        <w:t>КК</w:t>
      </w:r>
      <w:r w:rsidRPr="00BB11F7">
        <w:rPr>
          <w:rFonts w:ascii="Times New Roman" w:hAnsi="Times New Roman"/>
          <w:sz w:val="28"/>
          <w:szCs w:val="28"/>
          <w:lang w:val="uk-UA"/>
        </w:rPr>
        <w:t xml:space="preserve"> зобов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язує суд </w:t>
      </w:r>
      <w:r w:rsidR="005C76EC" w:rsidRPr="00BB11F7">
        <w:rPr>
          <w:rFonts w:ascii="Times New Roman" w:hAnsi="Times New Roman"/>
          <w:sz w:val="28"/>
          <w:szCs w:val="28"/>
          <w:lang w:val="uk-UA"/>
        </w:rPr>
        <w:t>у</w:t>
      </w:r>
      <w:r w:rsidRPr="00BB11F7">
        <w:rPr>
          <w:rFonts w:ascii="Times New Roman" w:hAnsi="Times New Roman"/>
          <w:sz w:val="28"/>
          <w:szCs w:val="28"/>
          <w:lang w:val="uk-UA"/>
        </w:rPr>
        <w:t xml:space="preserve"> процесі призначення покарання визначати його вид та розмір «</w:t>
      </w:r>
      <w:r w:rsidRPr="00BB11F7">
        <w:rPr>
          <w:rStyle w:val="rvts0"/>
          <w:rFonts w:ascii="Times New Roman" w:hAnsi="Times New Roman"/>
          <w:sz w:val="28"/>
          <w:szCs w:val="28"/>
          <w:lang w:val="uk-UA"/>
        </w:rPr>
        <w:t>відповідно до положень Загальної частини цього Кодексу».</w:t>
      </w:r>
    </w:p>
    <w:p w14:paraId="216B0D1F"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Такими вимогами Загальної частини</w:t>
      </w:r>
      <w:r w:rsidR="005C76EC"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насамперед</w:t>
      </w:r>
      <w:r w:rsidR="005C76EC" w:rsidRPr="00BB11F7">
        <w:rPr>
          <w:rStyle w:val="rvts0"/>
          <w:rFonts w:ascii="Times New Roman" w:hAnsi="Times New Roman"/>
          <w:sz w:val="28"/>
          <w:szCs w:val="28"/>
          <w:lang w:val="uk-UA"/>
        </w:rPr>
        <w:t>, є</w:t>
      </w:r>
      <w:r w:rsidRPr="00BB11F7">
        <w:rPr>
          <w:rStyle w:val="rvts0"/>
          <w:rFonts w:ascii="Times New Roman" w:hAnsi="Times New Roman"/>
          <w:sz w:val="28"/>
          <w:szCs w:val="28"/>
          <w:lang w:val="uk-UA"/>
        </w:rPr>
        <w:t>:</w:t>
      </w:r>
    </w:p>
    <w:p w14:paraId="22E31B7B" w14:textId="77777777" w:rsidR="004606D2" w:rsidRPr="00BB11F7" w:rsidRDefault="004606D2" w:rsidP="0000455A">
      <w:pPr>
        <w:pStyle w:val="HTML"/>
        <w:numPr>
          <w:ilvl w:val="0"/>
          <w:numId w:val="37"/>
        </w:numPr>
        <w:tabs>
          <w:tab w:val="clear" w:pos="916"/>
          <w:tab w:val="left" w:pos="1134"/>
        </w:tabs>
        <w:spacing w:line="360" w:lineRule="auto"/>
        <w:ind w:left="0" w:right="-1" w:firstLine="709"/>
        <w:jc w:val="both"/>
        <w:rPr>
          <w:rFonts w:ascii="Times New Roman" w:hAnsi="Times New Roman" w:cs="Times New Roman"/>
          <w:sz w:val="28"/>
          <w:szCs w:val="28"/>
          <w:lang w:val="uk-UA"/>
        </w:rPr>
      </w:pPr>
      <w:r w:rsidRPr="00BB11F7">
        <w:rPr>
          <w:rFonts w:ascii="Times New Roman" w:hAnsi="Times New Roman" w:cs="Times New Roman"/>
          <w:sz w:val="28"/>
          <w:szCs w:val="28"/>
          <w:lang w:val="uk-UA"/>
        </w:rPr>
        <w:t>положення про призначення покарання за незакінчений злочин</w:t>
      </w:r>
      <w:r w:rsidR="005C76EC" w:rsidRPr="00BB11F7">
        <w:rPr>
          <w:rFonts w:ascii="Times New Roman" w:hAnsi="Times New Roman" w:cs="Times New Roman"/>
          <w:sz w:val="28"/>
          <w:szCs w:val="28"/>
          <w:lang w:val="uk-UA"/>
        </w:rPr>
        <w:t>, закінчений</w:t>
      </w:r>
      <w:r w:rsidRPr="00BB11F7">
        <w:rPr>
          <w:rFonts w:ascii="Times New Roman" w:hAnsi="Times New Roman" w:cs="Times New Roman"/>
          <w:sz w:val="28"/>
          <w:szCs w:val="28"/>
          <w:lang w:val="uk-UA"/>
        </w:rPr>
        <w:t xml:space="preserve"> злочин та злочин</w:t>
      </w:r>
      <w:r w:rsidR="005C76EC" w:rsidRPr="00BB11F7">
        <w:rPr>
          <w:rFonts w:ascii="Times New Roman" w:hAnsi="Times New Roman" w:cs="Times New Roman"/>
          <w:sz w:val="28"/>
          <w:szCs w:val="28"/>
          <w:lang w:val="uk-UA"/>
        </w:rPr>
        <w:t>,</w:t>
      </w:r>
      <w:r w:rsidRPr="00BB11F7">
        <w:rPr>
          <w:rFonts w:ascii="Times New Roman" w:hAnsi="Times New Roman" w:cs="Times New Roman"/>
          <w:sz w:val="28"/>
          <w:szCs w:val="28"/>
          <w:lang w:val="uk-UA"/>
        </w:rPr>
        <w:t xml:space="preserve"> вчинений у співучасті;</w:t>
      </w:r>
    </w:p>
    <w:p w14:paraId="7DA20084" w14:textId="77777777" w:rsidR="004606D2" w:rsidRPr="00BB11F7" w:rsidRDefault="004606D2" w:rsidP="0000455A">
      <w:pPr>
        <w:pStyle w:val="HTML"/>
        <w:numPr>
          <w:ilvl w:val="0"/>
          <w:numId w:val="37"/>
        </w:numPr>
        <w:tabs>
          <w:tab w:val="clear" w:pos="916"/>
          <w:tab w:val="left" w:pos="1134"/>
        </w:tabs>
        <w:spacing w:line="360" w:lineRule="auto"/>
        <w:ind w:left="0" w:right="-1" w:firstLine="709"/>
        <w:jc w:val="both"/>
        <w:rPr>
          <w:rFonts w:ascii="Times New Roman" w:hAnsi="Times New Roman" w:cs="Times New Roman"/>
          <w:sz w:val="28"/>
          <w:szCs w:val="28"/>
          <w:lang w:val="uk-UA"/>
        </w:rPr>
      </w:pPr>
      <w:r w:rsidRPr="00BB11F7">
        <w:rPr>
          <w:rFonts w:ascii="Times New Roman" w:hAnsi="Times New Roman" w:cs="Times New Roman"/>
          <w:sz w:val="28"/>
          <w:szCs w:val="28"/>
          <w:lang w:val="uk-UA"/>
        </w:rPr>
        <w:t>положення про систему покарань, їх межі, категорії осіб, до яких не можуть застосовуватися окремі покарання;</w:t>
      </w:r>
    </w:p>
    <w:p w14:paraId="4AFAC90E" w14:textId="77777777" w:rsidR="004606D2" w:rsidRPr="00BB11F7" w:rsidRDefault="004606D2" w:rsidP="0000455A">
      <w:pPr>
        <w:pStyle w:val="HTML"/>
        <w:numPr>
          <w:ilvl w:val="0"/>
          <w:numId w:val="37"/>
        </w:numPr>
        <w:tabs>
          <w:tab w:val="clear" w:pos="916"/>
          <w:tab w:val="left" w:pos="1134"/>
        </w:tabs>
        <w:spacing w:line="360" w:lineRule="auto"/>
        <w:ind w:left="0" w:right="-1" w:firstLine="709"/>
        <w:jc w:val="both"/>
        <w:rPr>
          <w:rFonts w:ascii="Times New Roman" w:hAnsi="Times New Roman" w:cs="Times New Roman"/>
          <w:sz w:val="28"/>
          <w:szCs w:val="28"/>
          <w:lang w:val="uk-UA"/>
        </w:rPr>
      </w:pPr>
      <w:r w:rsidRPr="00BB11F7">
        <w:rPr>
          <w:rFonts w:ascii="Times New Roman" w:hAnsi="Times New Roman" w:cs="Times New Roman"/>
          <w:sz w:val="28"/>
          <w:szCs w:val="28"/>
          <w:lang w:val="uk-UA"/>
        </w:rPr>
        <w:t>положення про звільнення від покарання чи його відбування (розділ</w:t>
      </w:r>
      <w:r w:rsidR="005C76EC" w:rsidRPr="00BB11F7">
        <w:rPr>
          <w:rFonts w:ascii="Times New Roman" w:hAnsi="Times New Roman" w:cs="Times New Roman"/>
          <w:sz w:val="28"/>
          <w:szCs w:val="28"/>
          <w:lang w:val="uk-UA"/>
        </w:rPr>
        <w:t> </w:t>
      </w:r>
      <w:r w:rsidRPr="00BB11F7">
        <w:rPr>
          <w:rFonts w:ascii="Times New Roman" w:hAnsi="Times New Roman" w:cs="Times New Roman"/>
          <w:sz w:val="28"/>
          <w:szCs w:val="28"/>
          <w:lang w:val="uk-UA"/>
        </w:rPr>
        <w:t>ХІІ Загальної частини КК);</w:t>
      </w:r>
    </w:p>
    <w:p w14:paraId="11FFF6BB" w14:textId="77777777" w:rsidR="004606D2" w:rsidRPr="00BB11F7" w:rsidRDefault="004606D2" w:rsidP="0000455A">
      <w:pPr>
        <w:pStyle w:val="HTML"/>
        <w:numPr>
          <w:ilvl w:val="0"/>
          <w:numId w:val="37"/>
        </w:numPr>
        <w:tabs>
          <w:tab w:val="clear" w:pos="916"/>
          <w:tab w:val="left" w:pos="1134"/>
        </w:tabs>
        <w:spacing w:line="360" w:lineRule="auto"/>
        <w:ind w:left="0" w:right="-1" w:firstLine="709"/>
        <w:jc w:val="both"/>
        <w:rPr>
          <w:rFonts w:ascii="Times New Roman" w:hAnsi="Times New Roman" w:cs="Times New Roman"/>
          <w:sz w:val="28"/>
          <w:szCs w:val="28"/>
          <w:lang w:val="uk-UA"/>
        </w:rPr>
      </w:pPr>
      <w:r w:rsidRPr="00BB11F7">
        <w:rPr>
          <w:rFonts w:ascii="Times New Roman" w:hAnsi="Times New Roman" w:cs="Times New Roman"/>
          <w:sz w:val="28"/>
          <w:szCs w:val="28"/>
          <w:lang w:val="uk-UA"/>
        </w:rPr>
        <w:t xml:space="preserve">особливості </w:t>
      </w:r>
      <w:r w:rsidR="005C135B" w:rsidRPr="00BB11F7">
        <w:rPr>
          <w:rFonts w:ascii="Times New Roman" w:hAnsi="Times New Roman" w:cs="Times New Roman"/>
          <w:sz w:val="28"/>
          <w:szCs w:val="28"/>
          <w:lang w:val="uk-UA"/>
        </w:rPr>
        <w:t>покарання неповнолітніх (розділ </w:t>
      </w:r>
      <w:r w:rsidRPr="00BB11F7">
        <w:rPr>
          <w:rFonts w:ascii="Times New Roman" w:hAnsi="Times New Roman" w:cs="Times New Roman"/>
          <w:sz w:val="28"/>
          <w:szCs w:val="28"/>
          <w:lang w:val="uk-UA"/>
        </w:rPr>
        <w:t>XV Загальної частини КК) тощо.</w:t>
      </w:r>
    </w:p>
    <w:p w14:paraId="23A912D7"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Style w:val="rvts0"/>
          <w:rFonts w:ascii="Times New Roman" w:hAnsi="Times New Roman"/>
          <w:sz w:val="28"/>
          <w:szCs w:val="28"/>
          <w:lang w:val="uk-UA"/>
        </w:rPr>
        <w:t>Як і в попередній ситуації</w:t>
      </w:r>
      <w:r w:rsidR="005C76EC"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п</w:t>
      </w:r>
      <w:r w:rsidRPr="00BB11F7">
        <w:rPr>
          <w:rFonts w:ascii="Times New Roman" w:hAnsi="Times New Roman"/>
          <w:sz w:val="28"/>
          <w:szCs w:val="28"/>
          <w:lang w:val="uk-UA"/>
        </w:rPr>
        <w:t>роведений нами аналіз не виявив випадків порушення судами цього правила. Нами не знайдено випадків</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коли суд призначав би покарання за злочини</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вчинені з використанням певних знарядь чи засобів</w:t>
      </w:r>
      <w:r w:rsidR="005C76EC" w:rsidRPr="00BB11F7">
        <w:rPr>
          <w:rFonts w:ascii="Times New Roman" w:hAnsi="Times New Roman"/>
          <w:sz w:val="28"/>
          <w:szCs w:val="28"/>
          <w:lang w:val="uk-UA"/>
        </w:rPr>
        <w:t>,</w:t>
      </w:r>
      <w:r w:rsidRPr="00BB11F7">
        <w:rPr>
          <w:rFonts w:ascii="Times New Roman" w:hAnsi="Times New Roman"/>
          <w:sz w:val="28"/>
          <w:szCs w:val="28"/>
          <w:lang w:val="uk-UA"/>
        </w:rPr>
        <w:t xml:space="preserve"> всупереч положенням Загальної частини КК.</w:t>
      </w:r>
    </w:p>
    <w:p w14:paraId="284490B5"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П</w:t>
      </w:r>
      <w:r w:rsidR="005C135B" w:rsidRPr="00BB11F7">
        <w:rPr>
          <w:rFonts w:ascii="Times New Roman" w:hAnsi="Times New Roman"/>
          <w:sz w:val="28"/>
          <w:szCs w:val="28"/>
          <w:lang w:val="uk-UA"/>
        </w:rPr>
        <w:t>ункт </w:t>
      </w:r>
      <w:r w:rsidRPr="00BB11F7">
        <w:rPr>
          <w:rFonts w:ascii="Times New Roman" w:hAnsi="Times New Roman"/>
          <w:sz w:val="28"/>
          <w:szCs w:val="28"/>
          <w:lang w:val="uk-UA"/>
        </w:rPr>
        <w:t>3 ч.</w:t>
      </w:r>
      <w:r w:rsidR="005C135B" w:rsidRPr="00BB11F7">
        <w:rPr>
          <w:rFonts w:ascii="Times New Roman" w:hAnsi="Times New Roman"/>
          <w:sz w:val="28"/>
          <w:szCs w:val="28"/>
          <w:lang w:val="uk-UA"/>
        </w:rPr>
        <w:t> </w:t>
      </w:r>
      <w:r w:rsidRPr="00BB11F7">
        <w:rPr>
          <w:rFonts w:ascii="Times New Roman" w:hAnsi="Times New Roman"/>
          <w:sz w:val="28"/>
          <w:szCs w:val="28"/>
          <w:lang w:val="uk-UA"/>
        </w:rPr>
        <w:t>1 ст.</w:t>
      </w:r>
      <w:r w:rsidR="005C135B" w:rsidRPr="00BB11F7">
        <w:rPr>
          <w:rFonts w:ascii="Times New Roman" w:hAnsi="Times New Roman"/>
          <w:sz w:val="28"/>
          <w:szCs w:val="28"/>
          <w:lang w:val="uk-UA"/>
        </w:rPr>
        <w:t> </w:t>
      </w:r>
      <w:r w:rsidRPr="00BB11F7">
        <w:rPr>
          <w:rFonts w:ascii="Times New Roman" w:hAnsi="Times New Roman"/>
          <w:sz w:val="28"/>
          <w:szCs w:val="28"/>
          <w:lang w:val="uk-UA"/>
        </w:rPr>
        <w:t>65 КК зобов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язує суд </w:t>
      </w:r>
      <w:r w:rsidR="009906B8" w:rsidRPr="00BB11F7">
        <w:rPr>
          <w:rFonts w:ascii="Times New Roman" w:hAnsi="Times New Roman"/>
          <w:sz w:val="28"/>
          <w:szCs w:val="28"/>
          <w:lang w:val="uk-UA"/>
        </w:rPr>
        <w:t>у</w:t>
      </w:r>
      <w:r w:rsidRPr="00BB11F7">
        <w:rPr>
          <w:rFonts w:ascii="Times New Roman" w:hAnsi="Times New Roman"/>
          <w:sz w:val="28"/>
          <w:szCs w:val="28"/>
          <w:lang w:val="uk-UA"/>
        </w:rPr>
        <w:t xml:space="preserve"> процесі призначення покарання визначати його вид та розмір «</w:t>
      </w:r>
      <w:r w:rsidRPr="00BB11F7">
        <w:rPr>
          <w:rStyle w:val="rvts0"/>
          <w:rFonts w:ascii="Times New Roman" w:hAnsi="Times New Roman"/>
          <w:sz w:val="28"/>
          <w:szCs w:val="28"/>
          <w:lang w:val="uk-UA"/>
        </w:rPr>
        <w:t xml:space="preserve">враховуючи ступінь тяжкості вчиненого </w:t>
      </w:r>
      <w:r w:rsidRPr="00BB11F7">
        <w:rPr>
          <w:rStyle w:val="rvts0"/>
          <w:rFonts w:ascii="Times New Roman" w:hAnsi="Times New Roman"/>
          <w:sz w:val="28"/>
          <w:szCs w:val="28"/>
          <w:lang w:val="uk-UA"/>
        </w:rPr>
        <w:lastRenderedPageBreak/>
        <w:t>злочину, особу винного та обставини, що пом</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якшують та обтяжують покарання».</w:t>
      </w:r>
    </w:p>
    <w:p w14:paraId="697037FC"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Розглянемо ці законодавчі вимоги окремо.</w:t>
      </w:r>
    </w:p>
    <w:p w14:paraId="11209C49"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Врахування ступеня тяжкості злочину, як передбачив свого часу ПлВСУ (і це правило сприймається як аксіоматичне досі), означає, що суди повинні виходи</w:t>
      </w:r>
      <w:r w:rsidR="005C135B" w:rsidRPr="00BB11F7">
        <w:rPr>
          <w:rFonts w:ascii="Times New Roman" w:hAnsi="Times New Roman"/>
          <w:sz w:val="28"/>
          <w:szCs w:val="28"/>
          <w:lang w:val="uk-UA"/>
        </w:rPr>
        <w:t>ти з класифікації злочинів (ст. </w:t>
      </w:r>
      <w:r w:rsidRPr="00BB11F7">
        <w:rPr>
          <w:rFonts w:ascii="Times New Roman" w:hAnsi="Times New Roman"/>
          <w:sz w:val="28"/>
          <w:szCs w:val="28"/>
          <w:lang w:val="uk-UA"/>
        </w:rPr>
        <w:t>12 КК), а також із особливостей конкретного злочину й обставин його вчинення (форма вини, мотив і мета, спосіб, стадія вчинення, кількість епізодів злочинної діяльності, роль кожного зі співучасників, якщо злочин вчинено групою осіб, характер і ступінь тяжкості наслідків, що настали тощо)</w:t>
      </w:r>
      <w:r w:rsidR="005C135B" w:rsidRPr="00BB11F7">
        <w:rPr>
          <w:rFonts w:ascii="Times New Roman" w:hAnsi="Times New Roman"/>
          <w:sz w:val="28"/>
          <w:szCs w:val="28"/>
          <w:lang w:val="uk-UA"/>
        </w:rPr>
        <w:t> </w:t>
      </w:r>
      <w:r w:rsidR="003C6D00" w:rsidRPr="00BB11F7">
        <w:rPr>
          <w:rFonts w:ascii="Times New Roman" w:hAnsi="Times New Roman"/>
          <w:sz w:val="28"/>
          <w:szCs w:val="28"/>
          <w:lang w:val="uk-UA"/>
        </w:rPr>
        <w:t>[168]</w:t>
      </w:r>
      <w:r w:rsidRPr="00BB11F7">
        <w:rPr>
          <w:rFonts w:ascii="Times New Roman" w:hAnsi="Times New Roman"/>
          <w:sz w:val="28"/>
          <w:szCs w:val="28"/>
          <w:lang w:val="uk-UA"/>
        </w:rPr>
        <w:t>.</w:t>
      </w:r>
    </w:p>
    <w:p w14:paraId="2B1858EA"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Власне тут, як видається</w:t>
      </w:r>
      <w:r w:rsidR="009906B8" w:rsidRPr="00BB11F7">
        <w:rPr>
          <w:rFonts w:ascii="Times New Roman" w:hAnsi="Times New Roman"/>
          <w:sz w:val="28"/>
          <w:szCs w:val="28"/>
          <w:lang w:val="uk-UA"/>
        </w:rPr>
        <w:t>,</w:t>
      </w:r>
      <w:r w:rsidRPr="00BB11F7">
        <w:rPr>
          <w:rFonts w:ascii="Times New Roman" w:hAnsi="Times New Roman"/>
          <w:sz w:val="28"/>
          <w:szCs w:val="28"/>
          <w:lang w:val="uk-UA"/>
        </w:rPr>
        <w:t xml:space="preserve"> </w:t>
      </w:r>
      <w:r w:rsidR="009906B8" w:rsidRPr="00BB11F7">
        <w:rPr>
          <w:rFonts w:ascii="Times New Roman" w:hAnsi="Times New Roman"/>
          <w:sz w:val="28"/>
          <w:szCs w:val="28"/>
          <w:lang w:val="uk-UA"/>
        </w:rPr>
        <w:t>є</w:t>
      </w:r>
      <w:r w:rsidRPr="00BB11F7">
        <w:rPr>
          <w:rFonts w:ascii="Times New Roman" w:hAnsi="Times New Roman"/>
          <w:sz w:val="28"/>
          <w:szCs w:val="28"/>
          <w:lang w:val="uk-UA"/>
        </w:rPr>
        <w:t xml:space="preserve"> проблема: чи повинен впливати вид знаряддя чи засобу на ступінь тяжкості злочину у випадках</w:t>
      </w:r>
      <w:r w:rsidR="009906B8" w:rsidRPr="00BB11F7">
        <w:rPr>
          <w:rFonts w:ascii="Times New Roman" w:hAnsi="Times New Roman"/>
          <w:sz w:val="28"/>
          <w:szCs w:val="28"/>
          <w:lang w:val="uk-UA"/>
        </w:rPr>
        <w:t>,</w:t>
      </w:r>
      <w:r w:rsidRPr="00BB11F7">
        <w:rPr>
          <w:rFonts w:ascii="Times New Roman" w:hAnsi="Times New Roman"/>
          <w:sz w:val="28"/>
          <w:szCs w:val="28"/>
          <w:lang w:val="uk-UA"/>
        </w:rPr>
        <w:t xml:space="preserve"> коли вони не є конститутивними ознаками основного чи кваліфікованого складу злочину? </w:t>
      </w:r>
    </w:p>
    <w:p w14:paraId="6017CBEB"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Найперше слід зазначити, що в літературі вирізняють так званий типовий ступінь тяжкості злочину</w:t>
      </w:r>
      <w:r w:rsidR="005C135B" w:rsidRPr="00BB11F7">
        <w:rPr>
          <w:rFonts w:ascii="Times New Roman" w:hAnsi="Times New Roman"/>
          <w:sz w:val="28"/>
          <w:szCs w:val="28"/>
          <w:lang w:val="uk-UA"/>
        </w:rPr>
        <w:t> </w:t>
      </w:r>
      <w:r w:rsidR="003C6D00" w:rsidRPr="00BB11F7">
        <w:rPr>
          <w:rFonts w:ascii="Times New Roman" w:hAnsi="Times New Roman"/>
          <w:sz w:val="28"/>
          <w:szCs w:val="28"/>
          <w:lang w:val="uk-UA"/>
        </w:rPr>
        <w:t>[2</w:t>
      </w:r>
      <w:r w:rsidR="005C135B" w:rsidRPr="00BB11F7">
        <w:rPr>
          <w:rFonts w:ascii="Times New Roman" w:hAnsi="Times New Roman"/>
          <w:sz w:val="28"/>
          <w:szCs w:val="28"/>
          <w:lang w:val="uk-UA"/>
        </w:rPr>
        <w:t>33</w:t>
      </w:r>
      <w:r w:rsidR="003C6D00" w:rsidRPr="00BB11F7">
        <w:rPr>
          <w:rFonts w:ascii="Times New Roman" w:hAnsi="Times New Roman"/>
          <w:sz w:val="28"/>
          <w:szCs w:val="28"/>
          <w:lang w:val="uk-UA"/>
        </w:rPr>
        <w:t>]</w:t>
      </w:r>
      <w:r w:rsidRPr="00BB11F7">
        <w:rPr>
          <w:rFonts w:ascii="Times New Roman" w:hAnsi="Times New Roman"/>
          <w:sz w:val="28"/>
          <w:szCs w:val="28"/>
          <w:lang w:val="uk-UA"/>
        </w:rPr>
        <w:t xml:space="preserve">. </w:t>
      </w:r>
    </w:p>
    <w:p w14:paraId="0BF6D815"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Його врахування полягає у з</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ясуванні судом </w:t>
      </w:r>
      <w:r w:rsidR="009906B8" w:rsidRPr="00BB11F7">
        <w:rPr>
          <w:rFonts w:ascii="Times New Roman" w:hAnsi="Times New Roman"/>
          <w:sz w:val="28"/>
          <w:szCs w:val="28"/>
          <w:lang w:val="uk-UA"/>
        </w:rPr>
        <w:t>насамперед</w:t>
      </w:r>
      <w:r w:rsidRPr="00BB11F7">
        <w:rPr>
          <w:rFonts w:ascii="Times New Roman" w:hAnsi="Times New Roman"/>
          <w:sz w:val="28"/>
          <w:szCs w:val="28"/>
          <w:lang w:val="uk-UA"/>
        </w:rPr>
        <w:t xml:space="preserve"> питання про те, до злочинів якої категорії тя</w:t>
      </w:r>
      <w:r w:rsidR="00845D94">
        <w:rPr>
          <w:rFonts w:ascii="Times New Roman" w:hAnsi="Times New Roman"/>
          <w:sz w:val="28"/>
          <w:szCs w:val="28"/>
          <w:lang w:val="uk-UA"/>
        </w:rPr>
        <w:t>жкості (ст. </w:t>
      </w:r>
      <w:r w:rsidRPr="00BB11F7">
        <w:rPr>
          <w:rFonts w:ascii="Times New Roman" w:hAnsi="Times New Roman"/>
          <w:sz w:val="28"/>
          <w:szCs w:val="28"/>
          <w:lang w:val="uk-UA"/>
        </w:rPr>
        <w:t>12 КК) н</w:t>
      </w:r>
      <w:r w:rsidR="005C135B" w:rsidRPr="00BB11F7">
        <w:rPr>
          <w:rFonts w:ascii="Times New Roman" w:hAnsi="Times New Roman"/>
          <w:sz w:val="28"/>
          <w:szCs w:val="28"/>
          <w:lang w:val="uk-UA"/>
        </w:rPr>
        <w:t>алежить вчинене діяння. Але ст. </w:t>
      </w:r>
      <w:r w:rsidRPr="00BB11F7">
        <w:rPr>
          <w:rFonts w:ascii="Times New Roman" w:hAnsi="Times New Roman"/>
          <w:sz w:val="28"/>
          <w:szCs w:val="28"/>
          <w:lang w:val="uk-UA"/>
        </w:rPr>
        <w:t xml:space="preserve">12 КК визначає лише типову характеристику ступеня тяжкості злочину, що відображається в санкції статті, встановленій за злочин </w:t>
      </w:r>
      <w:r w:rsidR="009906B8" w:rsidRPr="00BB11F7">
        <w:rPr>
          <w:rFonts w:ascii="Times New Roman" w:hAnsi="Times New Roman"/>
          <w:sz w:val="28"/>
          <w:szCs w:val="28"/>
          <w:lang w:val="uk-UA"/>
        </w:rPr>
        <w:t>певн</w:t>
      </w:r>
      <w:r w:rsidRPr="00BB11F7">
        <w:rPr>
          <w:rFonts w:ascii="Times New Roman" w:hAnsi="Times New Roman"/>
          <w:sz w:val="28"/>
          <w:szCs w:val="28"/>
          <w:lang w:val="uk-UA"/>
        </w:rPr>
        <w:t>ого виду</w:t>
      </w:r>
      <w:r w:rsidR="005C135B" w:rsidRPr="00BB11F7">
        <w:rPr>
          <w:rFonts w:ascii="Times New Roman" w:hAnsi="Times New Roman"/>
          <w:sz w:val="28"/>
          <w:szCs w:val="28"/>
          <w:lang w:val="uk-UA"/>
        </w:rPr>
        <w:t> </w:t>
      </w:r>
      <w:r w:rsidR="003C6D00" w:rsidRPr="00BB11F7">
        <w:rPr>
          <w:rFonts w:ascii="Times New Roman" w:hAnsi="Times New Roman"/>
          <w:sz w:val="28"/>
          <w:szCs w:val="28"/>
          <w:lang w:val="uk-UA"/>
        </w:rPr>
        <w:t>[11</w:t>
      </w:r>
      <w:r w:rsidR="005C135B" w:rsidRPr="00BB11F7">
        <w:rPr>
          <w:rFonts w:ascii="Times New Roman" w:hAnsi="Times New Roman"/>
          <w:sz w:val="28"/>
          <w:szCs w:val="28"/>
          <w:lang w:val="uk-UA"/>
        </w:rPr>
        <w:t>0</w:t>
      </w:r>
      <w:r w:rsidR="003C6D00" w:rsidRPr="00BB11F7">
        <w:rPr>
          <w:rFonts w:ascii="Times New Roman" w:hAnsi="Times New Roman"/>
          <w:sz w:val="28"/>
          <w:szCs w:val="28"/>
          <w:lang w:val="uk-UA"/>
        </w:rPr>
        <w:t>, с. 388]</w:t>
      </w:r>
      <w:r w:rsidRPr="00BB11F7">
        <w:rPr>
          <w:rFonts w:ascii="Times New Roman" w:hAnsi="Times New Roman"/>
          <w:sz w:val="28"/>
          <w:szCs w:val="28"/>
          <w:lang w:val="uk-UA"/>
        </w:rPr>
        <w:t>.</w:t>
      </w:r>
    </w:p>
    <w:p w14:paraId="17CC4BB6"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Є підстави вважати, що законодавець у тих випадках, де він закріпив знаряддя або засіб як конститутивну ознаку складу основного чи кваліфікованого злочину</w:t>
      </w:r>
      <w:r w:rsidR="00F73E33" w:rsidRPr="00BB11F7">
        <w:rPr>
          <w:rFonts w:ascii="Times New Roman" w:hAnsi="Times New Roman"/>
          <w:sz w:val="28"/>
          <w:szCs w:val="28"/>
          <w:lang w:val="uk-UA"/>
        </w:rPr>
        <w:t>,</w:t>
      </w:r>
      <w:r w:rsidRPr="00BB11F7">
        <w:rPr>
          <w:rFonts w:ascii="Times New Roman" w:hAnsi="Times New Roman"/>
          <w:sz w:val="28"/>
          <w:szCs w:val="28"/>
          <w:lang w:val="uk-UA"/>
        </w:rPr>
        <w:t xml:space="preserve"> вже врахував їх вплив на тяжкість злочину, Таке врахування відбувається наступним чином. </w:t>
      </w:r>
    </w:p>
    <w:p w14:paraId="138153CC"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У основному складі злочину – за їх відсутності діяння або не визнається злочином взагалі, або визнається іншим злочином. </w:t>
      </w:r>
    </w:p>
    <w:p w14:paraId="637861F2" w14:textId="77777777" w:rsidR="004606D2" w:rsidRPr="00BB11F7" w:rsidRDefault="004606D2" w:rsidP="0000455A">
      <w:pPr>
        <w:spacing w:after="0" w:line="360" w:lineRule="auto"/>
        <w:ind w:right="-1" w:firstLine="709"/>
        <w:jc w:val="both"/>
        <w:rPr>
          <w:rFonts w:ascii="Times New Roman" w:hAnsi="Times New Roman"/>
          <w:sz w:val="28"/>
          <w:szCs w:val="28"/>
          <w:lang w:val="uk-UA" w:eastAsia="uk-UA"/>
        </w:rPr>
      </w:pPr>
      <w:r w:rsidRPr="00BB11F7">
        <w:rPr>
          <w:rFonts w:ascii="Times New Roman" w:hAnsi="Times New Roman"/>
          <w:sz w:val="28"/>
          <w:szCs w:val="28"/>
          <w:lang w:val="uk-UA"/>
        </w:rPr>
        <w:t xml:space="preserve">Наприклад, </w:t>
      </w:r>
      <w:r w:rsidRPr="00BB11F7">
        <w:rPr>
          <w:rFonts w:ascii="Times New Roman" w:hAnsi="Times New Roman"/>
          <w:sz w:val="28"/>
          <w:szCs w:val="28"/>
          <w:lang w:val="uk-UA" w:eastAsia="uk-UA"/>
        </w:rPr>
        <w:t>протиправне заволодіння майном підприємства, установи, організації</w:t>
      </w:r>
      <w:r w:rsidR="00EE067E" w:rsidRPr="00BB11F7">
        <w:rPr>
          <w:rFonts w:ascii="Times New Roman" w:hAnsi="Times New Roman"/>
          <w:sz w:val="28"/>
          <w:szCs w:val="28"/>
          <w:lang w:val="uk-UA" w:eastAsia="uk-UA"/>
        </w:rPr>
        <w:t>,</w:t>
      </w:r>
      <w:r w:rsidRPr="00BB11F7">
        <w:rPr>
          <w:rFonts w:ascii="Times New Roman" w:hAnsi="Times New Roman"/>
          <w:sz w:val="28"/>
          <w:szCs w:val="28"/>
          <w:lang w:val="uk-UA" w:eastAsia="uk-UA"/>
        </w:rPr>
        <w:t xml:space="preserve"> </w:t>
      </w:r>
      <w:r w:rsidR="00EE067E" w:rsidRPr="00BB11F7">
        <w:rPr>
          <w:rFonts w:ascii="Times New Roman" w:hAnsi="Times New Roman"/>
          <w:sz w:val="28"/>
          <w:szCs w:val="28"/>
          <w:lang w:val="uk-UA" w:eastAsia="uk-UA"/>
        </w:rPr>
        <w:t>зокрема</w:t>
      </w:r>
      <w:r w:rsidRPr="00BB11F7">
        <w:rPr>
          <w:rFonts w:ascii="Times New Roman" w:hAnsi="Times New Roman"/>
          <w:sz w:val="28"/>
          <w:szCs w:val="28"/>
          <w:lang w:val="uk-UA" w:eastAsia="uk-UA"/>
        </w:rPr>
        <w:t xml:space="preserve"> частками, акціями, паями їх засновників, учасників, акціонерів, членів, шляхом вчинення правочинів без використання підроблених або викрадених документів, печаток, штампів підприємства, </w:t>
      </w:r>
      <w:r w:rsidRPr="00BB11F7">
        <w:rPr>
          <w:rFonts w:ascii="Times New Roman" w:hAnsi="Times New Roman"/>
          <w:sz w:val="28"/>
          <w:szCs w:val="28"/>
          <w:lang w:val="uk-UA" w:eastAsia="uk-UA"/>
        </w:rPr>
        <w:lastRenderedPageBreak/>
        <w:t>установи, організації складу злочину</w:t>
      </w:r>
      <w:r w:rsidR="00EE067E" w:rsidRPr="00BB11F7">
        <w:rPr>
          <w:rFonts w:ascii="Times New Roman" w:hAnsi="Times New Roman"/>
          <w:sz w:val="28"/>
          <w:szCs w:val="28"/>
          <w:lang w:val="uk-UA" w:eastAsia="uk-UA"/>
        </w:rPr>
        <w:t>,</w:t>
      </w:r>
      <w:r w:rsidR="005C135B" w:rsidRPr="00BB11F7">
        <w:rPr>
          <w:rFonts w:ascii="Times New Roman" w:hAnsi="Times New Roman"/>
          <w:sz w:val="28"/>
          <w:szCs w:val="28"/>
          <w:lang w:val="uk-UA" w:eastAsia="uk-UA"/>
        </w:rPr>
        <w:t xml:space="preserve"> передбаченого ч. </w:t>
      </w:r>
      <w:r w:rsidRPr="00BB11F7">
        <w:rPr>
          <w:rFonts w:ascii="Times New Roman" w:hAnsi="Times New Roman"/>
          <w:sz w:val="28"/>
          <w:szCs w:val="28"/>
          <w:lang w:val="uk-UA" w:eastAsia="uk-UA"/>
        </w:rPr>
        <w:t>1 ст.</w:t>
      </w:r>
      <w:r w:rsidR="005C135B" w:rsidRPr="00BB11F7">
        <w:rPr>
          <w:rFonts w:ascii="Times New Roman" w:hAnsi="Times New Roman"/>
          <w:sz w:val="28"/>
          <w:szCs w:val="28"/>
          <w:lang w:val="uk-UA" w:eastAsia="uk-UA"/>
        </w:rPr>
        <w:t> </w:t>
      </w:r>
      <w:r w:rsidRPr="00BB11F7">
        <w:rPr>
          <w:rFonts w:ascii="Times New Roman" w:hAnsi="Times New Roman"/>
          <w:sz w:val="28"/>
          <w:szCs w:val="28"/>
          <w:lang w:val="uk-UA" w:eastAsia="uk-UA"/>
        </w:rPr>
        <w:t>206-2 «Протиправне заволодіння майном підприємства, установи, організації»</w:t>
      </w:r>
      <w:r w:rsidR="00EE067E" w:rsidRPr="00BB11F7">
        <w:rPr>
          <w:rFonts w:ascii="Times New Roman" w:hAnsi="Times New Roman"/>
          <w:sz w:val="28"/>
          <w:szCs w:val="28"/>
          <w:lang w:val="uk-UA" w:eastAsia="uk-UA"/>
        </w:rPr>
        <w:t>,</w:t>
      </w:r>
      <w:r w:rsidRPr="00BB11F7">
        <w:rPr>
          <w:rFonts w:ascii="Times New Roman" w:hAnsi="Times New Roman"/>
          <w:sz w:val="28"/>
          <w:szCs w:val="28"/>
          <w:lang w:val="uk-UA" w:eastAsia="uk-UA"/>
        </w:rPr>
        <w:t xml:space="preserve"> не утворюватиме. </w:t>
      </w:r>
    </w:p>
    <w:p w14:paraId="1C525A88"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Проведений нами аналіз засвідчив, що з</w:t>
      </w:r>
      <w:r w:rsidRPr="00BB11F7">
        <w:rPr>
          <w:rFonts w:ascii="Times New Roman" w:hAnsi="Times New Roman"/>
          <w:sz w:val="28"/>
          <w:szCs w:val="28"/>
          <w:shd w:val="clear" w:color="auto" w:fill="FFFFFF"/>
          <w:lang w:val="uk-UA"/>
        </w:rPr>
        <w:t xml:space="preserve"> 1</w:t>
      </w:r>
      <w:r w:rsidR="00660DA0" w:rsidRPr="00BB11F7">
        <w:rPr>
          <w:rFonts w:ascii="Times New Roman" w:hAnsi="Times New Roman"/>
          <w:sz w:val="28"/>
          <w:szCs w:val="28"/>
          <w:shd w:val="clear" w:color="auto" w:fill="FFFFFF"/>
          <w:lang w:val="uk-UA"/>
        </w:rPr>
        <w:t>1</w:t>
      </w:r>
      <w:r w:rsidR="005C135B"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статей КК</w:t>
      </w:r>
      <w:r w:rsidR="00EE067E"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де знаряддя </w:t>
      </w:r>
      <w:r w:rsidR="00660DA0" w:rsidRPr="00906E21">
        <w:rPr>
          <w:rFonts w:ascii="Times New Roman" w:hAnsi="Times New Roman"/>
          <w:sz w:val="28"/>
          <w:szCs w:val="28"/>
          <w:shd w:val="clear" w:color="auto" w:fill="FFFFFF"/>
          <w:lang w:val="uk-UA"/>
        </w:rPr>
        <w:t>(</w:t>
      </w:r>
      <w:r w:rsidR="005C135B" w:rsidRPr="00906E21">
        <w:rPr>
          <w:rFonts w:ascii="Times New Roman" w:hAnsi="Times New Roman"/>
          <w:sz w:val="28"/>
          <w:szCs w:val="28"/>
          <w:shd w:val="clear" w:color="auto" w:fill="FFFFFF"/>
          <w:lang w:val="uk-UA"/>
        </w:rPr>
        <w:t>Д</w:t>
      </w:r>
      <w:r w:rsidR="00660DA0" w:rsidRPr="00906E21">
        <w:rPr>
          <w:rFonts w:ascii="Times New Roman" w:hAnsi="Times New Roman"/>
          <w:sz w:val="28"/>
          <w:szCs w:val="28"/>
          <w:shd w:val="clear" w:color="auto" w:fill="FFFFFF"/>
          <w:lang w:val="uk-UA"/>
        </w:rPr>
        <w:t>одаток</w:t>
      </w:r>
      <w:r w:rsidR="005C135B" w:rsidRPr="00906E21">
        <w:rPr>
          <w:rFonts w:ascii="Times New Roman" w:hAnsi="Times New Roman"/>
          <w:sz w:val="28"/>
          <w:szCs w:val="28"/>
          <w:shd w:val="clear" w:color="auto" w:fill="FFFFFF"/>
          <w:lang w:val="uk-UA"/>
        </w:rPr>
        <w:t> В</w:t>
      </w:r>
      <w:r w:rsidR="00660DA0" w:rsidRPr="00906E21">
        <w:rPr>
          <w:rFonts w:ascii="Times New Roman" w:hAnsi="Times New Roman"/>
          <w:sz w:val="28"/>
          <w:szCs w:val="28"/>
          <w:shd w:val="clear" w:color="auto" w:fill="FFFFFF"/>
          <w:lang w:val="uk-UA"/>
        </w:rPr>
        <w:t xml:space="preserve">) </w:t>
      </w:r>
      <w:r w:rsidRPr="00906E21">
        <w:rPr>
          <w:rFonts w:ascii="Times New Roman" w:hAnsi="Times New Roman"/>
          <w:sz w:val="28"/>
          <w:szCs w:val="28"/>
          <w:shd w:val="clear" w:color="auto" w:fill="FFFFFF"/>
          <w:lang w:val="uk-UA"/>
        </w:rPr>
        <w:t xml:space="preserve">або засіб </w:t>
      </w:r>
      <w:r w:rsidR="00660DA0" w:rsidRPr="00906E21">
        <w:rPr>
          <w:rFonts w:ascii="Times New Roman" w:hAnsi="Times New Roman"/>
          <w:sz w:val="28"/>
          <w:szCs w:val="28"/>
          <w:shd w:val="clear" w:color="auto" w:fill="FFFFFF"/>
          <w:lang w:val="uk-UA"/>
        </w:rPr>
        <w:t>(</w:t>
      </w:r>
      <w:r w:rsidR="005C135B" w:rsidRPr="00906E21">
        <w:rPr>
          <w:rFonts w:ascii="Times New Roman" w:hAnsi="Times New Roman"/>
          <w:sz w:val="28"/>
          <w:szCs w:val="28"/>
          <w:shd w:val="clear" w:color="auto" w:fill="FFFFFF"/>
          <w:lang w:val="uk-UA"/>
        </w:rPr>
        <w:t>Д</w:t>
      </w:r>
      <w:r w:rsidR="00660DA0" w:rsidRPr="00906E21">
        <w:rPr>
          <w:rFonts w:ascii="Times New Roman" w:hAnsi="Times New Roman"/>
          <w:sz w:val="28"/>
          <w:szCs w:val="28"/>
          <w:shd w:val="clear" w:color="auto" w:fill="FFFFFF"/>
          <w:lang w:val="uk-UA"/>
        </w:rPr>
        <w:t>одаток</w:t>
      </w:r>
      <w:r w:rsidR="005C135B" w:rsidRPr="00906E21">
        <w:rPr>
          <w:rFonts w:ascii="Times New Roman" w:hAnsi="Times New Roman"/>
          <w:sz w:val="28"/>
          <w:szCs w:val="28"/>
          <w:shd w:val="clear" w:color="auto" w:fill="FFFFFF"/>
          <w:lang w:val="uk-UA"/>
        </w:rPr>
        <w:t> </w:t>
      </w:r>
      <w:r w:rsidR="00906E21" w:rsidRPr="00906E21">
        <w:rPr>
          <w:rFonts w:ascii="Times New Roman" w:hAnsi="Times New Roman"/>
          <w:sz w:val="28"/>
          <w:szCs w:val="28"/>
          <w:shd w:val="clear" w:color="auto" w:fill="FFFFFF"/>
          <w:lang w:val="uk-UA"/>
        </w:rPr>
        <w:t>Д</w:t>
      </w:r>
      <w:r w:rsidR="00660DA0" w:rsidRPr="00906E21">
        <w:rPr>
          <w:rFonts w:ascii="Times New Roman" w:hAnsi="Times New Roman"/>
          <w:sz w:val="28"/>
          <w:szCs w:val="28"/>
          <w:shd w:val="clear" w:color="auto" w:fill="FFFFFF"/>
          <w:lang w:val="uk-UA"/>
        </w:rPr>
        <w:t>)</w:t>
      </w:r>
      <w:r w:rsidR="00660DA0" w:rsidRPr="005F4083">
        <w:rPr>
          <w:rFonts w:ascii="Times New Roman" w:hAnsi="Times New Roman"/>
          <w:sz w:val="28"/>
          <w:szCs w:val="28"/>
          <w:shd w:val="clear" w:color="auto" w:fill="FFFFFF"/>
          <w:lang w:val="uk-UA"/>
        </w:rPr>
        <w:t xml:space="preserve"> </w:t>
      </w:r>
      <w:r w:rsidRPr="005F4083">
        <w:rPr>
          <w:rFonts w:ascii="Times New Roman" w:hAnsi="Times New Roman"/>
          <w:sz w:val="28"/>
          <w:szCs w:val="28"/>
          <w:shd w:val="clear" w:color="auto" w:fill="FFFFFF"/>
          <w:lang w:val="uk-UA"/>
        </w:rPr>
        <w:t>вч</w:t>
      </w:r>
      <w:r w:rsidRPr="00BB11F7">
        <w:rPr>
          <w:rFonts w:ascii="Times New Roman" w:hAnsi="Times New Roman"/>
          <w:sz w:val="28"/>
          <w:szCs w:val="28"/>
          <w:shd w:val="clear" w:color="auto" w:fill="FFFFFF"/>
          <w:lang w:val="uk-UA"/>
        </w:rPr>
        <w:t xml:space="preserve">инення злочину виступає ознакою основного складу злочину: </w:t>
      </w:r>
      <w:r w:rsidR="007A5E38" w:rsidRPr="00BB11F7">
        <w:rPr>
          <w:rFonts w:ascii="Times New Roman" w:hAnsi="Times New Roman"/>
          <w:sz w:val="28"/>
          <w:szCs w:val="28"/>
          <w:shd w:val="clear" w:color="auto" w:fill="FFFFFF"/>
          <w:lang w:val="uk-UA"/>
        </w:rPr>
        <w:t>один</w:t>
      </w:r>
      <w:r w:rsidR="00EE067E" w:rsidRPr="00BB11F7">
        <w:rPr>
          <w:rFonts w:ascii="Times New Roman" w:hAnsi="Times New Roman"/>
          <w:sz w:val="28"/>
          <w:szCs w:val="28"/>
          <w:shd w:val="clear" w:color="auto" w:fill="FFFFFF"/>
          <w:lang w:val="uk-UA"/>
        </w:rPr>
        <w:t xml:space="preserve"> –</w:t>
      </w:r>
      <w:r w:rsidR="0000455A"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shd w:val="clear" w:color="auto" w:fill="FFFFFF"/>
          <w:lang w:val="uk-UA"/>
        </w:rPr>
        <w:t>передбача</w:t>
      </w:r>
      <w:r w:rsidR="007A5E38" w:rsidRPr="00BB11F7">
        <w:rPr>
          <w:rFonts w:ascii="Times New Roman" w:hAnsi="Times New Roman"/>
          <w:sz w:val="28"/>
          <w:szCs w:val="28"/>
          <w:shd w:val="clear" w:color="auto" w:fill="FFFFFF"/>
          <w:lang w:val="uk-UA"/>
        </w:rPr>
        <w:t>є</w:t>
      </w:r>
      <w:r w:rsidRPr="00BB11F7">
        <w:rPr>
          <w:rFonts w:ascii="Times New Roman" w:hAnsi="Times New Roman"/>
          <w:sz w:val="28"/>
          <w:szCs w:val="28"/>
          <w:shd w:val="clear" w:color="auto" w:fill="FFFFFF"/>
          <w:lang w:val="uk-UA"/>
        </w:rPr>
        <w:t xml:space="preserve"> відповідальність за особливо тяжкий злочин, </w:t>
      </w:r>
      <w:r w:rsidR="007A5E38" w:rsidRPr="00BB11F7">
        <w:rPr>
          <w:rFonts w:ascii="Times New Roman" w:hAnsi="Times New Roman"/>
          <w:sz w:val="28"/>
          <w:szCs w:val="28"/>
          <w:shd w:val="clear" w:color="auto" w:fill="FFFFFF"/>
          <w:lang w:val="uk-UA"/>
        </w:rPr>
        <w:t>три</w:t>
      </w:r>
      <w:r w:rsidR="00EE067E" w:rsidRPr="00BB11F7">
        <w:rPr>
          <w:rFonts w:ascii="Times New Roman" w:hAnsi="Times New Roman"/>
          <w:sz w:val="28"/>
          <w:szCs w:val="28"/>
          <w:shd w:val="clear" w:color="auto" w:fill="FFFFFF"/>
          <w:lang w:val="uk-UA"/>
        </w:rPr>
        <w:t xml:space="preserve"> – </w:t>
      </w:r>
      <w:r w:rsidRPr="00BB11F7">
        <w:rPr>
          <w:rFonts w:ascii="Times New Roman" w:hAnsi="Times New Roman"/>
          <w:sz w:val="28"/>
          <w:szCs w:val="28"/>
          <w:shd w:val="clear" w:color="auto" w:fill="FFFFFF"/>
          <w:lang w:val="uk-UA"/>
        </w:rPr>
        <w:t xml:space="preserve">за тяжкий злочин, </w:t>
      </w:r>
      <w:r w:rsidR="007A5E38" w:rsidRPr="00BB11F7">
        <w:rPr>
          <w:rFonts w:ascii="Times New Roman" w:hAnsi="Times New Roman"/>
          <w:sz w:val="28"/>
          <w:szCs w:val="28"/>
          <w:shd w:val="clear" w:color="auto" w:fill="FFFFFF"/>
          <w:lang w:val="uk-UA"/>
        </w:rPr>
        <w:t>один</w:t>
      </w:r>
      <w:r w:rsidRPr="00BB11F7">
        <w:rPr>
          <w:rFonts w:ascii="Times New Roman" w:hAnsi="Times New Roman"/>
          <w:sz w:val="28"/>
          <w:szCs w:val="28"/>
          <w:shd w:val="clear" w:color="auto" w:fill="FFFFFF"/>
          <w:lang w:val="uk-UA"/>
        </w:rPr>
        <w:t xml:space="preserve"> – за злочин середньої тяжкості, </w:t>
      </w:r>
      <w:r w:rsidR="00660DA0" w:rsidRPr="00BB11F7">
        <w:rPr>
          <w:rFonts w:ascii="Times New Roman" w:hAnsi="Times New Roman"/>
          <w:sz w:val="28"/>
          <w:szCs w:val="28"/>
          <w:shd w:val="clear" w:color="auto" w:fill="FFFFFF"/>
          <w:lang w:val="uk-UA"/>
        </w:rPr>
        <w:t>шість</w:t>
      </w:r>
      <w:r w:rsidR="005C135B" w:rsidRPr="00BB11F7">
        <w:rPr>
          <w:rFonts w:ascii="Times New Roman" w:hAnsi="Times New Roman"/>
          <w:sz w:val="28"/>
          <w:szCs w:val="28"/>
          <w:shd w:val="clear" w:color="auto" w:fill="FFFFFF"/>
          <w:lang w:val="uk-UA"/>
        </w:rPr>
        <w:t> </w:t>
      </w:r>
      <w:r w:rsidR="00EE067E"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за злочин невеликої тяжкості. </w:t>
      </w:r>
    </w:p>
    <w:p w14:paraId="1E67D02D"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Врахування знаряддя або засобу вчинення злочину у кваліфікованому складі злочину зводиться</w:t>
      </w:r>
      <w:r w:rsidR="00EB5369" w:rsidRPr="00BB11F7">
        <w:rPr>
          <w:rFonts w:ascii="Times New Roman" w:hAnsi="Times New Roman"/>
          <w:sz w:val="28"/>
          <w:szCs w:val="28"/>
          <w:lang w:val="uk-UA"/>
        </w:rPr>
        <w:t>,</w:t>
      </w:r>
      <w:r w:rsidRPr="00BB11F7">
        <w:rPr>
          <w:rFonts w:ascii="Times New Roman" w:hAnsi="Times New Roman"/>
          <w:sz w:val="28"/>
          <w:szCs w:val="28"/>
          <w:lang w:val="uk-UA"/>
        </w:rPr>
        <w:t xml:space="preserve"> насамперед, до встановлення більш суворої санкції порівнян</w:t>
      </w:r>
      <w:r w:rsidR="00EB5369" w:rsidRPr="00BB11F7">
        <w:rPr>
          <w:rFonts w:ascii="Times New Roman" w:hAnsi="Times New Roman"/>
          <w:sz w:val="28"/>
          <w:szCs w:val="28"/>
          <w:lang w:val="uk-UA"/>
        </w:rPr>
        <w:t>о</w:t>
      </w:r>
      <w:r w:rsidRPr="00BB11F7">
        <w:rPr>
          <w:rFonts w:ascii="Times New Roman" w:hAnsi="Times New Roman"/>
          <w:sz w:val="28"/>
          <w:szCs w:val="28"/>
          <w:lang w:val="uk-UA"/>
        </w:rPr>
        <w:t xml:space="preserve"> з основним складом злочину.</w:t>
      </w:r>
    </w:p>
    <w:p w14:paraId="0FAA0DBE"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Проведений нами аналіз засвідчив, що у кваліфікованих складах знаряддя та засоби вчинення злочину впливають на можливе покарання </w:t>
      </w:r>
      <w:r w:rsidR="00EB5369" w:rsidRPr="00BB11F7">
        <w:rPr>
          <w:rFonts w:ascii="Times New Roman" w:hAnsi="Times New Roman"/>
          <w:sz w:val="28"/>
          <w:szCs w:val="28"/>
          <w:lang w:val="uk-UA"/>
        </w:rPr>
        <w:t>у такий спосіб</w:t>
      </w:r>
      <w:r w:rsidRPr="00BB11F7">
        <w:rPr>
          <w:rFonts w:ascii="Times New Roman" w:hAnsi="Times New Roman"/>
          <w:sz w:val="28"/>
          <w:szCs w:val="28"/>
          <w:lang w:val="uk-UA"/>
        </w:rPr>
        <w:t>:</w:t>
      </w:r>
    </w:p>
    <w:p w14:paraId="09DDD8C4" w14:textId="77777777" w:rsidR="004606D2" w:rsidRPr="00BB11F7" w:rsidRDefault="00EB5369" w:rsidP="0000455A">
      <w:pPr>
        <w:spacing w:after="0" w:line="360" w:lineRule="auto"/>
        <w:ind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а</w:t>
      </w:r>
      <w:r w:rsidR="005C135B"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 xml:space="preserve">знаряддя, як ознака кваліфікованого злочину </w:t>
      </w:r>
      <w:r w:rsidR="00AA6CA6" w:rsidRPr="00906E21">
        <w:rPr>
          <w:rFonts w:ascii="Times New Roman" w:hAnsi="Times New Roman"/>
          <w:sz w:val="28"/>
          <w:szCs w:val="28"/>
          <w:shd w:val="clear" w:color="auto" w:fill="FFFFFF"/>
          <w:lang w:val="uk-UA"/>
        </w:rPr>
        <w:t>(</w:t>
      </w:r>
      <w:r w:rsidR="00BB11F7" w:rsidRPr="00906E21">
        <w:rPr>
          <w:rFonts w:ascii="Times New Roman" w:hAnsi="Times New Roman"/>
          <w:sz w:val="28"/>
          <w:szCs w:val="28"/>
          <w:shd w:val="clear" w:color="auto" w:fill="FFFFFF"/>
          <w:lang w:val="uk-UA"/>
        </w:rPr>
        <w:t>Д</w:t>
      </w:r>
      <w:r w:rsidR="00AA6CA6" w:rsidRPr="00906E21">
        <w:rPr>
          <w:rFonts w:ascii="Times New Roman" w:hAnsi="Times New Roman"/>
          <w:sz w:val="28"/>
          <w:szCs w:val="28"/>
          <w:shd w:val="clear" w:color="auto" w:fill="FFFFFF"/>
          <w:lang w:val="uk-UA"/>
        </w:rPr>
        <w:t>одаток</w:t>
      </w:r>
      <w:r w:rsidR="00BB11F7" w:rsidRPr="00906E21">
        <w:rPr>
          <w:rFonts w:ascii="Times New Roman" w:hAnsi="Times New Roman"/>
          <w:sz w:val="28"/>
          <w:szCs w:val="28"/>
          <w:shd w:val="clear" w:color="auto" w:fill="FFFFFF"/>
          <w:lang w:val="uk-UA"/>
        </w:rPr>
        <w:t> </w:t>
      </w:r>
      <w:r w:rsidR="00906E21" w:rsidRPr="00906E21">
        <w:rPr>
          <w:rFonts w:ascii="Times New Roman" w:hAnsi="Times New Roman"/>
          <w:sz w:val="28"/>
          <w:szCs w:val="28"/>
          <w:shd w:val="clear" w:color="auto" w:fill="FFFFFF"/>
          <w:lang w:val="uk-UA"/>
        </w:rPr>
        <w:t>Е</w:t>
      </w:r>
      <w:r w:rsidR="00AA6CA6" w:rsidRPr="00906E21">
        <w:rPr>
          <w:rFonts w:ascii="Times New Roman" w:hAnsi="Times New Roman"/>
          <w:sz w:val="28"/>
          <w:szCs w:val="28"/>
          <w:shd w:val="clear" w:color="auto" w:fill="FFFFFF"/>
          <w:lang w:val="uk-UA"/>
        </w:rPr>
        <w:t>)</w:t>
      </w:r>
      <w:r w:rsidR="00AA6CA6" w:rsidRPr="00BB11F7">
        <w:rPr>
          <w:rFonts w:ascii="Times New Roman" w:hAnsi="Times New Roman"/>
          <w:sz w:val="28"/>
          <w:szCs w:val="28"/>
          <w:shd w:val="clear" w:color="auto" w:fill="FFFFFF"/>
          <w:lang w:val="uk-UA"/>
        </w:rPr>
        <w:t xml:space="preserve"> </w:t>
      </w:r>
      <w:r w:rsidR="004606D2" w:rsidRPr="00BB11F7">
        <w:rPr>
          <w:rFonts w:ascii="Times New Roman" w:hAnsi="Times New Roman"/>
          <w:sz w:val="28"/>
          <w:szCs w:val="28"/>
          <w:shd w:val="clear" w:color="auto" w:fill="FFFFFF"/>
          <w:lang w:val="uk-UA"/>
        </w:rPr>
        <w:t>у випадку їх застосування, збільшує верхню межу санкції такого злочину</w:t>
      </w:r>
      <w:r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порівняно з санкцією основного складу</w:t>
      </w:r>
      <w:r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shd w:val="clear" w:color="auto" w:fill="FFFFFF"/>
          <w:lang w:val="uk-UA"/>
        </w:rPr>
        <w:t>так</w:t>
      </w:r>
      <w:r w:rsidR="004606D2" w:rsidRPr="00BB11F7">
        <w:rPr>
          <w:rFonts w:ascii="Times New Roman" w:hAnsi="Times New Roman"/>
          <w:sz w:val="28"/>
          <w:szCs w:val="28"/>
          <w:shd w:val="clear" w:color="auto" w:fill="FFFFFF"/>
          <w:lang w:val="uk-UA"/>
        </w:rPr>
        <w:t>:</w:t>
      </w:r>
    </w:p>
    <w:p w14:paraId="1ED18729" w14:textId="77777777" w:rsidR="004606D2" w:rsidRPr="00BB11F7" w:rsidRDefault="003B6A0C" w:rsidP="0000455A">
      <w:pPr>
        <w:numPr>
          <w:ilvl w:val="0"/>
          <w:numId w:val="38"/>
        </w:numPr>
        <w:tabs>
          <w:tab w:val="left" w:pos="1134"/>
        </w:tabs>
        <w:spacing w:after="0" w:line="360" w:lineRule="auto"/>
        <w:ind w:left="0"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вогнепальна зброя (ст</w:t>
      </w:r>
      <w:r w:rsidR="005C135B" w:rsidRPr="00BB11F7">
        <w:rPr>
          <w:rFonts w:ascii="Times New Roman" w:hAnsi="Times New Roman"/>
          <w:sz w:val="28"/>
          <w:szCs w:val="28"/>
          <w:shd w:val="clear" w:color="auto" w:fill="FFFFFF"/>
          <w:lang w:val="uk-UA"/>
        </w:rPr>
        <w:t>атті </w:t>
      </w:r>
      <w:r w:rsidRPr="00BB11F7">
        <w:rPr>
          <w:rFonts w:ascii="Times New Roman" w:hAnsi="Times New Roman"/>
          <w:sz w:val="28"/>
          <w:szCs w:val="28"/>
          <w:shd w:val="clear" w:color="auto" w:fill="FFFFFF"/>
          <w:lang w:val="uk-UA"/>
        </w:rPr>
        <w:t>146, 296, 332-2, 365, 393, 404,</w:t>
      </w:r>
      <w:r w:rsidR="004606D2"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shd w:val="clear" w:color="auto" w:fill="FFFFFF"/>
          <w:lang w:val="uk-UA"/>
        </w:rPr>
        <w:t>405, 406, 426-1</w:t>
      </w:r>
      <w:r w:rsidR="004606D2" w:rsidRPr="00BB11F7">
        <w:rPr>
          <w:rFonts w:ascii="Times New Roman" w:hAnsi="Times New Roman"/>
          <w:sz w:val="28"/>
          <w:szCs w:val="28"/>
          <w:shd w:val="clear" w:color="auto" w:fill="FFFFFF"/>
          <w:lang w:val="uk-UA"/>
        </w:rPr>
        <w:t xml:space="preserve">): мінімум в </w:t>
      </w:r>
      <w:r w:rsidRPr="00BB11F7">
        <w:rPr>
          <w:rFonts w:ascii="Times New Roman" w:hAnsi="Times New Roman"/>
          <w:sz w:val="28"/>
          <w:szCs w:val="28"/>
          <w:shd w:val="clear" w:color="auto" w:fill="FFFFFF"/>
          <w:lang w:val="uk-UA"/>
        </w:rPr>
        <w:t>2</w:t>
      </w:r>
      <w:r w:rsidR="008E6258"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004606D2" w:rsidRPr="00BB11F7">
        <w:rPr>
          <w:rFonts w:ascii="Times New Roman" w:hAnsi="Times New Roman"/>
          <w:sz w:val="28"/>
          <w:szCs w:val="28"/>
          <w:shd w:val="clear" w:color="auto" w:fill="FFFFFF"/>
          <w:lang w:val="uk-UA"/>
        </w:rPr>
        <w:t xml:space="preserve">, максимум – </w:t>
      </w:r>
      <w:r w:rsidR="00EB5369" w:rsidRPr="00BB11F7">
        <w:rPr>
          <w:rFonts w:ascii="Times New Roman" w:hAnsi="Times New Roman"/>
          <w:sz w:val="28"/>
          <w:szCs w:val="28"/>
          <w:shd w:val="clear" w:color="auto" w:fill="FFFFFF"/>
          <w:lang w:val="uk-UA"/>
        </w:rPr>
        <w:t>у</w:t>
      </w:r>
      <w:r w:rsidR="004606D2"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shd w:val="clear" w:color="auto" w:fill="FFFFFF"/>
          <w:lang w:val="uk-UA"/>
        </w:rPr>
        <w:t>1,5</w:t>
      </w:r>
      <w:r w:rsidR="008E6258"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004606D2" w:rsidRPr="00BB11F7">
        <w:rPr>
          <w:rFonts w:ascii="Times New Roman" w:hAnsi="Times New Roman"/>
          <w:sz w:val="28"/>
          <w:szCs w:val="28"/>
          <w:shd w:val="clear" w:color="auto" w:fill="FFFFFF"/>
          <w:lang w:val="uk-UA"/>
        </w:rPr>
        <w:t xml:space="preserve">, в середньому у </w:t>
      </w:r>
      <w:r w:rsidRPr="00BB11F7">
        <w:rPr>
          <w:rFonts w:ascii="Times New Roman" w:hAnsi="Times New Roman"/>
          <w:sz w:val="28"/>
          <w:szCs w:val="28"/>
          <w:shd w:val="clear" w:color="auto" w:fill="FFFFFF"/>
          <w:lang w:val="uk-UA"/>
        </w:rPr>
        <w:t>1,7</w:t>
      </w:r>
      <w:r w:rsidR="008E6258"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004606D2" w:rsidRPr="00BB11F7">
        <w:rPr>
          <w:rFonts w:ascii="Times New Roman" w:hAnsi="Times New Roman"/>
          <w:sz w:val="28"/>
          <w:szCs w:val="28"/>
          <w:shd w:val="clear" w:color="auto" w:fill="FFFFFF"/>
          <w:lang w:val="uk-UA"/>
        </w:rPr>
        <w:t>;</w:t>
      </w:r>
    </w:p>
    <w:p w14:paraId="673AECF6" w14:textId="77777777" w:rsidR="004606D2" w:rsidRPr="00BB11F7" w:rsidRDefault="004606D2" w:rsidP="0000455A">
      <w:pPr>
        <w:numPr>
          <w:ilvl w:val="0"/>
          <w:numId w:val="38"/>
        </w:numPr>
        <w:tabs>
          <w:tab w:val="left" w:pos="1134"/>
        </w:tabs>
        <w:spacing w:after="0" w:line="360" w:lineRule="auto"/>
        <w:ind w:left="0"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предмети</w:t>
      </w:r>
      <w:r w:rsidR="00EB5369" w:rsidRPr="00BB11F7">
        <w:rPr>
          <w:rFonts w:ascii="Times New Roman" w:hAnsi="Times New Roman"/>
          <w:sz w:val="28"/>
          <w:szCs w:val="28"/>
          <w:shd w:val="clear" w:color="auto" w:fill="FFFFFF"/>
          <w:lang w:val="uk-UA"/>
        </w:rPr>
        <w:t>,</w:t>
      </w:r>
      <w:r w:rsidR="005C135B" w:rsidRPr="00BB11F7">
        <w:rPr>
          <w:rFonts w:ascii="Times New Roman" w:hAnsi="Times New Roman"/>
          <w:sz w:val="28"/>
          <w:szCs w:val="28"/>
          <w:shd w:val="clear" w:color="auto" w:fill="FFFFFF"/>
          <w:lang w:val="uk-UA"/>
        </w:rPr>
        <w:t xml:space="preserve"> пристосовані як зброя (ст. </w:t>
      </w:r>
      <w:r w:rsidRPr="00BB11F7">
        <w:rPr>
          <w:rFonts w:ascii="Times New Roman" w:hAnsi="Times New Roman"/>
          <w:sz w:val="28"/>
          <w:szCs w:val="28"/>
          <w:shd w:val="clear" w:color="auto" w:fill="FFFFFF"/>
          <w:lang w:val="uk-UA"/>
        </w:rPr>
        <w:t>296 КК) у 2,8</w:t>
      </w:r>
      <w:r w:rsidR="008E6258"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Pr="00BB11F7">
        <w:rPr>
          <w:rFonts w:ascii="Times New Roman" w:hAnsi="Times New Roman"/>
          <w:sz w:val="28"/>
          <w:szCs w:val="28"/>
          <w:shd w:val="clear" w:color="auto" w:fill="FFFFFF"/>
          <w:lang w:val="uk-UA"/>
        </w:rPr>
        <w:t xml:space="preserve"> (з </w:t>
      </w:r>
      <w:r w:rsidRPr="00BB11F7">
        <w:rPr>
          <w:rStyle w:val="rvts0"/>
          <w:rFonts w:ascii="Times New Roman" w:hAnsi="Times New Roman"/>
          <w:sz w:val="28"/>
          <w:szCs w:val="28"/>
          <w:lang w:val="uk-UA"/>
        </w:rPr>
        <w:t>обмеження волі на строк до п</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яти років до позбавлення волі на строк від трьох до семи ро</w:t>
      </w:r>
      <w:r w:rsidR="005C135B" w:rsidRPr="00BB11F7">
        <w:rPr>
          <w:rStyle w:val="rvts0"/>
          <w:rFonts w:ascii="Times New Roman" w:hAnsi="Times New Roman"/>
          <w:sz w:val="28"/>
          <w:szCs w:val="28"/>
          <w:lang w:val="uk-UA"/>
        </w:rPr>
        <w:t>ків, з урахуванням положень ст. </w:t>
      </w:r>
      <w:r w:rsidRPr="00BB11F7">
        <w:rPr>
          <w:rStyle w:val="rvts0"/>
          <w:rFonts w:ascii="Times New Roman" w:hAnsi="Times New Roman"/>
          <w:sz w:val="28"/>
          <w:szCs w:val="28"/>
          <w:lang w:val="uk-UA"/>
        </w:rPr>
        <w:t>72 КК)</w:t>
      </w:r>
      <w:r w:rsidRPr="00BB11F7">
        <w:rPr>
          <w:rFonts w:ascii="Times New Roman" w:hAnsi="Times New Roman"/>
          <w:sz w:val="28"/>
          <w:szCs w:val="28"/>
          <w:shd w:val="clear" w:color="auto" w:fill="FFFFFF"/>
          <w:lang w:val="uk-UA"/>
        </w:rPr>
        <w:t>;</w:t>
      </w:r>
    </w:p>
    <w:p w14:paraId="5AA174A1" w14:textId="77777777" w:rsidR="004606D2" w:rsidRPr="00BB11F7" w:rsidRDefault="004606D2" w:rsidP="0000455A">
      <w:pPr>
        <w:numPr>
          <w:ilvl w:val="0"/>
          <w:numId w:val="38"/>
        </w:numPr>
        <w:tabs>
          <w:tab w:val="left" w:pos="1134"/>
        </w:tabs>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shd w:val="clear" w:color="auto" w:fill="FFFFFF"/>
          <w:lang w:val="uk-UA"/>
        </w:rPr>
        <w:t>вибухові, отруйні речовини</w:t>
      </w:r>
      <w:r w:rsidR="005C135B" w:rsidRPr="00BB11F7">
        <w:rPr>
          <w:rFonts w:ascii="Times New Roman" w:hAnsi="Times New Roman"/>
          <w:sz w:val="28"/>
          <w:szCs w:val="28"/>
          <w:shd w:val="clear" w:color="auto" w:fill="FFFFFF"/>
          <w:lang w:val="uk-UA"/>
        </w:rPr>
        <w:t>, електрострум (ст. </w:t>
      </w:r>
      <w:r w:rsidR="008E6258" w:rsidRPr="00BB11F7">
        <w:rPr>
          <w:rFonts w:ascii="Times New Roman" w:hAnsi="Times New Roman"/>
          <w:sz w:val="28"/>
          <w:szCs w:val="28"/>
          <w:shd w:val="clear" w:color="auto" w:fill="FFFFFF"/>
          <w:lang w:val="uk-UA"/>
        </w:rPr>
        <w:t>249 КК) у 2 </w:t>
      </w:r>
      <w:r w:rsidRPr="00BB11F7">
        <w:rPr>
          <w:rFonts w:ascii="Times New Roman" w:hAnsi="Times New Roman"/>
          <w:sz w:val="28"/>
          <w:szCs w:val="28"/>
          <w:shd w:val="clear" w:color="auto" w:fill="FFFFFF"/>
          <w:lang w:val="uk-UA"/>
        </w:rPr>
        <w:t>раз</w:t>
      </w:r>
      <w:r w:rsidR="003D6761" w:rsidRPr="00BB11F7">
        <w:rPr>
          <w:rFonts w:ascii="Times New Roman" w:hAnsi="Times New Roman"/>
          <w:sz w:val="28"/>
          <w:szCs w:val="28"/>
          <w:shd w:val="clear" w:color="auto" w:fill="FFFFFF"/>
          <w:lang w:val="uk-UA"/>
        </w:rPr>
        <w:t>и</w:t>
      </w:r>
      <w:r w:rsidRPr="00BB11F7">
        <w:rPr>
          <w:rFonts w:ascii="Times New Roman" w:hAnsi="Times New Roman"/>
          <w:sz w:val="28"/>
          <w:szCs w:val="28"/>
          <w:shd w:val="clear" w:color="auto" w:fill="FFFFFF"/>
          <w:lang w:val="uk-UA"/>
        </w:rPr>
        <w:t xml:space="preserve"> (з </w:t>
      </w:r>
      <w:r w:rsidRPr="00BB11F7">
        <w:rPr>
          <w:rStyle w:val="rvts0"/>
          <w:rFonts w:ascii="Times New Roman" w:hAnsi="Times New Roman"/>
          <w:sz w:val="28"/>
          <w:szCs w:val="28"/>
          <w:lang w:val="uk-UA"/>
        </w:rPr>
        <w:t>обмеження волі на строк до трьох років до позбавлення волі на той самий строк)</w:t>
      </w:r>
      <w:r w:rsidRPr="00BB11F7">
        <w:rPr>
          <w:rFonts w:ascii="Times New Roman" w:hAnsi="Times New Roman"/>
          <w:sz w:val="28"/>
          <w:szCs w:val="28"/>
          <w:lang w:val="uk-UA"/>
        </w:rPr>
        <w:t>;</w:t>
      </w:r>
    </w:p>
    <w:p w14:paraId="7F042777" w14:textId="77777777" w:rsidR="004606D2" w:rsidRPr="00BB11F7" w:rsidRDefault="000C04B3" w:rsidP="0000455A">
      <w:pPr>
        <w:spacing w:after="0" w:line="360" w:lineRule="auto"/>
        <w:ind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б</w:t>
      </w:r>
      <w:r w:rsidR="005C135B"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 xml:space="preserve">засоби, як ознака кваліфікованого злочину </w:t>
      </w:r>
      <w:r w:rsidR="00AA6CA6" w:rsidRPr="00906E21">
        <w:rPr>
          <w:rFonts w:ascii="Times New Roman" w:hAnsi="Times New Roman"/>
          <w:sz w:val="28"/>
          <w:szCs w:val="28"/>
          <w:shd w:val="clear" w:color="auto" w:fill="FFFFFF"/>
          <w:lang w:val="uk-UA"/>
        </w:rPr>
        <w:t>(Додаток</w:t>
      </w:r>
      <w:r w:rsidR="005C135B" w:rsidRPr="00906E21">
        <w:rPr>
          <w:rFonts w:ascii="Times New Roman" w:hAnsi="Times New Roman"/>
          <w:sz w:val="28"/>
          <w:szCs w:val="28"/>
          <w:shd w:val="clear" w:color="auto" w:fill="FFFFFF"/>
          <w:lang w:val="uk-UA"/>
        </w:rPr>
        <w:t> </w:t>
      </w:r>
      <w:r w:rsidR="00906E21" w:rsidRPr="00906E21">
        <w:rPr>
          <w:rFonts w:ascii="Times New Roman" w:hAnsi="Times New Roman"/>
          <w:sz w:val="28"/>
          <w:szCs w:val="28"/>
          <w:shd w:val="clear" w:color="auto" w:fill="FFFFFF"/>
          <w:lang w:val="uk-UA"/>
        </w:rPr>
        <w:t>Ж</w:t>
      </w:r>
      <w:r w:rsidR="00AA6CA6" w:rsidRPr="00906E21">
        <w:rPr>
          <w:rFonts w:ascii="Times New Roman" w:hAnsi="Times New Roman"/>
          <w:sz w:val="28"/>
          <w:szCs w:val="28"/>
          <w:shd w:val="clear" w:color="auto" w:fill="FFFFFF"/>
          <w:lang w:val="uk-UA"/>
        </w:rPr>
        <w:t>)</w:t>
      </w:r>
      <w:r w:rsidR="00AA6CA6" w:rsidRPr="00BB11F7">
        <w:rPr>
          <w:rFonts w:ascii="Times New Roman" w:hAnsi="Times New Roman"/>
          <w:sz w:val="28"/>
          <w:szCs w:val="28"/>
          <w:shd w:val="clear" w:color="auto" w:fill="FFFFFF"/>
          <w:lang w:val="uk-UA"/>
        </w:rPr>
        <w:t xml:space="preserve"> </w:t>
      </w:r>
      <w:r w:rsidR="004606D2" w:rsidRPr="00BB11F7">
        <w:rPr>
          <w:rFonts w:ascii="Times New Roman" w:hAnsi="Times New Roman"/>
          <w:sz w:val="28"/>
          <w:szCs w:val="28"/>
          <w:shd w:val="clear" w:color="auto" w:fill="FFFFFF"/>
          <w:lang w:val="uk-UA"/>
        </w:rPr>
        <w:t>у випадку їх використання, збільшують верхню межу санкції такого злочину</w:t>
      </w:r>
      <w:r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порівняно з санкцією основного складу</w:t>
      </w:r>
      <w:r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наступним чином:</w:t>
      </w:r>
    </w:p>
    <w:p w14:paraId="5D6AFE69" w14:textId="77777777" w:rsidR="004606D2" w:rsidRPr="00BB11F7" w:rsidRDefault="004606D2" w:rsidP="0000455A">
      <w:pPr>
        <w:numPr>
          <w:ilvl w:val="0"/>
          <w:numId w:val="39"/>
        </w:numPr>
        <w:tabs>
          <w:tab w:val="left" w:pos="1134"/>
        </w:tabs>
        <w:spacing w:after="0" w:line="360" w:lineRule="auto"/>
        <w:ind w:left="0"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lang w:val="uk-UA"/>
        </w:rPr>
        <w:t>засоби масової інформації (ст</w:t>
      </w:r>
      <w:r w:rsidR="005C135B" w:rsidRPr="00BB11F7">
        <w:rPr>
          <w:rFonts w:ascii="Times New Roman" w:hAnsi="Times New Roman"/>
          <w:sz w:val="28"/>
          <w:szCs w:val="28"/>
          <w:lang w:val="uk-UA"/>
        </w:rPr>
        <w:t>атті </w:t>
      </w:r>
      <w:r w:rsidRPr="00BB11F7">
        <w:rPr>
          <w:rFonts w:ascii="Times New Roman" w:hAnsi="Times New Roman"/>
          <w:sz w:val="28"/>
          <w:szCs w:val="28"/>
          <w:lang w:val="uk-UA"/>
        </w:rPr>
        <w:t xml:space="preserve">109, 258-2, 436-1 КК) – </w:t>
      </w:r>
      <w:r w:rsidRPr="00BB11F7">
        <w:rPr>
          <w:rFonts w:ascii="Times New Roman" w:hAnsi="Times New Roman"/>
          <w:sz w:val="28"/>
          <w:szCs w:val="28"/>
          <w:shd w:val="clear" w:color="auto" w:fill="FFFFFF"/>
          <w:lang w:val="uk-UA"/>
        </w:rPr>
        <w:t xml:space="preserve">мінімум </w:t>
      </w:r>
      <w:r w:rsidR="000C04B3" w:rsidRPr="00BB11F7">
        <w:rPr>
          <w:rFonts w:ascii="Times New Roman" w:hAnsi="Times New Roman"/>
          <w:sz w:val="28"/>
          <w:szCs w:val="28"/>
          <w:shd w:val="clear" w:color="auto" w:fill="FFFFFF"/>
          <w:lang w:val="uk-UA"/>
        </w:rPr>
        <w:t>у</w:t>
      </w:r>
      <w:r w:rsidRPr="00BB11F7">
        <w:rPr>
          <w:rFonts w:ascii="Times New Roman" w:hAnsi="Times New Roman"/>
          <w:sz w:val="28"/>
          <w:szCs w:val="28"/>
          <w:shd w:val="clear" w:color="auto" w:fill="FFFFFF"/>
          <w:lang w:val="uk-UA"/>
        </w:rPr>
        <w:t xml:space="preserve"> 1,5</w:t>
      </w:r>
      <w:r w:rsidR="008E6258"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Pr="00BB11F7">
        <w:rPr>
          <w:rFonts w:ascii="Times New Roman" w:hAnsi="Times New Roman"/>
          <w:sz w:val="28"/>
          <w:szCs w:val="28"/>
          <w:shd w:val="clear" w:color="auto" w:fill="FFFFFF"/>
          <w:lang w:val="uk-UA"/>
        </w:rPr>
        <w:t xml:space="preserve">, максимум – </w:t>
      </w:r>
      <w:r w:rsidR="000C04B3" w:rsidRPr="00BB11F7">
        <w:rPr>
          <w:rFonts w:ascii="Times New Roman" w:hAnsi="Times New Roman"/>
          <w:sz w:val="28"/>
          <w:szCs w:val="28"/>
          <w:shd w:val="clear" w:color="auto" w:fill="FFFFFF"/>
          <w:lang w:val="uk-UA"/>
        </w:rPr>
        <w:t>у</w:t>
      </w:r>
      <w:r w:rsidRPr="00BB11F7">
        <w:rPr>
          <w:rFonts w:ascii="Times New Roman" w:hAnsi="Times New Roman"/>
          <w:sz w:val="28"/>
          <w:szCs w:val="28"/>
          <w:shd w:val="clear" w:color="auto" w:fill="FFFFFF"/>
          <w:lang w:val="uk-UA"/>
        </w:rPr>
        <w:t xml:space="preserve"> 2</w:t>
      </w:r>
      <w:r w:rsidR="008E6258"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рази, в середньому</w:t>
      </w:r>
      <w:r w:rsidR="000C04B3"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shd w:val="clear" w:color="auto" w:fill="FFFFFF"/>
          <w:lang w:val="uk-UA"/>
        </w:rPr>
        <w:t xml:space="preserve"> у 1,7</w:t>
      </w:r>
      <w:r w:rsidR="008E6258"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Pr="00BB11F7">
        <w:rPr>
          <w:rFonts w:ascii="Times New Roman" w:hAnsi="Times New Roman"/>
          <w:sz w:val="28"/>
          <w:szCs w:val="28"/>
          <w:shd w:val="clear" w:color="auto" w:fill="FFFFFF"/>
          <w:lang w:val="uk-UA"/>
        </w:rPr>
        <w:t>;</w:t>
      </w:r>
    </w:p>
    <w:p w14:paraId="6CAED77C" w14:textId="77777777" w:rsidR="004606D2" w:rsidRPr="00BB11F7" w:rsidRDefault="004606D2" w:rsidP="0000455A">
      <w:pPr>
        <w:numPr>
          <w:ilvl w:val="0"/>
          <w:numId w:val="39"/>
        </w:numPr>
        <w:tabs>
          <w:tab w:val="left" w:pos="1134"/>
        </w:tabs>
        <w:spacing w:after="0" w:line="360" w:lineRule="auto"/>
        <w:ind w:left="0"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lastRenderedPageBreak/>
        <w:t xml:space="preserve">спеціальні засоби, </w:t>
      </w:r>
      <w:r w:rsidRPr="00BB11F7">
        <w:rPr>
          <w:rStyle w:val="rvts0"/>
          <w:rFonts w:ascii="Times New Roman" w:hAnsi="Times New Roman"/>
          <w:sz w:val="28"/>
          <w:szCs w:val="28"/>
          <w:lang w:val="uk-UA"/>
        </w:rPr>
        <w:t>призначені для негласного зняття інформації (ст.</w:t>
      </w:r>
      <w:r w:rsidR="000C04B3" w:rsidRPr="00BB11F7">
        <w:rPr>
          <w:rStyle w:val="rvts0"/>
          <w:rFonts w:ascii="Times New Roman" w:hAnsi="Times New Roman"/>
          <w:sz w:val="28"/>
          <w:szCs w:val="28"/>
          <w:lang w:val="uk-UA"/>
        </w:rPr>
        <w:t> </w:t>
      </w:r>
      <w:r w:rsidRPr="00BB11F7">
        <w:rPr>
          <w:rStyle w:val="rvts0"/>
          <w:rFonts w:ascii="Times New Roman" w:hAnsi="Times New Roman"/>
          <w:sz w:val="28"/>
          <w:szCs w:val="28"/>
          <w:lang w:val="uk-UA"/>
        </w:rPr>
        <w:t xml:space="preserve">163 КК) – </w:t>
      </w:r>
      <w:r w:rsidRPr="00BB11F7">
        <w:rPr>
          <w:rFonts w:ascii="Times New Roman" w:hAnsi="Times New Roman"/>
          <w:sz w:val="28"/>
          <w:szCs w:val="28"/>
          <w:shd w:val="clear" w:color="auto" w:fill="FFFFFF"/>
          <w:lang w:val="uk-UA"/>
        </w:rPr>
        <w:t>у 4,7</w:t>
      </w:r>
      <w:r w:rsidR="008E6258"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Pr="00BB11F7">
        <w:rPr>
          <w:rFonts w:ascii="Times New Roman" w:hAnsi="Times New Roman"/>
          <w:sz w:val="28"/>
          <w:szCs w:val="28"/>
          <w:shd w:val="clear" w:color="auto" w:fill="FFFFFF"/>
          <w:lang w:val="uk-UA"/>
        </w:rPr>
        <w:t xml:space="preserve"> (з </w:t>
      </w:r>
      <w:r w:rsidRPr="00BB11F7">
        <w:rPr>
          <w:rStyle w:val="rvts0"/>
          <w:rFonts w:ascii="Times New Roman" w:hAnsi="Times New Roman"/>
          <w:sz w:val="28"/>
          <w:szCs w:val="28"/>
          <w:lang w:val="uk-UA"/>
        </w:rPr>
        <w:t>обмеження волі на строк до трьох років до позбавлення волі на строк від трьох до семи років)</w:t>
      </w:r>
      <w:r w:rsidRPr="00BB11F7">
        <w:rPr>
          <w:rFonts w:ascii="Times New Roman" w:hAnsi="Times New Roman"/>
          <w:sz w:val="28"/>
          <w:szCs w:val="28"/>
          <w:shd w:val="clear" w:color="auto" w:fill="FFFFFF"/>
          <w:lang w:val="uk-UA"/>
        </w:rPr>
        <w:t>;</w:t>
      </w:r>
    </w:p>
    <w:p w14:paraId="0A8DABFB" w14:textId="77777777" w:rsidR="004606D2" w:rsidRPr="00BB11F7" w:rsidRDefault="004606D2" w:rsidP="0000455A">
      <w:pPr>
        <w:numPr>
          <w:ilvl w:val="0"/>
          <w:numId w:val="39"/>
        </w:numPr>
        <w:tabs>
          <w:tab w:val="left" w:pos="1134"/>
        </w:tabs>
        <w:spacing w:after="0" w:line="360" w:lineRule="auto"/>
        <w:ind w:left="0"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електронно-обчислю</w:t>
      </w:r>
      <w:r w:rsidR="005C135B" w:rsidRPr="00BB11F7">
        <w:rPr>
          <w:rFonts w:ascii="Times New Roman" w:hAnsi="Times New Roman"/>
          <w:sz w:val="28"/>
          <w:szCs w:val="28"/>
          <w:shd w:val="clear" w:color="auto" w:fill="FFFFFF"/>
          <w:lang w:val="uk-UA"/>
        </w:rPr>
        <w:t>вальна техніка (ст. </w:t>
      </w:r>
      <w:r w:rsidRPr="00BB11F7">
        <w:rPr>
          <w:rFonts w:ascii="Times New Roman" w:hAnsi="Times New Roman"/>
          <w:sz w:val="28"/>
          <w:szCs w:val="28"/>
          <w:shd w:val="clear" w:color="auto" w:fill="FFFFFF"/>
          <w:lang w:val="uk-UA"/>
        </w:rPr>
        <w:t>190 КК)</w:t>
      </w:r>
      <w:r w:rsidR="000C04B3" w:rsidRPr="00BB11F7">
        <w:rPr>
          <w:rFonts w:ascii="Times New Roman" w:hAnsi="Times New Roman"/>
          <w:sz w:val="28"/>
          <w:szCs w:val="28"/>
          <w:shd w:val="clear" w:color="auto" w:fill="FFFFFF"/>
          <w:lang w:val="uk-UA"/>
        </w:rPr>
        <w:t xml:space="preserve"> </w:t>
      </w:r>
      <w:r w:rsidRPr="00BB11F7">
        <w:rPr>
          <w:rFonts w:ascii="Times New Roman" w:hAnsi="Times New Roman"/>
          <w:sz w:val="28"/>
          <w:szCs w:val="28"/>
          <w:shd w:val="clear" w:color="auto" w:fill="FFFFFF"/>
          <w:lang w:val="uk-UA"/>
        </w:rPr>
        <w:t>– у 5,3</w:t>
      </w:r>
      <w:r w:rsidR="008E6258"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Pr="00BB11F7">
        <w:rPr>
          <w:rFonts w:ascii="Times New Roman" w:hAnsi="Times New Roman"/>
          <w:sz w:val="28"/>
          <w:szCs w:val="28"/>
          <w:shd w:val="clear" w:color="auto" w:fill="FFFFFF"/>
          <w:lang w:val="uk-UA"/>
        </w:rPr>
        <w:t xml:space="preserve"> (з </w:t>
      </w:r>
      <w:r w:rsidRPr="00BB11F7">
        <w:rPr>
          <w:rStyle w:val="rvts0"/>
          <w:rFonts w:ascii="Times New Roman" w:hAnsi="Times New Roman"/>
          <w:sz w:val="28"/>
          <w:szCs w:val="28"/>
          <w:lang w:val="uk-UA"/>
        </w:rPr>
        <w:t>обмеження волі на строк до трьох років до позбавлення волі на строк від трьох до восьми років)</w:t>
      </w:r>
      <w:r w:rsidRPr="00BB11F7">
        <w:rPr>
          <w:rFonts w:ascii="Times New Roman" w:hAnsi="Times New Roman"/>
          <w:sz w:val="28"/>
          <w:szCs w:val="28"/>
          <w:shd w:val="clear" w:color="auto" w:fill="FFFFFF"/>
          <w:lang w:val="uk-UA"/>
        </w:rPr>
        <w:t>;</w:t>
      </w:r>
    </w:p>
    <w:p w14:paraId="780B8071" w14:textId="77777777" w:rsidR="004606D2" w:rsidRPr="00BB11F7" w:rsidRDefault="005C135B" w:rsidP="0000455A">
      <w:pPr>
        <w:numPr>
          <w:ilvl w:val="0"/>
          <w:numId w:val="39"/>
        </w:numPr>
        <w:tabs>
          <w:tab w:val="left" w:pos="1134"/>
        </w:tabs>
        <w:spacing w:after="0" w:line="360" w:lineRule="auto"/>
        <w:ind w:left="0"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транспортні засоби (ст. </w:t>
      </w:r>
      <w:r w:rsidR="004606D2" w:rsidRPr="00BB11F7">
        <w:rPr>
          <w:rFonts w:ascii="Times New Roman" w:hAnsi="Times New Roman"/>
          <w:sz w:val="28"/>
          <w:szCs w:val="28"/>
          <w:shd w:val="clear" w:color="auto" w:fill="FFFFFF"/>
          <w:lang w:val="uk-UA"/>
        </w:rPr>
        <w:t>248 КК) у 3,3</w:t>
      </w:r>
      <w:r w:rsidR="008E6258" w:rsidRPr="00BB11F7">
        <w:rPr>
          <w:rFonts w:ascii="Times New Roman" w:hAnsi="Times New Roman"/>
          <w:sz w:val="28"/>
          <w:szCs w:val="28"/>
          <w:shd w:val="clear" w:color="auto" w:fill="FFFFFF"/>
          <w:lang w:val="uk-UA"/>
        </w:rPr>
        <w:t> </w:t>
      </w:r>
      <w:r w:rsidR="004606D2"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004606D2" w:rsidRPr="00BB11F7">
        <w:rPr>
          <w:rFonts w:ascii="Times New Roman" w:hAnsi="Times New Roman"/>
          <w:sz w:val="28"/>
          <w:szCs w:val="28"/>
          <w:shd w:val="clear" w:color="auto" w:fill="FFFFFF"/>
          <w:lang w:val="uk-UA"/>
        </w:rPr>
        <w:t xml:space="preserve"> (з </w:t>
      </w:r>
      <w:r w:rsidR="004606D2" w:rsidRPr="00BB11F7">
        <w:rPr>
          <w:rStyle w:val="rvts0"/>
          <w:rFonts w:ascii="Times New Roman" w:hAnsi="Times New Roman"/>
          <w:sz w:val="28"/>
          <w:szCs w:val="28"/>
          <w:lang w:val="uk-UA"/>
        </w:rPr>
        <w:t>обмеження волі на строк до трьох років до позбавлення волі на строк від трьох до восьми років)</w:t>
      </w:r>
      <w:r w:rsidR="004606D2" w:rsidRPr="00BB11F7">
        <w:rPr>
          <w:rFonts w:ascii="Times New Roman" w:hAnsi="Times New Roman"/>
          <w:sz w:val="28"/>
          <w:szCs w:val="28"/>
          <w:shd w:val="clear" w:color="auto" w:fill="FFFFFF"/>
          <w:lang w:val="uk-UA"/>
        </w:rPr>
        <w:t>;</w:t>
      </w:r>
    </w:p>
    <w:p w14:paraId="6C4B5B18" w14:textId="77777777" w:rsidR="004606D2" w:rsidRPr="00BB11F7" w:rsidRDefault="004606D2" w:rsidP="0000455A">
      <w:pPr>
        <w:numPr>
          <w:ilvl w:val="0"/>
          <w:numId w:val="39"/>
        </w:numPr>
        <w:tabs>
          <w:tab w:val="left" w:pos="1134"/>
        </w:tabs>
        <w:spacing w:after="0" w:line="360" w:lineRule="auto"/>
        <w:ind w:left="0"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 xml:space="preserve">інформаційні системи, </w:t>
      </w:r>
      <w:r w:rsidR="000C04B3" w:rsidRPr="00BB11F7">
        <w:rPr>
          <w:rFonts w:ascii="Times New Roman" w:hAnsi="Times New Roman"/>
          <w:sz w:val="28"/>
          <w:szCs w:val="28"/>
          <w:shd w:val="clear" w:color="auto" w:fill="FFFFFF"/>
          <w:lang w:val="uk-UA"/>
        </w:rPr>
        <w:t>зокрема</w:t>
      </w:r>
      <w:r w:rsidR="005C135B" w:rsidRPr="00BB11F7">
        <w:rPr>
          <w:rFonts w:ascii="Times New Roman" w:hAnsi="Times New Roman"/>
          <w:sz w:val="28"/>
          <w:szCs w:val="28"/>
          <w:shd w:val="clear" w:color="auto" w:fill="FFFFFF"/>
          <w:lang w:val="uk-UA"/>
        </w:rPr>
        <w:t xml:space="preserve"> Інтернет (ст. </w:t>
      </w:r>
      <w:r w:rsidRPr="00BB11F7">
        <w:rPr>
          <w:rFonts w:ascii="Times New Roman" w:hAnsi="Times New Roman"/>
          <w:sz w:val="28"/>
          <w:szCs w:val="28"/>
          <w:shd w:val="clear" w:color="auto" w:fill="FFFFFF"/>
          <w:lang w:val="uk-UA"/>
        </w:rPr>
        <w:t>321-1 КК) – у 1,25</w:t>
      </w:r>
      <w:r w:rsidR="008E6258"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Pr="00BB11F7">
        <w:rPr>
          <w:rFonts w:ascii="Times New Roman" w:hAnsi="Times New Roman"/>
          <w:sz w:val="28"/>
          <w:szCs w:val="28"/>
          <w:shd w:val="clear" w:color="auto" w:fill="FFFFFF"/>
          <w:lang w:val="uk-UA"/>
        </w:rPr>
        <w:t xml:space="preserve"> (з </w:t>
      </w:r>
      <w:r w:rsidRPr="00BB11F7">
        <w:rPr>
          <w:rStyle w:val="rvts0"/>
          <w:rFonts w:ascii="Times New Roman" w:hAnsi="Times New Roman"/>
          <w:sz w:val="28"/>
          <w:szCs w:val="28"/>
          <w:lang w:val="uk-UA"/>
        </w:rPr>
        <w:t>позбавлення волі на строк від п</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яти до восьми років до позбавлення волі на строк від восьми до десяти років)</w:t>
      </w:r>
      <w:r w:rsidRPr="00BB11F7">
        <w:rPr>
          <w:rFonts w:ascii="Times New Roman" w:hAnsi="Times New Roman"/>
          <w:sz w:val="28"/>
          <w:szCs w:val="28"/>
          <w:shd w:val="clear" w:color="auto" w:fill="FFFFFF"/>
          <w:lang w:val="uk-UA"/>
        </w:rPr>
        <w:t>;</w:t>
      </w:r>
    </w:p>
    <w:p w14:paraId="21F2A53A" w14:textId="77777777" w:rsidR="004606D2" w:rsidRPr="00BB11F7" w:rsidRDefault="004606D2" w:rsidP="0000455A">
      <w:pPr>
        <w:numPr>
          <w:ilvl w:val="0"/>
          <w:numId w:val="39"/>
        </w:numPr>
        <w:tabs>
          <w:tab w:val="left" w:pos="1134"/>
        </w:tabs>
        <w:spacing w:after="0" w:line="360" w:lineRule="auto"/>
        <w:ind w:left="0" w:right="-1"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формений одяг чи службове посвідчення працівника правоохоронного орган</w:t>
      </w:r>
      <w:r w:rsidR="005C135B" w:rsidRPr="00BB11F7">
        <w:rPr>
          <w:rFonts w:ascii="Times New Roman" w:hAnsi="Times New Roman"/>
          <w:sz w:val="28"/>
          <w:szCs w:val="28"/>
          <w:shd w:val="clear" w:color="auto" w:fill="FFFFFF"/>
          <w:lang w:val="uk-UA"/>
        </w:rPr>
        <w:t>у (ст. </w:t>
      </w:r>
      <w:r w:rsidR="008E6258" w:rsidRPr="00BB11F7">
        <w:rPr>
          <w:rFonts w:ascii="Times New Roman" w:hAnsi="Times New Roman"/>
          <w:sz w:val="28"/>
          <w:szCs w:val="28"/>
          <w:shd w:val="clear" w:color="auto" w:fill="FFFFFF"/>
          <w:lang w:val="uk-UA"/>
        </w:rPr>
        <w:t>353 КК) – у 2 </w:t>
      </w:r>
      <w:r w:rsidRPr="00BB11F7">
        <w:rPr>
          <w:rFonts w:ascii="Times New Roman" w:hAnsi="Times New Roman"/>
          <w:sz w:val="28"/>
          <w:szCs w:val="28"/>
          <w:shd w:val="clear" w:color="auto" w:fill="FFFFFF"/>
          <w:lang w:val="uk-UA"/>
        </w:rPr>
        <w:t xml:space="preserve">рази (з </w:t>
      </w:r>
      <w:r w:rsidRPr="00BB11F7">
        <w:rPr>
          <w:rStyle w:val="rvts0"/>
          <w:rFonts w:ascii="Times New Roman" w:hAnsi="Times New Roman"/>
          <w:sz w:val="28"/>
          <w:szCs w:val="28"/>
          <w:lang w:val="uk-UA"/>
        </w:rPr>
        <w:t>обмеження волі на строк до трьох років до позбавлення волі на той самий строк)</w:t>
      </w:r>
      <w:r w:rsidRPr="00BB11F7">
        <w:rPr>
          <w:rFonts w:ascii="Times New Roman" w:hAnsi="Times New Roman"/>
          <w:sz w:val="28"/>
          <w:szCs w:val="28"/>
          <w:shd w:val="clear" w:color="auto" w:fill="FFFFFF"/>
          <w:lang w:val="uk-UA"/>
        </w:rPr>
        <w:t>.</w:t>
      </w:r>
    </w:p>
    <w:p w14:paraId="74B95F22"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Окрім цього, вплив знарядь і засобів вчинення злочину на призначення покарання у кваліфікованих складах забезпечується через реалізацію правила, що за відсутності таких ознак діяння (за відсутності інших кваліфікуючих ознак) є менш тяжким злочином. </w:t>
      </w:r>
    </w:p>
    <w:p w14:paraId="06839CFB"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eastAsia="uk-UA"/>
        </w:rPr>
        <w:t xml:space="preserve">Наприклад, </w:t>
      </w:r>
      <w:r w:rsidRPr="00BB11F7">
        <w:rPr>
          <w:rFonts w:ascii="Times New Roman" w:hAnsi="Times New Roman"/>
          <w:sz w:val="28"/>
          <w:szCs w:val="28"/>
          <w:lang w:val="uk-UA"/>
        </w:rPr>
        <w:t>шахрайство з використанням ЕОМ (ч.</w:t>
      </w:r>
      <w:r w:rsidR="005C135B" w:rsidRPr="00BB11F7">
        <w:rPr>
          <w:rFonts w:ascii="Times New Roman" w:hAnsi="Times New Roman"/>
          <w:sz w:val="28"/>
          <w:szCs w:val="28"/>
          <w:lang w:val="uk-UA"/>
        </w:rPr>
        <w:t> </w:t>
      </w:r>
      <w:r w:rsidRPr="00BB11F7">
        <w:rPr>
          <w:rFonts w:ascii="Times New Roman" w:hAnsi="Times New Roman"/>
          <w:sz w:val="28"/>
          <w:szCs w:val="28"/>
          <w:lang w:val="uk-UA"/>
        </w:rPr>
        <w:t>3 ст.</w:t>
      </w:r>
      <w:r w:rsidR="005C135B" w:rsidRPr="00BB11F7">
        <w:rPr>
          <w:rFonts w:ascii="Times New Roman" w:hAnsi="Times New Roman"/>
          <w:sz w:val="28"/>
          <w:szCs w:val="28"/>
          <w:lang w:val="uk-UA"/>
        </w:rPr>
        <w:t> </w:t>
      </w:r>
      <w:r w:rsidRPr="00BB11F7">
        <w:rPr>
          <w:rFonts w:ascii="Times New Roman" w:hAnsi="Times New Roman"/>
          <w:sz w:val="28"/>
          <w:szCs w:val="28"/>
          <w:lang w:val="uk-UA"/>
        </w:rPr>
        <w:t>190 КК) є тяжким злочином, натомість такі ж дії без використання ЕОМ (за відсутності інших кваліфікуючих ознак)</w:t>
      </w:r>
      <w:r w:rsidR="00AE7692" w:rsidRPr="00BB11F7">
        <w:rPr>
          <w:rFonts w:ascii="Times New Roman" w:hAnsi="Times New Roman"/>
          <w:sz w:val="28"/>
          <w:szCs w:val="28"/>
          <w:lang w:val="uk-UA"/>
        </w:rPr>
        <w:t xml:space="preserve"> – </w:t>
      </w:r>
      <w:r w:rsidRPr="00BB11F7">
        <w:rPr>
          <w:rFonts w:ascii="Times New Roman" w:hAnsi="Times New Roman"/>
          <w:sz w:val="28"/>
          <w:szCs w:val="28"/>
          <w:lang w:val="uk-UA"/>
        </w:rPr>
        <w:t>є злочином невеликої (ч.</w:t>
      </w:r>
      <w:r w:rsidR="005C135B" w:rsidRPr="00BB11F7">
        <w:rPr>
          <w:rFonts w:ascii="Times New Roman" w:hAnsi="Times New Roman"/>
          <w:sz w:val="28"/>
          <w:szCs w:val="28"/>
          <w:lang w:val="uk-UA"/>
        </w:rPr>
        <w:t> </w:t>
      </w:r>
      <w:r w:rsidRPr="00BB11F7">
        <w:rPr>
          <w:rFonts w:ascii="Times New Roman" w:hAnsi="Times New Roman"/>
          <w:sz w:val="28"/>
          <w:szCs w:val="28"/>
          <w:lang w:val="uk-UA"/>
        </w:rPr>
        <w:t>1 ст.</w:t>
      </w:r>
      <w:r w:rsidR="005C135B" w:rsidRPr="00BB11F7">
        <w:rPr>
          <w:rFonts w:ascii="Times New Roman" w:hAnsi="Times New Roman"/>
          <w:sz w:val="28"/>
          <w:szCs w:val="28"/>
          <w:lang w:val="uk-UA"/>
        </w:rPr>
        <w:t> </w:t>
      </w:r>
      <w:r w:rsidRPr="00BB11F7">
        <w:rPr>
          <w:rFonts w:ascii="Times New Roman" w:hAnsi="Times New Roman"/>
          <w:sz w:val="28"/>
          <w:szCs w:val="28"/>
          <w:lang w:val="uk-UA"/>
        </w:rPr>
        <w:t xml:space="preserve">190 КК) або середньої </w:t>
      </w:r>
      <w:r w:rsidR="00AE7692" w:rsidRPr="00BB11F7">
        <w:rPr>
          <w:rFonts w:ascii="Times New Roman" w:hAnsi="Times New Roman"/>
          <w:sz w:val="28"/>
          <w:szCs w:val="28"/>
          <w:lang w:val="uk-UA"/>
        </w:rPr>
        <w:t>(ч.</w:t>
      </w:r>
      <w:r w:rsidR="005C135B" w:rsidRPr="00BB11F7">
        <w:rPr>
          <w:rFonts w:ascii="Times New Roman" w:hAnsi="Times New Roman"/>
          <w:sz w:val="28"/>
          <w:szCs w:val="28"/>
          <w:lang w:val="uk-UA"/>
        </w:rPr>
        <w:t> </w:t>
      </w:r>
      <w:r w:rsidR="00AE7692" w:rsidRPr="00BB11F7">
        <w:rPr>
          <w:rFonts w:ascii="Times New Roman" w:hAnsi="Times New Roman"/>
          <w:sz w:val="28"/>
          <w:szCs w:val="28"/>
          <w:lang w:val="uk-UA"/>
        </w:rPr>
        <w:t>2 ст.</w:t>
      </w:r>
      <w:r w:rsidR="005C135B" w:rsidRPr="00BB11F7">
        <w:rPr>
          <w:rFonts w:ascii="Times New Roman" w:hAnsi="Times New Roman"/>
          <w:sz w:val="28"/>
          <w:szCs w:val="28"/>
          <w:lang w:val="uk-UA"/>
        </w:rPr>
        <w:t> </w:t>
      </w:r>
      <w:r w:rsidR="00AE7692" w:rsidRPr="00BB11F7">
        <w:rPr>
          <w:rFonts w:ascii="Times New Roman" w:hAnsi="Times New Roman"/>
          <w:sz w:val="28"/>
          <w:szCs w:val="28"/>
          <w:lang w:val="uk-UA"/>
        </w:rPr>
        <w:t xml:space="preserve">190 КК) </w:t>
      </w:r>
      <w:r w:rsidRPr="00BB11F7">
        <w:rPr>
          <w:rFonts w:ascii="Times New Roman" w:hAnsi="Times New Roman"/>
          <w:sz w:val="28"/>
          <w:szCs w:val="28"/>
          <w:lang w:val="uk-UA"/>
        </w:rPr>
        <w:t>тяжкості.</w:t>
      </w:r>
    </w:p>
    <w:p w14:paraId="022A05F4"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Проте, як ми вже зазначали, суд, призначаючи покарання, на підставі всебічного врахування фактичних обставин провадження в їх сукупності, має визначити і тяжкість конкретного злочину, враховуючи індивідуальний її ступінь (назвемо це індивідуальним ступенем тяжкості конкретного злочину) з урахуванням особливостей конкретного злочину й обставин його вчинення: форми вини, мотивів і мети, способу і стадій його вчинення, кількості епізодів злочинної діяльності, ролі кожного зі співучасників, характеру і ступеня тяжкості наслідків, що настали тощо</w:t>
      </w:r>
      <w:r w:rsidR="005C135B" w:rsidRPr="00BB11F7">
        <w:rPr>
          <w:rFonts w:ascii="Times New Roman" w:hAnsi="Times New Roman"/>
          <w:sz w:val="28"/>
          <w:szCs w:val="28"/>
          <w:lang w:val="uk-UA"/>
        </w:rPr>
        <w:t> </w:t>
      </w:r>
      <w:r w:rsidR="003C6D00" w:rsidRPr="00BB11F7">
        <w:rPr>
          <w:rFonts w:ascii="Times New Roman" w:hAnsi="Times New Roman"/>
          <w:sz w:val="28"/>
          <w:szCs w:val="28"/>
          <w:lang w:val="uk-UA"/>
        </w:rPr>
        <w:t>[11</w:t>
      </w:r>
      <w:r w:rsidR="005C135B" w:rsidRPr="00BB11F7">
        <w:rPr>
          <w:rFonts w:ascii="Times New Roman" w:hAnsi="Times New Roman"/>
          <w:sz w:val="28"/>
          <w:szCs w:val="28"/>
          <w:lang w:val="uk-UA"/>
        </w:rPr>
        <w:t>0</w:t>
      </w:r>
      <w:r w:rsidR="003C6D00" w:rsidRPr="00BB11F7">
        <w:rPr>
          <w:rFonts w:ascii="Times New Roman" w:hAnsi="Times New Roman"/>
          <w:sz w:val="28"/>
          <w:szCs w:val="28"/>
          <w:lang w:val="uk-UA"/>
        </w:rPr>
        <w:t>, с. 388]</w:t>
      </w:r>
      <w:r w:rsidRPr="00BB11F7">
        <w:rPr>
          <w:rFonts w:ascii="Times New Roman" w:hAnsi="Times New Roman"/>
          <w:sz w:val="28"/>
          <w:szCs w:val="28"/>
          <w:lang w:val="uk-UA"/>
        </w:rPr>
        <w:t>.</w:t>
      </w:r>
    </w:p>
    <w:p w14:paraId="21332108"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lastRenderedPageBreak/>
        <w:t>То чи мають впливати знаряддя і засоби вчинення злочину на індивідуальний ступінь тяжкості конкретного злочину і як це питання вирішується в судовій практиці.</w:t>
      </w:r>
    </w:p>
    <w:p w14:paraId="4186FD03"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З одного боку – можливо, адже: по</w:t>
      </w:r>
      <w:r w:rsidR="00FF64F5" w:rsidRPr="00BB11F7">
        <w:rPr>
          <w:rFonts w:ascii="Times New Roman" w:hAnsi="Times New Roman"/>
          <w:sz w:val="28"/>
          <w:szCs w:val="28"/>
          <w:lang w:val="uk-UA"/>
        </w:rPr>
        <w:t>-</w:t>
      </w:r>
      <w:r w:rsidRPr="00BB11F7">
        <w:rPr>
          <w:rFonts w:ascii="Times New Roman" w:hAnsi="Times New Roman"/>
          <w:sz w:val="28"/>
          <w:szCs w:val="28"/>
          <w:lang w:val="uk-UA"/>
        </w:rPr>
        <w:t>перше</w:t>
      </w:r>
      <w:r w:rsidR="00FF64F5" w:rsidRPr="00BB11F7">
        <w:rPr>
          <w:rFonts w:ascii="Times New Roman" w:hAnsi="Times New Roman"/>
          <w:sz w:val="28"/>
          <w:szCs w:val="28"/>
          <w:lang w:val="uk-UA"/>
        </w:rPr>
        <w:t>,</w:t>
      </w:r>
      <w:r w:rsidRPr="00BB11F7">
        <w:rPr>
          <w:rFonts w:ascii="Times New Roman" w:hAnsi="Times New Roman"/>
          <w:sz w:val="28"/>
          <w:szCs w:val="28"/>
          <w:lang w:val="uk-UA"/>
        </w:rPr>
        <w:t xml:space="preserve"> перелік обставин, що враховуються при визначенні індивідуального ступеню тяжкості конкретного злочину</w:t>
      </w:r>
      <w:r w:rsidR="00FF64F5" w:rsidRPr="00BB11F7">
        <w:rPr>
          <w:rFonts w:ascii="Times New Roman" w:hAnsi="Times New Roman"/>
          <w:sz w:val="28"/>
          <w:szCs w:val="28"/>
          <w:lang w:val="uk-UA"/>
        </w:rPr>
        <w:t>,</w:t>
      </w:r>
      <w:r w:rsidRPr="00BB11F7">
        <w:rPr>
          <w:rFonts w:ascii="Times New Roman" w:hAnsi="Times New Roman"/>
          <w:sz w:val="28"/>
          <w:szCs w:val="28"/>
          <w:lang w:val="uk-UA"/>
        </w:rPr>
        <w:t xml:space="preserve"> є відкритим (</w:t>
      </w:r>
      <w:r w:rsidR="00FF64F5" w:rsidRPr="00BB11F7">
        <w:rPr>
          <w:rFonts w:ascii="Times New Roman" w:hAnsi="Times New Roman"/>
          <w:sz w:val="28"/>
          <w:szCs w:val="28"/>
          <w:lang w:val="uk-UA"/>
        </w:rPr>
        <w:t>тобто може бути доповнений); по-</w:t>
      </w:r>
      <w:r w:rsidRPr="00BB11F7">
        <w:rPr>
          <w:rFonts w:ascii="Times New Roman" w:hAnsi="Times New Roman"/>
          <w:sz w:val="28"/>
          <w:szCs w:val="28"/>
          <w:lang w:val="uk-UA"/>
        </w:rPr>
        <w:t>друге</w:t>
      </w:r>
      <w:r w:rsidR="00FF64F5" w:rsidRPr="00BB11F7">
        <w:rPr>
          <w:rFonts w:ascii="Times New Roman" w:hAnsi="Times New Roman"/>
          <w:sz w:val="28"/>
          <w:szCs w:val="28"/>
          <w:lang w:val="uk-UA"/>
        </w:rPr>
        <w:t>,</w:t>
      </w:r>
      <w:r w:rsidRPr="00BB11F7">
        <w:rPr>
          <w:rFonts w:ascii="Times New Roman" w:hAnsi="Times New Roman"/>
          <w:sz w:val="28"/>
          <w:szCs w:val="28"/>
          <w:lang w:val="uk-UA"/>
        </w:rPr>
        <w:t xml:space="preserve"> серед таких обставин прямо передбачено «спосіб» вчинення злочину, а як ми вже обґрунтовували в більшості випадків</w:t>
      </w:r>
      <w:r w:rsidR="00FF64F5" w:rsidRPr="00BB11F7">
        <w:rPr>
          <w:rFonts w:ascii="Times New Roman" w:hAnsi="Times New Roman"/>
          <w:sz w:val="28"/>
          <w:szCs w:val="28"/>
          <w:lang w:val="uk-UA"/>
        </w:rPr>
        <w:t>,</w:t>
      </w:r>
      <w:r w:rsidRPr="00BB11F7">
        <w:rPr>
          <w:rFonts w:ascii="Times New Roman" w:hAnsi="Times New Roman"/>
          <w:sz w:val="28"/>
          <w:szCs w:val="28"/>
          <w:lang w:val="uk-UA"/>
        </w:rPr>
        <w:t xml:space="preserve"> спосіб вчинення злочину пов</w:t>
      </w:r>
      <w:r w:rsidR="007E3BD7" w:rsidRPr="00BB11F7">
        <w:rPr>
          <w:rFonts w:ascii="Times New Roman" w:hAnsi="Times New Roman"/>
          <w:sz w:val="28"/>
          <w:szCs w:val="28"/>
          <w:lang w:val="uk-UA"/>
        </w:rPr>
        <w:t>’</w:t>
      </w:r>
      <w:r w:rsidRPr="00BB11F7">
        <w:rPr>
          <w:rFonts w:ascii="Times New Roman" w:hAnsi="Times New Roman"/>
          <w:sz w:val="28"/>
          <w:szCs w:val="28"/>
          <w:lang w:val="uk-UA"/>
        </w:rPr>
        <w:t xml:space="preserve">язаний </w:t>
      </w:r>
      <w:r w:rsidR="00FF64F5" w:rsidRPr="00BB11F7">
        <w:rPr>
          <w:rFonts w:ascii="Times New Roman" w:hAnsi="Times New Roman"/>
          <w:sz w:val="28"/>
          <w:szCs w:val="28"/>
          <w:lang w:val="uk-UA"/>
        </w:rPr>
        <w:t>і</w:t>
      </w:r>
      <w:r w:rsidRPr="00BB11F7">
        <w:rPr>
          <w:rFonts w:ascii="Times New Roman" w:hAnsi="Times New Roman"/>
          <w:sz w:val="28"/>
          <w:szCs w:val="28"/>
          <w:lang w:val="uk-UA"/>
        </w:rPr>
        <w:t>з застосуванням (використанням) певних знарядь чи засобів. Відтак, якщо спосіб як факультативна ознака об</w:t>
      </w:r>
      <w:r w:rsidR="007E3BD7" w:rsidRPr="00BB11F7">
        <w:rPr>
          <w:rFonts w:ascii="Times New Roman" w:hAnsi="Times New Roman"/>
          <w:sz w:val="28"/>
          <w:szCs w:val="28"/>
          <w:lang w:val="uk-UA"/>
        </w:rPr>
        <w:t>’</w:t>
      </w:r>
      <w:r w:rsidRPr="00BB11F7">
        <w:rPr>
          <w:rFonts w:ascii="Times New Roman" w:hAnsi="Times New Roman"/>
          <w:sz w:val="28"/>
          <w:szCs w:val="28"/>
          <w:lang w:val="uk-UA"/>
        </w:rPr>
        <w:t>єктивної сторони підлягає врахуванню, то мали б враховуватись і інші такі</w:t>
      </w:r>
      <w:r w:rsidR="004B52BE" w:rsidRPr="00BB11F7">
        <w:rPr>
          <w:rFonts w:ascii="Times New Roman" w:hAnsi="Times New Roman"/>
          <w:sz w:val="28"/>
          <w:szCs w:val="28"/>
          <w:lang w:val="uk-UA"/>
        </w:rPr>
        <w:t xml:space="preserve"> ж</w:t>
      </w:r>
      <w:r w:rsidRPr="00BB11F7">
        <w:rPr>
          <w:rFonts w:ascii="Times New Roman" w:hAnsi="Times New Roman"/>
          <w:sz w:val="28"/>
          <w:szCs w:val="28"/>
          <w:lang w:val="uk-UA"/>
        </w:rPr>
        <w:t xml:space="preserve"> ознаки, </w:t>
      </w:r>
      <w:r w:rsidR="004B52BE" w:rsidRPr="00BB11F7">
        <w:rPr>
          <w:rFonts w:ascii="Times New Roman" w:hAnsi="Times New Roman"/>
          <w:sz w:val="28"/>
          <w:szCs w:val="28"/>
          <w:lang w:val="uk-UA"/>
        </w:rPr>
        <w:t>зокрема</w:t>
      </w:r>
      <w:r w:rsidRPr="00BB11F7">
        <w:rPr>
          <w:rFonts w:ascii="Times New Roman" w:hAnsi="Times New Roman"/>
          <w:sz w:val="28"/>
          <w:szCs w:val="28"/>
          <w:lang w:val="uk-UA"/>
        </w:rPr>
        <w:t xml:space="preserve"> і знаряддя та з</w:t>
      </w:r>
      <w:r w:rsidR="004B52BE" w:rsidRPr="00BB11F7">
        <w:rPr>
          <w:rFonts w:ascii="Times New Roman" w:hAnsi="Times New Roman"/>
          <w:sz w:val="28"/>
          <w:szCs w:val="28"/>
          <w:lang w:val="uk-UA"/>
        </w:rPr>
        <w:t>а</w:t>
      </w:r>
      <w:r w:rsidRPr="00BB11F7">
        <w:rPr>
          <w:rFonts w:ascii="Times New Roman" w:hAnsi="Times New Roman"/>
          <w:sz w:val="28"/>
          <w:szCs w:val="28"/>
          <w:lang w:val="uk-UA"/>
        </w:rPr>
        <w:t>соби.</w:t>
      </w:r>
    </w:p>
    <w:p w14:paraId="72A5230B"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З іншого боку – ні, бо ні знаряддя, ні засоби вчинення злочину не названі Пленумом серед обставин, що визначають ступінь тяжкості зл</w:t>
      </w:r>
      <w:r w:rsidR="005C135B" w:rsidRPr="00BB11F7">
        <w:rPr>
          <w:rFonts w:ascii="Times New Roman" w:hAnsi="Times New Roman"/>
          <w:sz w:val="28"/>
          <w:szCs w:val="28"/>
          <w:lang w:val="uk-UA"/>
        </w:rPr>
        <w:t>очину. І </w:t>
      </w:r>
      <w:r w:rsidRPr="00BB11F7">
        <w:rPr>
          <w:rFonts w:ascii="Times New Roman" w:hAnsi="Times New Roman"/>
          <w:sz w:val="28"/>
          <w:szCs w:val="28"/>
          <w:lang w:val="uk-UA"/>
        </w:rPr>
        <w:t>може це зроблено зумисно. Бо дійсно, навряд чи є якісь більш-менш обґрунтовані критерії розмежува</w:t>
      </w:r>
      <w:r w:rsidR="004B52BE" w:rsidRPr="00BB11F7">
        <w:rPr>
          <w:rFonts w:ascii="Times New Roman" w:hAnsi="Times New Roman"/>
          <w:sz w:val="28"/>
          <w:szCs w:val="28"/>
          <w:lang w:val="uk-UA"/>
        </w:rPr>
        <w:t>ння</w:t>
      </w:r>
      <w:r w:rsidRPr="00BB11F7">
        <w:rPr>
          <w:rFonts w:ascii="Times New Roman" w:hAnsi="Times New Roman"/>
          <w:sz w:val="28"/>
          <w:szCs w:val="28"/>
          <w:lang w:val="uk-UA"/>
        </w:rPr>
        <w:t xml:space="preserve"> ступ</w:t>
      </w:r>
      <w:r w:rsidR="004B52BE" w:rsidRPr="00BB11F7">
        <w:rPr>
          <w:rFonts w:ascii="Times New Roman" w:hAnsi="Times New Roman"/>
          <w:sz w:val="28"/>
          <w:szCs w:val="28"/>
          <w:lang w:val="uk-UA"/>
        </w:rPr>
        <w:t>еня</w:t>
      </w:r>
      <w:r w:rsidRPr="00BB11F7">
        <w:rPr>
          <w:rFonts w:ascii="Times New Roman" w:hAnsi="Times New Roman"/>
          <w:sz w:val="28"/>
          <w:szCs w:val="28"/>
          <w:lang w:val="uk-UA"/>
        </w:rPr>
        <w:t xml:space="preserve"> тяжкості, наприклад, вбивства вчиненого з використанням отрути, ножа, сокири тощо, вчиненого за інших однакових обставин.</w:t>
      </w:r>
    </w:p>
    <w:p w14:paraId="443E5DB9"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Наукової позиції про те, що знаряддя і засоби вчинення злочину впливають на індивідуальний ступінь тяжкості конкретного злочину нами не знайдено і в наукових джерелах. </w:t>
      </w:r>
    </w:p>
    <w:p w14:paraId="279E5E72" w14:textId="77777777" w:rsidR="004606D2" w:rsidRPr="00BB11F7" w:rsidRDefault="00CC52DF"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Лише М. </w:t>
      </w:r>
      <w:r w:rsidR="005C135B" w:rsidRPr="00BB11F7">
        <w:rPr>
          <w:rFonts w:ascii="Times New Roman" w:hAnsi="Times New Roman"/>
          <w:sz w:val="28"/>
          <w:szCs w:val="28"/>
          <w:lang w:val="uk-UA"/>
        </w:rPr>
        <w:t>В. </w:t>
      </w:r>
      <w:r w:rsidR="004606D2" w:rsidRPr="00BB11F7">
        <w:rPr>
          <w:rFonts w:ascii="Times New Roman" w:hAnsi="Times New Roman"/>
          <w:sz w:val="28"/>
          <w:szCs w:val="28"/>
          <w:lang w:val="uk-UA"/>
        </w:rPr>
        <w:t>Тельпіс зазначає, що застосування знарядь та засобів істотно підвищує ступінь суспільної небезпеки протиправного суспільно</w:t>
      </w:r>
      <w:r w:rsidRPr="00BB11F7">
        <w:rPr>
          <w:rFonts w:ascii="Times New Roman" w:hAnsi="Times New Roman"/>
          <w:sz w:val="28"/>
          <w:szCs w:val="28"/>
          <w:lang w:val="uk-UA"/>
        </w:rPr>
        <w:t xml:space="preserve"> </w:t>
      </w:r>
      <w:r w:rsidR="004606D2" w:rsidRPr="00BB11F7">
        <w:rPr>
          <w:rFonts w:ascii="Times New Roman" w:hAnsi="Times New Roman"/>
          <w:sz w:val="28"/>
          <w:szCs w:val="28"/>
          <w:lang w:val="uk-UA"/>
        </w:rPr>
        <w:t>небезпечного діяння. Під ступенем суспільної небезпеки він пропонує розуміти «кількісну сторону матеріальної ознаки злочину, яка головним чином залежить від розміру шкоди, завданої об</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єкту кримінально-правової охорони». А її підвищення, насамперед, пов</w:t>
      </w:r>
      <w:r w:rsidR="007E3BD7"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язує зі збільшенням тяжкості наслідків, які </w:t>
      </w:r>
      <w:r w:rsidRPr="00BB11F7">
        <w:rPr>
          <w:rFonts w:ascii="Times New Roman" w:hAnsi="Times New Roman"/>
          <w:sz w:val="28"/>
          <w:szCs w:val="28"/>
          <w:lang w:val="uk-UA"/>
        </w:rPr>
        <w:t>с</w:t>
      </w:r>
      <w:r w:rsidR="004606D2" w:rsidRPr="00BB11F7">
        <w:rPr>
          <w:rFonts w:ascii="Times New Roman" w:hAnsi="Times New Roman"/>
          <w:sz w:val="28"/>
          <w:szCs w:val="28"/>
          <w:lang w:val="uk-UA"/>
        </w:rPr>
        <w:t xml:space="preserve">причинені </w:t>
      </w:r>
      <w:r w:rsidRPr="00BB11F7">
        <w:rPr>
          <w:rFonts w:ascii="Times New Roman" w:hAnsi="Times New Roman"/>
          <w:sz w:val="28"/>
          <w:szCs w:val="28"/>
          <w:lang w:val="uk-UA"/>
        </w:rPr>
        <w:t>і</w:t>
      </w:r>
      <w:r w:rsidR="004606D2" w:rsidRPr="00BB11F7">
        <w:rPr>
          <w:rFonts w:ascii="Times New Roman" w:hAnsi="Times New Roman"/>
          <w:sz w:val="28"/>
          <w:szCs w:val="28"/>
          <w:lang w:val="uk-UA"/>
        </w:rPr>
        <w:t>з застосуванням знарядь та засобів вчинення злочину</w:t>
      </w:r>
      <w:r w:rsidR="005C135B" w:rsidRPr="00BB11F7">
        <w:rPr>
          <w:rFonts w:ascii="Times New Roman" w:hAnsi="Times New Roman"/>
          <w:sz w:val="28"/>
          <w:szCs w:val="28"/>
          <w:lang w:val="uk-UA"/>
        </w:rPr>
        <w:t> </w:t>
      </w:r>
      <w:r w:rsidR="003C6D00" w:rsidRPr="00BB11F7">
        <w:rPr>
          <w:rFonts w:ascii="Times New Roman" w:hAnsi="Times New Roman"/>
          <w:sz w:val="28"/>
          <w:szCs w:val="28"/>
          <w:lang w:val="uk-UA"/>
        </w:rPr>
        <w:t>[19</w:t>
      </w:r>
      <w:r w:rsidR="005C135B" w:rsidRPr="00BB11F7">
        <w:rPr>
          <w:rFonts w:ascii="Times New Roman" w:hAnsi="Times New Roman"/>
          <w:sz w:val="28"/>
          <w:szCs w:val="28"/>
          <w:lang w:val="uk-UA"/>
        </w:rPr>
        <w:t>8</w:t>
      </w:r>
      <w:r w:rsidR="003C6D00" w:rsidRPr="00BB11F7">
        <w:rPr>
          <w:rFonts w:ascii="Times New Roman" w:hAnsi="Times New Roman"/>
          <w:sz w:val="28"/>
          <w:szCs w:val="28"/>
          <w:lang w:val="uk-UA"/>
        </w:rPr>
        <w:t>, с. 28]</w:t>
      </w:r>
      <w:r w:rsidR="004606D2" w:rsidRPr="00BB11F7">
        <w:rPr>
          <w:rFonts w:ascii="Times New Roman" w:hAnsi="Times New Roman"/>
          <w:sz w:val="28"/>
          <w:szCs w:val="28"/>
          <w:lang w:val="uk-UA"/>
        </w:rPr>
        <w:t>.</w:t>
      </w:r>
      <w:r w:rsidR="0000455A" w:rsidRPr="00BB11F7">
        <w:rPr>
          <w:rFonts w:ascii="Times New Roman" w:hAnsi="Times New Roman"/>
          <w:sz w:val="28"/>
          <w:szCs w:val="28"/>
          <w:lang w:val="uk-UA"/>
        </w:rPr>
        <w:t xml:space="preserve"> </w:t>
      </w:r>
    </w:p>
    <w:p w14:paraId="019A05E6"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Така позиція дещо незрозуміла: чому підвищується ступінь суспільної небезпеки злочину</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вчиненого з використанням певного знаряддя чи засобу – </w:t>
      </w:r>
      <w:r w:rsidRPr="00BB11F7">
        <w:rPr>
          <w:rFonts w:ascii="Times New Roman" w:hAnsi="Times New Roman"/>
          <w:sz w:val="28"/>
          <w:szCs w:val="28"/>
          <w:lang w:val="uk-UA"/>
        </w:rPr>
        <w:lastRenderedPageBreak/>
        <w:t xml:space="preserve">внаслідок використання знаряддя та (чи) засобу чи внаслідок настання певного (тяжчого) наслідку? </w:t>
      </w:r>
    </w:p>
    <w:p w14:paraId="0CE0EACD"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Нас же цікавить чи змінюється ступінь тяжкості (суспільної небезпеки) злочину</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вчиненого з використанням різних знарядь та</w:t>
      </w:r>
      <w:r w:rsidR="005C135B" w:rsidRPr="00BB11F7">
        <w:rPr>
          <w:rFonts w:ascii="Times New Roman" w:hAnsi="Times New Roman"/>
          <w:sz w:val="28"/>
          <w:szCs w:val="28"/>
          <w:lang w:val="uk-UA"/>
        </w:rPr>
        <w:t> </w:t>
      </w:r>
      <w:r w:rsidRPr="00BB11F7">
        <w:rPr>
          <w:rFonts w:ascii="Times New Roman" w:hAnsi="Times New Roman"/>
          <w:sz w:val="28"/>
          <w:szCs w:val="28"/>
          <w:lang w:val="uk-UA"/>
        </w:rPr>
        <w:t xml:space="preserve">(чи) засобів, якщо вони призвели до настання одного і того ж наслідку (за однакових інших умов)? </w:t>
      </w:r>
    </w:p>
    <w:p w14:paraId="2B9C6E53"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Очевидно, що змінюється, якщо:</w:t>
      </w:r>
    </w:p>
    <w:p w14:paraId="2B413FCE" w14:textId="77777777" w:rsidR="004606D2" w:rsidRPr="00BB11F7" w:rsidRDefault="004606D2" w:rsidP="0000455A">
      <w:pPr>
        <w:numPr>
          <w:ilvl w:val="0"/>
          <w:numId w:val="40"/>
        </w:numPr>
        <w:tabs>
          <w:tab w:val="left" w:pos="1134"/>
        </w:tabs>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t>використовується знаряддя чи засіб</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незаконне поводження з яким утворює самостійний склад злочину (використання для вбивства вогнепальної зброї). Але</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у такому випадку діяння утворюють сукупність злочинів і при призначенні покарання слід керуватис</w:t>
      </w:r>
      <w:r w:rsidR="00CC52DF" w:rsidRPr="00BB11F7">
        <w:rPr>
          <w:rFonts w:ascii="Times New Roman" w:hAnsi="Times New Roman"/>
          <w:sz w:val="28"/>
          <w:szCs w:val="28"/>
          <w:lang w:val="uk-UA"/>
        </w:rPr>
        <w:t>я</w:t>
      </w:r>
      <w:r w:rsidRPr="00BB11F7">
        <w:rPr>
          <w:rFonts w:ascii="Times New Roman" w:hAnsi="Times New Roman"/>
          <w:sz w:val="28"/>
          <w:szCs w:val="28"/>
          <w:lang w:val="uk-UA"/>
        </w:rPr>
        <w:t xml:space="preserve"> принципом про неможливість врахування одних і тих же обставин двічі (притягнення до відповідальності за одне і те ж діяння двічі); </w:t>
      </w:r>
    </w:p>
    <w:p w14:paraId="01399546" w14:textId="77777777" w:rsidR="004606D2" w:rsidRPr="00BB11F7" w:rsidRDefault="004606D2" w:rsidP="0000455A">
      <w:pPr>
        <w:numPr>
          <w:ilvl w:val="0"/>
          <w:numId w:val="40"/>
        </w:numPr>
        <w:tabs>
          <w:tab w:val="left" w:pos="1134"/>
        </w:tabs>
        <w:spacing w:after="0" w:line="360" w:lineRule="auto"/>
        <w:ind w:left="0" w:right="-1" w:firstLine="709"/>
        <w:jc w:val="both"/>
        <w:rPr>
          <w:rFonts w:ascii="Times New Roman" w:hAnsi="Times New Roman"/>
          <w:sz w:val="28"/>
          <w:szCs w:val="28"/>
          <w:lang w:val="uk-UA"/>
        </w:rPr>
      </w:pPr>
      <w:r w:rsidRPr="00BB11F7">
        <w:rPr>
          <w:rFonts w:ascii="Times New Roman" w:hAnsi="Times New Roman"/>
          <w:sz w:val="28"/>
          <w:szCs w:val="28"/>
          <w:lang w:val="uk-UA"/>
        </w:rPr>
        <w:t>якщо використання певного знаряддя чи засобу утворює певний «злочинний спосіб», який впливає на кваліфікацію (використання для вбивства отруйного газу, що утворює спосіб</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небезпечний для життя багатьох осіб). Але і тут слід керуватис</w:t>
      </w:r>
      <w:r w:rsidR="00CC52DF" w:rsidRPr="00BB11F7">
        <w:rPr>
          <w:rFonts w:ascii="Times New Roman" w:hAnsi="Times New Roman"/>
          <w:sz w:val="28"/>
          <w:szCs w:val="28"/>
          <w:lang w:val="uk-UA"/>
        </w:rPr>
        <w:t>я</w:t>
      </w:r>
      <w:r w:rsidRPr="00BB11F7">
        <w:rPr>
          <w:rFonts w:ascii="Times New Roman" w:hAnsi="Times New Roman"/>
          <w:sz w:val="28"/>
          <w:szCs w:val="28"/>
          <w:lang w:val="uk-UA"/>
        </w:rPr>
        <w:t xml:space="preserve"> принципом про неможливість врахування одних і тих же обставин двічі. Якщо враховується спосіб як форма застосування певних знарядь чи засобів, то ще раз ці знаряддя та засоби враховуватис</w:t>
      </w:r>
      <w:r w:rsidR="00CC52DF" w:rsidRPr="00BB11F7">
        <w:rPr>
          <w:rFonts w:ascii="Times New Roman" w:hAnsi="Times New Roman"/>
          <w:sz w:val="28"/>
          <w:szCs w:val="28"/>
          <w:lang w:val="uk-UA"/>
        </w:rPr>
        <w:t>я</w:t>
      </w:r>
      <w:r w:rsidRPr="00BB11F7">
        <w:rPr>
          <w:rFonts w:ascii="Times New Roman" w:hAnsi="Times New Roman"/>
          <w:sz w:val="28"/>
          <w:szCs w:val="28"/>
          <w:lang w:val="uk-UA"/>
        </w:rPr>
        <w:t xml:space="preserve"> не повинні.</w:t>
      </w:r>
    </w:p>
    <w:p w14:paraId="19204894"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За результатами дослідження вироків, постановлених судами України у справах про злочини</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вчинені з використанням певного знаряддя</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нами не знайдено жодного вироку, коли у мотивувальній його частині суд зазначав би, що призначаючи покарання він враховує знаряддя чи засіб вчинення злочину (його вид чи характеристику).</w:t>
      </w:r>
    </w:p>
    <w:p w14:paraId="068D230F"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У більшості з них суд вказує, що ним враховується ступінь тяжкості злочину без деталізації, що саме вкладається у це поняття. Безпосередньо у вироках це </w:t>
      </w:r>
      <w:r w:rsidR="00CC52DF" w:rsidRPr="00BB11F7">
        <w:rPr>
          <w:rFonts w:ascii="Times New Roman" w:hAnsi="Times New Roman"/>
          <w:sz w:val="28"/>
          <w:szCs w:val="28"/>
          <w:lang w:val="uk-UA"/>
        </w:rPr>
        <w:t>с</w:t>
      </w:r>
      <w:r w:rsidRPr="00BB11F7">
        <w:rPr>
          <w:rFonts w:ascii="Times New Roman" w:hAnsi="Times New Roman"/>
          <w:sz w:val="28"/>
          <w:szCs w:val="28"/>
          <w:lang w:val="uk-UA"/>
        </w:rPr>
        <w:t>формул</w:t>
      </w:r>
      <w:r w:rsidR="00CC52DF" w:rsidRPr="00BB11F7">
        <w:rPr>
          <w:rFonts w:ascii="Times New Roman" w:hAnsi="Times New Roman"/>
          <w:sz w:val="28"/>
          <w:szCs w:val="28"/>
          <w:lang w:val="uk-UA"/>
        </w:rPr>
        <w:t>ьовано</w:t>
      </w:r>
      <w:r w:rsidRPr="00BB11F7">
        <w:rPr>
          <w:rFonts w:ascii="Times New Roman" w:hAnsi="Times New Roman"/>
          <w:sz w:val="28"/>
          <w:szCs w:val="28"/>
          <w:lang w:val="uk-UA"/>
        </w:rPr>
        <w:t xml:space="preserve"> приблизно так: «враховуючи всі обставини справи, фактичну тяжкість злочину та особу винного…»</w:t>
      </w:r>
      <w:r w:rsidR="005C135B" w:rsidRPr="00BB11F7">
        <w:rPr>
          <w:rFonts w:ascii="Times New Roman" w:hAnsi="Times New Roman"/>
          <w:sz w:val="28"/>
          <w:szCs w:val="28"/>
          <w:lang w:val="uk-UA"/>
        </w:rPr>
        <w:t> </w:t>
      </w:r>
      <w:r w:rsidR="003C6D00" w:rsidRPr="00BB11F7">
        <w:rPr>
          <w:rFonts w:ascii="Times New Roman" w:hAnsi="Times New Roman"/>
          <w:sz w:val="28"/>
          <w:szCs w:val="28"/>
          <w:lang w:val="uk-UA"/>
        </w:rPr>
        <w:t>[</w:t>
      </w:r>
      <w:r w:rsidR="00314846" w:rsidRPr="00BB11F7">
        <w:rPr>
          <w:rFonts w:ascii="Times New Roman" w:hAnsi="Times New Roman"/>
          <w:sz w:val="28"/>
          <w:szCs w:val="28"/>
          <w:lang w:val="uk-UA"/>
        </w:rPr>
        <w:t>50</w:t>
      </w:r>
      <w:r w:rsidR="003C6D00" w:rsidRPr="00BB11F7">
        <w:rPr>
          <w:rFonts w:ascii="Times New Roman" w:hAnsi="Times New Roman"/>
          <w:sz w:val="28"/>
          <w:szCs w:val="28"/>
          <w:lang w:val="uk-UA"/>
        </w:rPr>
        <w:t>]</w:t>
      </w:r>
      <w:r w:rsidRPr="00BB11F7">
        <w:rPr>
          <w:rFonts w:ascii="Times New Roman" w:hAnsi="Times New Roman"/>
          <w:sz w:val="28"/>
          <w:szCs w:val="28"/>
          <w:lang w:val="uk-UA"/>
        </w:rPr>
        <w:t xml:space="preserve">; «при </w:t>
      </w:r>
      <w:r w:rsidRPr="00BB11F7">
        <w:rPr>
          <w:rFonts w:ascii="Times New Roman" w:hAnsi="Times New Roman"/>
          <w:sz w:val="28"/>
          <w:szCs w:val="28"/>
          <w:lang w:val="uk-UA"/>
        </w:rPr>
        <w:lastRenderedPageBreak/>
        <w:t>призначенні покарання суд враховує характер та тяжкість вчиненого злочину, особу обвинуваченого…»</w:t>
      </w:r>
      <w:r w:rsidR="005C135B" w:rsidRPr="00BB11F7">
        <w:rPr>
          <w:rFonts w:ascii="Times New Roman" w:hAnsi="Times New Roman"/>
          <w:sz w:val="28"/>
          <w:szCs w:val="28"/>
          <w:lang w:val="uk-UA"/>
        </w:rPr>
        <w:t> </w:t>
      </w:r>
      <w:r w:rsidR="00314846" w:rsidRPr="00BB11F7">
        <w:rPr>
          <w:rFonts w:ascii="Times New Roman" w:hAnsi="Times New Roman"/>
          <w:sz w:val="28"/>
          <w:szCs w:val="28"/>
          <w:lang w:val="uk-UA"/>
        </w:rPr>
        <w:t>[35]</w:t>
      </w:r>
      <w:r w:rsidRPr="00BB11F7">
        <w:rPr>
          <w:rFonts w:ascii="Times New Roman" w:hAnsi="Times New Roman"/>
          <w:sz w:val="28"/>
          <w:szCs w:val="28"/>
          <w:lang w:val="uk-UA"/>
        </w:rPr>
        <w:t xml:space="preserve"> тощо.</w:t>
      </w:r>
    </w:p>
    <w:p w14:paraId="6F86B024"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Водночас, характер знаряддя злочину (поряд з іншими ознаками, наприклад</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кількість завданих потерпілому ударів, їх локалізацію, інтенсивність ударів тощо) суди враховують при обґрунтуванні висновку про наявність у діях винного відповідної форми та виду вини</w:t>
      </w:r>
      <w:r w:rsidR="005C135B" w:rsidRPr="00BB11F7">
        <w:rPr>
          <w:rFonts w:ascii="Times New Roman" w:hAnsi="Times New Roman"/>
          <w:sz w:val="28"/>
          <w:szCs w:val="28"/>
          <w:lang w:val="uk-UA"/>
        </w:rPr>
        <w:t> </w:t>
      </w:r>
      <w:r w:rsidR="00314846" w:rsidRPr="00BB11F7">
        <w:rPr>
          <w:rFonts w:ascii="Times New Roman" w:hAnsi="Times New Roman"/>
          <w:sz w:val="28"/>
          <w:szCs w:val="28"/>
          <w:lang w:val="uk-UA"/>
        </w:rPr>
        <w:t>[64; 48]</w:t>
      </w:r>
      <w:r w:rsidRPr="00BB11F7">
        <w:rPr>
          <w:rFonts w:ascii="Times New Roman" w:hAnsi="Times New Roman"/>
          <w:sz w:val="28"/>
          <w:szCs w:val="28"/>
          <w:lang w:val="uk-UA"/>
        </w:rPr>
        <w:t xml:space="preserve">. </w:t>
      </w:r>
    </w:p>
    <w:p w14:paraId="1D20500A"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 xml:space="preserve">Безпосередньо у вироках це </w:t>
      </w:r>
      <w:r w:rsidR="00CC52DF" w:rsidRPr="00BB11F7">
        <w:rPr>
          <w:rFonts w:ascii="Times New Roman" w:hAnsi="Times New Roman"/>
          <w:sz w:val="28"/>
          <w:szCs w:val="28"/>
          <w:lang w:val="uk-UA"/>
        </w:rPr>
        <w:t>с</w:t>
      </w:r>
      <w:r w:rsidRPr="00BB11F7">
        <w:rPr>
          <w:rFonts w:ascii="Times New Roman" w:hAnsi="Times New Roman"/>
          <w:sz w:val="28"/>
          <w:szCs w:val="28"/>
          <w:lang w:val="uk-UA"/>
        </w:rPr>
        <w:t>формул</w:t>
      </w:r>
      <w:r w:rsidR="00CC52DF" w:rsidRPr="00BB11F7">
        <w:rPr>
          <w:rFonts w:ascii="Times New Roman" w:hAnsi="Times New Roman"/>
          <w:sz w:val="28"/>
          <w:szCs w:val="28"/>
          <w:lang w:val="uk-UA"/>
        </w:rPr>
        <w:t>ьовано</w:t>
      </w:r>
      <w:r w:rsidRPr="00BB11F7">
        <w:rPr>
          <w:rFonts w:ascii="Times New Roman" w:hAnsi="Times New Roman"/>
          <w:sz w:val="28"/>
          <w:szCs w:val="28"/>
          <w:lang w:val="uk-UA"/>
        </w:rPr>
        <w:t xml:space="preserve"> приблизно так: «враховуючи характер знаряддя вчинення злочину (металевий предмет зі значною вагою), кількість завданих потерпілому ударів (не менше 15</w:t>
      </w:r>
      <w:r w:rsidR="00CC52DF" w:rsidRPr="00BB11F7">
        <w:rPr>
          <w:rFonts w:ascii="Times New Roman" w:hAnsi="Times New Roman"/>
          <w:sz w:val="28"/>
          <w:szCs w:val="28"/>
          <w:lang w:val="uk-UA"/>
        </w:rPr>
        <w:t>-ти</w:t>
      </w:r>
      <w:r w:rsidRPr="00BB11F7">
        <w:rPr>
          <w:rFonts w:ascii="Times New Roman" w:hAnsi="Times New Roman"/>
          <w:sz w:val="28"/>
          <w:szCs w:val="28"/>
          <w:lang w:val="uk-UA"/>
        </w:rPr>
        <w:t xml:space="preserve">), їх локалізацію (життєво важливі органи), інтенсивність ударів (безперервно один за одним), нанесення ударів ОСОБА_3 за відсутності з його боку суспільно небезпечного посягання, </w:t>
      </w:r>
      <w:r w:rsidR="00CC52DF" w:rsidRPr="00BB11F7">
        <w:rPr>
          <w:rFonts w:ascii="Times New Roman" w:hAnsi="Times New Roman"/>
          <w:sz w:val="28"/>
          <w:szCs w:val="28"/>
          <w:lang w:val="uk-UA"/>
        </w:rPr>
        <w:t>зокрема</w:t>
      </w:r>
      <w:r w:rsidRPr="00BB11F7">
        <w:rPr>
          <w:rFonts w:ascii="Times New Roman" w:hAnsi="Times New Roman"/>
          <w:sz w:val="28"/>
          <w:szCs w:val="28"/>
          <w:lang w:val="uk-UA"/>
        </w:rPr>
        <w:t>, коли останній впав на підлогу і перебував у безпорадному стані</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вказує на наявність у ОСОБА_2 умислу на умисне вбивство ОСОБА_3»</w:t>
      </w:r>
      <w:r w:rsidR="005D02F7" w:rsidRPr="00BB11F7">
        <w:rPr>
          <w:rFonts w:ascii="Times New Roman" w:hAnsi="Times New Roman"/>
          <w:sz w:val="28"/>
          <w:szCs w:val="28"/>
          <w:lang w:val="uk-UA"/>
        </w:rPr>
        <w:t> </w:t>
      </w:r>
      <w:r w:rsidR="00314846" w:rsidRPr="00BB11F7">
        <w:rPr>
          <w:rFonts w:ascii="Times New Roman" w:hAnsi="Times New Roman"/>
          <w:sz w:val="28"/>
          <w:szCs w:val="28"/>
          <w:lang w:val="uk-UA"/>
        </w:rPr>
        <w:t>[64]</w:t>
      </w:r>
      <w:r w:rsidRPr="00BB11F7">
        <w:rPr>
          <w:rFonts w:ascii="Times New Roman" w:hAnsi="Times New Roman"/>
          <w:sz w:val="28"/>
          <w:szCs w:val="28"/>
          <w:lang w:val="uk-UA"/>
        </w:rPr>
        <w:t>.</w:t>
      </w:r>
    </w:p>
    <w:p w14:paraId="7BAB45F4"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Fonts w:ascii="Times New Roman" w:hAnsi="Times New Roman"/>
          <w:sz w:val="28"/>
          <w:szCs w:val="28"/>
          <w:lang w:val="uk-UA"/>
        </w:rPr>
        <w:t>Наступна вимога законодавця до суду – врахо</w:t>
      </w:r>
      <w:r w:rsidR="00CC52DF" w:rsidRPr="00BB11F7">
        <w:rPr>
          <w:rFonts w:ascii="Times New Roman" w:hAnsi="Times New Roman"/>
          <w:sz w:val="28"/>
          <w:szCs w:val="28"/>
          <w:lang w:val="uk-UA"/>
        </w:rPr>
        <w:t>ву</w:t>
      </w:r>
      <w:r w:rsidRPr="00BB11F7">
        <w:rPr>
          <w:rFonts w:ascii="Times New Roman" w:hAnsi="Times New Roman"/>
          <w:sz w:val="28"/>
          <w:szCs w:val="28"/>
          <w:lang w:val="uk-UA"/>
        </w:rPr>
        <w:t>вати при призначенні покарання «особу винного». Ця вимога полягає, я</w:t>
      </w:r>
      <w:r w:rsidR="0064136E" w:rsidRPr="00BB11F7">
        <w:rPr>
          <w:rFonts w:ascii="Times New Roman" w:hAnsi="Times New Roman"/>
          <w:sz w:val="28"/>
          <w:szCs w:val="28"/>
          <w:lang w:val="uk-UA"/>
        </w:rPr>
        <w:t>к зазначає Р.</w:t>
      </w:r>
      <w:r w:rsidR="00CC52DF" w:rsidRPr="00BB11F7">
        <w:rPr>
          <w:rFonts w:ascii="Times New Roman" w:hAnsi="Times New Roman"/>
          <w:sz w:val="28"/>
          <w:szCs w:val="28"/>
          <w:lang w:val="uk-UA"/>
        </w:rPr>
        <w:t> </w:t>
      </w:r>
      <w:r w:rsidR="0064136E" w:rsidRPr="00BB11F7">
        <w:rPr>
          <w:rFonts w:ascii="Times New Roman" w:hAnsi="Times New Roman"/>
          <w:sz w:val="28"/>
          <w:szCs w:val="28"/>
          <w:lang w:val="uk-UA"/>
        </w:rPr>
        <w:t>В.</w:t>
      </w:r>
      <w:r w:rsidR="00CC52DF" w:rsidRPr="00BB11F7">
        <w:rPr>
          <w:rFonts w:ascii="Times New Roman" w:hAnsi="Times New Roman"/>
          <w:sz w:val="28"/>
          <w:szCs w:val="28"/>
          <w:lang w:val="uk-UA"/>
        </w:rPr>
        <w:t> </w:t>
      </w:r>
      <w:r w:rsidR="0064136E" w:rsidRPr="00BB11F7">
        <w:rPr>
          <w:rFonts w:ascii="Times New Roman" w:hAnsi="Times New Roman"/>
          <w:sz w:val="28"/>
          <w:szCs w:val="28"/>
          <w:lang w:val="uk-UA"/>
        </w:rPr>
        <w:t>Вереша</w:t>
      </w:r>
      <w:r w:rsidR="00CC52DF" w:rsidRPr="00BB11F7">
        <w:rPr>
          <w:rFonts w:ascii="Times New Roman" w:hAnsi="Times New Roman"/>
          <w:sz w:val="28"/>
          <w:szCs w:val="28"/>
          <w:lang w:val="uk-UA"/>
        </w:rPr>
        <w:t>,</w:t>
      </w:r>
      <w:r w:rsidRPr="00BB11F7">
        <w:rPr>
          <w:rFonts w:ascii="Times New Roman" w:hAnsi="Times New Roman"/>
          <w:sz w:val="28"/>
          <w:szCs w:val="28"/>
          <w:lang w:val="uk-UA"/>
        </w:rPr>
        <w:t xml:space="preserve"> у тому, що призначаючи покарання, суд має враховувати особу винного. </w:t>
      </w:r>
      <w:r w:rsidR="009A7D11" w:rsidRPr="00BB11F7">
        <w:rPr>
          <w:rFonts w:ascii="Times New Roman" w:hAnsi="Times New Roman"/>
          <w:sz w:val="28"/>
          <w:szCs w:val="28"/>
          <w:lang w:val="uk-UA"/>
        </w:rPr>
        <w:t>Водночас</w:t>
      </w:r>
      <w:r w:rsidRPr="00BB11F7">
        <w:rPr>
          <w:rFonts w:ascii="Times New Roman" w:hAnsi="Times New Roman"/>
          <w:sz w:val="28"/>
          <w:szCs w:val="28"/>
          <w:lang w:val="uk-UA"/>
        </w:rPr>
        <w:t xml:space="preserve"> мають братися до уваги </w:t>
      </w:r>
      <w:r w:rsidR="009A7D11" w:rsidRPr="00BB11F7">
        <w:rPr>
          <w:rFonts w:ascii="Times New Roman" w:hAnsi="Times New Roman"/>
          <w:sz w:val="28"/>
          <w:szCs w:val="28"/>
          <w:lang w:val="uk-UA"/>
        </w:rPr>
        <w:t>насамперед</w:t>
      </w:r>
      <w:r w:rsidRPr="00BB11F7">
        <w:rPr>
          <w:rFonts w:ascii="Times New Roman" w:hAnsi="Times New Roman"/>
          <w:sz w:val="28"/>
          <w:szCs w:val="28"/>
          <w:lang w:val="uk-UA"/>
        </w:rPr>
        <w:t xml:space="preserve"> ті властивості підсудного, які він виявив під час вчинення злочину (настирливість, жорстокість, імпульсивність, розгубленість, стан фізіологічного афекту тощо), а також враховуватися особливі, індивідуальні риси підсудного як людини (поведінка в сім</w:t>
      </w:r>
      <w:r w:rsidR="007E3BD7" w:rsidRPr="00BB11F7">
        <w:rPr>
          <w:rFonts w:ascii="Times New Roman" w:hAnsi="Times New Roman"/>
          <w:sz w:val="28"/>
          <w:szCs w:val="28"/>
          <w:lang w:val="uk-UA"/>
        </w:rPr>
        <w:t>’</w:t>
      </w:r>
      <w:r w:rsidRPr="00BB11F7">
        <w:rPr>
          <w:rFonts w:ascii="Times New Roman" w:hAnsi="Times New Roman"/>
          <w:sz w:val="28"/>
          <w:szCs w:val="28"/>
          <w:lang w:val="uk-UA"/>
        </w:rPr>
        <w:t>ї, побуті, за місцем роботи чи навчання, риси характеру, вік, стан здоров</w:t>
      </w:r>
      <w:r w:rsidR="007E3BD7" w:rsidRPr="00BB11F7">
        <w:rPr>
          <w:rFonts w:ascii="Times New Roman" w:hAnsi="Times New Roman"/>
          <w:sz w:val="28"/>
          <w:szCs w:val="28"/>
          <w:lang w:val="uk-UA"/>
        </w:rPr>
        <w:t>’</w:t>
      </w:r>
      <w:r w:rsidRPr="00BB11F7">
        <w:rPr>
          <w:rFonts w:ascii="Times New Roman" w:hAnsi="Times New Roman"/>
          <w:sz w:val="28"/>
          <w:szCs w:val="28"/>
          <w:lang w:val="uk-UA"/>
        </w:rPr>
        <w:t>я), дані про сім</w:t>
      </w:r>
      <w:r w:rsidR="007E3BD7" w:rsidRPr="00BB11F7">
        <w:rPr>
          <w:rFonts w:ascii="Times New Roman" w:hAnsi="Times New Roman"/>
          <w:sz w:val="28"/>
          <w:szCs w:val="28"/>
          <w:lang w:val="uk-UA"/>
        </w:rPr>
        <w:t>’</w:t>
      </w:r>
      <w:r w:rsidRPr="00BB11F7">
        <w:rPr>
          <w:rFonts w:ascii="Times New Roman" w:hAnsi="Times New Roman"/>
          <w:sz w:val="28"/>
          <w:szCs w:val="28"/>
          <w:lang w:val="uk-UA"/>
        </w:rPr>
        <w:t>ю (наявність на утриманні дітей та осіб похилого віку, стан їх здоров</w:t>
      </w:r>
      <w:r w:rsidR="007E3BD7" w:rsidRPr="00BB11F7">
        <w:rPr>
          <w:rFonts w:ascii="Times New Roman" w:hAnsi="Times New Roman"/>
          <w:sz w:val="28"/>
          <w:szCs w:val="28"/>
          <w:lang w:val="uk-UA"/>
        </w:rPr>
        <w:t>’</w:t>
      </w:r>
      <w:r w:rsidRPr="00BB11F7">
        <w:rPr>
          <w:rFonts w:ascii="Times New Roman" w:hAnsi="Times New Roman"/>
          <w:sz w:val="28"/>
          <w:szCs w:val="28"/>
          <w:lang w:val="uk-UA"/>
        </w:rPr>
        <w:t>я, матеріальний стан сім</w:t>
      </w:r>
      <w:r w:rsidR="007E3BD7" w:rsidRPr="00BB11F7">
        <w:rPr>
          <w:rFonts w:ascii="Times New Roman" w:hAnsi="Times New Roman"/>
          <w:sz w:val="28"/>
          <w:szCs w:val="28"/>
          <w:lang w:val="uk-UA"/>
        </w:rPr>
        <w:t>’</w:t>
      </w:r>
      <w:r w:rsidRPr="00BB11F7">
        <w:rPr>
          <w:rFonts w:ascii="Times New Roman" w:hAnsi="Times New Roman"/>
          <w:sz w:val="28"/>
          <w:szCs w:val="28"/>
          <w:lang w:val="uk-UA"/>
        </w:rPr>
        <w:t>ї) тощо. Дані про особу підсудного, які суд врахував при призначенні покарання, мають бути наведені у виро</w:t>
      </w:r>
      <w:r w:rsidR="009A7D11" w:rsidRPr="00BB11F7">
        <w:rPr>
          <w:rFonts w:ascii="Times New Roman" w:hAnsi="Times New Roman"/>
          <w:sz w:val="28"/>
          <w:szCs w:val="28"/>
          <w:lang w:val="uk-UA"/>
        </w:rPr>
        <w:t>ку</w:t>
      </w:r>
      <w:r w:rsidRPr="00BB11F7">
        <w:rPr>
          <w:rFonts w:ascii="Times New Roman" w:hAnsi="Times New Roman"/>
          <w:sz w:val="28"/>
          <w:szCs w:val="28"/>
          <w:lang w:val="uk-UA"/>
        </w:rPr>
        <w:t xml:space="preserve"> суду</w:t>
      </w:r>
      <w:r w:rsidR="005D02F7" w:rsidRPr="00BB11F7">
        <w:rPr>
          <w:rFonts w:ascii="Times New Roman" w:hAnsi="Times New Roman"/>
          <w:sz w:val="28"/>
          <w:szCs w:val="28"/>
          <w:lang w:val="uk-UA"/>
        </w:rPr>
        <w:t> </w:t>
      </w:r>
      <w:r w:rsidR="00314846" w:rsidRPr="00BB11F7">
        <w:rPr>
          <w:rFonts w:ascii="Times New Roman" w:hAnsi="Times New Roman"/>
          <w:sz w:val="28"/>
          <w:szCs w:val="28"/>
          <w:lang w:val="uk-UA"/>
        </w:rPr>
        <w:t>[24, с. 241]</w:t>
      </w:r>
      <w:r w:rsidRPr="00BB11F7">
        <w:rPr>
          <w:rFonts w:ascii="Times New Roman" w:hAnsi="Times New Roman"/>
          <w:sz w:val="28"/>
          <w:szCs w:val="28"/>
          <w:lang w:val="uk-UA"/>
        </w:rPr>
        <w:t>.</w:t>
      </w:r>
    </w:p>
    <w:p w14:paraId="74A795ED"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Очевидно, що в межах врахування «особи винного»</w:t>
      </w:r>
      <w:r w:rsidR="009A7D11"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знаряд</w:t>
      </w:r>
      <w:r w:rsidR="009A7D11" w:rsidRPr="00BB11F7">
        <w:rPr>
          <w:rStyle w:val="rvts0"/>
          <w:rFonts w:ascii="Times New Roman" w:hAnsi="Times New Roman"/>
          <w:sz w:val="28"/>
          <w:szCs w:val="28"/>
          <w:lang w:val="uk-UA"/>
        </w:rPr>
        <w:t>дя</w:t>
      </w:r>
      <w:r w:rsidRPr="00BB11F7">
        <w:rPr>
          <w:rStyle w:val="rvts0"/>
          <w:rFonts w:ascii="Times New Roman" w:hAnsi="Times New Roman"/>
          <w:sz w:val="28"/>
          <w:szCs w:val="28"/>
          <w:lang w:val="uk-UA"/>
        </w:rPr>
        <w:t xml:space="preserve"> чи засоб</w:t>
      </w:r>
      <w:r w:rsidR="009A7D11" w:rsidRPr="00BB11F7">
        <w:rPr>
          <w:rStyle w:val="rvts0"/>
          <w:rFonts w:ascii="Times New Roman" w:hAnsi="Times New Roman"/>
          <w:sz w:val="28"/>
          <w:szCs w:val="28"/>
          <w:lang w:val="uk-UA"/>
        </w:rPr>
        <w:t>и</w:t>
      </w:r>
      <w:r w:rsidRPr="00BB11F7">
        <w:rPr>
          <w:rStyle w:val="rvts0"/>
          <w:rFonts w:ascii="Times New Roman" w:hAnsi="Times New Roman"/>
          <w:sz w:val="28"/>
          <w:szCs w:val="28"/>
          <w:lang w:val="uk-UA"/>
        </w:rPr>
        <w:t>, які він використав чи мав намір використати</w:t>
      </w:r>
      <w:r w:rsidR="009A7D11"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враховано бути не може.</w:t>
      </w:r>
    </w:p>
    <w:p w14:paraId="5C2FA1B4"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lastRenderedPageBreak/>
        <w:t>Наступна законодавча вимога до суду – врахувати при призначенні покарання «обставини, що пом</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якшують та обтяжують покарання».</w:t>
      </w:r>
    </w:p>
    <w:p w14:paraId="2A5B52EE"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Не вдаючись до детал</w:t>
      </w:r>
      <w:r w:rsidR="005D02F7" w:rsidRPr="00BB11F7">
        <w:rPr>
          <w:rStyle w:val="rvts0"/>
          <w:rFonts w:ascii="Times New Roman" w:hAnsi="Times New Roman"/>
          <w:sz w:val="28"/>
          <w:szCs w:val="28"/>
          <w:lang w:val="uk-UA"/>
        </w:rPr>
        <w:t>ьного аналізу зазначимо, що ст. </w:t>
      </w:r>
      <w:r w:rsidRPr="00BB11F7">
        <w:rPr>
          <w:rStyle w:val="rvts0"/>
          <w:rFonts w:ascii="Times New Roman" w:hAnsi="Times New Roman"/>
          <w:sz w:val="28"/>
          <w:szCs w:val="28"/>
          <w:lang w:val="uk-UA"/>
        </w:rPr>
        <w:t>66 КК передбачає 10 таких обставин, їх врахування судом є обов</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язковим, перелік не є вичерпним (суд може врахувати і інші обставини такими, що пом</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якшують покарання). </w:t>
      </w:r>
    </w:p>
    <w:p w14:paraId="0C893474"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З огляду на це, теоретично, такою обставиною може визна</w:t>
      </w:r>
      <w:r w:rsidR="009A7D11" w:rsidRPr="00BB11F7">
        <w:rPr>
          <w:rStyle w:val="rvts0"/>
          <w:rFonts w:ascii="Times New Roman" w:hAnsi="Times New Roman"/>
          <w:sz w:val="28"/>
          <w:szCs w:val="28"/>
          <w:lang w:val="uk-UA"/>
        </w:rPr>
        <w:t>ватися</w:t>
      </w:r>
      <w:r w:rsidRPr="00BB11F7">
        <w:rPr>
          <w:rStyle w:val="rvts0"/>
          <w:rFonts w:ascii="Times New Roman" w:hAnsi="Times New Roman"/>
          <w:sz w:val="28"/>
          <w:szCs w:val="28"/>
          <w:lang w:val="uk-UA"/>
        </w:rPr>
        <w:t xml:space="preserve"> використання особою знаряддя та (чи) засобу, які, наприклад, не становлять небезпеки чи фактично не могли призвести до вчинення злочину (досягнення злочинної мети) тощо.</w:t>
      </w:r>
    </w:p>
    <w:p w14:paraId="06ADFE44" w14:textId="77777777" w:rsidR="004606D2" w:rsidRPr="00BB11F7" w:rsidRDefault="004606D2" w:rsidP="0000455A">
      <w:pPr>
        <w:spacing w:after="0" w:line="360" w:lineRule="auto"/>
        <w:ind w:right="-1" w:firstLine="709"/>
        <w:jc w:val="both"/>
        <w:rPr>
          <w:rFonts w:ascii="Times New Roman" w:hAnsi="Times New Roman"/>
          <w:sz w:val="28"/>
          <w:szCs w:val="28"/>
          <w:lang w:val="uk-UA"/>
        </w:rPr>
      </w:pPr>
      <w:r w:rsidRPr="00BB11F7">
        <w:rPr>
          <w:rStyle w:val="rvts0"/>
          <w:rFonts w:ascii="Times New Roman" w:hAnsi="Times New Roman"/>
          <w:sz w:val="28"/>
          <w:szCs w:val="28"/>
          <w:lang w:val="uk-UA"/>
        </w:rPr>
        <w:t>Перевірка такого припущення дозволила виявити у судовій практиці лише один таки</w:t>
      </w:r>
      <w:r w:rsidR="009A7D11" w:rsidRPr="00BB11F7">
        <w:rPr>
          <w:rStyle w:val="rvts0"/>
          <w:rFonts w:ascii="Times New Roman" w:hAnsi="Times New Roman"/>
          <w:sz w:val="28"/>
          <w:szCs w:val="28"/>
          <w:lang w:val="uk-UA"/>
        </w:rPr>
        <w:t>й</w:t>
      </w:r>
      <w:r w:rsidRPr="00BB11F7">
        <w:rPr>
          <w:rStyle w:val="rvts0"/>
          <w:rFonts w:ascii="Times New Roman" w:hAnsi="Times New Roman"/>
          <w:sz w:val="28"/>
          <w:szCs w:val="28"/>
          <w:lang w:val="uk-UA"/>
        </w:rPr>
        <w:t xml:space="preserve"> випадок. Зокрема, </w:t>
      </w:r>
      <w:r w:rsidRPr="00BB11F7">
        <w:rPr>
          <w:rFonts w:ascii="Times New Roman" w:hAnsi="Times New Roman"/>
          <w:sz w:val="28"/>
          <w:szCs w:val="28"/>
          <w:lang w:val="uk-UA"/>
        </w:rPr>
        <w:t>судова колегія в кримінальних справах</w:t>
      </w:r>
      <w:r w:rsidR="009A7D11" w:rsidRPr="00BB11F7">
        <w:rPr>
          <w:rFonts w:ascii="Times New Roman" w:hAnsi="Times New Roman"/>
          <w:sz w:val="28"/>
          <w:szCs w:val="28"/>
          <w:lang w:val="uk-UA"/>
        </w:rPr>
        <w:t xml:space="preserve"> </w:t>
      </w:r>
      <w:r w:rsidRPr="00BB11F7">
        <w:rPr>
          <w:rFonts w:ascii="Times New Roman" w:hAnsi="Times New Roman"/>
          <w:sz w:val="28"/>
          <w:szCs w:val="28"/>
          <w:lang w:val="uk-UA"/>
        </w:rPr>
        <w:t>апеляційного суду Житомирської області у вироку зазначила: «обставинами, які пом</w:t>
      </w:r>
      <w:r w:rsidR="007E3BD7" w:rsidRPr="00BB11F7">
        <w:rPr>
          <w:rFonts w:ascii="Times New Roman" w:hAnsi="Times New Roman"/>
          <w:sz w:val="28"/>
          <w:szCs w:val="28"/>
          <w:lang w:val="uk-UA"/>
        </w:rPr>
        <w:t>’</w:t>
      </w:r>
      <w:r w:rsidRPr="00BB11F7">
        <w:rPr>
          <w:rFonts w:ascii="Times New Roman" w:hAnsi="Times New Roman"/>
          <w:sz w:val="28"/>
          <w:szCs w:val="28"/>
          <w:lang w:val="uk-UA"/>
        </w:rPr>
        <w:t>якшують покарання підсудного ОСОБА_7</w:t>
      </w:r>
      <w:r w:rsidR="009A7D11" w:rsidRPr="00BB11F7">
        <w:rPr>
          <w:rFonts w:ascii="Times New Roman" w:hAnsi="Times New Roman"/>
          <w:sz w:val="28"/>
          <w:szCs w:val="28"/>
          <w:lang w:val="uk-UA"/>
        </w:rPr>
        <w:t>,</w:t>
      </w:r>
      <w:r w:rsidRPr="00BB11F7">
        <w:rPr>
          <w:rFonts w:ascii="Times New Roman" w:hAnsi="Times New Roman"/>
          <w:sz w:val="28"/>
          <w:szCs w:val="28"/>
          <w:lang w:val="uk-UA"/>
        </w:rPr>
        <w:t xml:space="preserve"> є з</w:t>
      </w:r>
      <w:r w:rsidR="007E3BD7" w:rsidRPr="00BB11F7">
        <w:rPr>
          <w:rFonts w:ascii="Times New Roman" w:hAnsi="Times New Roman"/>
          <w:sz w:val="28"/>
          <w:szCs w:val="28"/>
          <w:lang w:val="uk-UA"/>
        </w:rPr>
        <w:t>’</w:t>
      </w:r>
      <w:r w:rsidRPr="00BB11F7">
        <w:rPr>
          <w:rFonts w:ascii="Times New Roman" w:hAnsi="Times New Roman"/>
          <w:sz w:val="28"/>
          <w:szCs w:val="28"/>
          <w:lang w:val="uk-UA"/>
        </w:rPr>
        <w:t>явлення із зізнанням, те, що він раніше не судимий, має на утриманні малолітню дочку, добровільно відшкодував завдану злочином шкоду, вчинення злочину непридатними засобами»</w:t>
      </w:r>
      <w:r w:rsidR="005D02F7" w:rsidRPr="00BB11F7">
        <w:rPr>
          <w:rFonts w:ascii="Times New Roman" w:hAnsi="Times New Roman"/>
          <w:sz w:val="28"/>
          <w:szCs w:val="28"/>
          <w:lang w:val="uk-UA"/>
        </w:rPr>
        <w:t> </w:t>
      </w:r>
      <w:r w:rsidR="00314846" w:rsidRPr="00BB11F7">
        <w:rPr>
          <w:rFonts w:ascii="Times New Roman" w:hAnsi="Times New Roman"/>
          <w:sz w:val="28"/>
          <w:szCs w:val="28"/>
          <w:lang w:val="uk-UA"/>
        </w:rPr>
        <w:t>[</w:t>
      </w:r>
      <w:r w:rsidR="00BF14C9" w:rsidRPr="00BB11F7">
        <w:rPr>
          <w:rFonts w:ascii="Times New Roman" w:hAnsi="Times New Roman"/>
          <w:sz w:val="28"/>
          <w:szCs w:val="28"/>
          <w:lang w:val="uk-UA"/>
        </w:rPr>
        <w:t>29</w:t>
      </w:r>
      <w:r w:rsidR="00314846" w:rsidRPr="00BB11F7">
        <w:rPr>
          <w:rFonts w:ascii="Times New Roman" w:hAnsi="Times New Roman"/>
          <w:sz w:val="28"/>
          <w:szCs w:val="28"/>
          <w:lang w:val="uk-UA"/>
        </w:rPr>
        <w:t>]</w:t>
      </w:r>
      <w:r w:rsidRPr="00BB11F7">
        <w:rPr>
          <w:rFonts w:ascii="Times New Roman" w:hAnsi="Times New Roman"/>
          <w:sz w:val="28"/>
          <w:szCs w:val="28"/>
          <w:lang w:val="uk-UA"/>
        </w:rPr>
        <w:t xml:space="preserve">. </w:t>
      </w:r>
    </w:p>
    <w:p w14:paraId="5C002C0D"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Fonts w:ascii="Times New Roman" w:hAnsi="Times New Roman"/>
          <w:sz w:val="28"/>
          <w:szCs w:val="28"/>
          <w:lang w:val="uk-UA"/>
        </w:rPr>
        <w:t xml:space="preserve">Щодо обставин, що обтяжують покарання, то у </w:t>
      </w:r>
      <w:r w:rsidR="005D02F7" w:rsidRPr="00BB11F7">
        <w:rPr>
          <w:rStyle w:val="rvts0"/>
          <w:rFonts w:ascii="Times New Roman" w:hAnsi="Times New Roman"/>
          <w:sz w:val="28"/>
          <w:szCs w:val="28"/>
          <w:lang w:val="uk-UA"/>
        </w:rPr>
        <w:t>ст. 67 КК передбачено 14 </w:t>
      </w:r>
      <w:r w:rsidRPr="00BB11F7">
        <w:rPr>
          <w:rStyle w:val="rvts0"/>
          <w:rFonts w:ascii="Times New Roman" w:hAnsi="Times New Roman"/>
          <w:sz w:val="28"/>
          <w:szCs w:val="28"/>
          <w:lang w:val="uk-UA"/>
        </w:rPr>
        <w:t>таких обставин, перелік є вичерпним (суд не може врахувати інші обставини такими, що обтяжують покарання), 7 з них є обов</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язковими для врахування судом, 7 – залежно від характеру вчиненого злочину, суд може не визнати такими, що обтяжують покарання, навівши мотиви свого рішення у вироку.</w:t>
      </w:r>
    </w:p>
    <w:p w14:paraId="0DA6D527"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З переліку таких обставин в аспекті нашого дослідження на увагу заслуговують дві:</w:t>
      </w:r>
    </w:p>
    <w:p w14:paraId="544BF842" w14:textId="77777777" w:rsidR="004606D2" w:rsidRPr="00BB11F7" w:rsidRDefault="004606D2" w:rsidP="0000455A">
      <w:pPr>
        <w:pStyle w:val="a3"/>
        <w:numPr>
          <w:ilvl w:val="0"/>
          <w:numId w:val="41"/>
        </w:numPr>
        <w:tabs>
          <w:tab w:val="left" w:pos="1134"/>
        </w:tabs>
        <w:spacing w:line="360" w:lineRule="auto"/>
        <w:ind w:left="0" w:right="-1" w:firstLine="709"/>
        <w:jc w:val="both"/>
        <w:rPr>
          <w:rStyle w:val="rvts0"/>
          <w:sz w:val="28"/>
          <w:szCs w:val="28"/>
          <w:lang w:val="uk-UA"/>
        </w:rPr>
      </w:pPr>
      <w:r w:rsidRPr="00BB11F7">
        <w:rPr>
          <w:rStyle w:val="rvts0"/>
          <w:sz w:val="28"/>
          <w:szCs w:val="28"/>
          <w:lang w:val="uk-UA"/>
        </w:rPr>
        <w:t>вчинення злочину з використанням малолітнього або особи, що страждає психічним з</w:t>
      </w:r>
      <w:r w:rsidR="005D02F7" w:rsidRPr="00BB11F7">
        <w:rPr>
          <w:rStyle w:val="rvts0"/>
          <w:sz w:val="28"/>
          <w:szCs w:val="28"/>
          <w:lang w:val="uk-UA"/>
        </w:rPr>
        <w:t>ахворюванням чи недоумством (п. </w:t>
      </w:r>
      <w:r w:rsidRPr="00BB11F7">
        <w:rPr>
          <w:rStyle w:val="rvts0"/>
          <w:sz w:val="28"/>
          <w:szCs w:val="28"/>
          <w:lang w:val="uk-UA"/>
        </w:rPr>
        <w:t>9 ч.</w:t>
      </w:r>
      <w:r w:rsidR="005D02F7" w:rsidRPr="00BB11F7">
        <w:rPr>
          <w:rStyle w:val="rvts0"/>
          <w:sz w:val="28"/>
          <w:szCs w:val="28"/>
          <w:lang w:val="uk-UA"/>
        </w:rPr>
        <w:t> </w:t>
      </w:r>
      <w:r w:rsidRPr="00BB11F7">
        <w:rPr>
          <w:rStyle w:val="rvts0"/>
          <w:sz w:val="28"/>
          <w:szCs w:val="28"/>
          <w:lang w:val="uk-UA"/>
        </w:rPr>
        <w:t>1 ст.</w:t>
      </w:r>
      <w:r w:rsidR="005D02F7" w:rsidRPr="00BB11F7">
        <w:rPr>
          <w:rStyle w:val="rvts0"/>
          <w:sz w:val="28"/>
          <w:szCs w:val="28"/>
          <w:lang w:val="uk-UA"/>
        </w:rPr>
        <w:t> </w:t>
      </w:r>
      <w:r w:rsidRPr="00BB11F7">
        <w:rPr>
          <w:rStyle w:val="rvts0"/>
          <w:sz w:val="28"/>
          <w:szCs w:val="28"/>
          <w:lang w:val="uk-UA"/>
        </w:rPr>
        <w:t xml:space="preserve">67 КК). </w:t>
      </w:r>
      <w:r w:rsidR="0091481B" w:rsidRPr="00BB11F7">
        <w:rPr>
          <w:rStyle w:val="rvts0"/>
          <w:sz w:val="28"/>
          <w:szCs w:val="28"/>
          <w:lang w:val="uk-UA"/>
        </w:rPr>
        <w:t>Річ у тім</w:t>
      </w:r>
      <w:r w:rsidRPr="00BB11F7">
        <w:rPr>
          <w:rStyle w:val="rvts0"/>
          <w:sz w:val="28"/>
          <w:szCs w:val="28"/>
          <w:lang w:val="uk-UA"/>
        </w:rPr>
        <w:t xml:space="preserve">, що у таких випадках, як ми вже говорили, йдеться про посереднє (опосередковане) виконавство і використання таких осіб прирівнюється до використання особливих знарядь. Проте, як ми вже зазначали, визнавати </w:t>
      </w:r>
      <w:r w:rsidRPr="00BB11F7">
        <w:rPr>
          <w:rStyle w:val="rvts0"/>
          <w:sz w:val="28"/>
          <w:szCs w:val="28"/>
          <w:lang w:val="uk-UA"/>
        </w:rPr>
        <w:lastRenderedPageBreak/>
        <w:t>фізичну особу знаряддям злочину було б нівелюванням підходів до поваги до людини та її прав;</w:t>
      </w:r>
    </w:p>
    <w:p w14:paraId="017FD392" w14:textId="77777777" w:rsidR="004606D2" w:rsidRPr="00D074BD" w:rsidRDefault="004606D2" w:rsidP="0000455A">
      <w:pPr>
        <w:pStyle w:val="a3"/>
        <w:numPr>
          <w:ilvl w:val="0"/>
          <w:numId w:val="41"/>
        </w:numPr>
        <w:tabs>
          <w:tab w:val="left" w:pos="1134"/>
        </w:tabs>
        <w:spacing w:line="360" w:lineRule="auto"/>
        <w:ind w:left="0" w:right="-1" w:firstLine="709"/>
        <w:jc w:val="both"/>
        <w:rPr>
          <w:rStyle w:val="rvts0"/>
          <w:spacing w:val="-4"/>
          <w:sz w:val="28"/>
          <w:szCs w:val="28"/>
          <w:lang w:val="uk-UA"/>
        </w:rPr>
      </w:pPr>
      <w:r w:rsidRPr="00D074BD">
        <w:rPr>
          <w:rStyle w:val="rvts0"/>
          <w:spacing w:val="-4"/>
          <w:sz w:val="28"/>
          <w:szCs w:val="28"/>
          <w:lang w:val="uk-UA"/>
        </w:rPr>
        <w:t>вчинення злочину з</w:t>
      </w:r>
      <w:r w:rsidR="005D02F7" w:rsidRPr="00D074BD">
        <w:rPr>
          <w:rStyle w:val="rvts0"/>
          <w:spacing w:val="-4"/>
          <w:sz w:val="28"/>
          <w:szCs w:val="28"/>
          <w:lang w:val="uk-UA"/>
        </w:rPr>
        <w:t>агальнонебезпечним способом (п. 9 ч. </w:t>
      </w:r>
      <w:r w:rsidRPr="00D074BD">
        <w:rPr>
          <w:rStyle w:val="rvts0"/>
          <w:spacing w:val="-4"/>
          <w:sz w:val="28"/>
          <w:szCs w:val="28"/>
          <w:lang w:val="uk-UA"/>
        </w:rPr>
        <w:t>1 ст.</w:t>
      </w:r>
      <w:r w:rsidR="005D02F7" w:rsidRPr="00D074BD">
        <w:rPr>
          <w:rStyle w:val="rvts0"/>
          <w:spacing w:val="-4"/>
          <w:sz w:val="28"/>
          <w:szCs w:val="28"/>
          <w:lang w:val="uk-UA"/>
        </w:rPr>
        <w:t> </w:t>
      </w:r>
      <w:r w:rsidRPr="00D074BD">
        <w:rPr>
          <w:rStyle w:val="rvts0"/>
          <w:spacing w:val="-4"/>
          <w:sz w:val="28"/>
          <w:szCs w:val="28"/>
          <w:lang w:val="uk-UA"/>
        </w:rPr>
        <w:t>67 КК). Очевидно, що без застосування специфічних знарядь чи засобів вчинення злочину таким способом тяжко уявити, але, все ж таки, законодавець акцентує тут не на знаряддях чи засобах, а на особливостях (порядку) їх використання. Адже</w:t>
      </w:r>
      <w:r w:rsidR="0091481B" w:rsidRPr="00D074BD">
        <w:rPr>
          <w:rStyle w:val="rvts0"/>
          <w:spacing w:val="-4"/>
          <w:sz w:val="28"/>
          <w:szCs w:val="28"/>
          <w:lang w:val="uk-UA"/>
        </w:rPr>
        <w:t>,</w:t>
      </w:r>
      <w:r w:rsidRPr="00D074BD">
        <w:rPr>
          <w:rStyle w:val="rvts0"/>
          <w:spacing w:val="-4"/>
          <w:sz w:val="28"/>
          <w:szCs w:val="28"/>
          <w:lang w:val="uk-UA"/>
        </w:rPr>
        <w:t xml:space="preserve"> </w:t>
      </w:r>
      <w:r w:rsidR="0091481B" w:rsidRPr="00D074BD">
        <w:rPr>
          <w:rStyle w:val="rvts0"/>
          <w:spacing w:val="-4"/>
          <w:sz w:val="28"/>
          <w:szCs w:val="28"/>
          <w:lang w:val="uk-UA"/>
        </w:rPr>
        <w:t xml:space="preserve">можливість застосування загальнонебезпечного способу </w:t>
      </w:r>
      <w:r w:rsidRPr="00D074BD">
        <w:rPr>
          <w:rStyle w:val="rvts0"/>
          <w:spacing w:val="-4"/>
          <w:sz w:val="28"/>
          <w:szCs w:val="28"/>
          <w:lang w:val="uk-UA"/>
        </w:rPr>
        <w:t>залеж</w:t>
      </w:r>
      <w:r w:rsidR="0091481B" w:rsidRPr="00D074BD">
        <w:rPr>
          <w:rStyle w:val="rvts0"/>
          <w:spacing w:val="-4"/>
          <w:sz w:val="28"/>
          <w:szCs w:val="28"/>
          <w:lang w:val="uk-UA"/>
        </w:rPr>
        <w:t>ить</w:t>
      </w:r>
      <w:r w:rsidRPr="00D074BD">
        <w:rPr>
          <w:rStyle w:val="rvts0"/>
          <w:spacing w:val="-4"/>
          <w:sz w:val="28"/>
          <w:szCs w:val="28"/>
          <w:lang w:val="uk-UA"/>
        </w:rPr>
        <w:t xml:space="preserve"> від особливостей використання одного </w:t>
      </w:r>
      <w:r w:rsidR="0091481B" w:rsidRPr="00D074BD">
        <w:rPr>
          <w:rStyle w:val="rvts0"/>
          <w:spacing w:val="-4"/>
          <w:sz w:val="28"/>
          <w:szCs w:val="28"/>
          <w:lang w:val="uk-UA"/>
        </w:rPr>
        <w:t>й</w:t>
      </w:r>
      <w:r w:rsidRPr="00D074BD">
        <w:rPr>
          <w:rStyle w:val="rvts0"/>
          <w:spacing w:val="-4"/>
          <w:sz w:val="28"/>
          <w:szCs w:val="28"/>
          <w:lang w:val="uk-UA"/>
        </w:rPr>
        <w:t xml:space="preserve"> того ж знаряддя. </w:t>
      </w:r>
    </w:p>
    <w:p w14:paraId="1FE4487B" w14:textId="77777777" w:rsidR="004606D2" w:rsidRPr="00BB11F7" w:rsidRDefault="004606D2" w:rsidP="0000455A">
      <w:pPr>
        <w:spacing w:after="0" w:line="360" w:lineRule="auto"/>
        <w:ind w:right="-1"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Щодо спеціальних засад призначення покарання, то їх застосування ніяк не пов</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язан</w:t>
      </w:r>
      <w:r w:rsidR="00894838" w:rsidRPr="00BB11F7">
        <w:rPr>
          <w:rStyle w:val="rvts0"/>
          <w:rFonts w:ascii="Times New Roman" w:hAnsi="Times New Roman"/>
          <w:sz w:val="28"/>
          <w:szCs w:val="28"/>
          <w:lang w:val="uk-UA"/>
        </w:rPr>
        <w:t>е</w:t>
      </w:r>
      <w:r w:rsidRPr="00BB11F7">
        <w:rPr>
          <w:rStyle w:val="rvts0"/>
          <w:rFonts w:ascii="Times New Roman" w:hAnsi="Times New Roman"/>
          <w:sz w:val="28"/>
          <w:szCs w:val="28"/>
          <w:lang w:val="uk-UA"/>
        </w:rPr>
        <w:t xml:space="preserve"> з врахуванням знарядь та засобів вчинення злочину.</w:t>
      </w:r>
    </w:p>
    <w:p w14:paraId="13BD5241" w14:textId="77777777" w:rsidR="004606D2" w:rsidRPr="00BB11F7" w:rsidRDefault="004606D2" w:rsidP="0000455A">
      <w:pPr>
        <w:spacing w:after="0" w:line="360" w:lineRule="auto"/>
        <w:ind w:firstLine="709"/>
        <w:jc w:val="both"/>
        <w:rPr>
          <w:rFonts w:ascii="Times New Roman" w:hAnsi="Times New Roman"/>
          <w:sz w:val="28"/>
          <w:szCs w:val="28"/>
          <w:lang w:val="uk-UA"/>
        </w:rPr>
      </w:pPr>
    </w:p>
    <w:p w14:paraId="61095619" w14:textId="77777777" w:rsidR="00894838" w:rsidRPr="00BB11F7" w:rsidRDefault="00894838" w:rsidP="0000455A">
      <w:pPr>
        <w:spacing w:after="0" w:line="360" w:lineRule="auto"/>
        <w:ind w:firstLine="709"/>
        <w:jc w:val="both"/>
        <w:rPr>
          <w:rFonts w:ascii="Times New Roman" w:hAnsi="Times New Roman"/>
          <w:sz w:val="28"/>
          <w:szCs w:val="28"/>
          <w:lang w:val="uk-UA"/>
        </w:rPr>
      </w:pPr>
    </w:p>
    <w:p w14:paraId="3E38F468" w14:textId="77777777" w:rsidR="004606D2" w:rsidRPr="00BB11F7" w:rsidRDefault="004606D2" w:rsidP="0000455A">
      <w:pPr>
        <w:spacing w:after="0" w:line="360" w:lineRule="auto"/>
        <w:ind w:firstLine="709"/>
        <w:jc w:val="both"/>
        <w:rPr>
          <w:rFonts w:ascii="Times New Roman" w:hAnsi="Times New Roman"/>
          <w:b/>
          <w:sz w:val="28"/>
          <w:szCs w:val="28"/>
          <w:lang w:val="uk-UA"/>
        </w:rPr>
      </w:pPr>
      <w:r w:rsidRPr="00BB11F7">
        <w:rPr>
          <w:rFonts w:ascii="Times New Roman" w:hAnsi="Times New Roman"/>
          <w:b/>
          <w:sz w:val="28"/>
          <w:szCs w:val="28"/>
          <w:lang w:val="uk-UA"/>
        </w:rPr>
        <w:t xml:space="preserve">Висновки до </w:t>
      </w:r>
      <w:r w:rsidR="003B5F15" w:rsidRPr="00BB11F7">
        <w:rPr>
          <w:rFonts w:ascii="Times New Roman" w:hAnsi="Times New Roman"/>
          <w:b/>
          <w:sz w:val="28"/>
          <w:szCs w:val="28"/>
          <w:lang w:val="uk-UA"/>
        </w:rPr>
        <w:t>Розділу </w:t>
      </w:r>
      <w:r w:rsidRPr="00BB11F7">
        <w:rPr>
          <w:rFonts w:ascii="Times New Roman" w:hAnsi="Times New Roman"/>
          <w:b/>
          <w:sz w:val="28"/>
          <w:szCs w:val="28"/>
          <w:lang w:val="uk-UA"/>
        </w:rPr>
        <w:t>3</w:t>
      </w:r>
    </w:p>
    <w:p w14:paraId="2A050A8E" w14:textId="77777777" w:rsidR="00894838" w:rsidRPr="00BB11F7" w:rsidRDefault="00894838" w:rsidP="0000455A">
      <w:pPr>
        <w:pStyle w:val="a3"/>
        <w:widowControl w:val="0"/>
        <w:spacing w:line="360" w:lineRule="auto"/>
        <w:ind w:left="0" w:firstLine="709"/>
        <w:jc w:val="both"/>
        <w:rPr>
          <w:sz w:val="28"/>
          <w:szCs w:val="28"/>
          <w:lang w:val="uk-UA"/>
        </w:rPr>
      </w:pPr>
    </w:p>
    <w:p w14:paraId="1E72BC16" w14:textId="77777777" w:rsidR="004606D2" w:rsidRPr="00BB11F7" w:rsidRDefault="004606D2" w:rsidP="0000455A">
      <w:pPr>
        <w:widowControl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1. Слід розмежовувати поняття спеціальної конфіскації</w:t>
      </w:r>
      <w:r w:rsidR="00894838" w:rsidRPr="00BB11F7">
        <w:rPr>
          <w:rFonts w:ascii="Times New Roman" w:hAnsi="Times New Roman"/>
          <w:sz w:val="28"/>
          <w:szCs w:val="28"/>
          <w:lang w:val="uk-UA"/>
        </w:rPr>
        <w:t>,</w:t>
      </w:r>
      <w:r w:rsidRPr="00BB11F7">
        <w:rPr>
          <w:rFonts w:ascii="Times New Roman" w:hAnsi="Times New Roman"/>
          <w:sz w:val="28"/>
          <w:szCs w:val="28"/>
          <w:lang w:val="uk-UA"/>
        </w:rPr>
        <w:t xml:space="preserve"> передбаченої</w:t>
      </w:r>
      <w:r w:rsidR="0000455A" w:rsidRPr="00BB11F7">
        <w:rPr>
          <w:rFonts w:ascii="Times New Roman" w:hAnsi="Times New Roman"/>
          <w:sz w:val="28"/>
          <w:szCs w:val="28"/>
          <w:lang w:val="uk-UA"/>
        </w:rPr>
        <w:t xml:space="preserve"> </w:t>
      </w:r>
      <w:r w:rsidR="003B5F15" w:rsidRPr="00BB11F7">
        <w:rPr>
          <w:rFonts w:ascii="Times New Roman" w:hAnsi="Times New Roman"/>
          <w:sz w:val="28"/>
          <w:szCs w:val="28"/>
          <w:lang w:val="uk-UA"/>
        </w:rPr>
        <w:t>ст. </w:t>
      </w:r>
      <w:r w:rsidRPr="00BB11F7">
        <w:rPr>
          <w:rFonts w:ascii="Times New Roman" w:hAnsi="Times New Roman"/>
          <w:sz w:val="28"/>
          <w:szCs w:val="28"/>
          <w:lang w:val="uk-UA"/>
        </w:rPr>
        <w:t>96-1 КК, як заходу кримінально-правового характеру та застосування конфіскації знарядь і засобів вчинення</w:t>
      </w:r>
      <w:r w:rsidR="00894838" w:rsidRPr="00BB11F7">
        <w:rPr>
          <w:rFonts w:ascii="Times New Roman" w:hAnsi="Times New Roman"/>
          <w:sz w:val="28"/>
          <w:szCs w:val="28"/>
          <w:lang w:val="uk-UA"/>
        </w:rPr>
        <w:t xml:space="preserve"> злочину в порядку положень ст. </w:t>
      </w:r>
      <w:r w:rsidRPr="00BB11F7">
        <w:rPr>
          <w:rFonts w:ascii="Times New Roman" w:hAnsi="Times New Roman"/>
          <w:sz w:val="28"/>
          <w:szCs w:val="28"/>
          <w:lang w:val="uk-UA"/>
        </w:rPr>
        <w:t>100 КПК</w:t>
      </w:r>
      <w:r w:rsidR="005B3FAF" w:rsidRPr="00BB11F7">
        <w:rPr>
          <w:rFonts w:ascii="Times New Roman" w:hAnsi="Times New Roman"/>
          <w:sz w:val="28"/>
          <w:szCs w:val="28"/>
          <w:lang w:val="uk-UA"/>
        </w:rPr>
        <w:t xml:space="preserve"> України</w:t>
      </w:r>
      <w:r w:rsidRPr="00BB11F7">
        <w:rPr>
          <w:rFonts w:ascii="Times New Roman" w:hAnsi="Times New Roman"/>
          <w:sz w:val="28"/>
          <w:szCs w:val="28"/>
          <w:lang w:val="uk-UA"/>
        </w:rPr>
        <w:t xml:space="preserve"> (як речових доказів).</w:t>
      </w:r>
    </w:p>
    <w:p w14:paraId="32A64AF2" w14:textId="77777777" w:rsidR="004606D2" w:rsidRPr="00BB11F7" w:rsidRDefault="003B5F15" w:rsidP="0000455A">
      <w:pPr>
        <w:widowControl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2. </w:t>
      </w:r>
      <w:r w:rsidR="004606D2" w:rsidRPr="00BB11F7">
        <w:rPr>
          <w:rFonts w:ascii="Times New Roman" w:hAnsi="Times New Roman"/>
          <w:sz w:val="28"/>
          <w:szCs w:val="28"/>
          <w:lang w:val="uk-UA"/>
        </w:rPr>
        <w:t xml:space="preserve">У чинному законодавстві практично знівельована різниця у правовому статусі знарядь та засобів вчинення злочину. І ті, і інші можуть бути предметом </w:t>
      </w:r>
      <w:r w:rsidR="00894838" w:rsidRPr="00BB11F7">
        <w:rPr>
          <w:rFonts w:ascii="Times New Roman" w:hAnsi="Times New Roman"/>
          <w:sz w:val="28"/>
          <w:szCs w:val="28"/>
          <w:lang w:val="uk-UA"/>
        </w:rPr>
        <w:t>і</w:t>
      </w:r>
      <w:r w:rsidR="004606D2" w:rsidRPr="00BB11F7">
        <w:rPr>
          <w:rFonts w:ascii="Times New Roman" w:hAnsi="Times New Roman"/>
          <w:sz w:val="28"/>
          <w:szCs w:val="28"/>
          <w:lang w:val="uk-UA"/>
        </w:rPr>
        <w:t xml:space="preserve"> спеціальної конфіскації, </w:t>
      </w:r>
      <w:r w:rsidR="00894838" w:rsidRPr="00BB11F7">
        <w:rPr>
          <w:rFonts w:ascii="Times New Roman" w:hAnsi="Times New Roman"/>
          <w:sz w:val="28"/>
          <w:szCs w:val="28"/>
          <w:lang w:val="uk-UA"/>
        </w:rPr>
        <w:t>і</w:t>
      </w:r>
      <w:r w:rsidR="004606D2" w:rsidRPr="00BB11F7">
        <w:rPr>
          <w:rFonts w:ascii="Times New Roman" w:hAnsi="Times New Roman"/>
          <w:sz w:val="28"/>
          <w:szCs w:val="28"/>
          <w:lang w:val="uk-UA"/>
        </w:rPr>
        <w:t xml:space="preserve"> заходу кримінально-правового характеру</w:t>
      </w:r>
      <w:r w:rsidR="00894838" w:rsidRPr="00BB11F7">
        <w:rPr>
          <w:rFonts w:ascii="Times New Roman" w:hAnsi="Times New Roman"/>
          <w:sz w:val="28"/>
          <w:szCs w:val="28"/>
          <w:lang w:val="uk-UA"/>
        </w:rPr>
        <w:t>,</w:t>
      </w:r>
      <w:r w:rsidR="004606D2" w:rsidRPr="00BB11F7">
        <w:rPr>
          <w:rFonts w:ascii="Times New Roman" w:hAnsi="Times New Roman"/>
          <w:sz w:val="28"/>
          <w:szCs w:val="28"/>
          <w:lang w:val="uk-UA"/>
        </w:rPr>
        <w:t xml:space="preserve"> і кон</w:t>
      </w:r>
      <w:r w:rsidRPr="00BB11F7">
        <w:rPr>
          <w:rFonts w:ascii="Times New Roman" w:hAnsi="Times New Roman"/>
          <w:sz w:val="28"/>
          <w:szCs w:val="28"/>
          <w:lang w:val="uk-UA"/>
        </w:rPr>
        <w:t>фіскації в порядку положень ст. </w:t>
      </w:r>
      <w:r w:rsidR="004606D2" w:rsidRPr="00BB11F7">
        <w:rPr>
          <w:rFonts w:ascii="Times New Roman" w:hAnsi="Times New Roman"/>
          <w:sz w:val="28"/>
          <w:szCs w:val="28"/>
          <w:lang w:val="uk-UA"/>
        </w:rPr>
        <w:t>100 КПК</w:t>
      </w:r>
      <w:r w:rsidR="005B3FAF" w:rsidRPr="00BB11F7">
        <w:rPr>
          <w:rFonts w:ascii="Times New Roman" w:hAnsi="Times New Roman"/>
          <w:sz w:val="28"/>
          <w:szCs w:val="28"/>
          <w:lang w:val="uk-UA"/>
        </w:rPr>
        <w:t xml:space="preserve"> України</w:t>
      </w:r>
      <w:r w:rsidR="004606D2" w:rsidRPr="00BB11F7">
        <w:rPr>
          <w:rFonts w:ascii="Times New Roman" w:hAnsi="Times New Roman"/>
          <w:sz w:val="28"/>
          <w:szCs w:val="28"/>
          <w:lang w:val="uk-UA"/>
        </w:rPr>
        <w:t xml:space="preserve"> (як речових доказів).</w:t>
      </w:r>
    </w:p>
    <w:p w14:paraId="3095ED2C" w14:textId="77777777" w:rsidR="004606D2" w:rsidRPr="00BB11F7" w:rsidRDefault="004606D2" w:rsidP="0000455A">
      <w:pPr>
        <w:widowControl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3.</w:t>
      </w:r>
      <w:r w:rsidR="003B5F15" w:rsidRPr="00BB11F7">
        <w:rPr>
          <w:rFonts w:ascii="Times New Roman" w:hAnsi="Times New Roman"/>
          <w:sz w:val="28"/>
          <w:szCs w:val="28"/>
          <w:lang w:val="uk-UA"/>
        </w:rPr>
        <w:t> </w:t>
      </w:r>
      <w:r w:rsidRPr="00BB11F7">
        <w:rPr>
          <w:rFonts w:ascii="Times New Roman" w:hAnsi="Times New Roman"/>
          <w:sz w:val="28"/>
          <w:szCs w:val="28"/>
          <w:lang w:val="uk-UA"/>
        </w:rPr>
        <w:t>Особливостями спеціальної конфіскації знарядь та засобів вчинення злочину є такі:</w:t>
      </w:r>
    </w:p>
    <w:p w14:paraId="02B880DD" w14:textId="77777777" w:rsidR="004606D2" w:rsidRPr="00BB11F7" w:rsidRDefault="004606D2" w:rsidP="0000455A">
      <w:pPr>
        <w:widowControl w:val="0"/>
        <w:numPr>
          <w:ilvl w:val="0"/>
          <w:numId w:val="42"/>
        </w:numPr>
        <w:tabs>
          <w:tab w:val="left" w:pos="1134"/>
        </w:tabs>
        <w:autoSpaceDE w:val="0"/>
        <w:autoSpaceDN w:val="0"/>
        <w:adjustRightInd w:val="0"/>
        <w:spacing w:after="0" w:line="360" w:lineRule="auto"/>
        <w:ind w:left="0" w:firstLine="709"/>
        <w:jc w:val="both"/>
        <w:rPr>
          <w:rStyle w:val="rvts0"/>
          <w:rFonts w:ascii="Times New Roman" w:hAnsi="Times New Roman"/>
          <w:sz w:val="28"/>
          <w:szCs w:val="28"/>
          <w:lang w:val="uk-UA"/>
        </w:rPr>
      </w:pPr>
      <w:r w:rsidRPr="00BB11F7">
        <w:rPr>
          <w:rFonts w:ascii="Times New Roman" w:hAnsi="Times New Roman"/>
          <w:sz w:val="28"/>
          <w:szCs w:val="28"/>
          <w:lang w:val="uk-UA"/>
        </w:rPr>
        <w:t xml:space="preserve">спеціальній конфіскації підлягають засоби чи знаряддя вчинення кримінального правопорушення лише у формі </w:t>
      </w:r>
      <w:r w:rsidRPr="00BB11F7">
        <w:rPr>
          <w:rStyle w:val="rvts0"/>
          <w:rFonts w:ascii="Times New Roman" w:hAnsi="Times New Roman"/>
          <w:sz w:val="28"/>
          <w:szCs w:val="28"/>
          <w:lang w:val="uk-UA"/>
        </w:rPr>
        <w:t>грошей, цінностей та іншого майна;</w:t>
      </w:r>
    </w:p>
    <w:p w14:paraId="7B344385" w14:textId="77777777" w:rsidR="004606D2" w:rsidRPr="00BB11F7" w:rsidRDefault="004606D2" w:rsidP="0000455A">
      <w:pPr>
        <w:widowControl w:val="0"/>
        <w:numPr>
          <w:ilvl w:val="0"/>
          <w:numId w:val="42"/>
        </w:numPr>
        <w:tabs>
          <w:tab w:val="left" w:pos="1134"/>
        </w:tabs>
        <w:autoSpaceDE w:val="0"/>
        <w:autoSpaceDN w:val="0"/>
        <w:adjustRightInd w:val="0"/>
        <w:spacing w:after="0" w:line="360" w:lineRule="auto"/>
        <w:ind w:left="0" w:firstLine="709"/>
        <w:jc w:val="both"/>
        <w:rPr>
          <w:rStyle w:val="rvts0"/>
          <w:rFonts w:ascii="Times New Roman" w:hAnsi="Times New Roman"/>
          <w:sz w:val="28"/>
          <w:szCs w:val="28"/>
          <w:lang w:val="uk-UA"/>
        </w:rPr>
      </w:pPr>
      <w:r w:rsidRPr="00BB11F7">
        <w:rPr>
          <w:rFonts w:ascii="Times New Roman" w:hAnsi="Times New Roman"/>
          <w:sz w:val="28"/>
          <w:szCs w:val="28"/>
          <w:lang w:val="uk-UA"/>
        </w:rPr>
        <w:t xml:space="preserve">спеціальній конфіскації підлягають не лише знаряддя та засоби, які фактично використані під час вчинення злочину (закінченого чи замаху на </w:t>
      </w:r>
      <w:r w:rsidRPr="00BB11F7">
        <w:rPr>
          <w:rFonts w:ascii="Times New Roman" w:hAnsi="Times New Roman"/>
          <w:sz w:val="28"/>
          <w:szCs w:val="28"/>
          <w:lang w:val="uk-UA"/>
        </w:rPr>
        <w:lastRenderedPageBreak/>
        <w:t xml:space="preserve">злочин), а також ті, які були </w:t>
      </w:r>
      <w:r w:rsidRPr="00BB11F7">
        <w:rPr>
          <w:rStyle w:val="rvts0"/>
          <w:rFonts w:ascii="Times New Roman" w:hAnsi="Times New Roman"/>
          <w:sz w:val="28"/>
          <w:szCs w:val="28"/>
          <w:lang w:val="uk-UA"/>
        </w:rPr>
        <w:t>підшукані, виготовлені чи пристосовані для майбутнього використання;</w:t>
      </w:r>
    </w:p>
    <w:p w14:paraId="1F0F5017" w14:textId="77777777" w:rsidR="004606D2" w:rsidRPr="00BB11F7" w:rsidRDefault="004606D2" w:rsidP="0000455A">
      <w:pPr>
        <w:widowControl w:val="0"/>
        <w:numPr>
          <w:ilvl w:val="0"/>
          <w:numId w:val="42"/>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знаряддя та засоби, які були підшукані, виготовлені, пристосовані або використані при вчиненні злочину не завжди конфіскуються. Закон встановлює, що вони підлягають поверненню його власнику за умови, що власник не знав і не міг знати про їх незаконне використання.</w:t>
      </w:r>
    </w:p>
    <w:p w14:paraId="298035D5" w14:textId="77777777" w:rsidR="004606D2" w:rsidRPr="00BB11F7" w:rsidRDefault="003B5F15" w:rsidP="0000455A">
      <w:pPr>
        <w:widowControl w:val="0"/>
        <w:autoSpaceDE w:val="0"/>
        <w:autoSpaceDN w:val="0"/>
        <w:adjustRightInd w:val="0"/>
        <w:spacing w:after="0" w:line="360" w:lineRule="auto"/>
        <w:ind w:firstLine="709"/>
        <w:jc w:val="both"/>
        <w:rPr>
          <w:rFonts w:ascii="Times New Roman" w:hAnsi="Times New Roman"/>
          <w:sz w:val="28"/>
          <w:szCs w:val="28"/>
          <w:shd w:val="clear" w:color="auto" w:fill="FFFFFF"/>
          <w:lang w:val="uk-UA"/>
        </w:rPr>
      </w:pPr>
      <w:r w:rsidRPr="00BB11F7">
        <w:rPr>
          <w:rFonts w:ascii="Times New Roman" w:hAnsi="Times New Roman"/>
          <w:sz w:val="28"/>
          <w:szCs w:val="28"/>
          <w:shd w:val="clear" w:color="auto" w:fill="FFFFFF"/>
          <w:lang w:val="uk-UA"/>
        </w:rPr>
        <w:t>4. </w:t>
      </w:r>
      <w:r w:rsidR="004606D2" w:rsidRPr="00BB11F7">
        <w:rPr>
          <w:rFonts w:ascii="Times New Roman" w:hAnsi="Times New Roman"/>
          <w:sz w:val="28"/>
          <w:szCs w:val="28"/>
          <w:shd w:val="clear" w:color="auto" w:fill="FFFFFF"/>
          <w:lang w:val="uk-UA"/>
        </w:rPr>
        <w:t>Враховуючи, що у більшості справ, у яких було застосовано спеціальну конфіскацію</w:t>
      </w:r>
      <w:r w:rsidR="00894838"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їй підлягав предмет злочину, можем</w:t>
      </w:r>
      <w:r w:rsidR="00894838" w:rsidRPr="00BB11F7">
        <w:rPr>
          <w:rFonts w:ascii="Times New Roman" w:hAnsi="Times New Roman"/>
          <w:sz w:val="28"/>
          <w:szCs w:val="28"/>
          <w:shd w:val="clear" w:color="auto" w:fill="FFFFFF"/>
          <w:lang w:val="uk-UA"/>
        </w:rPr>
        <w:t>о</w:t>
      </w:r>
      <w:r w:rsidR="004606D2" w:rsidRPr="00BB11F7">
        <w:rPr>
          <w:rFonts w:ascii="Times New Roman" w:hAnsi="Times New Roman"/>
          <w:sz w:val="28"/>
          <w:szCs w:val="28"/>
          <w:shd w:val="clear" w:color="auto" w:fill="FFFFFF"/>
          <w:lang w:val="uk-UA"/>
        </w:rPr>
        <w:t xml:space="preserve"> констатувати, що спеціальна конфіскація знарядь і засобів вчинення злочину сьогодні не є інститутом</w:t>
      </w:r>
      <w:r w:rsidR="00894838" w:rsidRPr="00BB11F7">
        <w:rPr>
          <w:rFonts w:ascii="Times New Roman" w:hAnsi="Times New Roman"/>
          <w:sz w:val="28"/>
          <w:szCs w:val="28"/>
          <w:shd w:val="clear" w:color="auto" w:fill="FFFFFF"/>
          <w:lang w:val="uk-UA"/>
        </w:rPr>
        <w:t>,</w:t>
      </w:r>
      <w:r w:rsidR="004606D2" w:rsidRPr="00BB11F7">
        <w:rPr>
          <w:rFonts w:ascii="Times New Roman" w:hAnsi="Times New Roman"/>
          <w:sz w:val="28"/>
          <w:szCs w:val="28"/>
          <w:shd w:val="clear" w:color="auto" w:fill="FFFFFF"/>
          <w:lang w:val="uk-UA"/>
        </w:rPr>
        <w:t xml:space="preserve"> який повн</w:t>
      </w:r>
      <w:r w:rsidR="00894838" w:rsidRPr="00BB11F7">
        <w:rPr>
          <w:rFonts w:ascii="Times New Roman" w:hAnsi="Times New Roman"/>
          <w:sz w:val="28"/>
          <w:szCs w:val="28"/>
          <w:shd w:val="clear" w:color="auto" w:fill="FFFFFF"/>
          <w:lang w:val="uk-UA"/>
        </w:rPr>
        <w:t>ою</w:t>
      </w:r>
      <w:r w:rsidR="004606D2" w:rsidRPr="00BB11F7">
        <w:rPr>
          <w:rFonts w:ascii="Times New Roman" w:hAnsi="Times New Roman"/>
          <w:sz w:val="28"/>
          <w:szCs w:val="28"/>
          <w:shd w:val="clear" w:color="auto" w:fill="FFFFFF"/>
          <w:lang w:val="uk-UA"/>
        </w:rPr>
        <w:t xml:space="preserve"> мір</w:t>
      </w:r>
      <w:r w:rsidR="00894838" w:rsidRPr="00BB11F7">
        <w:rPr>
          <w:rFonts w:ascii="Times New Roman" w:hAnsi="Times New Roman"/>
          <w:sz w:val="28"/>
          <w:szCs w:val="28"/>
          <w:shd w:val="clear" w:color="auto" w:fill="FFFFFF"/>
          <w:lang w:val="uk-UA"/>
        </w:rPr>
        <w:t>ою</w:t>
      </w:r>
      <w:r w:rsidR="004606D2" w:rsidRPr="00BB11F7">
        <w:rPr>
          <w:rFonts w:ascii="Times New Roman" w:hAnsi="Times New Roman"/>
          <w:sz w:val="28"/>
          <w:szCs w:val="28"/>
          <w:shd w:val="clear" w:color="auto" w:fill="FFFFFF"/>
          <w:lang w:val="uk-UA"/>
        </w:rPr>
        <w:t xml:space="preserve"> виконує свою функцію.</w:t>
      </w:r>
    </w:p>
    <w:p w14:paraId="369DFE0D" w14:textId="77777777" w:rsidR="004606D2" w:rsidRPr="00BB11F7" w:rsidRDefault="003B5F15" w:rsidP="0000455A">
      <w:pPr>
        <w:widowControl w:val="0"/>
        <w:autoSpaceDE w:val="0"/>
        <w:autoSpaceDN w:val="0"/>
        <w:adjustRightInd w:val="0"/>
        <w:spacing w:after="0" w:line="360" w:lineRule="auto"/>
        <w:ind w:firstLine="709"/>
        <w:jc w:val="both"/>
        <w:rPr>
          <w:rFonts w:ascii="Times New Roman" w:hAnsi="Times New Roman"/>
          <w:sz w:val="28"/>
          <w:szCs w:val="28"/>
          <w:lang w:val="uk-UA"/>
        </w:rPr>
      </w:pPr>
      <w:r w:rsidRPr="00BB11F7">
        <w:rPr>
          <w:rFonts w:ascii="Times New Roman" w:hAnsi="Times New Roman"/>
          <w:sz w:val="28"/>
          <w:szCs w:val="28"/>
          <w:lang w:val="uk-UA"/>
        </w:rPr>
        <w:t>5. </w:t>
      </w:r>
      <w:r w:rsidR="004606D2" w:rsidRPr="00BB11F7">
        <w:rPr>
          <w:rFonts w:ascii="Times New Roman" w:hAnsi="Times New Roman"/>
          <w:sz w:val="28"/>
          <w:szCs w:val="28"/>
          <w:lang w:val="uk-UA"/>
        </w:rPr>
        <w:t>Особливостями врахування знарядь та засобів вчинення злочину при призначенні покарання є:</w:t>
      </w:r>
    </w:p>
    <w:p w14:paraId="6628121C" w14:textId="77777777" w:rsidR="004606D2" w:rsidRPr="00BB11F7" w:rsidRDefault="004606D2" w:rsidP="0000455A">
      <w:pPr>
        <w:widowControl w:val="0"/>
        <w:numPr>
          <w:ilvl w:val="0"/>
          <w:numId w:val="4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законодавець у тих випадках, де він закріпив знаряддя або засіб як конститутивну ознаку складу основного чи кваліфікованого злочину</w:t>
      </w:r>
      <w:r w:rsidR="00894838" w:rsidRPr="00BB11F7">
        <w:rPr>
          <w:rFonts w:ascii="Times New Roman" w:hAnsi="Times New Roman"/>
          <w:sz w:val="28"/>
          <w:szCs w:val="28"/>
          <w:lang w:val="uk-UA"/>
        </w:rPr>
        <w:t>,</w:t>
      </w:r>
      <w:r w:rsidRPr="00BB11F7">
        <w:rPr>
          <w:rFonts w:ascii="Times New Roman" w:hAnsi="Times New Roman"/>
          <w:sz w:val="28"/>
          <w:szCs w:val="28"/>
          <w:lang w:val="uk-UA"/>
        </w:rPr>
        <w:t xml:space="preserve"> вже врахував їх вплив на тяжкість злочину – відтак покарання має призначатись у межах санкції відповідного злочину, а відповідне знаряддя чи засіб повторно враховуватис</w:t>
      </w:r>
      <w:r w:rsidR="00894838" w:rsidRPr="00BB11F7">
        <w:rPr>
          <w:rFonts w:ascii="Times New Roman" w:hAnsi="Times New Roman"/>
          <w:sz w:val="28"/>
          <w:szCs w:val="28"/>
          <w:lang w:val="uk-UA"/>
        </w:rPr>
        <w:t>я</w:t>
      </w:r>
      <w:r w:rsidRPr="00BB11F7">
        <w:rPr>
          <w:rFonts w:ascii="Times New Roman" w:hAnsi="Times New Roman"/>
          <w:sz w:val="28"/>
          <w:szCs w:val="28"/>
          <w:lang w:val="uk-UA"/>
        </w:rPr>
        <w:t xml:space="preserve"> не можуть;</w:t>
      </w:r>
    </w:p>
    <w:p w14:paraId="2A4BB0C3" w14:textId="77777777" w:rsidR="004606D2" w:rsidRPr="00BB11F7" w:rsidRDefault="004606D2" w:rsidP="0000455A">
      <w:pPr>
        <w:numPr>
          <w:ilvl w:val="0"/>
          <w:numId w:val="43"/>
        </w:numPr>
        <w:tabs>
          <w:tab w:val="left" w:pos="1134"/>
        </w:tabs>
        <w:spacing w:after="0" w:line="360" w:lineRule="auto"/>
        <w:ind w:left="0" w:firstLine="709"/>
        <w:jc w:val="both"/>
        <w:rPr>
          <w:rFonts w:ascii="Times New Roman" w:hAnsi="Times New Roman"/>
          <w:sz w:val="28"/>
          <w:szCs w:val="28"/>
          <w:shd w:val="clear" w:color="auto" w:fill="FFFFFF"/>
          <w:lang w:val="uk-UA"/>
        </w:rPr>
      </w:pPr>
      <w:r w:rsidRPr="00BB11F7">
        <w:rPr>
          <w:rFonts w:ascii="Times New Roman" w:hAnsi="Times New Roman"/>
          <w:sz w:val="28"/>
          <w:szCs w:val="28"/>
          <w:lang w:val="uk-UA"/>
        </w:rPr>
        <w:t xml:space="preserve">у кваліфікованих складах злочинів знаряддя та засоби вчинення злочину впливають на можливе покарання </w:t>
      </w:r>
      <w:r w:rsidR="00894838" w:rsidRPr="00BB11F7">
        <w:rPr>
          <w:rFonts w:ascii="Times New Roman" w:hAnsi="Times New Roman"/>
          <w:sz w:val="28"/>
          <w:szCs w:val="28"/>
          <w:lang w:val="uk-UA"/>
        </w:rPr>
        <w:t>так</w:t>
      </w:r>
      <w:r w:rsidRPr="00BB11F7">
        <w:rPr>
          <w:rFonts w:ascii="Times New Roman" w:hAnsi="Times New Roman"/>
          <w:sz w:val="28"/>
          <w:szCs w:val="28"/>
          <w:lang w:val="uk-UA"/>
        </w:rPr>
        <w:t>: а</w:t>
      </w:r>
      <w:r w:rsidR="003B5F1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знаряддя як ознака кваліфікованого злочину у випадку їх застосування збільшує верхню межу санкції такого злочину</w:t>
      </w:r>
      <w:r w:rsidR="00894838"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порівняно з санкцією основного складу</w:t>
      </w:r>
      <w:r w:rsidR="00894838"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мінімум у </w:t>
      </w:r>
      <w:r w:rsidR="003B5F15" w:rsidRPr="00BB11F7">
        <w:rPr>
          <w:rFonts w:ascii="Times New Roman" w:hAnsi="Times New Roman"/>
          <w:sz w:val="28"/>
          <w:szCs w:val="28"/>
          <w:shd w:val="clear" w:color="auto" w:fill="FFFFFF"/>
          <w:lang w:val="uk-UA"/>
        </w:rPr>
        <w:t>1,5 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003B5F15" w:rsidRPr="00BB11F7">
        <w:rPr>
          <w:rFonts w:ascii="Times New Roman" w:hAnsi="Times New Roman"/>
          <w:sz w:val="28"/>
          <w:szCs w:val="28"/>
          <w:shd w:val="clear" w:color="auto" w:fill="FFFFFF"/>
          <w:lang w:val="uk-UA"/>
        </w:rPr>
        <w:t>, максимум у – 2,8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003B5F15" w:rsidRPr="00BB11F7">
        <w:rPr>
          <w:rFonts w:ascii="Times New Roman" w:hAnsi="Times New Roman"/>
          <w:sz w:val="28"/>
          <w:szCs w:val="28"/>
          <w:shd w:val="clear" w:color="auto" w:fill="FFFFFF"/>
          <w:lang w:val="uk-UA"/>
        </w:rPr>
        <w:t>; б) </w:t>
      </w:r>
      <w:r w:rsidRPr="00BB11F7">
        <w:rPr>
          <w:rFonts w:ascii="Times New Roman" w:hAnsi="Times New Roman"/>
          <w:sz w:val="28"/>
          <w:szCs w:val="28"/>
          <w:shd w:val="clear" w:color="auto" w:fill="FFFFFF"/>
          <w:lang w:val="uk-UA"/>
        </w:rPr>
        <w:t>засоби як ознака кваліфікованого злочину у випадку їх використання збільшують верхню межу санкції такого злочину</w:t>
      </w:r>
      <w:r w:rsidR="00D81206"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порівняно з санкцією основного складу</w:t>
      </w:r>
      <w:r w:rsidR="00D81206"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мінімум у 1,25</w:t>
      </w:r>
      <w:r w:rsidR="003B5F15" w:rsidRPr="00BB11F7">
        <w:rPr>
          <w:rFonts w:ascii="Times New Roman" w:hAnsi="Times New Roman"/>
          <w:sz w:val="28"/>
          <w:szCs w:val="28"/>
          <w:shd w:val="clear" w:color="auto" w:fill="FFFFFF"/>
          <w:lang w:val="uk-UA"/>
        </w:rPr>
        <w:t>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003B5F15" w:rsidRPr="00BB11F7">
        <w:rPr>
          <w:rFonts w:ascii="Times New Roman" w:hAnsi="Times New Roman"/>
          <w:sz w:val="28"/>
          <w:szCs w:val="28"/>
          <w:shd w:val="clear" w:color="auto" w:fill="FFFFFF"/>
          <w:lang w:val="uk-UA"/>
        </w:rPr>
        <w:t>, максимум у – 5,3 </w:t>
      </w:r>
      <w:r w:rsidRPr="00BB11F7">
        <w:rPr>
          <w:rFonts w:ascii="Times New Roman" w:hAnsi="Times New Roman"/>
          <w:sz w:val="28"/>
          <w:szCs w:val="28"/>
          <w:shd w:val="clear" w:color="auto" w:fill="FFFFFF"/>
          <w:lang w:val="uk-UA"/>
        </w:rPr>
        <w:t>раз</w:t>
      </w:r>
      <w:r w:rsidR="008E6258" w:rsidRPr="00BB11F7">
        <w:rPr>
          <w:rFonts w:ascii="Times New Roman" w:hAnsi="Times New Roman"/>
          <w:sz w:val="28"/>
          <w:szCs w:val="28"/>
          <w:shd w:val="clear" w:color="auto" w:fill="FFFFFF"/>
          <w:lang w:val="uk-UA"/>
        </w:rPr>
        <w:t>и</w:t>
      </w:r>
      <w:r w:rsidRPr="00BB11F7">
        <w:rPr>
          <w:rFonts w:ascii="Times New Roman" w:hAnsi="Times New Roman"/>
          <w:sz w:val="28"/>
          <w:szCs w:val="28"/>
          <w:shd w:val="clear" w:color="auto" w:fill="FFFFFF"/>
          <w:lang w:val="uk-UA"/>
        </w:rPr>
        <w:t>. Вказане засвідчує попередню тезу про безсистемність використання законодавцем такої ознаки</w:t>
      </w:r>
      <w:r w:rsidR="00D81206" w:rsidRPr="00BB11F7">
        <w:rPr>
          <w:rFonts w:ascii="Times New Roman" w:hAnsi="Times New Roman"/>
          <w:sz w:val="28"/>
          <w:szCs w:val="28"/>
          <w:shd w:val="clear" w:color="auto" w:fill="FFFFFF"/>
          <w:lang w:val="uk-UA"/>
        </w:rPr>
        <w:t>,</w:t>
      </w:r>
      <w:r w:rsidRPr="00BB11F7">
        <w:rPr>
          <w:rFonts w:ascii="Times New Roman" w:hAnsi="Times New Roman"/>
          <w:sz w:val="28"/>
          <w:szCs w:val="28"/>
          <w:shd w:val="clear" w:color="auto" w:fill="FFFFFF"/>
          <w:lang w:val="uk-UA"/>
        </w:rPr>
        <w:t xml:space="preserve"> як знаряддя та засоби вчинення злочинів у КК;</w:t>
      </w:r>
    </w:p>
    <w:p w14:paraId="34C8F498" w14:textId="77777777" w:rsidR="004606D2" w:rsidRPr="00BB11F7" w:rsidRDefault="004606D2" w:rsidP="0000455A">
      <w:pPr>
        <w:numPr>
          <w:ilvl w:val="0"/>
          <w:numId w:val="43"/>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 xml:space="preserve">вплив знарядь і засобів вчинення злочину (якщо вони не передбачені як конститутивна ознака складу злочину) на оцінку судом «ступеня тяжкості вчиненого злочину» теоретично можливий, проте </w:t>
      </w:r>
      <w:r w:rsidRPr="00BB11F7">
        <w:rPr>
          <w:rFonts w:ascii="Times New Roman" w:hAnsi="Times New Roman"/>
          <w:sz w:val="28"/>
          <w:szCs w:val="28"/>
          <w:lang w:val="uk-UA"/>
        </w:rPr>
        <w:lastRenderedPageBreak/>
        <w:t>сформулювати будь-як</w:t>
      </w:r>
      <w:r w:rsidR="00D81206" w:rsidRPr="00BB11F7">
        <w:rPr>
          <w:rFonts w:ascii="Times New Roman" w:hAnsi="Times New Roman"/>
          <w:sz w:val="28"/>
          <w:szCs w:val="28"/>
          <w:lang w:val="uk-UA"/>
        </w:rPr>
        <w:t>і</w:t>
      </w:r>
      <w:r w:rsidRPr="00BB11F7">
        <w:rPr>
          <w:rFonts w:ascii="Times New Roman" w:hAnsi="Times New Roman"/>
          <w:sz w:val="28"/>
          <w:szCs w:val="28"/>
          <w:lang w:val="uk-UA"/>
        </w:rPr>
        <w:t xml:space="preserve"> чітк</w:t>
      </w:r>
      <w:r w:rsidR="00D81206" w:rsidRPr="00BB11F7">
        <w:rPr>
          <w:rFonts w:ascii="Times New Roman" w:hAnsi="Times New Roman"/>
          <w:sz w:val="28"/>
          <w:szCs w:val="28"/>
          <w:lang w:val="uk-UA"/>
        </w:rPr>
        <w:t>і</w:t>
      </w:r>
      <w:r w:rsidRPr="00BB11F7">
        <w:rPr>
          <w:rFonts w:ascii="Times New Roman" w:hAnsi="Times New Roman"/>
          <w:sz w:val="28"/>
          <w:szCs w:val="28"/>
          <w:lang w:val="uk-UA"/>
        </w:rPr>
        <w:t xml:space="preserve"> критерії такого врахування неможливо, а в судовій практиці такі випадки не зустрічаються;</w:t>
      </w:r>
    </w:p>
    <w:p w14:paraId="1C5C3733" w14:textId="77777777" w:rsidR="004606D2" w:rsidRPr="00BB11F7" w:rsidRDefault="004606D2" w:rsidP="0000455A">
      <w:pPr>
        <w:numPr>
          <w:ilvl w:val="0"/>
          <w:numId w:val="43"/>
        </w:numPr>
        <w:tabs>
          <w:tab w:val="left" w:pos="1134"/>
        </w:tabs>
        <w:spacing w:after="0" w:line="360" w:lineRule="auto"/>
        <w:ind w:left="0" w:firstLine="709"/>
        <w:jc w:val="both"/>
        <w:rPr>
          <w:rFonts w:ascii="Times New Roman" w:hAnsi="Times New Roman"/>
          <w:sz w:val="28"/>
          <w:szCs w:val="28"/>
          <w:lang w:val="uk-UA"/>
        </w:rPr>
      </w:pPr>
      <w:r w:rsidRPr="00BB11F7">
        <w:rPr>
          <w:rFonts w:ascii="Times New Roman" w:hAnsi="Times New Roman"/>
          <w:sz w:val="28"/>
          <w:szCs w:val="28"/>
          <w:lang w:val="uk-UA"/>
        </w:rPr>
        <w:t>натомість поширеними у судовій практиці є випадки, коли при оцінці ступеня тяжкості злочину враховується не власне знаряддя, а спосіб його використання;</w:t>
      </w:r>
    </w:p>
    <w:p w14:paraId="18BE5A0D" w14:textId="77777777" w:rsidR="004606D2" w:rsidRPr="00BB11F7" w:rsidRDefault="004606D2" w:rsidP="0000455A">
      <w:pPr>
        <w:numPr>
          <w:ilvl w:val="0"/>
          <w:numId w:val="43"/>
        </w:numPr>
        <w:tabs>
          <w:tab w:val="left" w:pos="1134"/>
        </w:tabs>
        <w:spacing w:after="0" w:line="360" w:lineRule="auto"/>
        <w:ind w:left="0" w:firstLine="709"/>
        <w:jc w:val="both"/>
        <w:rPr>
          <w:rStyle w:val="rvts0"/>
          <w:rFonts w:ascii="Times New Roman" w:hAnsi="Times New Roman"/>
          <w:sz w:val="28"/>
          <w:szCs w:val="28"/>
          <w:lang w:val="uk-UA"/>
        </w:rPr>
      </w:pPr>
      <w:r w:rsidRPr="00BB11F7">
        <w:rPr>
          <w:rStyle w:val="rvts0"/>
          <w:rFonts w:ascii="Times New Roman" w:hAnsi="Times New Roman"/>
          <w:sz w:val="28"/>
          <w:szCs w:val="28"/>
          <w:lang w:val="uk-UA"/>
        </w:rPr>
        <w:t>використання особою певного знаряддя та</w:t>
      </w:r>
      <w:r w:rsidR="003B5F15" w:rsidRPr="00BB11F7">
        <w:rPr>
          <w:rStyle w:val="rvts0"/>
          <w:rFonts w:ascii="Times New Roman" w:hAnsi="Times New Roman"/>
          <w:sz w:val="28"/>
          <w:szCs w:val="28"/>
          <w:lang w:val="uk-UA"/>
        </w:rPr>
        <w:t> </w:t>
      </w:r>
      <w:r w:rsidRPr="00BB11F7">
        <w:rPr>
          <w:rStyle w:val="rvts0"/>
          <w:rFonts w:ascii="Times New Roman" w:hAnsi="Times New Roman"/>
          <w:sz w:val="28"/>
          <w:szCs w:val="28"/>
          <w:lang w:val="uk-UA"/>
        </w:rPr>
        <w:t>(чи) засобу, які, наприклад, не становлять небезпеки чи фактично не могли призвести до вчинення злочину (досягнення злочинної мети)</w:t>
      </w:r>
      <w:r w:rsidR="00D81206"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 xml:space="preserve"> може визнаватись обставиною, що пом</w:t>
      </w:r>
      <w:r w:rsidR="007E3BD7" w:rsidRPr="00BB11F7">
        <w:rPr>
          <w:rStyle w:val="rvts0"/>
          <w:rFonts w:ascii="Times New Roman" w:hAnsi="Times New Roman"/>
          <w:sz w:val="28"/>
          <w:szCs w:val="28"/>
          <w:lang w:val="uk-UA"/>
        </w:rPr>
        <w:t>’</w:t>
      </w:r>
      <w:r w:rsidRPr="00BB11F7">
        <w:rPr>
          <w:rStyle w:val="rvts0"/>
          <w:rFonts w:ascii="Times New Roman" w:hAnsi="Times New Roman"/>
          <w:sz w:val="28"/>
          <w:szCs w:val="28"/>
          <w:lang w:val="uk-UA"/>
        </w:rPr>
        <w:t>якшує покарання</w:t>
      </w:r>
      <w:r w:rsidR="00D81206" w:rsidRPr="00BB11F7">
        <w:rPr>
          <w:rStyle w:val="rvts0"/>
          <w:rFonts w:ascii="Times New Roman" w:hAnsi="Times New Roman"/>
          <w:sz w:val="28"/>
          <w:szCs w:val="28"/>
          <w:lang w:val="uk-UA"/>
        </w:rPr>
        <w:t>,</w:t>
      </w:r>
      <w:r w:rsidR="005B3FAF" w:rsidRPr="00BB11F7">
        <w:rPr>
          <w:rStyle w:val="rvts0"/>
          <w:rFonts w:ascii="Times New Roman" w:hAnsi="Times New Roman"/>
          <w:sz w:val="28"/>
          <w:szCs w:val="28"/>
          <w:lang w:val="uk-UA"/>
        </w:rPr>
        <w:t xml:space="preserve"> КК</w:t>
      </w:r>
      <w:r w:rsidRPr="00BB11F7">
        <w:rPr>
          <w:rStyle w:val="rvts0"/>
          <w:rFonts w:ascii="Times New Roman" w:hAnsi="Times New Roman"/>
          <w:sz w:val="28"/>
          <w:szCs w:val="28"/>
          <w:lang w:val="uk-UA"/>
        </w:rPr>
        <w:t xml:space="preserve"> і такі випадки зустрічаються у судовій практиці.</w:t>
      </w:r>
    </w:p>
    <w:p w14:paraId="599152E1" w14:textId="77777777" w:rsidR="009529E6" w:rsidRPr="00BB11F7" w:rsidRDefault="009529E6" w:rsidP="003B5F15">
      <w:pPr>
        <w:spacing w:line="360" w:lineRule="auto"/>
        <w:jc w:val="center"/>
        <w:rPr>
          <w:rFonts w:ascii="Times New Roman" w:hAnsi="Times New Roman"/>
          <w:b/>
          <w:bCs/>
          <w:sz w:val="28"/>
          <w:szCs w:val="28"/>
          <w:lang w:val="uk-UA"/>
        </w:rPr>
      </w:pPr>
      <w:r w:rsidRPr="00BB11F7">
        <w:rPr>
          <w:rFonts w:ascii="Times New Roman" w:hAnsi="Times New Roman"/>
          <w:sz w:val="28"/>
          <w:szCs w:val="28"/>
          <w:lang w:val="uk-UA"/>
        </w:rPr>
        <w:br w:type="page"/>
      </w:r>
      <w:r w:rsidRPr="00BB11F7">
        <w:rPr>
          <w:rFonts w:ascii="Times New Roman" w:hAnsi="Times New Roman"/>
          <w:b/>
          <w:bCs/>
          <w:sz w:val="28"/>
          <w:szCs w:val="28"/>
          <w:lang w:val="uk-UA"/>
        </w:rPr>
        <w:lastRenderedPageBreak/>
        <w:t>ВИСНОВКИ</w:t>
      </w:r>
    </w:p>
    <w:p w14:paraId="37255762" w14:textId="77777777" w:rsidR="00D074BD" w:rsidRPr="002C6D15" w:rsidRDefault="00D074BD" w:rsidP="003A4508">
      <w:pPr>
        <w:tabs>
          <w:tab w:val="left" w:pos="4306"/>
          <w:tab w:val="center" w:pos="5174"/>
        </w:tabs>
        <w:spacing w:after="0" w:line="360" w:lineRule="auto"/>
        <w:ind w:firstLine="567"/>
        <w:jc w:val="both"/>
        <w:rPr>
          <w:rFonts w:ascii="Times New Roman" w:hAnsi="Times New Roman"/>
          <w:sz w:val="28"/>
          <w:szCs w:val="28"/>
          <w:lang w:eastAsia="ru-RU"/>
        </w:rPr>
      </w:pPr>
    </w:p>
    <w:p w14:paraId="2E9615AE" w14:textId="77777777" w:rsidR="003A4508" w:rsidRPr="003A4508" w:rsidRDefault="003A4508" w:rsidP="00D074BD">
      <w:pPr>
        <w:tabs>
          <w:tab w:val="left" w:pos="4306"/>
          <w:tab w:val="center" w:pos="5174"/>
        </w:tabs>
        <w:spacing w:after="0" w:line="360" w:lineRule="auto"/>
        <w:ind w:firstLine="709"/>
        <w:jc w:val="both"/>
        <w:rPr>
          <w:rFonts w:ascii="Times New Roman" w:hAnsi="Times New Roman"/>
          <w:spacing w:val="-4"/>
          <w:sz w:val="28"/>
          <w:szCs w:val="28"/>
          <w:lang w:val="uk-UA" w:eastAsia="ru-RU"/>
        </w:rPr>
      </w:pPr>
      <w:r w:rsidRPr="003A4508">
        <w:rPr>
          <w:rFonts w:ascii="Times New Roman" w:hAnsi="Times New Roman"/>
          <w:sz w:val="28"/>
          <w:szCs w:val="28"/>
          <w:lang w:val="uk-UA" w:eastAsia="ru-RU"/>
        </w:rPr>
        <w:t xml:space="preserve">У дисертації здійснено теоретичне узагальнення та запропоновано нове </w:t>
      </w:r>
      <w:r w:rsidRPr="003A4508">
        <w:rPr>
          <w:rFonts w:ascii="Times New Roman" w:hAnsi="Times New Roman"/>
          <w:spacing w:val="-4"/>
          <w:sz w:val="28"/>
          <w:szCs w:val="28"/>
          <w:lang w:val="uk-UA" w:eastAsia="ru-RU"/>
        </w:rPr>
        <w:t xml:space="preserve">вирішення наукового завдання, що виявилось у розробленні </w:t>
      </w:r>
      <w:r w:rsidRPr="003A4508">
        <w:rPr>
          <w:rFonts w:ascii="Times New Roman" w:hAnsi="Times New Roman"/>
          <w:spacing w:val="-2"/>
          <w:sz w:val="28"/>
          <w:szCs w:val="28"/>
          <w:lang w:val="uk-UA" w:eastAsia="ru-RU"/>
        </w:rPr>
        <w:t xml:space="preserve">комплексного науково обґрунтованого підходу до </w:t>
      </w:r>
      <w:r w:rsidRPr="003A4508">
        <w:rPr>
          <w:rFonts w:ascii="Times New Roman" w:hAnsi="Times New Roman"/>
          <w:sz w:val="28"/>
          <w:szCs w:val="28"/>
          <w:lang w:val="uk-UA"/>
        </w:rPr>
        <w:t xml:space="preserve">розуміння сутності, кримінально-правового значення та механізмів урахування знарядь і засобів учинення злочину </w:t>
      </w:r>
      <w:r w:rsidRPr="003A4508">
        <w:rPr>
          <w:rFonts w:ascii="Times New Roman" w:hAnsi="Times New Roman"/>
          <w:spacing w:val="-2"/>
          <w:sz w:val="28"/>
          <w:szCs w:val="28"/>
          <w:lang w:val="uk-UA" w:eastAsia="ru-RU"/>
        </w:rPr>
        <w:t>в законодавстві України та правозастосовній практиці</w:t>
      </w:r>
      <w:r w:rsidRPr="003A4508">
        <w:rPr>
          <w:rFonts w:ascii="Times New Roman" w:hAnsi="Times New Roman"/>
          <w:sz w:val="28"/>
          <w:szCs w:val="28"/>
          <w:lang w:val="uk-UA" w:eastAsia="ru-RU"/>
        </w:rPr>
        <w:t>. В процесі дослідження теоретичних і практичних аспектів проблеми одержано такі основні висновки:</w:t>
      </w:r>
    </w:p>
    <w:p w14:paraId="4ECA8E33" w14:textId="77777777" w:rsidR="003A4508" w:rsidRPr="003A4508" w:rsidRDefault="003A4508" w:rsidP="00D074BD">
      <w:pPr>
        <w:pStyle w:val="afc"/>
        <w:spacing w:line="360" w:lineRule="auto"/>
        <w:ind w:firstLine="709"/>
        <w:rPr>
          <w:rFonts w:ascii="Times New Roman" w:hAnsi="Times New Roman" w:cs="Times New Roman"/>
          <w:spacing w:val="4"/>
          <w:sz w:val="28"/>
          <w:szCs w:val="28"/>
        </w:rPr>
      </w:pPr>
      <w:r w:rsidRPr="003A4508">
        <w:rPr>
          <w:rFonts w:ascii="Times New Roman" w:hAnsi="Times New Roman" w:cs="Times New Roman"/>
          <w:spacing w:val="4"/>
          <w:sz w:val="28"/>
          <w:szCs w:val="28"/>
        </w:rPr>
        <w:t xml:space="preserve">1. За результатами аналізу наукових джерел констатовано, що питання про поняття та кримінально-правове значення знарядь і засобів учинення злочину у кримінальному праві України можна віднести до таких, що не отримали належного рівня розроблення. Стосовно більшості питань є або різні (іноді протилежні) підходи, або ж певні питання навіть не порушувалися. </w:t>
      </w:r>
    </w:p>
    <w:p w14:paraId="4BBE1A23" w14:textId="77777777" w:rsidR="003A4508" w:rsidRPr="003A4508" w:rsidRDefault="003A4508" w:rsidP="00D074BD">
      <w:pPr>
        <w:pStyle w:val="a4"/>
        <w:widowControl w:val="0"/>
        <w:spacing w:before="0" w:beforeAutospacing="0" w:after="0" w:afterAutospacing="0" w:line="360" w:lineRule="auto"/>
        <w:ind w:firstLine="709"/>
        <w:jc w:val="both"/>
        <w:rPr>
          <w:spacing w:val="-2"/>
          <w:sz w:val="28"/>
          <w:szCs w:val="28"/>
          <w:lang w:val="uk-UA"/>
        </w:rPr>
      </w:pPr>
      <w:r w:rsidRPr="003A4508">
        <w:rPr>
          <w:spacing w:val="-2"/>
          <w:sz w:val="28"/>
          <w:szCs w:val="28"/>
          <w:lang w:val="uk-UA"/>
        </w:rPr>
        <w:t>2.</w:t>
      </w:r>
      <w:r w:rsidRPr="003A4508">
        <w:rPr>
          <w:spacing w:val="-2"/>
          <w:sz w:val="28"/>
          <w:szCs w:val="28"/>
        </w:rPr>
        <w:t> </w:t>
      </w:r>
      <w:r w:rsidRPr="003A4508">
        <w:rPr>
          <w:spacing w:val="-2"/>
          <w:sz w:val="28"/>
          <w:szCs w:val="28"/>
          <w:lang w:val="uk-UA"/>
        </w:rPr>
        <w:t xml:space="preserve">У процесі розроблення поняття знарядь і засобів учинення злочину доведено, що їхніми істотними ознаками є: належність до матеріальних чи інших утворень (а не лише до «речей матеріального світу»); такі утворення набувають відповідного статусу внаслідок їх підшукання, виготовлення, пристосування чи використання під час учинення злочину (а не лише внаслідок використання); такі діяння мають бути вчинені лише суб’єктом злочину. Розмежувальною ознакою знарядь і засобів учинення злочину нині є їхнє призначення: знаряддя – для заподіяння або створення загрози заподіяння істотної шкоди об’єктові кримінально-правової охорони; засоби </w:t>
      </w:r>
      <w:r w:rsidRPr="003A4508">
        <w:rPr>
          <w:color w:val="000000"/>
          <w:spacing w:val="-2"/>
          <w:sz w:val="28"/>
          <w:szCs w:val="28"/>
          <w:lang w:val="uk-UA"/>
        </w:rPr>
        <w:t xml:space="preserve">– </w:t>
      </w:r>
      <w:r w:rsidRPr="003A4508">
        <w:rPr>
          <w:spacing w:val="-2"/>
          <w:sz w:val="28"/>
          <w:szCs w:val="28"/>
          <w:lang w:val="uk-UA"/>
        </w:rPr>
        <w:t xml:space="preserve">створення відповідних умов для вчинення злочину. З огляду на це, запропоновано такі дефініції відповідних понять: знаряддя злочину – це підшукані, виготовлені, пристосовані чи використані суб’єктом злочину матеріальні чи інші утворення, якими безпосередньо заподіюється або створюється загроза заподіяння істотної шкоди об’єктові кримінально-правової охорони; засоби вчинення злочину – це підшукані, виготовлені, пристосовані чи використані </w:t>
      </w:r>
      <w:r w:rsidRPr="003A4508">
        <w:rPr>
          <w:spacing w:val="-2"/>
          <w:sz w:val="28"/>
          <w:szCs w:val="28"/>
          <w:lang w:val="uk-UA"/>
        </w:rPr>
        <w:lastRenderedPageBreak/>
        <w:t>суб’єктом злочину матеріальні чи інші утворення, які створили чи могли створити відповідні умови для вчинення злочину.</w:t>
      </w:r>
    </w:p>
    <w:p w14:paraId="56FD81DC" w14:textId="77777777" w:rsidR="003A4508" w:rsidRPr="003A4508" w:rsidRDefault="003A4508" w:rsidP="00D074BD">
      <w:pPr>
        <w:widowControl w:val="0"/>
        <w:spacing w:after="0" w:line="360" w:lineRule="auto"/>
        <w:ind w:firstLine="709"/>
        <w:jc w:val="both"/>
        <w:rPr>
          <w:rFonts w:ascii="Times New Roman" w:hAnsi="Times New Roman"/>
          <w:sz w:val="28"/>
          <w:szCs w:val="28"/>
          <w:shd w:val="clear" w:color="auto" w:fill="FFFFFF"/>
          <w:lang w:val="uk-UA"/>
        </w:rPr>
      </w:pPr>
      <w:r w:rsidRPr="003A4508">
        <w:rPr>
          <w:rFonts w:ascii="Times New Roman" w:hAnsi="Times New Roman"/>
          <w:sz w:val="28"/>
          <w:szCs w:val="28"/>
          <w:lang w:val="uk-UA"/>
        </w:rPr>
        <w:t>3. За результатами проведених класифікацій встановлено, що с</w:t>
      </w:r>
      <w:r w:rsidRPr="003A4508">
        <w:rPr>
          <w:rFonts w:ascii="Times New Roman" w:hAnsi="Times New Roman"/>
          <w:sz w:val="28"/>
          <w:szCs w:val="28"/>
          <w:shd w:val="clear" w:color="auto" w:fill="FFFFFF"/>
          <w:lang w:val="uk-UA"/>
        </w:rPr>
        <w:t xml:space="preserve">татус знарядь, за КК України, мають: зброя (вогнепальна) (у 12 статтях); предмети, пристосовані як зброя (у 2 статтях); інформація (у 5 статтях); вибухові, отруйні речовини, електрострум (у 1 статті). Статус засобів, за КК України, мають: </w:t>
      </w:r>
      <w:r w:rsidRPr="003A4508">
        <w:rPr>
          <w:rFonts w:ascii="Times New Roman" w:hAnsi="Times New Roman"/>
          <w:sz w:val="28"/>
          <w:szCs w:val="28"/>
          <w:lang w:val="uk-UA"/>
        </w:rPr>
        <w:t>засоби масової інформації</w:t>
      </w:r>
      <w:r w:rsidRPr="003A4508">
        <w:rPr>
          <w:rFonts w:ascii="Times New Roman" w:hAnsi="Times New Roman"/>
          <w:sz w:val="28"/>
          <w:szCs w:val="28"/>
          <w:shd w:val="clear" w:color="auto" w:fill="FFFFFF"/>
          <w:lang w:val="uk-UA"/>
        </w:rPr>
        <w:t xml:space="preserve"> (у 3 статтях); геніталії або будь-які інші предмети (у 1 статті); спеціальні засоби, </w:t>
      </w:r>
      <w:r w:rsidRPr="003A4508">
        <w:rPr>
          <w:rStyle w:val="rvts0"/>
          <w:rFonts w:ascii="Times New Roman" w:hAnsi="Times New Roman"/>
          <w:sz w:val="28"/>
          <w:szCs w:val="28"/>
          <w:lang w:val="uk-UA"/>
        </w:rPr>
        <w:t>призначені для негласного зняття інформації</w:t>
      </w:r>
      <w:r w:rsidRPr="003A4508">
        <w:rPr>
          <w:rFonts w:ascii="Times New Roman" w:hAnsi="Times New Roman"/>
          <w:sz w:val="28"/>
          <w:szCs w:val="28"/>
          <w:shd w:val="clear" w:color="auto" w:fill="FFFFFF"/>
          <w:lang w:val="uk-UA"/>
        </w:rPr>
        <w:t xml:space="preserve"> (у 1 статті); електронно-обчислювальна техніка (у 1 статті); підроблені документи, печатки, штампи (у 1 статті); інформація (у 1 статті); транспортні засоби (у 1 статті); інформаційні системи, у тому числі Інтернет (у 1 статті); формений одяг чи службове посвідчення працівника правоохоронного органу (у 1 статті). Водночас встановлено відсутність системності у використанні такої ознаки законодавцем.</w:t>
      </w:r>
    </w:p>
    <w:p w14:paraId="566BCA42" w14:textId="77777777" w:rsidR="003A4508" w:rsidRPr="003A4508" w:rsidRDefault="003A4508" w:rsidP="00D074BD">
      <w:pPr>
        <w:widowControl w:val="0"/>
        <w:spacing w:after="0" w:line="360" w:lineRule="auto"/>
        <w:ind w:right="-1" w:firstLine="709"/>
        <w:jc w:val="both"/>
        <w:rPr>
          <w:rFonts w:ascii="Times New Roman" w:hAnsi="Times New Roman"/>
          <w:sz w:val="28"/>
          <w:szCs w:val="28"/>
          <w:lang w:val="uk-UA"/>
        </w:rPr>
      </w:pPr>
      <w:r w:rsidRPr="003A4508">
        <w:rPr>
          <w:rFonts w:ascii="Times New Roman" w:hAnsi="Times New Roman"/>
          <w:sz w:val="28"/>
          <w:szCs w:val="28"/>
          <w:lang w:val="uk-UA"/>
        </w:rPr>
        <w:t>4. Досліджуючи питання про місце та значення знарядь і засобів учинення злочину в структурі складу злочину, доведено, що вони є подібними (суміжними), однак самостійними факультативними ознаками об’єктивної сторони складу злочину, які не перебувають у відносинах підпорядкування.</w:t>
      </w:r>
    </w:p>
    <w:p w14:paraId="003B310E" w14:textId="77777777" w:rsidR="003A4508" w:rsidRPr="003A4508" w:rsidRDefault="003A4508" w:rsidP="00D074BD">
      <w:pPr>
        <w:pStyle w:val="a4"/>
        <w:widowControl w:val="0"/>
        <w:spacing w:before="0" w:beforeAutospacing="0" w:after="0" w:afterAutospacing="0" w:line="360" w:lineRule="auto"/>
        <w:ind w:firstLine="709"/>
        <w:jc w:val="both"/>
        <w:rPr>
          <w:rStyle w:val="tlid-translation"/>
          <w:sz w:val="28"/>
          <w:szCs w:val="28"/>
        </w:rPr>
      </w:pPr>
      <w:r w:rsidRPr="003A4508">
        <w:rPr>
          <w:rStyle w:val="tlid-translation"/>
          <w:sz w:val="28"/>
          <w:szCs w:val="28"/>
        </w:rPr>
        <w:t>5. Відмежування знарядь і засобів учинення злочину від інших ознак складу злочину залежить від:</w:t>
      </w:r>
    </w:p>
    <w:p w14:paraId="79D588D9" w14:textId="77777777" w:rsidR="003A4508" w:rsidRPr="003A4508" w:rsidRDefault="003A4508" w:rsidP="00D074BD">
      <w:pPr>
        <w:pStyle w:val="afc"/>
        <w:spacing w:line="360" w:lineRule="auto"/>
        <w:ind w:firstLine="709"/>
        <w:rPr>
          <w:rFonts w:ascii="Times New Roman" w:eastAsia="MS Mincho" w:hAnsi="Times New Roman" w:cs="Times New Roman"/>
          <w:sz w:val="28"/>
          <w:szCs w:val="28"/>
        </w:rPr>
      </w:pPr>
      <w:r w:rsidRPr="003A4508">
        <w:rPr>
          <w:rFonts w:ascii="Times New Roman" w:hAnsi="Times New Roman" w:cs="Times New Roman"/>
          <w:color w:val="000000"/>
          <w:spacing w:val="-2"/>
          <w:sz w:val="28"/>
          <w:szCs w:val="28"/>
        </w:rPr>
        <w:t>–</w:t>
      </w:r>
      <w:r w:rsidRPr="003A4508">
        <w:rPr>
          <w:rStyle w:val="tlid-translation"/>
          <w:rFonts w:ascii="Times New Roman" w:hAnsi="Times New Roman" w:cs="Times New Roman"/>
          <w:sz w:val="28"/>
          <w:szCs w:val="28"/>
        </w:rPr>
        <w:t> </w:t>
      </w:r>
      <w:r w:rsidRPr="003A4508">
        <w:rPr>
          <w:rFonts w:ascii="Times New Roman" w:eastAsia="MS Mincho" w:hAnsi="Times New Roman" w:cs="Times New Roman"/>
          <w:sz w:val="28"/>
          <w:szCs w:val="28"/>
        </w:rPr>
        <w:t>предмета злочину: предметом злочину є утворення, яке зазнає певного злочинного впливу, або щодо якого має місце незаконне поводження; натомість знаряддя і засоби вчинення злочину – це матеріальні чи інші утворення, якими безпосередньо заподіюється чи створюється загроза заподіяння істотної шкоди об’єктові кримінально-правової охорони, або які створили чи могли створити відповідні умови для вчинення злочину;</w:t>
      </w:r>
    </w:p>
    <w:p w14:paraId="0FEFF7D4" w14:textId="77777777" w:rsidR="003A4508" w:rsidRPr="003A4508" w:rsidRDefault="003A4508" w:rsidP="00D074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MS Mincho" w:hAnsi="Times New Roman"/>
          <w:sz w:val="28"/>
          <w:szCs w:val="28"/>
          <w:lang w:val="uk-UA"/>
        </w:rPr>
      </w:pPr>
      <w:r w:rsidRPr="003A4508">
        <w:rPr>
          <w:rFonts w:ascii="Times New Roman" w:hAnsi="Times New Roman"/>
          <w:spacing w:val="-2"/>
          <w:sz w:val="28"/>
          <w:szCs w:val="28"/>
          <w:lang w:val="uk-UA" w:eastAsia="ru-RU"/>
        </w:rPr>
        <w:t>–</w:t>
      </w:r>
      <w:r w:rsidRPr="003A4508">
        <w:rPr>
          <w:rFonts w:ascii="Times New Roman" w:eastAsia="MS Mincho" w:hAnsi="Times New Roman"/>
          <w:sz w:val="28"/>
          <w:szCs w:val="28"/>
          <w:lang w:val="uk-UA"/>
        </w:rPr>
        <w:t xml:space="preserve"> суспільно небезпечного діяння: у всіх випадках використання в процесі вчинення злочину віддільних від тіла суб’єкта злочину утворень вони не можуть охоплюватися поняттям суспільно небезпечного діяння, а повинні </w:t>
      </w:r>
      <w:r w:rsidRPr="003A4508">
        <w:rPr>
          <w:rFonts w:ascii="Times New Roman" w:eastAsia="MS Mincho" w:hAnsi="Times New Roman"/>
          <w:sz w:val="28"/>
          <w:szCs w:val="28"/>
          <w:lang w:val="uk-UA"/>
        </w:rPr>
        <w:lastRenderedPageBreak/>
        <w:t>мати самостійне кримінально-правове значення як відповідна самостійна ознака складу злочину – його знаряддя чи засіб;</w:t>
      </w:r>
    </w:p>
    <w:p w14:paraId="04033FC9" w14:textId="77777777" w:rsidR="003A4508" w:rsidRPr="003A4508" w:rsidRDefault="003A4508" w:rsidP="00D074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3A4508">
        <w:rPr>
          <w:rFonts w:ascii="Times New Roman" w:hAnsi="Times New Roman"/>
          <w:spacing w:val="-2"/>
          <w:sz w:val="28"/>
          <w:szCs w:val="28"/>
          <w:lang w:val="uk-UA" w:eastAsia="ru-RU"/>
        </w:rPr>
        <w:t>–</w:t>
      </w:r>
      <w:r w:rsidRPr="003A4508">
        <w:rPr>
          <w:rFonts w:ascii="Times New Roman" w:eastAsia="MS Mincho" w:hAnsi="Times New Roman"/>
          <w:sz w:val="28"/>
          <w:szCs w:val="28"/>
          <w:lang w:val="uk-UA"/>
        </w:rPr>
        <w:t> </w:t>
      </w:r>
      <w:r w:rsidRPr="003A4508">
        <w:rPr>
          <w:rFonts w:ascii="Times New Roman" w:hAnsi="Times New Roman"/>
          <w:sz w:val="28"/>
          <w:szCs w:val="28"/>
          <w:lang w:val="uk-UA"/>
        </w:rPr>
        <w:t>способу вчинення злочину: спосіб учинення злочину демонструє те, як вчинено злочин, а засоби та знаряддя – чим вчинено злочин; засоби та знаряддя – це матеріальні й інші утворення, а спосіб – явище нематеріальне; засоби та знаряддя існують навіть після вчинення злочину, а спосіб припиняє своє існування у всіх випадках після закінчення злочинного посягання.</w:t>
      </w:r>
    </w:p>
    <w:p w14:paraId="0BB2A53D" w14:textId="77777777" w:rsidR="003A4508" w:rsidRPr="003A4508" w:rsidRDefault="003A4508" w:rsidP="00D074BD">
      <w:pPr>
        <w:widowControl w:val="0"/>
        <w:tabs>
          <w:tab w:val="left" w:pos="9355"/>
        </w:tabs>
        <w:spacing w:after="0" w:line="360" w:lineRule="auto"/>
        <w:ind w:right="-1" w:firstLine="709"/>
        <w:jc w:val="both"/>
        <w:rPr>
          <w:rFonts w:ascii="Times New Roman" w:hAnsi="Times New Roman"/>
          <w:sz w:val="28"/>
          <w:szCs w:val="28"/>
          <w:lang w:val="uk-UA"/>
        </w:rPr>
      </w:pPr>
      <w:r w:rsidRPr="003A4508">
        <w:rPr>
          <w:rFonts w:ascii="Times New Roman" w:hAnsi="Times New Roman"/>
          <w:sz w:val="28"/>
          <w:szCs w:val="28"/>
          <w:lang w:val="uk-UA"/>
        </w:rPr>
        <w:t>6. При кваліфікації підшукування та пристосування знарядь та (чи) засобів учинення злочину як готування до злочину потрібно керуватися такими основними правилами:</w:t>
      </w:r>
    </w:p>
    <w:p w14:paraId="5F79D6DF" w14:textId="77777777" w:rsidR="003A4508" w:rsidRPr="003A4508" w:rsidRDefault="003A4508" w:rsidP="00D074BD">
      <w:pPr>
        <w:widowControl w:val="0"/>
        <w:spacing w:after="0" w:line="360" w:lineRule="auto"/>
        <w:ind w:firstLine="709"/>
        <w:jc w:val="both"/>
        <w:rPr>
          <w:rFonts w:ascii="Times New Roman" w:hAnsi="Times New Roman"/>
          <w:sz w:val="28"/>
          <w:szCs w:val="28"/>
          <w:lang w:val="uk-UA"/>
        </w:rPr>
      </w:pPr>
      <w:r w:rsidRPr="003A4508">
        <w:rPr>
          <w:rFonts w:ascii="Times New Roman" w:hAnsi="Times New Roman"/>
          <w:spacing w:val="-2"/>
          <w:sz w:val="28"/>
          <w:szCs w:val="28"/>
          <w:lang w:val="uk-UA" w:eastAsia="ru-RU"/>
        </w:rPr>
        <w:t>–</w:t>
      </w:r>
      <w:r w:rsidRPr="003A4508">
        <w:rPr>
          <w:rFonts w:ascii="Times New Roman" w:eastAsia="MS Mincho" w:hAnsi="Times New Roman"/>
          <w:sz w:val="28"/>
          <w:szCs w:val="28"/>
          <w:lang w:val="uk-UA"/>
        </w:rPr>
        <w:t> </w:t>
      </w:r>
      <w:r w:rsidRPr="003A4508">
        <w:rPr>
          <w:rFonts w:ascii="Times New Roman" w:hAnsi="Times New Roman"/>
          <w:sz w:val="28"/>
          <w:szCs w:val="28"/>
          <w:lang w:val="uk-UA"/>
        </w:rPr>
        <w:t>знаряддям та (чи) засобом учинення злочину потрібно визнавати ті утворення, які особа планує (має намір) використати в процесі вчинення безпосереднього посягання для досягнення своєї мети;</w:t>
      </w:r>
    </w:p>
    <w:p w14:paraId="60350E50" w14:textId="77777777" w:rsidR="003A4508" w:rsidRPr="003A4508" w:rsidRDefault="003A4508" w:rsidP="00D074BD">
      <w:pPr>
        <w:widowControl w:val="0"/>
        <w:spacing w:after="0" w:line="360" w:lineRule="auto"/>
        <w:ind w:firstLine="709"/>
        <w:jc w:val="both"/>
        <w:rPr>
          <w:rFonts w:ascii="Times New Roman" w:hAnsi="Times New Roman"/>
          <w:sz w:val="28"/>
          <w:szCs w:val="28"/>
          <w:lang w:val="uk-UA"/>
        </w:rPr>
      </w:pPr>
      <w:r w:rsidRPr="003A4508">
        <w:rPr>
          <w:rFonts w:ascii="Times New Roman" w:hAnsi="Times New Roman"/>
          <w:spacing w:val="-2"/>
          <w:sz w:val="28"/>
          <w:szCs w:val="28"/>
          <w:lang w:val="uk-UA" w:eastAsia="ru-RU"/>
        </w:rPr>
        <w:t>–</w:t>
      </w:r>
      <w:r w:rsidRPr="003A4508">
        <w:rPr>
          <w:rFonts w:ascii="Times New Roman" w:hAnsi="Times New Roman"/>
          <w:sz w:val="28"/>
          <w:szCs w:val="28"/>
          <w:lang w:val="uk-UA"/>
        </w:rPr>
        <w:t> знаряддями та засобами мають визнаватися навіть ті утворення, які не могли призвести до очікуваного результату (досягнення мети) (за винятком випадків «крайнього невігластва» винного), якщо, на думку винного, могли призвести до досягнення очікуваного результату (досягнення мети);</w:t>
      </w:r>
    </w:p>
    <w:p w14:paraId="6E730314" w14:textId="77777777" w:rsidR="003A4508" w:rsidRPr="00D074BD" w:rsidRDefault="003A4508" w:rsidP="00D074BD">
      <w:pPr>
        <w:widowControl w:val="0"/>
        <w:spacing w:after="0" w:line="360" w:lineRule="auto"/>
        <w:ind w:firstLine="709"/>
        <w:jc w:val="both"/>
        <w:rPr>
          <w:rFonts w:ascii="Times New Roman" w:hAnsi="Times New Roman"/>
          <w:spacing w:val="4"/>
          <w:sz w:val="28"/>
          <w:szCs w:val="28"/>
          <w:lang w:val="uk-UA"/>
        </w:rPr>
      </w:pPr>
      <w:r w:rsidRPr="00D074BD">
        <w:rPr>
          <w:rFonts w:ascii="Times New Roman" w:hAnsi="Times New Roman"/>
          <w:spacing w:val="4"/>
          <w:sz w:val="28"/>
          <w:szCs w:val="28"/>
          <w:lang w:val="uk-UA" w:eastAsia="ru-RU"/>
        </w:rPr>
        <w:t>–</w:t>
      </w:r>
      <w:r w:rsidRPr="00D074BD">
        <w:rPr>
          <w:rFonts w:ascii="Times New Roman" w:hAnsi="Times New Roman"/>
          <w:spacing w:val="4"/>
          <w:sz w:val="28"/>
          <w:szCs w:val="28"/>
          <w:lang w:val="uk-UA"/>
        </w:rPr>
        <w:t xml:space="preserve"> злочинним має визнаватися не лише результативне підшукування знарядь і засобів злочину, а й процес, коли знаряддя та засоби </w:t>
      </w:r>
      <w:r w:rsidR="00D074BD" w:rsidRPr="002C6D15">
        <w:rPr>
          <w:rFonts w:ascii="Times New Roman" w:hAnsi="Times New Roman"/>
          <w:spacing w:val="4"/>
          <w:sz w:val="28"/>
          <w:szCs w:val="28"/>
        </w:rPr>
        <w:br/>
      </w:r>
      <w:r w:rsidRPr="00D074BD">
        <w:rPr>
          <w:rFonts w:ascii="Times New Roman" w:hAnsi="Times New Roman"/>
          <w:spacing w:val="4"/>
          <w:sz w:val="28"/>
          <w:szCs w:val="28"/>
          <w:lang w:val="uk-UA"/>
        </w:rPr>
        <w:t>ще не є у фактичному володінні (користуванні, праві користування) винного;</w:t>
      </w:r>
    </w:p>
    <w:p w14:paraId="4D4A054F" w14:textId="77777777" w:rsidR="003A4508" w:rsidRPr="003A4508" w:rsidRDefault="003A4508" w:rsidP="00D074BD">
      <w:pPr>
        <w:widowControl w:val="0"/>
        <w:spacing w:after="0" w:line="360" w:lineRule="auto"/>
        <w:ind w:firstLine="709"/>
        <w:jc w:val="both"/>
        <w:rPr>
          <w:rFonts w:ascii="Times New Roman" w:hAnsi="Times New Roman"/>
          <w:sz w:val="28"/>
          <w:szCs w:val="28"/>
          <w:lang w:val="uk-UA"/>
        </w:rPr>
      </w:pPr>
      <w:r w:rsidRPr="003A4508">
        <w:rPr>
          <w:rFonts w:ascii="Times New Roman" w:hAnsi="Times New Roman"/>
          <w:spacing w:val="-2"/>
          <w:sz w:val="28"/>
          <w:szCs w:val="28"/>
          <w:lang w:val="uk-UA" w:eastAsia="ru-RU"/>
        </w:rPr>
        <w:t>–</w:t>
      </w:r>
      <w:r w:rsidRPr="003A4508">
        <w:rPr>
          <w:rFonts w:ascii="Times New Roman" w:hAnsi="Times New Roman"/>
          <w:sz w:val="28"/>
          <w:szCs w:val="28"/>
          <w:lang w:val="uk-UA"/>
        </w:rPr>
        <w:t> відповідне утворення набуває статусу знаряддя або засобу вчинення злочину з моменту його підшукання чи пристосування для вчинення злочину, незалежно від тяжкості злочину, до якого готується винний. Підшукання чи пристосування знаряддя для вчинення злочину невеликої тяжкості є законодавчим виключенням.</w:t>
      </w:r>
    </w:p>
    <w:p w14:paraId="2BBA8908" w14:textId="77777777" w:rsidR="003A4508" w:rsidRPr="003A4508" w:rsidRDefault="003A4508" w:rsidP="00D074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MS Mincho" w:hAnsi="Times New Roman"/>
          <w:sz w:val="28"/>
          <w:szCs w:val="28"/>
          <w:lang w:val="uk-UA"/>
        </w:rPr>
      </w:pPr>
      <w:r w:rsidRPr="003A4508">
        <w:rPr>
          <w:rFonts w:ascii="Times New Roman" w:eastAsia="MS Mincho" w:hAnsi="Times New Roman"/>
          <w:sz w:val="28"/>
          <w:szCs w:val="28"/>
          <w:lang w:val="uk-UA"/>
        </w:rPr>
        <w:t>7. Особливостями визнання певних утворень знаряддями та (чи) засобами при пособництві у злочині є те, що:</w:t>
      </w:r>
    </w:p>
    <w:p w14:paraId="2E27CFE0" w14:textId="77777777" w:rsidR="003A4508" w:rsidRPr="003A4508" w:rsidRDefault="003A4508" w:rsidP="00D074BD">
      <w:pPr>
        <w:widowControl w:val="0"/>
        <w:spacing w:after="0" w:line="360" w:lineRule="auto"/>
        <w:ind w:firstLine="709"/>
        <w:jc w:val="both"/>
        <w:rPr>
          <w:rFonts w:ascii="Times New Roman" w:hAnsi="Times New Roman"/>
          <w:sz w:val="28"/>
          <w:szCs w:val="28"/>
          <w:lang w:val="uk-UA"/>
        </w:rPr>
      </w:pPr>
      <w:r w:rsidRPr="003A4508">
        <w:rPr>
          <w:rFonts w:ascii="Times New Roman" w:hAnsi="Times New Roman"/>
          <w:spacing w:val="-2"/>
          <w:sz w:val="28"/>
          <w:szCs w:val="28"/>
          <w:lang w:val="uk-UA" w:eastAsia="ru-RU"/>
        </w:rPr>
        <w:t>– </w:t>
      </w:r>
      <w:r w:rsidRPr="003A4508">
        <w:rPr>
          <w:rFonts w:ascii="Times New Roman" w:hAnsi="Times New Roman"/>
          <w:sz w:val="28"/>
          <w:szCs w:val="28"/>
          <w:lang w:val="uk-UA"/>
        </w:rPr>
        <w:t xml:space="preserve">такими визнаються і утворення, які винний (не обов’язково виконавець, а будь-який співучасник) використав, і утворення, які лише </w:t>
      </w:r>
      <w:r w:rsidRPr="003A4508">
        <w:rPr>
          <w:rFonts w:ascii="Times New Roman" w:hAnsi="Times New Roman"/>
          <w:sz w:val="28"/>
          <w:szCs w:val="28"/>
          <w:lang w:val="uk-UA"/>
        </w:rPr>
        <w:lastRenderedPageBreak/>
        <w:t>підшукав, виготовив чи пристосував, маючи намір їх використати в майбутньому для досягнення своєї мети;</w:t>
      </w:r>
    </w:p>
    <w:p w14:paraId="485E814B" w14:textId="77777777" w:rsidR="003A4508" w:rsidRPr="003A4508" w:rsidRDefault="003A4508" w:rsidP="00D074BD">
      <w:pPr>
        <w:widowControl w:val="0"/>
        <w:spacing w:after="0" w:line="360" w:lineRule="auto"/>
        <w:ind w:firstLine="709"/>
        <w:jc w:val="both"/>
        <w:rPr>
          <w:rFonts w:ascii="Times New Roman" w:hAnsi="Times New Roman"/>
          <w:sz w:val="28"/>
          <w:szCs w:val="28"/>
          <w:lang w:val="uk-UA"/>
        </w:rPr>
      </w:pPr>
      <w:r w:rsidRPr="003A4508">
        <w:rPr>
          <w:rFonts w:ascii="Times New Roman" w:hAnsi="Times New Roman"/>
          <w:spacing w:val="-2"/>
          <w:sz w:val="28"/>
          <w:szCs w:val="28"/>
          <w:lang w:val="uk-UA" w:eastAsia="ru-RU"/>
        </w:rPr>
        <w:t>–</w:t>
      </w:r>
      <w:r w:rsidRPr="003A4508">
        <w:rPr>
          <w:rFonts w:ascii="Times New Roman" w:hAnsi="Times New Roman"/>
          <w:sz w:val="28"/>
          <w:szCs w:val="28"/>
          <w:lang w:val="uk-UA"/>
        </w:rPr>
        <w:t> під наданням засобів чи знарядь як формою пособництва потрібно розуміти передачу у власність, тимчасове володіння та (чи) користування або надання права на користування певними матеріальними чи іншими утвореннями (без фактичної їхньої передачі), які будь-який співучасник використав чи мав намір використати як знаряддя чи засіб учинення злочину;</w:t>
      </w:r>
    </w:p>
    <w:p w14:paraId="6C92E792" w14:textId="77777777" w:rsidR="003A4508" w:rsidRPr="003A4508" w:rsidRDefault="003A4508" w:rsidP="00D074BD">
      <w:pPr>
        <w:widowControl w:val="0"/>
        <w:spacing w:after="0" w:line="360" w:lineRule="auto"/>
        <w:ind w:firstLine="709"/>
        <w:jc w:val="both"/>
        <w:rPr>
          <w:rFonts w:ascii="Times New Roman" w:hAnsi="Times New Roman"/>
          <w:sz w:val="28"/>
          <w:szCs w:val="28"/>
          <w:lang w:val="uk-UA" w:eastAsia="uk-UA"/>
        </w:rPr>
      </w:pPr>
      <w:r w:rsidRPr="003A4508">
        <w:rPr>
          <w:rFonts w:ascii="Times New Roman" w:hAnsi="Times New Roman"/>
          <w:spacing w:val="-2"/>
          <w:sz w:val="28"/>
          <w:szCs w:val="28"/>
          <w:lang w:val="uk-UA" w:eastAsia="ru-RU"/>
        </w:rPr>
        <w:t>–</w:t>
      </w:r>
      <w:r w:rsidRPr="003A4508">
        <w:rPr>
          <w:rFonts w:ascii="Times New Roman" w:hAnsi="Times New Roman"/>
          <w:sz w:val="28"/>
          <w:szCs w:val="28"/>
          <w:lang w:val="uk-UA"/>
        </w:rPr>
        <w:t> </w:t>
      </w:r>
      <w:r w:rsidRPr="003A4508">
        <w:rPr>
          <w:rFonts w:ascii="Times New Roman" w:hAnsi="Times New Roman"/>
          <w:sz w:val="28"/>
          <w:szCs w:val="28"/>
          <w:lang w:val="uk-UA" w:eastAsia="uk-UA"/>
        </w:rPr>
        <w:t>обіцянка переховати знаряддя та (чи) засоби вчинення злочину – це  дане до моменту закінчення злочину в будь-якій формі зобов’язання вжити заходів задля забезпечення таємниці для сторонніх осіб про використання певних утворень як знарядь чи засобів учинення злочину або місця їх перебування.</w:t>
      </w:r>
    </w:p>
    <w:p w14:paraId="5ACAB743" w14:textId="77777777" w:rsidR="003A4508" w:rsidRPr="003A4508" w:rsidRDefault="003A4508" w:rsidP="00D074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3A4508">
        <w:rPr>
          <w:rFonts w:ascii="Times New Roman" w:eastAsia="MS Mincho" w:hAnsi="Times New Roman"/>
          <w:sz w:val="28"/>
          <w:szCs w:val="28"/>
          <w:lang w:val="uk-UA"/>
        </w:rPr>
        <w:t>Недопустимим є в</w:t>
      </w:r>
      <w:r w:rsidRPr="003A4508">
        <w:rPr>
          <w:rFonts w:ascii="Times New Roman" w:hAnsi="Times New Roman"/>
          <w:sz w:val="28"/>
          <w:szCs w:val="28"/>
          <w:lang w:val="uk-UA"/>
        </w:rPr>
        <w:t xml:space="preserve">изнання людей, які використані для вчинення злочину, але відповідно до закону не підлягають кримінальній відповідальності, знаряддям учинення злочину. Правильнішим є підхід: «використана людина» знаряддям чи засобом не є, але її значення у злочині прирівнюється до значення знаряддя чи засобу. </w:t>
      </w:r>
    </w:p>
    <w:p w14:paraId="2DE55C7C" w14:textId="77777777" w:rsidR="003A4508" w:rsidRPr="003A4508" w:rsidRDefault="003A4508" w:rsidP="00D074BD">
      <w:pPr>
        <w:widowControl w:val="0"/>
        <w:autoSpaceDE w:val="0"/>
        <w:autoSpaceDN w:val="0"/>
        <w:adjustRightInd w:val="0"/>
        <w:spacing w:after="0" w:line="360" w:lineRule="auto"/>
        <w:ind w:firstLine="709"/>
        <w:jc w:val="both"/>
        <w:rPr>
          <w:rFonts w:ascii="Times New Roman" w:hAnsi="Times New Roman"/>
          <w:sz w:val="28"/>
          <w:szCs w:val="28"/>
          <w:shd w:val="clear" w:color="auto" w:fill="FFFFFF"/>
          <w:lang w:val="uk-UA"/>
        </w:rPr>
      </w:pPr>
      <w:r w:rsidRPr="003A4508">
        <w:rPr>
          <w:rFonts w:ascii="Times New Roman" w:hAnsi="Times New Roman"/>
          <w:sz w:val="28"/>
          <w:szCs w:val="28"/>
          <w:lang w:val="uk-UA"/>
        </w:rPr>
        <w:t>8. Найбільш типовою помилкою при застосуванні спеціальної конфіскації знарядь і засобів учинення злочину як заходу кримінально-правового характеру є її змішування із застосуванням конфіскації в порядку положень ст. 100 КПК України (як речових доказів). Проведений аналіз засвідчив, що, попри доволі детальну нормативну регламентацію,</w:t>
      </w:r>
      <w:r w:rsidRPr="003A4508">
        <w:rPr>
          <w:rFonts w:ascii="Times New Roman" w:hAnsi="Times New Roman"/>
          <w:sz w:val="28"/>
          <w:szCs w:val="28"/>
          <w:shd w:val="clear" w:color="auto" w:fill="FFFFFF"/>
          <w:lang w:val="uk-UA"/>
        </w:rPr>
        <w:t xml:space="preserve"> спеціальна конфіскація знарядь і засобів учинення злочину нині майже не виконує своєї функції.</w:t>
      </w:r>
    </w:p>
    <w:p w14:paraId="5319BE0A" w14:textId="77777777" w:rsidR="003A4508" w:rsidRPr="003A4508" w:rsidRDefault="003A4508" w:rsidP="00D074BD">
      <w:pPr>
        <w:widowControl w:val="0"/>
        <w:spacing w:after="0" w:line="360" w:lineRule="auto"/>
        <w:ind w:right="-1" w:firstLine="709"/>
        <w:jc w:val="both"/>
        <w:rPr>
          <w:rFonts w:ascii="Times New Roman" w:hAnsi="Times New Roman"/>
          <w:spacing w:val="4"/>
          <w:sz w:val="28"/>
          <w:szCs w:val="28"/>
          <w:lang w:val="uk-UA"/>
        </w:rPr>
      </w:pPr>
      <w:r w:rsidRPr="003A4508">
        <w:rPr>
          <w:rFonts w:ascii="Times New Roman" w:hAnsi="Times New Roman"/>
          <w:spacing w:val="4"/>
          <w:sz w:val="28"/>
          <w:szCs w:val="28"/>
          <w:lang w:val="uk-UA"/>
        </w:rPr>
        <w:t xml:space="preserve">9. Значення знарядь і засобів учинення злочину в процесі призначення покарання зводиться до такого: а) якщо вони є конститутивною ознакою – це враховано в санкції; б) якщо за факт використання певного знаряддя передбачена окрема відповідальність – є сукупністю злочинів; в) у інших випадках – на призначення покарання фактично не впливають (формально можуть враховуватися при визначенні </w:t>
      </w:r>
      <w:r w:rsidRPr="003A4508">
        <w:rPr>
          <w:rFonts w:ascii="Times New Roman" w:hAnsi="Times New Roman"/>
          <w:spacing w:val="4"/>
          <w:sz w:val="28"/>
          <w:szCs w:val="28"/>
          <w:lang w:val="uk-UA"/>
        </w:rPr>
        <w:lastRenderedPageBreak/>
        <w:t>«ступеня тяжкості злочину», в поодиноких випадках враховуються як обставина, що пом’якшує покарання).</w:t>
      </w:r>
    </w:p>
    <w:p w14:paraId="1D9C59EE" w14:textId="77777777" w:rsidR="003A4508" w:rsidRPr="003A4508" w:rsidRDefault="003A4508" w:rsidP="00D074BD">
      <w:pPr>
        <w:widowControl w:val="0"/>
        <w:spacing w:after="0" w:line="360" w:lineRule="auto"/>
        <w:ind w:right="-1" w:firstLine="709"/>
        <w:jc w:val="both"/>
        <w:rPr>
          <w:rFonts w:ascii="Times New Roman" w:hAnsi="Times New Roman"/>
          <w:spacing w:val="-4"/>
          <w:sz w:val="28"/>
          <w:szCs w:val="28"/>
          <w:lang w:val="uk-UA"/>
        </w:rPr>
      </w:pPr>
      <w:r w:rsidRPr="003A4508">
        <w:rPr>
          <w:rFonts w:ascii="Times New Roman" w:hAnsi="Times New Roman"/>
          <w:spacing w:val="-4"/>
          <w:sz w:val="28"/>
          <w:szCs w:val="28"/>
          <w:lang w:val="uk-UA"/>
        </w:rPr>
        <w:t>10. Із метою подальшого вдосконалення законодавства і правозастосовної практики в частині розуміння сутності, кримінально-правового значення та механізмів урахування знарядь і засобів учинення злочину при вирішенні конкретних ситуацій, доцільно було б:</w:t>
      </w:r>
    </w:p>
    <w:p w14:paraId="1232C034" w14:textId="77777777" w:rsidR="003A4508" w:rsidRPr="003A4508" w:rsidRDefault="003A4508" w:rsidP="00D074BD">
      <w:pPr>
        <w:pStyle w:val="a3"/>
        <w:widowControl w:val="0"/>
        <w:tabs>
          <w:tab w:val="left" w:pos="1134"/>
          <w:tab w:val="left" w:pos="1418"/>
        </w:tabs>
        <w:spacing w:line="360" w:lineRule="auto"/>
        <w:ind w:left="0" w:right="-1" w:firstLine="709"/>
        <w:jc w:val="both"/>
        <w:rPr>
          <w:sz w:val="28"/>
          <w:szCs w:val="28"/>
          <w:lang w:val="uk-UA"/>
        </w:rPr>
      </w:pPr>
      <w:r w:rsidRPr="003A4508">
        <w:rPr>
          <w:sz w:val="28"/>
          <w:szCs w:val="28"/>
          <w:lang w:val="uk-UA"/>
        </w:rPr>
        <w:t>– розглянути питання про відмову від використання в праві та законодавстві обидвох термінів (знаряддя та засоби), оскільки сьогодні їх розмежування не має жодного практичного значення;</w:t>
      </w:r>
    </w:p>
    <w:p w14:paraId="40043BF8" w14:textId="77777777" w:rsidR="003A4508" w:rsidRPr="003A4508" w:rsidRDefault="003A4508" w:rsidP="00D074BD">
      <w:pPr>
        <w:pStyle w:val="Crowmy"/>
        <w:widowControl w:val="0"/>
        <w:tabs>
          <w:tab w:val="left" w:pos="1134"/>
          <w:tab w:val="left" w:pos="1418"/>
        </w:tabs>
        <w:spacing w:line="360" w:lineRule="auto"/>
        <w:rPr>
          <w:spacing w:val="-2"/>
          <w:lang w:val="uk-UA"/>
        </w:rPr>
      </w:pPr>
      <w:r w:rsidRPr="003A4508">
        <w:rPr>
          <w:spacing w:val="-2"/>
          <w:lang w:val="uk-UA"/>
        </w:rPr>
        <w:t>– у випадку використання у новому кримінальному законодавстві підходу, що кваліфікуючі ознаки мають бути закріплені у Загальній частині і визначено впливати на міру покарання всіх злочинів, до кваліфікуючих ознак слід віднести: вчинення злочину з використанням засобів масової інформації; вчинення злочинів з використанням знаряддя чи засобу, небезпечного для життя чи здоров’я багатьох осіб.</w:t>
      </w:r>
    </w:p>
    <w:p w14:paraId="7D7D71F5" w14:textId="77777777" w:rsidR="003A4508" w:rsidRPr="003A4508" w:rsidRDefault="003A4508" w:rsidP="003A4508">
      <w:pPr>
        <w:spacing w:after="0" w:line="360" w:lineRule="auto"/>
        <w:jc w:val="both"/>
        <w:rPr>
          <w:rFonts w:ascii="Times New Roman" w:hAnsi="Times New Roman"/>
          <w:sz w:val="28"/>
          <w:szCs w:val="28"/>
          <w:lang w:val="uk-UA"/>
        </w:rPr>
      </w:pPr>
    </w:p>
    <w:p w14:paraId="5089AE2D" w14:textId="77777777" w:rsidR="00F6332E" w:rsidRPr="00BB11F7" w:rsidRDefault="007413B3" w:rsidP="00F6332E">
      <w:pPr>
        <w:pStyle w:val="a3"/>
        <w:tabs>
          <w:tab w:val="left" w:pos="567"/>
        </w:tabs>
        <w:spacing w:line="360" w:lineRule="auto"/>
        <w:ind w:left="0"/>
        <w:jc w:val="center"/>
        <w:rPr>
          <w:sz w:val="28"/>
          <w:szCs w:val="28"/>
          <w:lang w:val="uk-UA"/>
        </w:rPr>
      </w:pPr>
      <w:r w:rsidRPr="00BB11F7">
        <w:rPr>
          <w:spacing w:val="-2"/>
          <w:lang w:val="uk-UA"/>
        </w:rPr>
        <w:br w:type="page"/>
      </w:r>
      <w:r w:rsidR="00F6332E" w:rsidRPr="00BB11F7">
        <w:rPr>
          <w:b/>
          <w:sz w:val="28"/>
          <w:szCs w:val="28"/>
          <w:lang w:val="uk-UA"/>
        </w:rPr>
        <w:lastRenderedPageBreak/>
        <w:t>СПИСОК ВИКОРИСТАНИХ ДЖЕРЕЛ</w:t>
      </w:r>
    </w:p>
    <w:p w14:paraId="4CEBDD06" w14:textId="77777777" w:rsidR="00F6332E" w:rsidRPr="00BB11F7" w:rsidRDefault="00F6332E" w:rsidP="00F6332E">
      <w:pPr>
        <w:pStyle w:val="a3"/>
        <w:tabs>
          <w:tab w:val="left" w:pos="567"/>
        </w:tabs>
        <w:spacing w:line="360" w:lineRule="auto"/>
        <w:ind w:left="0" w:firstLine="709"/>
        <w:jc w:val="both"/>
        <w:rPr>
          <w:sz w:val="28"/>
          <w:szCs w:val="28"/>
          <w:lang w:val="uk-UA"/>
        </w:rPr>
      </w:pPr>
    </w:p>
    <w:p w14:paraId="0F8AFF82"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Абакумова Ю. В. Кримінально-правова характеристика співучасників злочину. </w:t>
      </w:r>
      <w:r w:rsidRPr="00D074BD">
        <w:rPr>
          <w:rFonts w:ascii="Times New Roman" w:hAnsi="Times New Roman"/>
          <w:i/>
          <w:sz w:val="28"/>
          <w:szCs w:val="28"/>
          <w:lang w:val="uk-UA"/>
        </w:rPr>
        <w:t>Держава і регіони</w:t>
      </w:r>
      <w:r w:rsidRPr="00D074BD">
        <w:rPr>
          <w:rFonts w:ascii="Times New Roman" w:hAnsi="Times New Roman"/>
          <w:sz w:val="28"/>
          <w:szCs w:val="28"/>
          <w:lang w:val="uk-UA"/>
        </w:rPr>
        <w:t>. 2010. № 3. С. 48–54.</w:t>
      </w:r>
    </w:p>
    <w:p w14:paraId="6278C6E9"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Азаров Д. С. Один вирок суду – кілька проблем диференціації кримінальної відповідальності. </w:t>
      </w:r>
      <w:hyperlink r:id="rId12" w:tooltip="Періодичне видання" w:history="1">
        <w:r w:rsidRPr="00D074BD">
          <w:rPr>
            <w:i/>
            <w:sz w:val="28"/>
            <w:szCs w:val="28"/>
            <w:lang w:val="uk-UA"/>
          </w:rPr>
          <w:t>Наукові записки НаУКМА. Серія: «Юридичні науки</w:t>
        </w:r>
      </w:hyperlink>
      <w:r w:rsidRPr="00D074BD">
        <w:rPr>
          <w:i/>
          <w:sz w:val="28"/>
          <w:szCs w:val="28"/>
          <w:lang w:val="uk-UA"/>
        </w:rPr>
        <w:t>»</w:t>
      </w:r>
      <w:r w:rsidRPr="00D074BD">
        <w:rPr>
          <w:sz w:val="28"/>
          <w:szCs w:val="28"/>
          <w:lang w:val="uk-UA"/>
        </w:rPr>
        <w:t>. 2014. Т. 155. С. 100–104.</w:t>
      </w:r>
    </w:p>
    <w:p w14:paraId="4E73CAAF" w14:textId="77777777" w:rsidR="00F6332E" w:rsidRPr="00D074BD" w:rsidRDefault="00F6332E" w:rsidP="00F6332E">
      <w:pPr>
        <w:pStyle w:val="1"/>
        <w:numPr>
          <w:ilvl w:val="0"/>
          <w:numId w:val="44"/>
        </w:numPr>
        <w:tabs>
          <w:tab w:val="left" w:pos="567"/>
          <w:tab w:val="left" w:pos="1276"/>
        </w:tabs>
        <w:spacing w:before="0" w:beforeAutospacing="0" w:after="0" w:afterAutospacing="0" w:line="360" w:lineRule="auto"/>
        <w:ind w:left="0" w:firstLine="709"/>
        <w:jc w:val="both"/>
        <w:rPr>
          <w:b w:val="0"/>
          <w:sz w:val="28"/>
          <w:szCs w:val="28"/>
          <w:lang w:val="uk-UA"/>
        </w:rPr>
      </w:pPr>
      <w:r w:rsidRPr="00D074BD">
        <w:rPr>
          <w:b w:val="0"/>
          <w:sz w:val="28"/>
          <w:szCs w:val="28"/>
          <w:lang w:val="uk-UA"/>
        </w:rPr>
        <w:t xml:space="preserve">Александров Ю. В., Клименко В. А. Кримінальне право України: Загальна частина: підручник для студ. вищ. навч. закладів. Київ: МАУП, 2004. 328 с. URL: </w:t>
      </w:r>
      <w:r w:rsidR="00046EBC" w:rsidRPr="000D2D84">
        <w:rPr>
          <w:b w:val="0"/>
          <w:sz w:val="28"/>
          <w:szCs w:val="28"/>
          <w:lang w:val="uk-UA"/>
        </w:rPr>
        <w:t>https://lawbook.online/ugolovnoe-pravo-ukrainyi-kniga/</w:t>
      </w:r>
      <w:r w:rsidR="00046EBC" w:rsidRPr="002C6D15">
        <w:rPr>
          <w:b w:val="0"/>
          <w:sz w:val="28"/>
          <w:szCs w:val="28"/>
          <w:lang w:val="uk-UA"/>
        </w:rPr>
        <w:t xml:space="preserve"> </w:t>
      </w:r>
      <w:r w:rsidR="00046EBC" w:rsidRPr="000D2D84">
        <w:rPr>
          <w:b w:val="0"/>
          <w:sz w:val="28"/>
          <w:szCs w:val="28"/>
          <w:lang w:val="uk-UA"/>
        </w:rPr>
        <w:t>predmet-zlochinu.html</w:t>
      </w:r>
      <w:r w:rsidRPr="00D074BD">
        <w:rPr>
          <w:b w:val="0"/>
          <w:sz w:val="28"/>
          <w:szCs w:val="28"/>
          <w:lang w:val="uk-UA"/>
        </w:rPr>
        <w:t xml:space="preserve"> (дата звернення: 30.05.2020).</w:t>
      </w:r>
    </w:p>
    <w:p w14:paraId="4B3386F2"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eastAsia="uk-UA" w:bidi="uk-UA"/>
        </w:rPr>
        <w:t>Алексеев С. С. Общая теория права: у 2 т. Москва: Юрид. лит., 1982. Т. ІІ. 360 с.</w:t>
      </w:r>
    </w:p>
    <w:p w14:paraId="12CCD6EC"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Антипов В. В., Антипов В. І. Обставини, які виключають застосування кримінального покарання: монографія. Київ: Атіка, 2004. 208 с.</w:t>
      </w:r>
    </w:p>
    <w:p w14:paraId="575DC984"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Арутюнов А. Проблемы ответственности соучастников преступления. </w:t>
      </w:r>
      <w:r w:rsidRPr="00D074BD">
        <w:rPr>
          <w:rFonts w:ascii="Times New Roman" w:hAnsi="Times New Roman"/>
          <w:i/>
          <w:sz w:val="28"/>
          <w:szCs w:val="28"/>
          <w:lang w:val="uk-UA"/>
        </w:rPr>
        <w:t>Уголовное право</w:t>
      </w:r>
      <w:r w:rsidRPr="00D074BD">
        <w:rPr>
          <w:rFonts w:ascii="Times New Roman" w:hAnsi="Times New Roman"/>
          <w:sz w:val="28"/>
          <w:szCs w:val="28"/>
          <w:lang w:val="uk-UA"/>
        </w:rPr>
        <w:t>. 2001. № 3. С. 3–5.</w:t>
      </w:r>
    </w:p>
    <w:p w14:paraId="4408A61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Асланян Р. Г. Информация как предмет и средство совершения преступлений в сфере экономической деятельности: дисс. … канд. юрид. наук: 12.00.08. Краснодар, 2016. 169 с.</w:t>
      </w:r>
    </w:p>
    <w:p w14:paraId="1AD9AC96"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iCs/>
          <w:sz w:val="28"/>
          <w:szCs w:val="28"/>
          <w:lang w:val="uk-UA"/>
        </w:rPr>
        <w:t xml:space="preserve">Багіров С. Р. </w:t>
      </w:r>
      <w:r w:rsidRPr="00D074BD">
        <w:rPr>
          <w:rFonts w:ascii="Times New Roman" w:hAnsi="Times New Roman"/>
          <w:sz w:val="28"/>
          <w:szCs w:val="28"/>
          <w:lang w:val="uk-UA"/>
        </w:rPr>
        <w:t>Причинний зв’язок у злочинах, що вчиняються через необережність: автореф. дис. … канд. юрид. наук: 12.00.08. Київ, 2005. 20 с.</w:t>
      </w:r>
    </w:p>
    <w:p w14:paraId="2BBEA83F"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Бажанов М. И. Избранные труды / отв. ред. В. Я. Таций; сост. В. И. Тютюгин и др.; Нац. академія правових наук України; Нац. ун-т «Юридична академія України ім. Я</w:t>
      </w:r>
      <w:r w:rsidRPr="00D074BD">
        <w:rPr>
          <w:rFonts w:ascii="Times New Roman" w:hAnsi="Times New Roman"/>
          <w:sz w:val="28"/>
          <w:szCs w:val="28"/>
          <w:lang w:val="en-US"/>
        </w:rPr>
        <w:t>р</w:t>
      </w:r>
      <w:r w:rsidRPr="00D074BD">
        <w:rPr>
          <w:rFonts w:ascii="Times New Roman" w:hAnsi="Times New Roman"/>
          <w:sz w:val="28"/>
          <w:szCs w:val="28"/>
          <w:lang w:val="uk-UA"/>
        </w:rPr>
        <w:t>ослава Мудрого»; Кафедра уголовного права. Харків: Право, 2012. 1244 с.</w:t>
      </w:r>
    </w:p>
    <w:p w14:paraId="4C4943BD" w14:textId="77777777" w:rsidR="00F6332E" w:rsidRPr="00D074BD" w:rsidRDefault="00F6332E" w:rsidP="00F6332E">
      <w:pPr>
        <w:pStyle w:val="a6"/>
        <w:numPr>
          <w:ilvl w:val="0"/>
          <w:numId w:val="44"/>
        </w:numPr>
        <w:tabs>
          <w:tab w:val="left" w:pos="-142"/>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Бажанов М. І. Структура диспозиції статей Кримінального кодексу України як протидія фінансовим злочинам. </w:t>
      </w:r>
      <w:r w:rsidRPr="00D074BD">
        <w:rPr>
          <w:rFonts w:ascii="Times New Roman" w:hAnsi="Times New Roman"/>
          <w:i/>
          <w:sz w:val="28"/>
          <w:szCs w:val="28"/>
          <w:lang w:val="uk-UA"/>
        </w:rPr>
        <w:t>Злочини у сфері кредитно-фінансової та банківської діяльності</w:t>
      </w:r>
      <w:r w:rsidRPr="00D074BD">
        <w:rPr>
          <w:rFonts w:ascii="Times New Roman" w:hAnsi="Times New Roman"/>
          <w:sz w:val="28"/>
          <w:szCs w:val="28"/>
          <w:lang w:val="uk-UA"/>
        </w:rPr>
        <w:t xml:space="preserve">. Харків: Харківський Центр вивчення </w:t>
      </w:r>
      <w:r w:rsidRPr="00D074BD">
        <w:rPr>
          <w:rFonts w:ascii="Times New Roman" w:hAnsi="Times New Roman"/>
          <w:sz w:val="28"/>
          <w:szCs w:val="28"/>
          <w:lang w:val="uk-UA"/>
        </w:rPr>
        <w:lastRenderedPageBreak/>
        <w:t>організованої злочинності при Нац. юрид. академії України імені Ярослава Мудрого, 2000. С. 31–35.</w:t>
      </w:r>
    </w:p>
    <w:p w14:paraId="31B8951C"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Белкин Р. С. Криминалистическая энциклопедия. 2-е изд., допол. Москва: Мегатрон ХХІ, 2000. 334 с.</w:t>
      </w:r>
    </w:p>
    <w:p w14:paraId="113D18C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Белогриць-Котляревский Л. С. Учебник русского уголовного права. Общая и особенная части. Киев–Петербург–Харьков: Южно-Русское Книгоиздательство Ф. А. Іогансона, 1904. 628 с. </w:t>
      </w:r>
    </w:p>
    <w:p w14:paraId="6FEC80A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Беньківський В. О. Проблемні питання об’єктивної сторони злочину. </w:t>
      </w:r>
      <w:r w:rsidRPr="00D074BD">
        <w:rPr>
          <w:rFonts w:ascii="Times New Roman" w:hAnsi="Times New Roman"/>
          <w:i/>
          <w:sz w:val="28"/>
          <w:szCs w:val="28"/>
          <w:lang w:val="uk-UA"/>
        </w:rPr>
        <w:t>Вісник Київського національного університету імені Тараса Шевченка. Серія: «Юридичні науки».</w:t>
      </w:r>
      <w:r w:rsidRPr="00D074BD">
        <w:rPr>
          <w:rFonts w:ascii="Times New Roman" w:hAnsi="Times New Roman"/>
          <w:sz w:val="28"/>
          <w:szCs w:val="28"/>
          <w:lang w:val="uk-UA"/>
        </w:rPr>
        <w:t xml:space="preserve"> 2000. Вип. 37. С. 62–64.</w:t>
      </w:r>
    </w:p>
    <w:p w14:paraId="5F116CC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Берзін П. С. Злочинні наслідки: поняття, основні різновиди, кримінально-правове значення: монографія. Київ: Дакор, 2009. 736 с.</w:t>
      </w:r>
    </w:p>
    <w:p w14:paraId="3A85DDF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bidi="ru-RU"/>
        </w:rPr>
        <w:t xml:space="preserve">Бикмурзин М. П. Предмет преступления: теоретико-практический анализ: дис. ... канд. юрид. наук. Уфа, 2005. </w:t>
      </w:r>
      <w:r w:rsidR="004376B8" w:rsidRPr="00D074BD">
        <w:rPr>
          <w:rFonts w:ascii="Times New Roman" w:hAnsi="Times New Roman"/>
          <w:sz w:val="28"/>
          <w:szCs w:val="28"/>
          <w:lang w:val="uk-UA" w:bidi="ru-RU"/>
        </w:rPr>
        <w:t>196</w:t>
      </w:r>
      <w:r w:rsidRPr="00D074BD">
        <w:rPr>
          <w:rFonts w:ascii="Times New Roman" w:hAnsi="Times New Roman"/>
          <w:sz w:val="28"/>
          <w:szCs w:val="28"/>
          <w:lang w:val="uk-UA" w:bidi="ru-RU"/>
        </w:rPr>
        <w:t> с.</w:t>
      </w:r>
    </w:p>
    <w:p w14:paraId="3CA1FD64" w14:textId="77777777" w:rsidR="00F6332E" w:rsidRPr="00D074BD" w:rsidRDefault="00F6332E" w:rsidP="00F6332E">
      <w:pPr>
        <w:pStyle w:val="Default"/>
        <w:numPr>
          <w:ilvl w:val="0"/>
          <w:numId w:val="44"/>
        </w:numPr>
        <w:tabs>
          <w:tab w:val="left" w:pos="567"/>
          <w:tab w:val="left" w:pos="1276"/>
        </w:tabs>
        <w:spacing w:line="360" w:lineRule="auto"/>
        <w:ind w:left="0" w:firstLine="709"/>
        <w:jc w:val="both"/>
        <w:rPr>
          <w:rFonts w:ascii="Times New Roman" w:hAnsi="Times New Roman" w:cs="Times New Roman"/>
          <w:color w:val="auto"/>
          <w:sz w:val="28"/>
          <w:szCs w:val="28"/>
        </w:rPr>
      </w:pPr>
      <w:r w:rsidRPr="00D074BD">
        <w:rPr>
          <w:rFonts w:ascii="Times New Roman" w:hAnsi="Times New Roman" w:cs="Times New Roman"/>
          <w:iCs/>
          <w:color w:val="auto"/>
          <w:sz w:val="28"/>
          <w:szCs w:val="28"/>
        </w:rPr>
        <w:t>Бідна О. І.</w:t>
      </w:r>
      <w:r w:rsidRPr="00D074BD">
        <w:rPr>
          <w:rFonts w:ascii="Times New Roman" w:hAnsi="Times New Roman" w:cs="Times New Roman"/>
          <w:i/>
          <w:iCs/>
          <w:color w:val="auto"/>
          <w:sz w:val="28"/>
          <w:szCs w:val="28"/>
        </w:rPr>
        <w:t xml:space="preserve"> </w:t>
      </w:r>
      <w:r w:rsidRPr="00D074BD">
        <w:rPr>
          <w:rFonts w:ascii="Times New Roman" w:hAnsi="Times New Roman" w:cs="Times New Roman"/>
          <w:color w:val="auto"/>
          <w:sz w:val="28"/>
          <w:szCs w:val="28"/>
        </w:rPr>
        <w:t>Конфіскація за кримінальним правом України: дис. … канд. юрид. наук: 12.00.08. Харків, 2019. 255 с.</w:t>
      </w:r>
    </w:p>
    <w:p w14:paraId="2D82ADEF" w14:textId="77777777" w:rsidR="00F6332E" w:rsidRPr="00D074BD" w:rsidRDefault="00F6332E" w:rsidP="00F6332E">
      <w:pPr>
        <w:numPr>
          <w:ilvl w:val="0"/>
          <w:numId w:val="44"/>
        </w:numPr>
        <w:tabs>
          <w:tab w:val="left" w:pos="1276"/>
        </w:tabs>
        <w:spacing w:after="0" w:line="360" w:lineRule="auto"/>
        <w:ind w:left="0" w:firstLine="709"/>
        <w:jc w:val="both"/>
        <w:rPr>
          <w:rFonts w:ascii="Times New Roman" w:hAnsi="Times New Roman"/>
          <w:sz w:val="28"/>
          <w:szCs w:val="28"/>
          <w:lang w:val="uk-UA"/>
        </w:rPr>
      </w:pPr>
      <w:bookmarkStart w:id="22" w:name="_Ref529194001"/>
      <w:r w:rsidRPr="00D074BD">
        <w:rPr>
          <w:rFonts w:ascii="Times New Roman" w:hAnsi="Times New Roman"/>
          <w:sz w:val="28"/>
          <w:szCs w:val="28"/>
          <w:lang w:val="uk-UA"/>
        </w:rPr>
        <w:t>Бойко А. И. Преступное бездействие. Санкт-Петербург: Юрид. центр Пресс, 2003. 320 с.</w:t>
      </w:r>
      <w:bookmarkEnd w:id="22"/>
    </w:p>
    <w:p w14:paraId="0957840B"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Большая советская энциклопедия: в 30 т. / гл. ред. А. М. Прохоров. Москва: Советская знциклопедия, 1983. Т. 12. 1600 с.</w:t>
      </w:r>
    </w:p>
    <w:p w14:paraId="7D7141C8"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iCs/>
          <w:sz w:val="28"/>
          <w:szCs w:val="28"/>
          <w:lang w:val="uk-UA"/>
        </w:rPr>
        <w:t>Брайнін Я. М.</w:t>
      </w:r>
      <w:r w:rsidRPr="00D074BD">
        <w:rPr>
          <w:rFonts w:ascii="Times New Roman" w:hAnsi="Times New Roman"/>
          <w:i/>
          <w:iCs/>
          <w:sz w:val="28"/>
          <w:szCs w:val="28"/>
          <w:lang w:val="uk-UA"/>
        </w:rPr>
        <w:t xml:space="preserve"> </w:t>
      </w:r>
      <w:r w:rsidRPr="00D074BD">
        <w:rPr>
          <w:rFonts w:ascii="Times New Roman" w:hAnsi="Times New Roman"/>
          <w:sz w:val="28"/>
          <w:szCs w:val="28"/>
          <w:lang w:val="uk-UA"/>
        </w:rPr>
        <w:t xml:space="preserve">Основні питання загального вчення про склад злочину. Київ: </w:t>
      </w:r>
      <w:r w:rsidR="004376B8" w:rsidRPr="00D074BD">
        <w:rPr>
          <w:rFonts w:ascii="Times New Roman" w:hAnsi="Times New Roman"/>
          <w:sz w:val="28"/>
          <w:szCs w:val="28"/>
          <w:lang w:val="uk-UA"/>
        </w:rPr>
        <w:t>Видавництво Київського університету</w:t>
      </w:r>
      <w:r w:rsidRPr="00D074BD">
        <w:rPr>
          <w:rFonts w:ascii="Times New Roman" w:hAnsi="Times New Roman"/>
          <w:sz w:val="28"/>
          <w:szCs w:val="28"/>
          <w:lang w:val="uk-UA"/>
        </w:rPr>
        <w:t xml:space="preserve">, 1964. </w:t>
      </w:r>
      <w:r w:rsidR="004376B8" w:rsidRPr="00D074BD">
        <w:rPr>
          <w:rFonts w:ascii="Times New Roman" w:hAnsi="Times New Roman"/>
          <w:sz w:val="28"/>
          <w:szCs w:val="28"/>
          <w:lang w:val="uk-UA"/>
        </w:rPr>
        <w:t>191</w:t>
      </w:r>
      <w:r w:rsidRPr="00D074BD">
        <w:rPr>
          <w:rFonts w:ascii="Times New Roman" w:hAnsi="Times New Roman"/>
          <w:sz w:val="28"/>
          <w:szCs w:val="28"/>
          <w:lang w:val="uk-UA"/>
        </w:rPr>
        <w:t> с.</w:t>
      </w:r>
    </w:p>
    <w:p w14:paraId="7CF580C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Бурдін В. М. Стадії вчинення злочину (кримінально-правове дослідження): монографія. Львів: ЛНУ імені Івана Франка, 2013. 304 с. </w:t>
      </w:r>
    </w:p>
    <w:p w14:paraId="715B2F15"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bidi="uk-UA"/>
        </w:rPr>
        <w:t xml:space="preserve">Бурчак Ф. Г. </w:t>
      </w:r>
      <w:r w:rsidRPr="00D074BD">
        <w:rPr>
          <w:rFonts w:ascii="Times New Roman" w:hAnsi="Times New Roman"/>
          <w:sz w:val="28"/>
          <w:szCs w:val="28"/>
          <w:lang w:val="uk-UA"/>
        </w:rPr>
        <w:t xml:space="preserve">Учение о соучастии </w:t>
      </w:r>
      <w:r w:rsidRPr="00D074BD">
        <w:rPr>
          <w:rFonts w:ascii="Times New Roman" w:hAnsi="Times New Roman"/>
          <w:sz w:val="28"/>
          <w:szCs w:val="28"/>
          <w:lang w:val="uk-UA" w:bidi="uk-UA"/>
        </w:rPr>
        <w:t xml:space="preserve">по </w:t>
      </w:r>
      <w:r w:rsidRPr="00D074BD">
        <w:rPr>
          <w:rFonts w:ascii="Times New Roman" w:hAnsi="Times New Roman"/>
          <w:sz w:val="28"/>
          <w:szCs w:val="28"/>
          <w:lang w:val="uk-UA"/>
        </w:rPr>
        <w:t xml:space="preserve">советскому уголовному </w:t>
      </w:r>
      <w:r w:rsidRPr="00D074BD">
        <w:rPr>
          <w:rFonts w:ascii="Times New Roman" w:hAnsi="Times New Roman"/>
          <w:sz w:val="28"/>
          <w:szCs w:val="28"/>
          <w:lang w:val="uk-UA" w:bidi="uk-UA"/>
        </w:rPr>
        <w:t xml:space="preserve">праву. </w:t>
      </w:r>
      <w:r w:rsidRPr="00D074BD">
        <w:rPr>
          <w:rFonts w:ascii="Times New Roman" w:hAnsi="Times New Roman"/>
          <w:sz w:val="28"/>
          <w:szCs w:val="28"/>
          <w:lang w:val="uk-UA"/>
        </w:rPr>
        <w:t xml:space="preserve">Киев: </w:t>
      </w:r>
      <w:r w:rsidRPr="00D074BD">
        <w:rPr>
          <w:rFonts w:ascii="Times New Roman" w:hAnsi="Times New Roman"/>
          <w:sz w:val="28"/>
          <w:szCs w:val="28"/>
          <w:lang w:val="uk-UA" w:bidi="uk-UA"/>
        </w:rPr>
        <w:t xml:space="preserve">Наукова думка, 1969. 216 с. </w:t>
      </w:r>
    </w:p>
    <w:p w14:paraId="522A2726"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Велика українська юридична енциклопедія: у 20 т. / редкол.: В. Я. Тацій (голова), В. І. Борисов (заст. голови) та ін.; Нац. академія правових наук України; Ін-т держави і права імені В. М. Корецького НАН </w:t>
      </w:r>
      <w:r w:rsidRPr="00D074BD">
        <w:rPr>
          <w:sz w:val="28"/>
          <w:szCs w:val="28"/>
          <w:lang w:val="uk-UA"/>
        </w:rPr>
        <w:lastRenderedPageBreak/>
        <w:t>України; Нац. юрид. ун-т України ім. Ярослава Мудрого, 2017. Т. 17: Кримінальне право. 1064 с.</w:t>
      </w:r>
    </w:p>
    <w:p w14:paraId="362CB3A6" w14:textId="77777777" w:rsidR="00F6332E" w:rsidRPr="00D074BD" w:rsidRDefault="00F6332E" w:rsidP="00F6332E">
      <w:pPr>
        <w:pStyle w:val="a6"/>
        <w:numPr>
          <w:ilvl w:val="0"/>
          <w:numId w:val="44"/>
        </w:numPr>
        <w:tabs>
          <w:tab w:val="left" w:pos="1276"/>
        </w:tabs>
        <w:spacing w:line="360" w:lineRule="auto"/>
        <w:ind w:left="0" w:firstLine="709"/>
        <w:jc w:val="both"/>
        <w:rPr>
          <w:rFonts w:ascii="Times New Roman" w:hAnsi="Times New Roman"/>
          <w:sz w:val="28"/>
          <w:szCs w:val="28"/>
          <w:lang w:val="uk-UA"/>
        </w:rPr>
      </w:pPr>
      <w:bookmarkStart w:id="23" w:name="_Ref25790246"/>
      <w:r w:rsidRPr="00D074BD">
        <w:rPr>
          <w:rFonts w:ascii="Times New Roman" w:hAnsi="Times New Roman"/>
          <w:sz w:val="28"/>
          <w:szCs w:val="28"/>
          <w:lang w:val="uk-UA"/>
        </w:rPr>
        <w:t>Великий тлумачний словник сучасної української мови (з дод. і допов.) / уклад. і гол. ред. В. Т. Бусел. Київ; Ірпінь: ВТФ «Перун», 2005. 1728 с.</w:t>
      </w:r>
      <w:bookmarkEnd w:id="23"/>
    </w:p>
    <w:p w14:paraId="6BF4AEC9"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bCs/>
          <w:sz w:val="28"/>
          <w:szCs w:val="28"/>
          <w:lang w:val="uk-UA"/>
        </w:rPr>
        <w:t>Вереша Р. В.</w:t>
      </w:r>
      <w:r w:rsidRPr="00D074BD">
        <w:rPr>
          <w:b/>
          <w:bCs/>
          <w:sz w:val="28"/>
          <w:szCs w:val="28"/>
          <w:lang w:val="uk-UA"/>
        </w:rPr>
        <w:t xml:space="preserve"> </w:t>
      </w:r>
      <w:r w:rsidRPr="00D074BD">
        <w:rPr>
          <w:sz w:val="28"/>
          <w:szCs w:val="28"/>
          <w:lang w:val="uk-UA"/>
        </w:rPr>
        <w:t>Кримінальне право України. Загальна частина: навч. посібник. 2-ге вид., перероб. та допов. Київ: Центр учбової літ., 2012. 320 с.</w:t>
      </w:r>
    </w:p>
    <w:p w14:paraId="24E239CD" w14:textId="77777777" w:rsidR="00F6332E" w:rsidRPr="00D074BD" w:rsidRDefault="00F6332E" w:rsidP="00F6332E">
      <w:pPr>
        <w:pStyle w:val="a3"/>
        <w:numPr>
          <w:ilvl w:val="0"/>
          <w:numId w:val="44"/>
        </w:numPr>
        <w:tabs>
          <w:tab w:val="left" w:pos="426"/>
          <w:tab w:val="left" w:pos="567"/>
          <w:tab w:val="left" w:pos="1276"/>
        </w:tabs>
        <w:spacing w:line="360" w:lineRule="auto"/>
        <w:ind w:left="0" w:firstLine="709"/>
        <w:jc w:val="both"/>
        <w:rPr>
          <w:sz w:val="28"/>
          <w:szCs w:val="28"/>
          <w:lang w:val="uk-UA"/>
        </w:rPr>
      </w:pPr>
      <w:r w:rsidRPr="00D074BD">
        <w:rPr>
          <w:sz w:val="28"/>
          <w:szCs w:val="28"/>
          <w:lang w:val="uk-UA"/>
        </w:rPr>
        <w:t xml:space="preserve">Вереша Р. В. Кримінальне право України. Загальна частина: навч. посібник. 4-те вид., перероб. та допов. Київ: Алерта, 2016. 364 с. </w:t>
      </w:r>
    </w:p>
    <w:p w14:paraId="15D02CCA" w14:textId="77777777" w:rsidR="00F6332E" w:rsidRPr="00D074BD" w:rsidRDefault="00F6332E" w:rsidP="00F6332E">
      <w:pPr>
        <w:pStyle w:val="15"/>
        <w:numPr>
          <w:ilvl w:val="0"/>
          <w:numId w:val="44"/>
        </w:numPr>
        <w:shd w:val="clear" w:color="auto" w:fill="auto"/>
        <w:tabs>
          <w:tab w:val="left" w:pos="426"/>
          <w:tab w:val="left" w:pos="567"/>
          <w:tab w:val="left" w:pos="658"/>
          <w:tab w:val="left" w:pos="1276"/>
        </w:tabs>
        <w:spacing w:line="360" w:lineRule="auto"/>
        <w:ind w:left="0" w:firstLine="709"/>
        <w:rPr>
          <w:rFonts w:ascii="Times New Roman" w:hAnsi="Times New Roman"/>
          <w:color w:val="auto"/>
          <w:sz w:val="28"/>
          <w:szCs w:val="28"/>
        </w:rPr>
      </w:pPr>
      <w:r w:rsidRPr="00D074BD">
        <w:rPr>
          <w:rFonts w:ascii="Times New Roman" w:hAnsi="Times New Roman"/>
          <w:color w:val="auto"/>
          <w:sz w:val="28"/>
          <w:szCs w:val="28"/>
          <w:lang w:eastAsia="ru-RU" w:bidi="ru-RU"/>
        </w:rPr>
        <w:t xml:space="preserve">Вещественные </w:t>
      </w:r>
      <w:r w:rsidRPr="00D074BD">
        <w:rPr>
          <w:rFonts w:ascii="Times New Roman" w:hAnsi="Times New Roman"/>
          <w:color w:val="auto"/>
          <w:sz w:val="28"/>
          <w:szCs w:val="28"/>
          <w:lang w:eastAsia="uk-UA" w:bidi="uk-UA"/>
        </w:rPr>
        <w:t xml:space="preserve">доказательства: </w:t>
      </w:r>
      <w:r w:rsidRPr="00D074BD">
        <w:rPr>
          <w:rFonts w:ascii="Times New Roman" w:hAnsi="Times New Roman"/>
          <w:color w:val="auto"/>
          <w:sz w:val="28"/>
          <w:szCs w:val="28"/>
          <w:lang w:eastAsia="ru-RU" w:bidi="ru-RU"/>
        </w:rPr>
        <w:t xml:space="preserve">Информационные </w:t>
      </w:r>
      <w:r w:rsidRPr="00D074BD">
        <w:rPr>
          <w:rFonts w:ascii="Times New Roman" w:hAnsi="Times New Roman"/>
          <w:color w:val="auto"/>
          <w:sz w:val="28"/>
          <w:szCs w:val="28"/>
          <w:lang w:eastAsia="uk-UA" w:bidi="uk-UA"/>
        </w:rPr>
        <w:t xml:space="preserve">технологии </w:t>
      </w:r>
      <w:r w:rsidRPr="00D074BD">
        <w:rPr>
          <w:rFonts w:ascii="Times New Roman" w:hAnsi="Times New Roman"/>
          <w:color w:val="auto"/>
          <w:sz w:val="28"/>
          <w:szCs w:val="28"/>
          <w:lang w:eastAsia="ru-RU" w:bidi="ru-RU"/>
        </w:rPr>
        <w:t>процессуального</w:t>
      </w:r>
      <w:r w:rsidRPr="00D074BD">
        <w:rPr>
          <w:rFonts w:ascii="Times New Roman" w:hAnsi="Times New Roman"/>
          <w:color w:val="auto"/>
          <w:sz w:val="28"/>
          <w:szCs w:val="28"/>
          <w:lang w:eastAsia="uk-UA" w:bidi="uk-UA"/>
        </w:rPr>
        <w:t xml:space="preserve"> </w:t>
      </w:r>
      <w:r w:rsidRPr="00D074BD">
        <w:rPr>
          <w:rFonts w:ascii="Times New Roman" w:hAnsi="Times New Roman"/>
          <w:color w:val="auto"/>
          <w:sz w:val="28"/>
          <w:szCs w:val="28"/>
          <w:lang w:eastAsia="ru-RU" w:bidi="ru-RU"/>
        </w:rPr>
        <w:t xml:space="preserve">доказывания </w:t>
      </w:r>
      <w:r w:rsidRPr="00D074BD">
        <w:rPr>
          <w:rFonts w:ascii="Times New Roman" w:hAnsi="Times New Roman"/>
          <w:color w:val="auto"/>
          <w:sz w:val="28"/>
          <w:szCs w:val="28"/>
          <w:lang w:eastAsia="uk-UA" w:bidi="uk-UA"/>
        </w:rPr>
        <w:t>/ под общ. ред. В. Я. Колдина. Москва: Изд-во «НОРМА», 2002. 768 с.</w:t>
      </w:r>
    </w:p>
    <w:p w14:paraId="6E530783"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Винник А. О. Правова природа майна, яке підлягає спеціальній конфіскації за Кримінальним Кодексом України. </w:t>
      </w:r>
      <w:r w:rsidRPr="00D074BD">
        <w:rPr>
          <w:rFonts w:ascii="Times New Roman" w:hAnsi="Times New Roman"/>
          <w:i/>
          <w:sz w:val="28"/>
          <w:szCs w:val="28"/>
          <w:lang w:val="uk-UA"/>
        </w:rPr>
        <w:t xml:space="preserve">Актуальні проблеми вдосконалення чинного законодавства України: </w:t>
      </w:r>
      <w:r w:rsidRPr="00D074BD">
        <w:rPr>
          <w:rFonts w:ascii="Times New Roman" w:hAnsi="Times New Roman"/>
          <w:sz w:val="28"/>
          <w:szCs w:val="28"/>
          <w:lang w:val="uk-UA"/>
        </w:rPr>
        <w:t>зб. наук. статей. Івано-Франківськ: ДВНЗ «Прикарпатський національний університет імені Василя Стефаника», 2016. Вип. 42. С. 147–156.</w:t>
      </w:r>
    </w:p>
    <w:p w14:paraId="02542D65"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Винник А. О. Спеціальна конфіскація майна як інший захід кримінально-правового характеру за кримінальним правом України: дис. … канд. юрид. наук: 12.00.08. Львів, 2019. 220 с.</w:t>
      </w:r>
    </w:p>
    <w:p w14:paraId="725E3875"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pacing w:val="-6"/>
          <w:sz w:val="28"/>
          <w:szCs w:val="28"/>
          <w:lang w:val="uk-UA"/>
        </w:rPr>
        <w:t xml:space="preserve">Вирок апеляційного суду </w:t>
      </w:r>
      <w:r w:rsidRPr="00D074BD">
        <w:rPr>
          <w:sz w:val="28"/>
          <w:szCs w:val="28"/>
          <w:lang w:val="uk-UA"/>
        </w:rPr>
        <w:t xml:space="preserve">Житомирської області від </w:t>
      </w:r>
      <w:r w:rsidRPr="00D074BD">
        <w:rPr>
          <w:bCs/>
          <w:spacing w:val="-12"/>
          <w:sz w:val="28"/>
          <w:szCs w:val="28"/>
          <w:lang w:val="uk-UA"/>
        </w:rPr>
        <w:t>14</w:t>
      </w:r>
      <w:r w:rsidRPr="00D074BD">
        <w:rPr>
          <w:bCs/>
          <w:spacing w:val="-12"/>
          <w:sz w:val="28"/>
          <w:szCs w:val="28"/>
        </w:rPr>
        <w:t> </w:t>
      </w:r>
      <w:r w:rsidRPr="00D074BD">
        <w:rPr>
          <w:bCs/>
          <w:spacing w:val="-12"/>
          <w:sz w:val="28"/>
          <w:szCs w:val="28"/>
          <w:lang w:val="uk-UA"/>
        </w:rPr>
        <w:t>листопада 2006</w:t>
      </w:r>
      <w:r w:rsidRPr="00D074BD">
        <w:rPr>
          <w:bCs/>
          <w:spacing w:val="-12"/>
          <w:sz w:val="28"/>
          <w:szCs w:val="28"/>
        </w:rPr>
        <w:t> </w:t>
      </w:r>
      <w:r w:rsidRPr="00D074BD">
        <w:rPr>
          <w:bCs/>
          <w:spacing w:val="-12"/>
          <w:sz w:val="28"/>
          <w:szCs w:val="28"/>
          <w:lang w:val="uk-UA"/>
        </w:rPr>
        <w:t>р. (с</w:t>
      </w:r>
      <w:r w:rsidRPr="00D074BD">
        <w:rPr>
          <w:sz w:val="28"/>
          <w:szCs w:val="28"/>
          <w:lang w:val="uk-UA"/>
        </w:rPr>
        <w:t>права</w:t>
      </w:r>
      <w:r w:rsidRPr="00D074BD">
        <w:rPr>
          <w:sz w:val="28"/>
          <w:szCs w:val="28"/>
        </w:rPr>
        <w:t> </w:t>
      </w:r>
      <w:r w:rsidRPr="00D074BD">
        <w:rPr>
          <w:sz w:val="28"/>
          <w:szCs w:val="28"/>
          <w:lang w:val="uk-UA"/>
        </w:rPr>
        <w:t>№ 1-25 2006</w:t>
      </w:r>
      <w:r w:rsidRPr="00D074BD">
        <w:rPr>
          <w:sz w:val="28"/>
          <w:szCs w:val="28"/>
        </w:rPr>
        <w:t> </w:t>
      </w:r>
      <w:r w:rsidRPr="00D074BD">
        <w:rPr>
          <w:sz w:val="28"/>
          <w:szCs w:val="28"/>
          <w:lang w:val="uk-UA"/>
        </w:rPr>
        <w:t xml:space="preserve">р.) </w:t>
      </w:r>
      <w:r w:rsidRPr="00D074BD">
        <w:rPr>
          <w:sz w:val="28"/>
          <w:szCs w:val="28"/>
          <w:lang w:val="en-US"/>
        </w:rPr>
        <w:t>URL</w:t>
      </w:r>
      <w:r w:rsidRPr="00D074BD">
        <w:rPr>
          <w:sz w:val="28"/>
          <w:szCs w:val="28"/>
          <w:lang w:val="uk-UA"/>
        </w:rPr>
        <w:t xml:space="preserve">: </w:t>
      </w:r>
      <w:hyperlink r:id="rId13" w:history="1">
        <w:r w:rsidRPr="00D074BD">
          <w:rPr>
            <w:sz w:val="28"/>
            <w:szCs w:val="28"/>
          </w:rPr>
          <w:t>http</w:t>
        </w:r>
        <w:r w:rsidRPr="00D074BD">
          <w:rPr>
            <w:sz w:val="28"/>
            <w:szCs w:val="28"/>
            <w:lang w:val="uk-UA"/>
          </w:rPr>
          <w:t>://</w:t>
        </w:r>
        <w:r w:rsidRPr="00D074BD">
          <w:rPr>
            <w:sz w:val="28"/>
            <w:szCs w:val="28"/>
          </w:rPr>
          <w:t>reyestr</w:t>
        </w:r>
        <w:r w:rsidRPr="00D074BD">
          <w:rPr>
            <w:sz w:val="28"/>
            <w:szCs w:val="28"/>
            <w:lang w:val="uk-UA"/>
          </w:rPr>
          <w:t>.</w:t>
        </w:r>
        <w:r w:rsidRPr="00D074BD">
          <w:rPr>
            <w:sz w:val="28"/>
            <w:szCs w:val="28"/>
          </w:rPr>
          <w:t>court</w:t>
        </w:r>
        <w:r w:rsidRPr="00D074BD">
          <w:rPr>
            <w:sz w:val="28"/>
            <w:szCs w:val="28"/>
            <w:lang w:val="uk-UA"/>
          </w:rPr>
          <w:t>.</w:t>
        </w:r>
        <w:r w:rsidRPr="00D074BD">
          <w:rPr>
            <w:sz w:val="28"/>
            <w:szCs w:val="28"/>
          </w:rPr>
          <w:t>gov</w:t>
        </w:r>
        <w:r w:rsidRPr="00D074BD">
          <w:rPr>
            <w:sz w:val="28"/>
            <w:szCs w:val="28"/>
            <w:lang w:val="uk-UA"/>
          </w:rPr>
          <w:t>.</w:t>
        </w:r>
        <w:r w:rsidRPr="00D074BD">
          <w:rPr>
            <w:sz w:val="28"/>
            <w:szCs w:val="28"/>
          </w:rPr>
          <w:t>ua</w:t>
        </w:r>
        <w:r w:rsidRPr="00D074BD">
          <w:rPr>
            <w:sz w:val="28"/>
            <w:szCs w:val="28"/>
            <w:lang w:val="uk-UA"/>
          </w:rPr>
          <w:t xml:space="preserve">/ </w:t>
        </w:r>
        <w:r w:rsidRPr="00D074BD">
          <w:rPr>
            <w:sz w:val="28"/>
            <w:szCs w:val="28"/>
          </w:rPr>
          <w:t>Review</w:t>
        </w:r>
        <w:r w:rsidRPr="00D074BD">
          <w:rPr>
            <w:sz w:val="28"/>
            <w:szCs w:val="28"/>
            <w:lang w:val="uk-UA"/>
          </w:rPr>
          <w:t>/2095746</w:t>
        </w:r>
      </w:hyperlink>
      <w:r w:rsidRPr="00D074BD">
        <w:rPr>
          <w:sz w:val="28"/>
          <w:szCs w:val="28"/>
          <w:lang w:val="uk-UA"/>
        </w:rPr>
        <w:t xml:space="preserve"> (дата звернення: 30.05.2020).</w:t>
      </w:r>
    </w:p>
    <w:p w14:paraId="23A8C643"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Бердянського міськрайонного суду Запорізької області від 03 квітня 2013 р. (справа № 310/2051/13-к). URL: </w:t>
      </w:r>
      <w:hyperlink r:id="rId14" w:history="1">
        <w:r w:rsidRPr="00D074BD">
          <w:rPr>
            <w:rStyle w:val="a5"/>
            <w:color w:val="auto"/>
            <w:sz w:val="28"/>
            <w:szCs w:val="28"/>
            <w:u w:val="none"/>
            <w:lang w:val="uk-UA"/>
          </w:rPr>
          <w:t>http://reyestr.court.gov.ua/ Review/31139908</w:t>
        </w:r>
      </w:hyperlink>
      <w:r w:rsidRPr="00D074BD">
        <w:rPr>
          <w:rStyle w:val="a5"/>
          <w:color w:val="auto"/>
          <w:sz w:val="28"/>
          <w:szCs w:val="28"/>
          <w:u w:val="none"/>
          <w:lang w:val="uk-UA"/>
        </w:rPr>
        <w:t xml:space="preserve"> (дата звернення: 30.05.2020).</w:t>
      </w:r>
    </w:p>
    <w:p w14:paraId="1CCAB628"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Бершадського районного суду Вінницької області від 26 грудня 2013 р. (справа № 126/3883/13-к). URL: </w:t>
      </w:r>
      <w:hyperlink r:id="rId15" w:history="1">
        <w:r w:rsidRPr="00D074BD">
          <w:rPr>
            <w:rStyle w:val="a5"/>
            <w:color w:val="auto"/>
            <w:sz w:val="28"/>
            <w:szCs w:val="28"/>
            <w:u w:val="none"/>
            <w:lang w:val="uk-UA"/>
          </w:rPr>
          <w:t>http://reyestr.court.gov.ua/ Review/37083030</w:t>
        </w:r>
      </w:hyperlink>
      <w:r w:rsidRPr="00D074BD">
        <w:rPr>
          <w:sz w:val="28"/>
          <w:szCs w:val="28"/>
          <w:lang w:val="uk-UA"/>
        </w:rPr>
        <w:t xml:space="preserve"> </w:t>
      </w:r>
      <w:r w:rsidRPr="00D074BD">
        <w:rPr>
          <w:rStyle w:val="a5"/>
          <w:color w:val="auto"/>
          <w:sz w:val="28"/>
          <w:szCs w:val="28"/>
          <w:u w:val="none"/>
          <w:lang w:val="uk-UA"/>
        </w:rPr>
        <w:t>(дата звернення: 30.05.2020).</w:t>
      </w:r>
    </w:p>
    <w:p w14:paraId="27BAF0C1"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lastRenderedPageBreak/>
        <w:t xml:space="preserve">Вирок Білоцерківського міськрайонного суду Київської області від 14 травня 2019 р. (справа № 357/2093/19). URL: </w:t>
      </w:r>
      <w:hyperlink r:id="rId16" w:history="1">
        <w:r w:rsidRPr="00D074BD">
          <w:rPr>
            <w:rStyle w:val="a5"/>
            <w:color w:val="auto"/>
            <w:sz w:val="28"/>
            <w:szCs w:val="28"/>
            <w:u w:val="none"/>
            <w:lang w:val="uk-UA"/>
          </w:rPr>
          <w:t>http://reyestr.court.gov.ua/ Review/81763915</w:t>
        </w:r>
      </w:hyperlink>
      <w:r w:rsidRPr="00D074BD">
        <w:rPr>
          <w:rStyle w:val="a5"/>
          <w:color w:val="auto"/>
          <w:sz w:val="28"/>
          <w:szCs w:val="28"/>
          <w:u w:val="none"/>
          <w:lang w:val="uk-UA"/>
        </w:rPr>
        <w:t xml:space="preserve"> (дата звернення: 30.05.2020).</w:t>
      </w:r>
    </w:p>
    <w:p w14:paraId="49B2D5E2"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Вирок Борщівського районного суду Тернопільської області від 26 березня 2007 р. (справа № 1-35/2007). URL: </w:t>
      </w:r>
      <w:hyperlink r:id="rId17" w:history="1">
        <w:r w:rsidRPr="00D074BD">
          <w:rPr>
            <w:rFonts w:ascii="Times New Roman" w:hAnsi="Times New Roman"/>
            <w:sz w:val="28"/>
            <w:szCs w:val="28"/>
            <w:lang w:val="uk-UA"/>
          </w:rPr>
          <w:t>http://reyestr.court.gov.ua/ Review/10</w:t>
        </w:r>
        <w:r w:rsidRPr="00D074BD">
          <w:rPr>
            <w:rFonts w:ascii="Times New Roman" w:hAnsi="Times New Roman"/>
            <w:sz w:val="28"/>
            <w:szCs w:val="28"/>
            <w:lang w:val="uk-UA"/>
          </w:rPr>
          <w:t>8</w:t>
        </w:r>
        <w:r w:rsidRPr="00D074BD">
          <w:rPr>
            <w:rFonts w:ascii="Times New Roman" w:hAnsi="Times New Roman"/>
            <w:sz w:val="28"/>
            <w:szCs w:val="28"/>
            <w:lang w:val="uk-UA"/>
          </w:rPr>
          <w:t>2761</w:t>
        </w:r>
      </w:hyperlink>
      <w:r w:rsidRPr="00D074BD">
        <w:rPr>
          <w:rFonts w:ascii="Times New Roman" w:hAnsi="Times New Roman"/>
          <w:sz w:val="28"/>
          <w:szCs w:val="28"/>
          <w:lang w:val="uk-UA"/>
        </w:rPr>
        <w:t xml:space="preserve"> (дата звернення: 30.05.2020).</w:t>
      </w:r>
    </w:p>
    <w:p w14:paraId="6CC41AA9"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Великобагачанського районного суду Полтавської області від 05 листопада 2010 р. (справа № 1-97/2010). URL: </w:t>
      </w:r>
      <w:hyperlink r:id="rId18" w:history="1">
        <w:r w:rsidRPr="00D074BD">
          <w:rPr>
            <w:rStyle w:val="a5"/>
            <w:color w:val="auto"/>
            <w:sz w:val="28"/>
            <w:szCs w:val="28"/>
            <w:u w:val="none"/>
            <w:lang w:val="uk-UA"/>
          </w:rPr>
          <w:t>http://reyestr.court.gov.ua/ Review/12462921</w:t>
        </w:r>
      </w:hyperlink>
      <w:r w:rsidRPr="00D074BD">
        <w:rPr>
          <w:rStyle w:val="a5"/>
          <w:color w:val="auto"/>
          <w:sz w:val="28"/>
          <w:szCs w:val="28"/>
          <w:u w:val="none"/>
          <w:lang w:val="uk-UA"/>
        </w:rPr>
        <w:t xml:space="preserve"> (дата звернення: 30.05.2020).</w:t>
      </w:r>
    </w:p>
    <w:p w14:paraId="3A3FC440"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Вільнянського районного суду Запорізької області від 18 грудня 2014 р. (справа № 1-кп/314/22/2014). URL: </w:t>
      </w:r>
      <w:r w:rsidR="00046EBC" w:rsidRPr="000D2D84">
        <w:rPr>
          <w:sz w:val="28"/>
          <w:szCs w:val="28"/>
          <w:lang w:val="uk-UA"/>
        </w:rPr>
        <w:t>http://reyestr.court.</w:t>
      </w:r>
      <w:r w:rsidR="00046EBC" w:rsidRPr="000D2D84">
        <w:rPr>
          <w:sz w:val="28"/>
          <w:szCs w:val="28"/>
          <w:lang w:val="en-US"/>
        </w:rPr>
        <w:t xml:space="preserve"> </w:t>
      </w:r>
      <w:r w:rsidR="00046EBC" w:rsidRPr="000D2D84">
        <w:rPr>
          <w:sz w:val="28"/>
          <w:szCs w:val="28"/>
          <w:lang w:val="uk-UA"/>
        </w:rPr>
        <w:t>gov.ua/Review/42379408</w:t>
      </w:r>
      <w:r w:rsidRPr="00D074BD">
        <w:rPr>
          <w:rStyle w:val="a5"/>
          <w:color w:val="auto"/>
          <w:sz w:val="28"/>
          <w:szCs w:val="28"/>
          <w:u w:val="none"/>
          <w:lang w:val="uk-UA"/>
        </w:rPr>
        <w:t xml:space="preserve"> (дата звернення: 30.05.2020).</w:t>
      </w:r>
    </w:p>
    <w:p w14:paraId="3B5892A8"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eastAsia="uk-UA"/>
        </w:rPr>
      </w:pPr>
      <w:r w:rsidRPr="00D074BD">
        <w:rPr>
          <w:sz w:val="28"/>
          <w:szCs w:val="28"/>
          <w:lang w:val="uk-UA" w:eastAsia="uk-UA"/>
        </w:rPr>
        <w:t xml:space="preserve">Вирок Дарницького районного суду м. Київ від 18 липня 2016 р. (справа № 753/10950/16-к). </w:t>
      </w:r>
      <w:r w:rsidRPr="00D074BD">
        <w:rPr>
          <w:sz w:val="28"/>
          <w:szCs w:val="28"/>
          <w:lang w:val="uk-UA"/>
        </w:rPr>
        <w:t xml:space="preserve">URL: </w:t>
      </w:r>
      <w:hyperlink r:id="rId19" w:history="1">
        <w:r w:rsidRPr="00D074BD">
          <w:rPr>
            <w:rStyle w:val="a5"/>
            <w:color w:val="auto"/>
            <w:sz w:val="28"/>
            <w:szCs w:val="28"/>
            <w:u w:val="none"/>
            <w:lang w:val="uk-UA" w:eastAsia="uk-UA"/>
          </w:rPr>
          <w:t>http://reyestr.court.gov.ua/Review/59040052</w:t>
        </w:r>
      </w:hyperlink>
      <w:r w:rsidRPr="00D074BD">
        <w:rPr>
          <w:rStyle w:val="a5"/>
          <w:color w:val="auto"/>
          <w:sz w:val="28"/>
          <w:szCs w:val="28"/>
          <w:u w:val="none"/>
          <w:lang w:val="uk-UA" w:eastAsia="uk-UA"/>
        </w:rPr>
        <w:t xml:space="preserve"> </w:t>
      </w:r>
      <w:r w:rsidRPr="00D074BD">
        <w:rPr>
          <w:rStyle w:val="a5"/>
          <w:color w:val="auto"/>
          <w:sz w:val="28"/>
          <w:szCs w:val="28"/>
          <w:u w:val="none"/>
          <w:lang w:val="uk-UA"/>
        </w:rPr>
        <w:t>(дата звернення: 30.05.2020).</w:t>
      </w:r>
    </w:p>
    <w:p w14:paraId="4FFF14D7"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shd w:val="clear" w:color="auto" w:fill="FFFFFF"/>
          <w:lang w:val="uk-UA"/>
        </w:rPr>
        <w:t>Вирок</w:t>
      </w:r>
      <w:r w:rsidRPr="00D074BD">
        <w:rPr>
          <w:b/>
          <w:sz w:val="28"/>
          <w:szCs w:val="28"/>
          <w:shd w:val="clear" w:color="auto" w:fill="FFFFFF"/>
          <w:lang w:val="uk-UA"/>
        </w:rPr>
        <w:t xml:space="preserve"> </w:t>
      </w:r>
      <w:r w:rsidRPr="00D074BD">
        <w:rPr>
          <w:sz w:val="28"/>
          <w:szCs w:val="28"/>
          <w:lang w:val="uk-UA"/>
        </w:rPr>
        <w:t xml:space="preserve">Деснянського районного суду м. Чернігова від 30 квітня 2013 р. (справа № 750/2249/13-к). URL: </w:t>
      </w:r>
      <w:hyperlink r:id="rId20" w:history="1">
        <w:r w:rsidRPr="00D074BD">
          <w:rPr>
            <w:rStyle w:val="a5"/>
            <w:color w:val="auto"/>
            <w:sz w:val="28"/>
            <w:szCs w:val="28"/>
            <w:u w:val="none"/>
            <w:lang w:val="uk-UA" w:eastAsia="uk-UA"/>
          </w:rPr>
          <w:t>http://reyestr.court.gov.ua/ Review/31015927</w:t>
        </w:r>
      </w:hyperlink>
      <w:r w:rsidRPr="00D074BD">
        <w:rPr>
          <w:rStyle w:val="a5"/>
          <w:color w:val="auto"/>
          <w:sz w:val="28"/>
          <w:szCs w:val="28"/>
          <w:u w:val="none"/>
          <w:lang w:val="uk-UA" w:eastAsia="uk-UA"/>
        </w:rPr>
        <w:t xml:space="preserve"> </w:t>
      </w:r>
      <w:r w:rsidRPr="00D074BD">
        <w:rPr>
          <w:rStyle w:val="a5"/>
          <w:color w:val="auto"/>
          <w:sz w:val="28"/>
          <w:szCs w:val="28"/>
          <w:u w:val="none"/>
          <w:lang w:val="uk-UA"/>
        </w:rPr>
        <w:t>(дата звернення: 30.05.2020).</w:t>
      </w:r>
    </w:p>
    <w:p w14:paraId="07CF65D5"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Дніпровського районного суду м. Київ від 03 березня 2020 р. (справа № 755/1730/20). URL: </w:t>
      </w:r>
      <w:hyperlink r:id="rId21" w:history="1">
        <w:r w:rsidRPr="00D074BD">
          <w:rPr>
            <w:rStyle w:val="a5"/>
            <w:color w:val="auto"/>
            <w:sz w:val="28"/>
            <w:szCs w:val="28"/>
            <w:u w:val="none"/>
            <w:lang w:val="uk-UA"/>
          </w:rPr>
          <w:t>http://reyestr.court.gov.ua/Review/ 88100538</w:t>
        </w:r>
      </w:hyperlink>
      <w:r w:rsidRPr="00D074BD">
        <w:rPr>
          <w:rStyle w:val="a5"/>
          <w:color w:val="auto"/>
          <w:sz w:val="28"/>
          <w:szCs w:val="28"/>
          <w:u w:val="none"/>
          <w:lang w:val="uk-UA"/>
        </w:rPr>
        <w:t xml:space="preserve"> (дата звернення: 30.05.2020).</w:t>
      </w:r>
    </w:p>
    <w:p w14:paraId="3A825B2B"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Дніпропетровського районного суду Дніпропетровської області від 30 липня 2014 р. (справа № 175/2508/14-к). URL: </w:t>
      </w:r>
      <w:hyperlink r:id="rId22" w:history="1">
        <w:r w:rsidRPr="00D074BD">
          <w:rPr>
            <w:rStyle w:val="a5"/>
            <w:color w:val="auto"/>
            <w:sz w:val="28"/>
            <w:szCs w:val="28"/>
            <w:u w:val="none"/>
            <w:lang w:val="uk-UA"/>
          </w:rPr>
          <w:t>http://reyestr.court.gov.ua/Review/41483346</w:t>
        </w:r>
      </w:hyperlink>
      <w:r w:rsidRPr="00D074BD">
        <w:rPr>
          <w:rStyle w:val="a5"/>
          <w:color w:val="auto"/>
          <w:sz w:val="28"/>
          <w:szCs w:val="28"/>
          <w:u w:val="none"/>
          <w:lang w:val="uk-UA"/>
        </w:rPr>
        <w:t xml:space="preserve"> (дата звернення: 30.05.2020).</w:t>
      </w:r>
    </w:p>
    <w:p w14:paraId="35F062B4"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Жовтневого районного суду м. Маріуполя Донецької області від 23 травня 2016 р. (справа № 263/3825/15-к). URL: </w:t>
      </w:r>
      <w:hyperlink r:id="rId23" w:history="1">
        <w:r w:rsidRPr="00D074BD">
          <w:rPr>
            <w:rStyle w:val="a5"/>
            <w:color w:val="auto"/>
            <w:sz w:val="28"/>
            <w:szCs w:val="28"/>
            <w:u w:val="none"/>
            <w:lang w:val="uk-UA"/>
          </w:rPr>
          <w:t>http://reyestr.court.gov.ua/Review/57826287</w:t>
        </w:r>
      </w:hyperlink>
      <w:r w:rsidRPr="00D074BD">
        <w:rPr>
          <w:rStyle w:val="a5"/>
          <w:color w:val="auto"/>
          <w:sz w:val="28"/>
          <w:szCs w:val="28"/>
          <w:u w:val="none"/>
          <w:lang w:val="uk-UA"/>
        </w:rPr>
        <w:t xml:space="preserve"> (дата звернення: 30.05.2020).</w:t>
      </w:r>
    </w:p>
    <w:p w14:paraId="62076450"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Жовтневого районного суду міста Харкова від 17 березня 2016 р. (справа № 639/9526/15-к). URL: </w:t>
      </w:r>
      <w:hyperlink r:id="rId24" w:history="1">
        <w:r w:rsidRPr="00D074BD">
          <w:rPr>
            <w:rStyle w:val="a5"/>
            <w:color w:val="auto"/>
            <w:sz w:val="28"/>
            <w:szCs w:val="28"/>
            <w:u w:val="none"/>
            <w:lang w:val="uk-UA"/>
          </w:rPr>
          <w:t>http://reyestr.court.gov.ua/ Review/56496340</w:t>
        </w:r>
      </w:hyperlink>
      <w:r w:rsidRPr="00D074BD">
        <w:rPr>
          <w:rStyle w:val="a5"/>
          <w:color w:val="auto"/>
          <w:sz w:val="28"/>
          <w:szCs w:val="28"/>
          <w:u w:val="none"/>
          <w:lang w:val="uk-UA"/>
        </w:rPr>
        <w:t xml:space="preserve"> (дата звернення: 30.05.2020).</w:t>
      </w:r>
    </w:p>
    <w:p w14:paraId="50A0317F"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lastRenderedPageBreak/>
        <w:t xml:space="preserve">Вирок Жовтневого районного суду міста Харкова від 29 травня 2017 р. (справа № 639/1579/17). URL: </w:t>
      </w:r>
      <w:hyperlink r:id="rId25" w:history="1">
        <w:r w:rsidRPr="00D074BD">
          <w:rPr>
            <w:rStyle w:val="a5"/>
            <w:color w:val="auto"/>
            <w:sz w:val="28"/>
            <w:szCs w:val="28"/>
            <w:u w:val="none"/>
            <w:lang w:val="uk-UA"/>
          </w:rPr>
          <w:t>http://reyestr.court.gov.ua/ Review/66805869</w:t>
        </w:r>
      </w:hyperlink>
      <w:r w:rsidRPr="00D074BD">
        <w:rPr>
          <w:sz w:val="28"/>
          <w:szCs w:val="28"/>
          <w:lang w:val="uk-UA"/>
        </w:rPr>
        <w:t xml:space="preserve"> </w:t>
      </w:r>
      <w:r w:rsidRPr="00D074BD">
        <w:rPr>
          <w:rStyle w:val="a5"/>
          <w:color w:val="auto"/>
          <w:sz w:val="28"/>
          <w:szCs w:val="28"/>
          <w:u w:val="none"/>
          <w:lang w:val="uk-UA"/>
        </w:rPr>
        <w:t>(дата звернення: 30.05.2020).</w:t>
      </w:r>
    </w:p>
    <w:p w14:paraId="2C97A636"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Іллінецького районного суду Вінницької області від 19 червня 2009 р. (справа № 1/128/2009). URL: </w:t>
      </w:r>
      <w:hyperlink r:id="rId26" w:history="1">
        <w:r w:rsidRPr="00D074BD">
          <w:rPr>
            <w:rStyle w:val="a5"/>
            <w:color w:val="auto"/>
            <w:sz w:val="28"/>
            <w:szCs w:val="28"/>
            <w:u w:val="none"/>
            <w:lang w:val="uk-UA"/>
          </w:rPr>
          <w:t>http://reyestr.court.gov.ua/ Review/5348627</w:t>
        </w:r>
      </w:hyperlink>
      <w:r w:rsidRPr="00D074BD">
        <w:rPr>
          <w:rStyle w:val="a5"/>
          <w:color w:val="auto"/>
          <w:sz w:val="28"/>
          <w:szCs w:val="28"/>
          <w:u w:val="none"/>
          <w:lang w:val="uk-UA"/>
        </w:rPr>
        <w:t xml:space="preserve"> (дата звернення: 30.05.2020).</w:t>
      </w:r>
    </w:p>
    <w:p w14:paraId="50D02D9F"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Кицманського районного суду Чернівецької області від 02 березня 2007 р. (справа № 1-16/2007). URL: </w:t>
      </w:r>
      <w:hyperlink r:id="rId27" w:history="1">
        <w:r w:rsidRPr="00D074BD">
          <w:rPr>
            <w:rStyle w:val="a5"/>
            <w:color w:val="auto"/>
            <w:sz w:val="28"/>
            <w:szCs w:val="28"/>
            <w:u w:val="none"/>
            <w:lang w:val="uk-UA"/>
          </w:rPr>
          <w:t>http://reyestr.court.gov.ua/ Review/826840</w:t>
        </w:r>
      </w:hyperlink>
      <w:r w:rsidRPr="00D074BD">
        <w:rPr>
          <w:sz w:val="28"/>
          <w:szCs w:val="28"/>
          <w:lang w:val="uk-UA"/>
        </w:rPr>
        <w:t xml:space="preserve"> </w:t>
      </w:r>
      <w:r w:rsidRPr="00D074BD">
        <w:rPr>
          <w:rStyle w:val="a5"/>
          <w:color w:val="auto"/>
          <w:sz w:val="28"/>
          <w:szCs w:val="28"/>
          <w:u w:val="none"/>
          <w:lang w:val="uk-UA"/>
        </w:rPr>
        <w:t>(дата звернення: 30.05.2020).</w:t>
      </w:r>
    </w:p>
    <w:p w14:paraId="5D731BF4"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Козятинського міськрайонного суду Вінницької області від 27 квітня 2011 р. (справа № 1-185/2011). URL: </w:t>
      </w:r>
      <w:hyperlink r:id="rId28" w:history="1">
        <w:r w:rsidRPr="00D074BD">
          <w:rPr>
            <w:rStyle w:val="a5"/>
            <w:color w:val="auto"/>
            <w:sz w:val="28"/>
            <w:szCs w:val="28"/>
            <w:u w:val="none"/>
            <w:lang w:val="uk-UA"/>
          </w:rPr>
          <w:t>http://reyestr.court.gov.ua/ Review/15664657</w:t>
        </w:r>
      </w:hyperlink>
      <w:r w:rsidRPr="00D074BD">
        <w:rPr>
          <w:sz w:val="28"/>
          <w:szCs w:val="28"/>
          <w:lang w:val="uk-UA"/>
        </w:rPr>
        <w:t xml:space="preserve"> </w:t>
      </w:r>
      <w:r w:rsidRPr="00D074BD">
        <w:rPr>
          <w:rStyle w:val="a5"/>
          <w:color w:val="auto"/>
          <w:sz w:val="28"/>
          <w:szCs w:val="28"/>
          <w:u w:val="none"/>
          <w:lang w:val="uk-UA"/>
        </w:rPr>
        <w:t>(дата звернення: 30.05.2020).</w:t>
      </w:r>
    </w:p>
    <w:p w14:paraId="24044EC3"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Малиновського районного суду міста Одеси від 22 листопада 2018 р. (справа № 521/4446/18). URL: </w:t>
      </w:r>
      <w:hyperlink r:id="rId29" w:history="1">
        <w:r w:rsidRPr="00D074BD">
          <w:rPr>
            <w:rStyle w:val="a5"/>
            <w:color w:val="auto"/>
            <w:sz w:val="28"/>
            <w:szCs w:val="28"/>
            <w:u w:val="none"/>
            <w:lang w:val="uk-UA"/>
          </w:rPr>
          <w:t>http://reyestr.court.go</w:t>
        </w:r>
        <w:r w:rsidRPr="00D074BD">
          <w:rPr>
            <w:rStyle w:val="a5"/>
            <w:color w:val="auto"/>
            <w:sz w:val="28"/>
            <w:szCs w:val="28"/>
            <w:u w:val="none"/>
            <w:lang w:val="uk-UA"/>
          </w:rPr>
          <w:t>v</w:t>
        </w:r>
        <w:r w:rsidRPr="00D074BD">
          <w:rPr>
            <w:rStyle w:val="a5"/>
            <w:color w:val="auto"/>
            <w:sz w:val="28"/>
            <w:szCs w:val="28"/>
            <w:u w:val="none"/>
            <w:lang w:val="uk-UA"/>
          </w:rPr>
          <w:t>.ua/ Review/78062001</w:t>
        </w:r>
      </w:hyperlink>
      <w:r w:rsidRPr="00D074BD">
        <w:rPr>
          <w:sz w:val="28"/>
          <w:szCs w:val="28"/>
          <w:lang w:val="uk-UA"/>
        </w:rPr>
        <w:t xml:space="preserve"> (дата звернення: 30.05.2020).</w:t>
      </w:r>
    </w:p>
    <w:p w14:paraId="544E50A0"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Маловисківського районного суду Кіровоградської області від 11 серпня 2011 р. (справа № 1-118/11). URL: </w:t>
      </w:r>
      <w:hyperlink r:id="rId30" w:history="1">
        <w:r w:rsidRPr="00D074BD">
          <w:rPr>
            <w:rStyle w:val="a5"/>
            <w:color w:val="auto"/>
            <w:sz w:val="28"/>
            <w:szCs w:val="28"/>
            <w:u w:val="none"/>
            <w:lang w:val="uk-UA"/>
          </w:rPr>
          <w:t>http://reyestr.court.gov.ua/ Review/17611217</w:t>
        </w:r>
      </w:hyperlink>
      <w:r w:rsidRPr="00D074BD">
        <w:rPr>
          <w:rStyle w:val="a5"/>
          <w:color w:val="auto"/>
          <w:sz w:val="28"/>
          <w:szCs w:val="28"/>
          <w:u w:val="none"/>
          <w:lang w:val="uk-UA"/>
        </w:rPr>
        <w:t xml:space="preserve"> (дата звернення: 30.05.2020).</w:t>
      </w:r>
    </w:p>
    <w:p w14:paraId="5B77F665"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Новозаводського районного суду міста Чернігова від 13 вересня 2013 р. (справа № 751/6080/13-к). URL: </w:t>
      </w:r>
      <w:hyperlink r:id="rId31" w:history="1">
        <w:r w:rsidRPr="00D074BD">
          <w:rPr>
            <w:rStyle w:val="a5"/>
            <w:color w:val="auto"/>
            <w:sz w:val="28"/>
            <w:szCs w:val="28"/>
            <w:u w:val="none"/>
            <w:lang w:val="uk-UA"/>
          </w:rPr>
          <w:t>http://reyestr.court.gov.ua/ Review/33450504</w:t>
        </w:r>
      </w:hyperlink>
      <w:r w:rsidRPr="00D074BD">
        <w:rPr>
          <w:rStyle w:val="a5"/>
          <w:color w:val="auto"/>
          <w:sz w:val="28"/>
          <w:szCs w:val="28"/>
          <w:u w:val="none"/>
          <w:lang w:val="uk-UA"/>
        </w:rPr>
        <w:t xml:space="preserve"> (дата звернення: 30.05.2020).</w:t>
      </w:r>
    </w:p>
    <w:p w14:paraId="24346C97"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Октябрського районного суду м. Полтави від 06 липня 2016 р. (справа № 554/8113/15-к). URL: </w:t>
      </w:r>
      <w:hyperlink r:id="rId32" w:history="1">
        <w:r w:rsidRPr="00D074BD">
          <w:rPr>
            <w:rStyle w:val="a5"/>
            <w:color w:val="auto"/>
            <w:sz w:val="28"/>
            <w:szCs w:val="28"/>
            <w:u w:val="none"/>
            <w:lang w:val="uk-UA"/>
          </w:rPr>
          <w:t>http://reyestr.court.gov.ua/ Review/58864458</w:t>
        </w:r>
      </w:hyperlink>
      <w:r w:rsidRPr="00D074BD">
        <w:rPr>
          <w:rStyle w:val="a5"/>
          <w:color w:val="auto"/>
          <w:sz w:val="28"/>
          <w:szCs w:val="28"/>
          <w:u w:val="none"/>
          <w:lang w:val="uk-UA"/>
        </w:rPr>
        <w:t xml:space="preserve"> (дата звернення: 30.05.2020).</w:t>
      </w:r>
    </w:p>
    <w:p w14:paraId="0A36A5EA"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Охтирського міськрайонного суду Сумської області від 09 серпня 2011 р. (справа № 1-266/11). URL: </w:t>
      </w:r>
      <w:hyperlink r:id="rId33" w:history="1">
        <w:r w:rsidRPr="00D074BD">
          <w:rPr>
            <w:rStyle w:val="a5"/>
            <w:color w:val="auto"/>
            <w:sz w:val="28"/>
            <w:szCs w:val="28"/>
            <w:u w:val="none"/>
            <w:lang w:val="uk-UA"/>
          </w:rPr>
          <w:t>http://reyestr.court.gov.ua/ Review/17629048</w:t>
        </w:r>
      </w:hyperlink>
      <w:r w:rsidRPr="00D074BD">
        <w:rPr>
          <w:sz w:val="28"/>
          <w:szCs w:val="28"/>
          <w:lang w:val="uk-UA"/>
        </w:rPr>
        <w:t xml:space="preserve"> </w:t>
      </w:r>
      <w:r w:rsidRPr="00D074BD">
        <w:rPr>
          <w:rStyle w:val="a5"/>
          <w:color w:val="auto"/>
          <w:sz w:val="28"/>
          <w:szCs w:val="28"/>
          <w:u w:val="none"/>
          <w:lang w:val="uk-UA"/>
        </w:rPr>
        <w:t>(дата звернення: 30.05.2020).</w:t>
      </w:r>
    </w:p>
    <w:p w14:paraId="6D87B94D"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Очаківського міськрайонного суду Миколаївської області від 05 жовтня 2012 р. (справа № 1420/2411/2012). URL: </w:t>
      </w:r>
      <w:hyperlink r:id="rId34" w:history="1">
        <w:r w:rsidRPr="00D074BD">
          <w:rPr>
            <w:rStyle w:val="a5"/>
            <w:color w:val="auto"/>
            <w:sz w:val="28"/>
            <w:szCs w:val="28"/>
            <w:u w:val="none"/>
            <w:lang w:val="uk-UA"/>
          </w:rPr>
          <w:t>http://reyestr.court.gov.ua/Review/26790091</w:t>
        </w:r>
      </w:hyperlink>
      <w:r w:rsidRPr="00D074BD">
        <w:rPr>
          <w:rStyle w:val="a5"/>
          <w:color w:val="auto"/>
          <w:sz w:val="28"/>
          <w:szCs w:val="28"/>
          <w:u w:val="none"/>
          <w:lang w:val="uk-UA"/>
        </w:rPr>
        <w:t xml:space="preserve"> (дата звернення: 30.05.2020).</w:t>
      </w:r>
    </w:p>
    <w:p w14:paraId="0ADCC120"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shd w:val="clear" w:color="auto" w:fill="FFFFFF"/>
          <w:lang w:val="uk-UA"/>
        </w:rPr>
        <w:lastRenderedPageBreak/>
        <w:t>Вирок</w:t>
      </w:r>
      <w:r w:rsidRPr="00D074BD">
        <w:rPr>
          <w:b/>
          <w:sz w:val="28"/>
          <w:szCs w:val="28"/>
          <w:shd w:val="clear" w:color="auto" w:fill="FFFFFF"/>
          <w:lang w:val="uk-UA"/>
        </w:rPr>
        <w:t xml:space="preserve"> </w:t>
      </w:r>
      <w:r w:rsidRPr="00D074BD">
        <w:rPr>
          <w:sz w:val="28"/>
          <w:szCs w:val="28"/>
          <w:lang w:val="uk-UA"/>
        </w:rPr>
        <w:t xml:space="preserve">Приморського районного суду м. Одеси від 20 листопада 2019 р. (справа № 522/6456/16-к). URL: </w:t>
      </w:r>
      <w:hyperlink r:id="rId35" w:history="1">
        <w:r w:rsidRPr="00D074BD">
          <w:rPr>
            <w:rStyle w:val="a5"/>
            <w:color w:val="auto"/>
            <w:sz w:val="28"/>
            <w:szCs w:val="28"/>
            <w:u w:val="none"/>
            <w:lang w:val="uk-UA"/>
          </w:rPr>
          <w:t>http://reyestr.court.gov.ua/ Review/86029211</w:t>
        </w:r>
      </w:hyperlink>
      <w:r w:rsidRPr="00D074BD">
        <w:rPr>
          <w:rStyle w:val="a5"/>
          <w:color w:val="auto"/>
          <w:sz w:val="28"/>
          <w:szCs w:val="28"/>
          <w:u w:val="none"/>
          <w:lang w:val="uk-UA"/>
        </w:rPr>
        <w:t xml:space="preserve"> (дата звернення: 30.05.2020).</w:t>
      </w:r>
    </w:p>
    <w:p w14:paraId="51E9AFBB" w14:textId="77777777" w:rsidR="00F6332E" w:rsidRPr="00D074BD" w:rsidRDefault="00F6332E" w:rsidP="00F6332E">
      <w:pPr>
        <w:pStyle w:val="a3"/>
        <w:numPr>
          <w:ilvl w:val="0"/>
          <w:numId w:val="44"/>
        </w:numPr>
        <w:tabs>
          <w:tab w:val="left" w:pos="1276"/>
        </w:tabs>
        <w:spacing w:line="360" w:lineRule="auto"/>
        <w:ind w:left="0" w:firstLine="709"/>
        <w:jc w:val="both"/>
        <w:rPr>
          <w:rStyle w:val="a5"/>
          <w:b/>
          <w:color w:val="auto"/>
          <w:sz w:val="28"/>
          <w:szCs w:val="28"/>
          <w:u w:val="none"/>
          <w:lang w:val="uk-UA"/>
        </w:rPr>
      </w:pPr>
      <w:r w:rsidRPr="00D074BD">
        <w:rPr>
          <w:sz w:val="28"/>
          <w:szCs w:val="28"/>
          <w:lang w:val="uk-UA"/>
        </w:rPr>
        <w:t xml:space="preserve">Вирок Приморського районного суду м. Одеси від 26 травня 2016 р. (справа № 522/20509/15-к). URL: </w:t>
      </w:r>
      <w:hyperlink r:id="rId36" w:history="1">
        <w:r w:rsidRPr="00D074BD">
          <w:rPr>
            <w:rStyle w:val="a5"/>
            <w:color w:val="auto"/>
            <w:sz w:val="28"/>
            <w:szCs w:val="28"/>
            <w:u w:val="none"/>
            <w:lang w:val="uk-UA"/>
          </w:rPr>
          <w:t>http://reyestr.court.gov.ua/ Review/57919419</w:t>
        </w:r>
      </w:hyperlink>
      <w:r w:rsidRPr="00D074BD">
        <w:rPr>
          <w:rStyle w:val="a5"/>
          <w:color w:val="auto"/>
          <w:sz w:val="28"/>
          <w:szCs w:val="28"/>
          <w:u w:val="none"/>
          <w:lang w:val="uk-UA"/>
        </w:rPr>
        <w:t xml:space="preserve"> (дата звернення: 30.05.2020).</w:t>
      </w:r>
    </w:p>
    <w:p w14:paraId="0D07813D" w14:textId="77777777" w:rsidR="00F6332E" w:rsidRPr="00D074BD" w:rsidRDefault="00F6332E" w:rsidP="00F6332E">
      <w:pPr>
        <w:pStyle w:val="a3"/>
        <w:numPr>
          <w:ilvl w:val="0"/>
          <w:numId w:val="44"/>
        </w:numPr>
        <w:tabs>
          <w:tab w:val="left" w:pos="426"/>
          <w:tab w:val="left" w:pos="1276"/>
        </w:tabs>
        <w:spacing w:line="360" w:lineRule="auto"/>
        <w:ind w:left="0" w:firstLine="709"/>
        <w:jc w:val="both"/>
        <w:rPr>
          <w:sz w:val="28"/>
          <w:szCs w:val="28"/>
          <w:lang w:val="uk-UA"/>
        </w:rPr>
      </w:pPr>
      <w:r w:rsidRPr="00D074BD">
        <w:rPr>
          <w:sz w:val="28"/>
          <w:szCs w:val="28"/>
          <w:lang w:val="uk-UA"/>
        </w:rPr>
        <w:t xml:space="preserve">Вирок Решетилівського районного суду Полтавської області від 19 квітня 2007 р. (справа № 1-9/2007). URL: </w:t>
      </w:r>
      <w:hyperlink r:id="rId37" w:history="1">
        <w:r w:rsidRPr="00D074BD">
          <w:rPr>
            <w:rStyle w:val="a5"/>
            <w:color w:val="auto"/>
            <w:sz w:val="28"/>
            <w:szCs w:val="28"/>
            <w:u w:val="none"/>
            <w:lang w:val="uk-UA"/>
          </w:rPr>
          <w:t>http://reyestr.court.gov.ua/ Review/1936110</w:t>
        </w:r>
      </w:hyperlink>
      <w:r w:rsidRPr="00D074BD">
        <w:rPr>
          <w:sz w:val="28"/>
          <w:szCs w:val="28"/>
          <w:lang w:val="uk-UA"/>
        </w:rPr>
        <w:t xml:space="preserve"> </w:t>
      </w:r>
      <w:r w:rsidRPr="00D074BD">
        <w:rPr>
          <w:rStyle w:val="a5"/>
          <w:color w:val="auto"/>
          <w:sz w:val="28"/>
          <w:szCs w:val="28"/>
          <w:u w:val="none"/>
          <w:lang w:val="uk-UA"/>
        </w:rPr>
        <w:t>(дата звернення: 30.05.2020).</w:t>
      </w:r>
    </w:p>
    <w:p w14:paraId="73F5AEA4"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Ріпкинського районного суду Чернігівської області від 21 березня 2012 р. (справа № 2518/404/2012). URL: </w:t>
      </w:r>
      <w:r w:rsidR="00046EBC" w:rsidRPr="000D2D84">
        <w:rPr>
          <w:sz w:val="28"/>
          <w:szCs w:val="28"/>
          <w:lang w:val="uk-UA"/>
        </w:rPr>
        <w:t>http://reyestr.court.gov.ua/</w:t>
      </w:r>
      <w:r w:rsidR="00046EBC" w:rsidRPr="000D2D84">
        <w:rPr>
          <w:sz w:val="28"/>
          <w:szCs w:val="28"/>
          <w:lang w:val="en-US"/>
        </w:rPr>
        <w:t xml:space="preserve"> </w:t>
      </w:r>
      <w:r w:rsidR="00046EBC" w:rsidRPr="000D2D84">
        <w:rPr>
          <w:sz w:val="28"/>
          <w:szCs w:val="28"/>
          <w:lang w:val="uk-UA"/>
        </w:rPr>
        <w:t>Review/52032061</w:t>
      </w:r>
      <w:r w:rsidRPr="00D074BD">
        <w:rPr>
          <w:sz w:val="28"/>
          <w:szCs w:val="28"/>
          <w:lang w:val="uk-UA"/>
        </w:rPr>
        <w:t xml:space="preserve"> </w:t>
      </w:r>
      <w:r w:rsidRPr="00D074BD">
        <w:rPr>
          <w:rStyle w:val="a5"/>
          <w:color w:val="auto"/>
          <w:sz w:val="28"/>
          <w:szCs w:val="28"/>
          <w:u w:val="none"/>
          <w:lang w:val="uk-UA"/>
        </w:rPr>
        <w:t>(дата звернення: 30.05.2020).</w:t>
      </w:r>
    </w:p>
    <w:p w14:paraId="3339AD3C"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Рокитнівського районного суду Рівненської області від 03 лютого 2010 р. (справа № 1-14/2010). URL: </w:t>
      </w:r>
      <w:hyperlink r:id="rId38" w:history="1">
        <w:r w:rsidRPr="00D074BD">
          <w:rPr>
            <w:rStyle w:val="a5"/>
            <w:color w:val="auto"/>
            <w:sz w:val="28"/>
            <w:szCs w:val="28"/>
            <w:u w:val="none"/>
            <w:lang w:val="uk-UA"/>
          </w:rPr>
          <w:t>http://reyestr.court.gov.ua/ Review/7799578</w:t>
        </w:r>
      </w:hyperlink>
      <w:r w:rsidRPr="00D074BD">
        <w:rPr>
          <w:rStyle w:val="a5"/>
          <w:color w:val="auto"/>
          <w:sz w:val="28"/>
          <w:szCs w:val="28"/>
          <w:u w:val="none"/>
          <w:lang w:val="uk-UA"/>
        </w:rPr>
        <w:t xml:space="preserve"> (дата звернення: 30.05.2020).</w:t>
      </w:r>
    </w:p>
    <w:p w14:paraId="46B7A0C0" w14:textId="77777777" w:rsidR="00F6332E" w:rsidRPr="00D074BD" w:rsidRDefault="00F6332E" w:rsidP="00F6332E">
      <w:pPr>
        <w:pStyle w:val="a3"/>
        <w:numPr>
          <w:ilvl w:val="0"/>
          <w:numId w:val="44"/>
        </w:numPr>
        <w:tabs>
          <w:tab w:val="left" w:pos="426"/>
          <w:tab w:val="left" w:pos="1276"/>
        </w:tabs>
        <w:spacing w:line="360" w:lineRule="auto"/>
        <w:ind w:left="0" w:firstLine="709"/>
        <w:jc w:val="both"/>
        <w:rPr>
          <w:rStyle w:val="a5"/>
          <w:color w:val="auto"/>
          <w:sz w:val="28"/>
          <w:szCs w:val="28"/>
          <w:u w:val="none"/>
          <w:lang w:val="uk-UA"/>
        </w:rPr>
      </w:pPr>
      <w:r w:rsidRPr="00D074BD">
        <w:rPr>
          <w:sz w:val="28"/>
          <w:szCs w:val="28"/>
          <w:shd w:val="clear" w:color="auto" w:fill="FFFFFF"/>
          <w:lang w:val="uk-UA"/>
        </w:rPr>
        <w:t>Вирок Святошинського районного суду м. Києва від 24 березня 2014 р. (справа № </w:t>
      </w:r>
      <w:r w:rsidRPr="00D074BD">
        <w:rPr>
          <w:sz w:val="28"/>
          <w:szCs w:val="28"/>
          <w:lang w:val="uk-UA"/>
        </w:rPr>
        <w:t xml:space="preserve">59/17268/13-к). URL: </w:t>
      </w:r>
      <w:hyperlink r:id="rId39" w:history="1">
        <w:r w:rsidRPr="00D074BD">
          <w:rPr>
            <w:rStyle w:val="a5"/>
            <w:color w:val="auto"/>
            <w:sz w:val="28"/>
            <w:szCs w:val="28"/>
            <w:u w:val="none"/>
            <w:lang w:val="uk-UA"/>
          </w:rPr>
          <w:t>http://reyestr.court.gov.ua/ Review/37805784</w:t>
        </w:r>
      </w:hyperlink>
      <w:r w:rsidRPr="00D074BD">
        <w:rPr>
          <w:rStyle w:val="a5"/>
          <w:color w:val="auto"/>
          <w:sz w:val="28"/>
          <w:szCs w:val="28"/>
          <w:u w:val="none"/>
          <w:lang w:val="uk-UA"/>
        </w:rPr>
        <w:t xml:space="preserve"> (дата звернення: 30.05.2020).</w:t>
      </w:r>
    </w:p>
    <w:p w14:paraId="0D9ECA4F"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eastAsia="uk-UA"/>
        </w:rPr>
      </w:pPr>
      <w:r w:rsidRPr="00D074BD">
        <w:rPr>
          <w:sz w:val="28"/>
          <w:szCs w:val="28"/>
          <w:lang w:val="uk-UA"/>
        </w:rPr>
        <w:t>Вирок</w:t>
      </w:r>
      <w:r w:rsidRPr="00D074BD">
        <w:rPr>
          <w:b/>
          <w:sz w:val="28"/>
          <w:szCs w:val="28"/>
          <w:lang w:val="uk-UA"/>
        </w:rPr>
        <w:t xml:space="preserve"> </w:t>
      </w:r>
      <w:r w:rsidRPr="00D074BD">
        <w:rPr>
          <w:sz w:val="28"/>
          <w:szCs w:val="28"/>
          <w:lang w:val="uk-UA"/>
        </w:rPr>
        <w:t xml:space="preserve">Середино Будського районного суду Сумської області від 16 листопада 2017 р. (справа № 586/826/17). URL: </w:t>
      </w:r>
      <w:hyperlink r:id="rId40" w:history="1">
        <w:r w:rsidRPr="00D074BD">
          <w:rPr>
            <w:rStyle w:val="a5"/>
            <w:color w:val="auto"/>
            <w:sz w:val="28"/>
            <w:szCs w:val="28"/>
            <w:u w:val="none"/>
            <w:lang w:val="uk-UA"/>
          </w:rPr>
          <w:t>http://reyestr.court.gov.ua/ Review/71195381</w:t>
        </w:r>
      </w:hyperlink>
      <w:r w:rsidRPr="00D074BD">
        <w:rPr>
          <w:rStyle w:val="a5"/>
          <w:color w:val="auto"/>
          <w:sz w:val="28"/>
          <w:szCs w:val="28"/>
          <w:u w:val="none"/>
          <w:lang w:val="uk-UA"/>
        </w:rPr>
        <w:t xml:space="preserve"> (дата звернення: 30.05.2020).</w:t>
      </w:r>
    </w:p>
    <w:p w14:paraId="1FC3E309"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Соснівського районного суду м. Черкаси від 11 вересня 2014 р. (справа № 712/12160/14-к). URL: </w:t>
      </w:r>
      <w:hyperlink r:id="rId41" w:history="1">
        <w:r w:rsidRPr="00D074BD">
          <w:rPr>
            <w:rStyle w:val="a5"/>
            <w:color w:val="auto"/>
            <w:sz w:val="28"/>
            <w:szCs w:val="28"/>
            <w:u w:val="none"/>
            <w:lang w:val="uk-UA"/>
          </w:rPr>
          <w:t>http://reyestr.court.gov.ua/ Review/40584901</w:t>
        </w:r>
      </w:hyperlink>
      <w:r w:rsidRPr="00D074BD">
        <w:rPr>
          <w:rStyle w:val="a5"/>
          <w:color w:val="auto"/>
          <w:sz w:val="28"/>
          <w:szCs w:val="28"/>
          <w:u w:val="none"/>
          <w:lang w:val="uk-UA"/>
        </w:rPr>
        <w:t xml:space="preserve"> (дата звернення: 30.05.2020).</w:t>
      </w:r>
    </w:p>
    <w:p w14:paraId="38E99BCC"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Вирок Суворовського районного суду м. Одеси </w:t>
      </w:r>
      <w:r w:rsidRPr="00D074BD">
        <w:rPr>
          <w:rFonts w:ascii="Times New Roman" w:hAnsi="Times New Roman"/>
          <w:iCs/>
          <w:sz w:val="28"/>
          <w:szCs w:val="28"/>
          <w:lang w:val="uk-UA"/>
        </w:rPr>
        <w:t>від 24 квітня 2015 р. (</w:t>
      </w:r>
      <w:r w:rsidRPr="00D074BD">
        <w:rPr>
          <w:rFonts w:ascii="Times New Roman" w:hAnsi="Times New Roman"/>
          <w:sz w:val="28"/>
          <w:szCs w:val="28"/>
          <w:lang w:val="uk-UA"/>
        </w:rPr>
        <w:t>справа № </w:t>
      </w:r>
      <w:r w:rsidRPr="00D074BD">
        <w:rPr>
          <w:rFonts w:ascii="Times New Roman" w:hAnsi="Times New Roman"/>
          <w:iCs/>
          <w:sz w:val="28"/>
          <w:szCs w:val="28"/>
          <w:lang w:val="uk-UA"/>
        </w:rPr>
        <w:t>523/18157/13-к).</w:t>
      </w:r>
      <w:r w:rsidRPr="00D074BD">
        <w:rPr>
          <w:rFonts w:ascii="Times New Roman" w:hAnsi="Times New Roman"/>
          <w:i/>
          <w:iCs/>
          <w:sz w:val="28"/>
          <w:szCs w:val="28"/>
          <w:lang w:val="uk-UA"/>
        </w:rPr>
        <w:t xml:space="preserve"> </w:t>
      </w:r>
      <w:r w:rsidRPr="00D074BD">
        <w:rPr>
          <w:rFonts w:ascii="Times New Roman" w:hAnsi="Times New Roman"/>
          <w:sz w:val="28"/>
          <w:szCs w:val="28"/>
          <w:lang w:val="uk-UA"/>
        </w:rPr>
        <w:t xml:space="preserve">URL: </w:t>
      </w:r>
      <w:hyperlink r:id="rId42" w:history="1">
        <w:r w:rsidRPr="00D074BD">
          <w:rPr>
            <w:rStyle w:val="a5"/>
            <w:rFonts w:ascii="Times New Roman" w:hAnsi="Times New Roman"/>
            <w:color w:val="auto"/>
            <w:sz w:val="28"/>
            <w:szCs w:val="28"/>
            <w:u w:val="none"/>
            <w:lang w:val="uk-UA"/>
          </w:rPr>
          <w:t>http://reyestr.court.gov.ua/Review/ 43874774</w:t>
        </w:r>
      </w:hyperlink>
      <w:r w:rsidRPr="00D074BD">
        <w:rPr>
          <w:rFonts w:ascii="Times New Roman" w:hAnsi="Times New Roman"/>
          <w:sz w:val="28"/>
          <w:szCs w:val="28"/>
          <w:lang w:val="uk-UA"/>
        </w:rPr>
        <w:t xml:space="preserve"> </w:t>
      </w:r>
      <w:r w:rsidRPr="00D074BD">
        <w:rPr>
          <w:rStyle w:val="a5"/>
          <w:rFonts w:ascii="Times New Roman" w:hAnsi="Times New Roman"/>
          <w:color w:val="auto"/>
          <w:sz w:val="28"/>
          <w:szCs w:val="28"/>
          <w:u w:val="none"/>
          <w:lang w:val="uk-UA"/>
        </w:rPr>
        <w:t>(дата звернення: 30.05.2020).</w:t>
      </w:r>
    </w:p>
    <w:p w14:paraId="750ABE8B"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Тернівського районного суду міста Кривий Ріг Дніпропетровської області від 14 квітня 2020 р. (справа № 215/2311/17). URL: </w:t>
      </w:r>
      <w:hyperlink r:id="rId43" w:history="1">
        <w:r w:rsidRPr="00D074BD">
          <w:rPr>
            <w:rStyle w:val="a5"/>
            <w:color w:val="auto"/>
            <w:sz w:val="28"/>
            <w:szCs w:val="28"/>
            <w:u w:val="none"/>
            <w:lang w:val="uk-UA"/>
          </w:rPr>
          <w:t>http://reyestr.court.gov.ua/Review/88786908</w:t>
        </w:r>
      </w:hyperlink>
      <w:r w:rsidRPr="00D074BD">
        <w:rPr>
          <w:rStyle w:val="a5"/>
          <w:color w:val="auto"/>
          <w:sz w:val="28"/>
          <w:szCs w:val="28"/>
          <w:u w:val="none"/>
          <w:lang w:val="uk-UA"/>
        </w:rPr>
        <w:t xml:space="preserve"> (дата звернення: 30.05.2020).</w:t>
      </w:r>
    </w:p>
    <w:p w14:paraId="383CC7B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lastRenderedPageBreak/>
        <w:t xml:space="preserve">Вирок </w:t>
      </w:r>
      <w:r w:rsidRPr="00D074BD">
        <w:rPr>
          <w:rFonts w:ascii="Times New Roman" w:hAnsi="Times New Roman"/>
          <w:bCs/>
          <w:sz w:val="28"/>
          <w:szCs w:val="28"/>
          <w:lang w:val="uk-UA"/>
        </w:rPr>
        <w:t>Тростянецького районного суду Сумської області</w:t>
      </w:r>
      <w:r w:rsidRPr="00D074BD">
        <w:rPr>
          <w:rFonts w:ascii="Times New Roman" w:hAnsi="Times New Roman"/>
          <w:b/>
          <w:bCs/>
          <w:sz w:val="28"/>
          <w:szCs w:val="28"/>
          <w:lang w:val="uk-UA"/>
        </w:rPr>
        <w:t xml:space="preserve"> </w:t>
      </w:r>
      <w:r w:rsidRPr="00D074BD">
        <w:rPr>
          <w:rFonts w:ascii="Times New Roman" w:hAnsi="Times New Roman"/>
          <w:iCs/>
          <w:sz w:val="28"/>
          <w:szCs w:val="28"/>
          <w:lang w:val="uk-UA"/>
        </w:rPr>
        <w:t>від 17 лютого 2015 р.</w:t>
      </w:r>
      <w:r w:rsidRPr="00D074BD">
        <w:rPr>
          <w:rFonts w:ascii="Times New Roman" w:hAnsi="Times New Roman"/>
          <w:i/>
          <w:iCs/>
          <w:sz w:val="28"/>
          <w:szCs w:val="28"/>
          <w:lang w:val="uk-UA"/>
        </w:rPr>
        <w:t xml:space="preserve"> </w:t>
      </w:r>
      <w:r w:rsidRPr="00D074BD">
        <w:rPr>
          <w:rFonts w:ascii="Times New Roman" w:hAnsi="Times New Roman"/>
          <w:iCs/>
          <w:sz w:val="28"/>
          <w:szCs w:val="28"/>
          <w:lang w:val="uk-UA"/>
        </w:rPr>
        <w:t>(</w:t>
      </w:r>
      <w:r w:rsidRPr="00D074BD">
        <w:rPr>
          <w:rFonts w:ascii="Times New Roman" w:hAnsi="Times New Roman"/>
          <w:sz w:val="28"/>
          <w:szCs w:val="28"/>
          <w:lang w:val="uk-UA"/>
        </w:rPr>
        <w:t>справа № </w:t>
      </w:r>
      <w:r w:rsidRPr="00D074BD">
        <w:rPr>
          <w:rFonts w:ascii="Times New Roman" w:hAnsi="Times New Roman"/>
          <w:iCs/>
          <w:sz w:val="28"/>
          <w:szCs w:val="28"/>
          <w:lang w:val="uk-UA"/>
        </w:rPr>
        <w:t>588/157/15-к</w:t>
      </w:r>
      <w:r w:rsidRPr="00D074BD">
        <w:rPr>
          <w:rFonts w:ascii="Times New Roman" w:hAnsi="Times New Roman"/>
          <w:sz w:val="28"/>
          <w:szCs w:val="28"/>
          <w:lang w:val="uk-UA"/>
        </w:rPr>
        <w:t xml:space="preserve">). URL: </w:t>
      </w:r>
      <w:hyperlink r:id="rId44" w:history="1">
        <w:r w:rsidRPr="00D074BD">
          <w:rPr>
            <w:rStyle w:val="a5"/>
            <w:rFonts w:ascii="Times New Roman" w:hAnsi="Times New Roman"/>
            <w:color w:val="auto"/>
            <w:sz w:val="28"/>
            <w:szCs w:val="28"/>
            <w:u w:val="none"/>
            <w:lang w:val="uk-UA"/>
          </w:rPr>
          <w:t>http://www.reyestr.court.gov.ua/Review/42741953</w:t>
        </w:r>
      </w:hyperlink>
      <w:r w:rsidRPr="00D074BD">
        <w:rPr>
          <w:rFonts w:ascii="Times New Roman" w:hAnsi="Times New Roman"/>
          <w:sz w:val="28"/>
          <w:szCs w:val="28"/>
          <w:lang w:val="uk-UA"/>
        </w:rPr>
        <w:t xml:space="preserve"> </w:t>
      </w:r>
      <w:r w:rsidRPr="00D074BD">
        <w:rPr>
          <w:rStyle w:val="a5"/>
          <w:rFonts w:ascii="Times New Roman" w:hAnsi="Times New Roman"/>
          <w:color w:val="auto"/>
          <w:sz w:val="28"/>
          <w:szCs w:val="28"/>
          <w:u w:val="none"/>
          <w:lang w:val="uk-UA"/>
        </w:rPr>
        <w:t>(дата звернення: 30.05.2020).</w:t>
      </w:r>
    </w:p>
    <w:p w14:paraId="0EC79792" w14:textId="77777777" w:rsidR="00F6332E" w:rsidRPr="00D074BD" w:rsidRDefault="00F6332E" w:rsidP="00F6332E">
      <w:pPr>
        <w:pStyle w:val="a3"/>
        <w:numPr>
          <w:ilvl w:val="0"/>
          <w:numId w:val="44"/>
        </w:numPr>
        <w:tabs>
          <w:tab w:val="left" w:pos="1276"/>
        </w:tabs>
        <w:spacing w:line="360" w:lineRule="auto"/>
        <w:ind w:left="0" w:firstLine="709"/>
        <w:jc w:val="both"/>
        <w:rPr>
          <w:rStyle w:val="a5"/>
          <w:color w:val="auto"/>
          <w:sz w:val="28"/>
          <w:szCs w:val="28"/>
          <w:u w:val="none"/>
          <w:lang w:val="uk-UA"/>
        </w:rPr>
      </w:pPr>
      <w:r w:rsidRPr="00D074BD">
        <w:rPr>
          <w:sz w:val="28"/>
          <w:szCs w:val="28"/>
          <w:lang w:val="uk-UA"/>
        </w:rPr>
        <w:t xml:space="preserve">Вирок Шевченківського районного суду м. Львова від 26 січня 2016 р. (справа № 466/293/16-к). URL: </w:t>
      </w:r>
      <w:hyperlink r:id="rId45" w:history="1">
        <w:r w:rsidRPr="00D074BD">
          <w:rPr>
            <w:rStyle w:val="a5"/>
            <w:color w:val="auto"/>
            <w:sz w:val="28"/>
            <w:szCs w:val="28"/>
            <w:u w:val="none"/>
            <w:lang w:val="uk-UA"/>
          </w:rPr>
          <w:t>http://reyestr.court.gov.ua/Review/ 56627921</w:t>
        </w:r>
      </w:hyperlink>
      <w:r w:rsidRPr="00D074BD">
        <w:rPr>
          <w:rStyle w:val="a5"/>
          <w:color w:val="auto"/>
          <w:sz w:val="28"/>
          <w:szCs w:val="28"/>
          <w:u w:val="none"/>
          <w:lang w:val="uk-UA"/>
        </w:rPr>
        <w:t xml:space="preserve"> (дата звернення: 30.05.2020).</w:t>
      </w:r>
    </w:p>
    <w:p w14:paraId="1A0E83D3" w14:textId="77777777" w:rsidR="00F6332E" w:rsidRPr="00D074BD" w:rsidRDefault="00F6332E" w:rsidP="00F6332E">
      <w:pPr>
        <w:pStyle w:val="a3"/>
        <w:numPr>
          <w:ilvl w:val="0"/>
          <w:numId w:val="44"/>
        </w:numPr>
        <w:tabs>
          <w:tab w:val="left" w:pos="1276"/>
        </w:tabs>
        <w:spacing w:line="360" w:lineRule="auto"/>
        <w:ind w:left="0" w:firstLine="709"/>
        <w:jc w:val="both"/>
        <w:rPr>
          <w:sz w:val="28"/>
          <w:szCs w:val="28"/>
          <w:lang w:val="uk-UA"/>
        </w:rPr>
      </w:pPr>
      <w:r w:rsidRPr="00D074BD">
        <w:rPr>
          <w:sz w:val="28"/>
          <w:szCs w:val="28"/>
          <w:lang w:val="uk-UA"/>
        </w:rPr>
        <w:t xml:space="preserve">Вирок Юр’ївського районного суду Дніпропетровської області від 17 липня 2018 р. (справа № 198/109/18). URL: </w:t>
      </w:r>
      <w:hyperlink r:id="rId46" w:history="1">
        <w:r w:rsidRPr="00D074BD">
          <w:rPr>
            <w:rStyle w:val="a5"/>
            <w:color w:val="auto"/>
            <w:sz w:val="28"/>
            <w:szCs w:val="28"/>
            <w:u w:val="none"/>
            <w:lang w:val="uk-UA"/>
          </w:rPr>
          <w:t>http://reyestr.court.gov.ua/ Review/75348791</w:t>
        </w:r>
      </w:hyperlink>
      <w:r w:rsidRPr="00D074BD">
        <w:rPr>
          <w:rStyle w:val="a5"/>
          <w:color w:val="auto"/>
          <w:sz w:val="28"/>
          <w:szCs w:val="28"/>
          <w:u w:val="none"/>
          <w:lang w:val="uk-UA"/>
        </w:rPr>
        <w:t xml:space="preserve"> (дата звернення: 30.05.2020).</w:t>
      </w:r>
    </w:p>
    <w:p w14:paraId="39E3E994"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Вірус. </w:t>
      </w:r>
      <w:r w:rsidRPr="00D074BD">
        <w:rPr>
          <w:rFonts w:ascii="Times New Roman" w:hAnsi="Times New Roman"/>
          <w:i/>
          <w:sz w:val="28"/>
          <w:szCs w:val="28"/>
          <w:lang w:val="uk-UA"/>
        </w:rPr>
        <w:t>Вікіпедія.</w:t>
      </w:r>
      <w:r w:rsidRPr="00D074BD">
        <w:rPr>
          <w:rFonts w:ascii="Times New Roman" w:hAnsi="Times New Roman"/>
          <w:sz w:val="28"/>
          <w:szCs w:val="28"/>
          <w:lang w:val="uk-UA"/>
        </w:rPr>
        <w:t xml:space="preserve"> URL: </w:t>
      </w:r>
      <w:hyperlink r:id="rId47" w:history="1">
        <w:r w:rsidRPr="00D074BD">
          <w:rPr>
            <w:rFonts w:ascii="Times New Roman" w:eastAsia="Times New Roman" w:hAnsi="Times New Roman"/>
            <w:sz w:val="28"/>
            <w:szCs w:val="28"/>
            <w:lang w:eastAsia="ru-RU"/>
          </w:rPr>
          <w:t>https</w:t>
        </w:r>
        <w:r w:rsidRPr="00D074BD">
          <w:rPr>
            <w:rFonts w:ascii="Times New Roman" w:eastAsia="Times New Roman" w:hAnsi="Times New Roman"/>
            <w:sz w:val="28"/>
            <w:szCs w:val="28"/>
            <w:lang w:val="uk-UA" w:eastAsia="ru-RU"/>
          </w:rPr>
          <w:t>://</w:t>
        </w:r>
        <w:r w:rsidRPr="00D074BD">
          <w:rPr>
            <w:rFonts w:ascii="Times New Roman" w:eastAsia="Times New Roman" w:hAnsi="Times New Roman"/>
            <w:sz w:val="28"/>
            <w:szCs w:val="28"/>
            <w:lang w:eastAsia="ru-RU"/>
          </w:rPr>
          <w:t>uk</w:t>
        </w:r>
        <w:r w:rsidRPr="00D074BD">
          <w:rPr>
            <w:rFonts w:ascii="Times New Roman" w:eastAsia="Times New Roman" w:hAnsi="Times New Roman"/>
            <w:sz w:val="28"/>
            <w:szCs w:val="28"/>
            <w:lang w:val="uk-UA" w:eastAsia="ru-RU"/>
          </w:rPr>
          <w:t>.</w:t>
        </w:r>
        <w:r w:rsidRPr="00D074BD">
          <w:rPr>
            <w:rFonts w:ascii="Times New Roman" w:eastAsia="Times New Roman" w:hAnsi="Times New Roman"/>
            <w:sz w:val="28"/>
            <w:szCs w:val="28"/>
            <w:lang w:eastAsia="ru-RU"/>
          </w:rPr>
          <w:t>w</w:t>
        </w:r>
        <w:r w:rsidRPr="00D074BD">
          <w:rPr>
            <w:rFonts w:ascii="Times New Roman" w:eastAsia="Times New Roman" w:hAnsi="Times New Roman"/>
            <w:sz w:val="28"/>
            <w:szCs w:val="28"/>
            <w:lang w:eastAsia="ru-RU"/>
          </w:rPr>
          <w:t>ikipedia</w:t>
        </w:r>
        <w:r w:rsidRPr="00D074BD">
          <w:rPr>
            <w:rFonts w:ascii="Times New Roman" w:eastAsia="Times New Roman" w:hAnsi="Times New Roman"/>
            <w:sz w:val="28"/>
            <w:szCs w:val="28"/>
            <w:lang w:val="uk-UA" w:eastAsia="ru-RU"/>
          </w:rPr>
          <w:t>.</w:t>
        </w:r>
        <w:r w:rsidRPr="00D074BD">
          <w:rPr>
            <w:rFonts w:ascii="Times New Roman" w:eastAsia="Times New Roman" w:hAnsi="Times New Roman"/>
            <w:sz w:val="28"/>
            <w:szCs w:val="28"/>
            <w:lang w:eastAsia="ru-RU"/>
          </w:rPr>
          <w:t>org</w:t>
        </w:r>
        <w:r w:rsidRPr="00D074BD">
          <w:rPr>
            <w:rFonts w:ascii="Times New Roman" w:eastAsia="Times New Roman" w:hAnsi="Times New Roman"/>
            <w:sz w:val="28"/>
            <w:szCs w:val="28"/>
            <w:lang w:val="uk-UA" w:eastAsia="ru-RU"/>
          </w:rPr>
          <w:t>/</w:t>
        </w:r>
        <w:r w:rsidRPr="00D074BD">
          <w:rPr>
            <w:rFonts w:ascii="Times New Roman" w:eastAsia="Times New Roman" w:hAnsi="Times New Roman"/>
            <w:sz w:val="28"/>
            <w:szCs w:val="28"/>
            <w:lang w:eastAsia="ru-RU"/>
          </w:rPr>
          <w:t>wiki</w:t>
        </w:r>
        <w:r w:rsidRPr="00D074BD">
          <w:rPr>
            <w:rFonts w:ascii="Times New Roman" w:eastAsia="Times New Roman" w:hAnsi="Times New Roman"/>
            <w:sz w:val="28"/>
            <w:szCs w:val="28"/>
            <w:lang w:val="uk-UA" w:eastAsia="ru-RU"/>
          </w:rPr>
          <w:t>/вірус</w:t>
        </w:r>
      </w:hyperlink>
      <w:r w:rsidRPr="00D074BD">
        <w:rPr>
          <w:rFonts w:ascii="Times New Roman" w:eastAsia="Times New Roman" w:hAnsi="Times New Roman"/>
          <w:sz w:val="28"/>
          <w:szCs w:val="28"/>
          <w:lang w:val="uk-UA" w:eastAsia="ru-RU"/>
        </w:rPr>
        <w:t xml:space="preserve"> (</w:t>
      </w:r>
      <w:r w:rsidRPr="00D074BD">
        <w:rPr>
          <w:rStyle w:val="a5"/>
          <w:rFonts w:ascii="Times New Roman" w:hAnsi="Times New Roman"/>
          <w:color w:val="auto"/>
          <w:sz w:val="28"/>
          <w:szCs w:val="28"/>
          <w:u w:val="none"/>
          <w:lang w:val="uk-UA"/>
        </w:rPr>
        <w:t>дата звернення: 30.05.2020).</w:t>
      </w:r>
    </w:p>
    <w:p w14:paraId="7784A7E2"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Галабала М. В. Кримінально-правова наука незалежної України. Проблеми загальної частини: монографія. Київ: Юрінком Інтер, 2013. 240 с.</w:t>
      </w:r>
    </w:p>
    <w:p w14:paraId="37297021"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Гонтарь И. Посредственное исполнение: теория и проблемы судебной практики. </w:t>
      </w:r>
      <w:r w:rsidRPr="00D074BD">
        <w:rPr>
          <w:rFonts w:ascii="Times New Roman" w:hAnsi="Times New Roman"/>
          <w:i/>
          <w:sz w:val="28"/>
          <w:szCs w:val="28"/>
          <w:lang w:val="uk-UA"/>
        </w:rPr>
        <w:t>Уголовное право</w:t>
      </w:r>
      <w:r w:rsidRPr="00D074BD">
        <w:rPr>
          <w:rFonts w:ascii="Times New Roman" w:hAnsi="Times New Roman"/>
          <w:sz w:val="28"/>
          <w:szCs w:val="28"/>
          <w:lang w:val="uk-UA"/>
        </w:rPr>
        <w:t>. 2004. № 2. С. 18–20.</w:t>
      </w:r>
    </w:p>
    <w:p w14:paraId="4BBF728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Горностай А. В.</w:t>
      </w:r>
      <w:r w:rsidRPr="00D074BD">
        <w:rPr>
          <w:rFonts w:ascii="Times New Roman" w:hAnsi="Times New Roman"/>
          <w:i/>
          <w:sz w:val="28"/>
          <w:szCs w:val="28"/>
          <w:lang w:val="uk-UA"/>
        </w:rPr>
        <w:t xml:space="preserve"> </w:t>
      </w:r>
      <w:r w:rsidRPr="00D074BD">
        <w:rPr>
          <w:rFonts w:ascii="Times New Roman" w:hAnsi="Times New Roman"/>
          <w:sz w:val="28"/>
          <w:szCs w:val="28"/>
          <w:lang w:val="uk-UA"/>
        </w:rPr>
        <w:t xml:space="preserve">Кримінальна відповідальність за замах на злочин: дис. … канд. юрид. наук: 12.00.08. Харків, 2011. 205 с. </w:t>
      </w:r>
    </w:p>
    <w:p w14:paraId="0A99D5BA"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Горпинюк О. П. Інформація як предмет складів злочинів, що посягають на приватність. </w:t>
      </w:r>
      <w:r w:rsidRPr="00D074BD">
        <w:rPr>
          <w:rFonts w:ascii="Times New Roman" w:hAnsi="Times New Roman"/>
          <w:i/>
          <w:sz w:val="28"/>
          <w:szCs w:val="28"/>
          <w:lang w:val="uk-UA"/>
        </w:rPr>
        <w:t>Форум права</w:t>
      </w:r>
      <w:r w:rsidRPr="00D074BD">
        <w:rPr>
          <w:rFonts w:ascii="Times New Roman" w:hAnsi="Times New Roman"/>
          <w:sz w:val="28"/>
          <w:szCs w:val="28"/>
          <w:lang w:val="uk-UA"/>
        </w:rPr>
        <w:t xml:space="preserve">. 2010. № 4. С. 229–234. URL: </w:t>
      </w:r>
      <w:hyperlink r:id="rId48" w:history="1">
        <w:r w:rsidRPr="00D074BD">
          <w:rPr>
            <w:rStyle w:val="a5"/>
            <w:rFonts w:ascii="Times New Roman" w:hAnsi="Times New Roman"/>
            <w:color w:val="auto"/>
            <w:sz w:val="28"/>
            <w:szCs w:val="28"/>
            <w:u w:val="none"/>
            <w:lang w:val="uk-UA"/>
          </w:rPr>
          <w:t>http://nbuv.gov.ua/UJRN/FP_index.htm_2010_4_37</w:t>
        </w:r>
      </w:hyperlink>
      <w:r w:rsidRPr="00D074BD">
        <w:rPr>
          <w:rStyle w:val="a5"/>
          <w:rFonts w:ascii="Times New Roman" w:hAnsi="Times New Roman"/>
          <w:color w:val="auto"/>
          <w:sz w:val="28"/>
          <w:szCs w:val="28"/>
          <w:u w:val="none"/>
          <w:lang w:val="uk-UA"/>
        </w:rPr>
        <w:t xml:space="preserve"> </w:t>
      </w:r>
      <w:r w:rsidRPr="00D074BD">
        <w:rPr>
          <w:rStyle w:val="a5"/>
          <w:rFonts w:ascii="Times New Roman" w:hAnsi="Times New Roman"/>
          <w:color w:val="auto"/>
          <w:spacing w:val="-4"/>
          <w:sz w:val="28"/>
          <w:szCs w:val="28"/>
          <w:u w:val="none"/>
          <w:lang w:val="uk-UA"/>
        </w:rPr>
        <w:t>(дата звернення: 30.05.2020).</w:t>
      </w:r>
    </w:p>
    <w:p w14:paraId="4AA8FFE2"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bookmarkStart w:id="24" w:name="_Ref25793927"/>
      <w:bookmarkStart w:id="25" w:name="_Ref22509591"/>
      <w:r w:rsidRPr="00D074BD">
        <w:rPr>
          <w:rFonts w:ascii="Times New Roman" w:hAnsi="Times New Roman"/>
          <w:kern w:val="28"/>
          <w:sz w:val="28"/>
          <w:szCs w:val="28"/>
          <w:lang w:val="uk-UA"/>
        </w:rPr>
        <w:t>Грищук В. К. Кримінальне право України: Загальна частина: навч. посібник для студ. юрид. ф-тів вищ. навч. закладів. Київ: Видавничий Дім «Ін Юре», 2006. 568 с.</w:t>
      </w:r>
      <w:bookmarkEnd w:id="25"/>
    </w:p>
    <w:p w14:paraId="506D6D9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Гуров В. И. Организованная преступность – не миф, а реальность: (социальные, правовые и криминологические аспекты борьбы с организованной преступностью). Москва: Знание, 1992. 80 с.</w:t>
      </w:r>
      <w:bookmarkEnd w:id="24"/>
    </w:p>
    <w:p w14:paraId="11126106"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Гуров В. И. Орудия и средства совершения преступления в советском уголовном праве: автореф. дисс. … канд. юрид. наук: 12.00.08. Свердловск, 1983. 19 с. </w:t>
      </w:r>
    </w:p>
    <w:p w14:paraId="0920DFE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lastRenderedPageBreak/>
        <w:t>Гуров В. И. Орудия и средства совершения преступления в советском уголовном праве: дисс. … канд. юрид. наук: 12.00.08. Свердловск, 1983. 182 с.</w:t>
      </w:r>
    </w:p>
    <w:p w14:paraId="4D394CCC" w14:textId="77777777" w:rsidR="00F6332E" w:rsidRPr="00D074BD" w:rsidRDefault="00F6332E" w:rsidP="00F6332E">
      <w:pPr>
        <w:pStyle w:val="a6"/>
        <w:numPr>
          <w:ilvl w:val="0"/>
          <w:numId w:val="44"/>
        </w:numPr>
        <w:tabs>
          <w:tab w:val="left" w:pos="1276"/>
        </w:tabs>
        <w:spacing w:line="360" w:lineRule="auto"/>
        <w:ind w:left="0" w:firstLine="709"/>
        <w:jc w:val="both"/>
        <w:rPr>
          <w:rFonts w:ascii="Times New Roman" w:hAnsi="Times New Roman"/>
          <w:sz w:val="28"/>
          <w:szCs w:val="28"/>
          <w:lang w:val="uk-UA"/>
        </w:rPr>
      </w:pPr>
      <w:bookmarkStart w:id="26" w:name="_Ref25790846"/>
      <w:r w:rsidRPr="00D074BD">
        <w:rPr>
          <w:rFonts w:ascii="Times New Roman" w:hAnsi="Times New Roman"/>
          <w:sz w:val="28"/>
          <w:szCs w:val="28"/>
          <w:lang w:val="uk-UA"/>
        </w:rPr>
        <w:t>Дагель П. С. Неосторожность. Уголовно-правовые и криминологические проблемы. Москва: Юрид. лит., 1977. 144 с.</w:t>
      </w:r>
      <w:bookmarkEnd w:id="26"/>
    </w:p>
    <w:p w14:paraId="2A43FF55"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Дагель П. С., Михеев Р. И. Теоретические основы установления вины: учеб. пособие / науч. ред. И. М. Резниченко. Владивосток: Изд-во Дальневосточного ун-та, 1975. 168 c.</w:t>
      </w:r>
    </w:p>
    <w:p w14:paraId="0DA735D3"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Данилюк Т. М.</w:t>
      </w:r>
      <w:r w:rsidRPr="00D074BD">
        <w:rPr>
          <w:i/>
          <w:sz w:val="28"/>
          <w:szCs w:val="28"/>
          <w:lang w:val="uk-UA"/>
        </w:rPr>
        <w:t xml:space="preserve"> </w:t>
      </w:r>
      <w:r w:rsidRPr="00D074BD">
        <w:rPr>
          <w:sz w:val="28"/>
          <w:szCs w:val="28"/>
          <w:lang w:val="uk-UA"/>
        </w:rPr>
        <w:t xml:space="preserve">Теоретико-прикладні проблеми встановлення моменту закінчення злочину: автореф. дис. … канд. юрид. наук: 12.00.08. Львів, 2009. 18 с. </w:t>
      </w:r>
    </w:p>
    <w:p w14:paraId="62C8A03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bookmarkStart w:id="27" w:name="_Ref25789916"/>
      <w:r w:rsidRPr="00D074BD">
        <w:rPr>
          <w:rFonts w:ascii="Times New Roman" w:hAnsi="Times New Roman"/>
          <w:sz w:val="28"/>
          <w:szCs w:val="28"/>
          <w:lang w:val="uk-UA"/>
        </w:rPr>
        <w:t>Денисова А. С. Уголовно-правовое значение орудий и средств совершения преступления: дисс. … канд. юрид. наук: 12.00.08. Москва, 2005. 202 с.</w:t>
      </w:r>
      <w:bookmarkEnd w:id="27"/>
    </w:p>
    <w:p w14:paraId="45B83407"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Денисова А. С. Уголовно-правовое значение орудий и средств совершения преступления. Оренбург: ИПК «Газпромпечать», 2005. 140 c. </w:t>
      </w:r>
    </w:p>
    <w:p w14:paraId="46B0D1A6" w14:textId="77777777" w:rsidR="00F6332E" w:rsidRPr="00D074BD" w:rsidRDefault="00F6332E" w:rsidP="00F6332E">
      <w:pPr>
        <w:pStyle w:val="a3"/>
        <w:numPr>
          <w:ilvl w:val="0"/>
          <w:numId w:val="44"/>
        </w:numPr>
        <w:tabs>
          <w:tab w:val="left" w:pos="567"/>
          <w:tab w:val="left" w:pos="993"/>
          <w:tab w:val="left" w:pos="1276"/>
          <w:tab w:val="left" w:pos="4800"/>
        </w:tabs>
        <w:spacing w:line="360" w:lineRule="auto"/>
        <w:ind w:left="0" w:firstLine="709"/>
        <w:jc w:val="both"/>
        <w:rPr>
          <w:sz w:val="28"/>
          <w:szCs w:val="28"/>
          <w:lang w:val="uk-UA"/>
        </w:rPr>
      </w:pPr>
      <w:r w:rsidRPr="00D074BD">
        <w:rPr>
          <w:sz w:val="28"/>
          <w:szCs w:val="28"/>
          <w:lang w:val="uk-UA"/>
        </w:rPr>
        <w:t xml:space="preserve">Денисова Т. А. Покарання: кримінально-правовий, кримінологічний та кримінально-виконавчий аналіз: монографія. Запоріжжя: Вид-во КПУ, 2007. 340 с. </w:t>
      </w:r>
    </w:p>
    <w:p w14:paraId="0867B6BC"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Денисова Т. А. Функции уголовного наказания: монография. Харьков: Изд-во Нац. ун-та внутренних дел, 2004. 324 с.</w:t>
      </w:r>
    </w:p>
    <w:p w14:paraId="0DD9ED38"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Діловодство та архівна справа. Терміни та визначення понять. ДСТУ 2732-94. Київ: Держспоживстандарт України, 2005. </w:t>
      </w:r>
      <w:r w:rsidRPr="00D074BD">
        <w:rPr>
          <w:rFonts w:ascii="Times New Roman" w:hAnsi="Times New Roman"/>
          <w:sz w:val="28"/>
          <w:szCs w:val="28"/>
          <w:lang w:val="en-US"/>
        </w:rPr>
        <w:t>URL</w:t>
      </w:r>
      <w:r w:rsidRPr="00D074BD">
        <w:rPr>
          <w:rFonts w:ascii="Times New Roman" w:hAnsi="Times New Roman"/>
          <w:sz w:val="28"/>
          <w:szCs w:val="28"/>
          <w:lang w:val="uk-UA"/>
        </w:rPr>
        <w:t xml:space="preserve">: </w:t>
      </w:r>
      <w:hyperlink r:id="rId49" w:history="1">
        <w:r w:rsidRPr="00D074BD">
          <w:rPr>
            <w:rStyle w:val="a5"/>
            <w:rFonts w:ascii="Times New Roman" w:hAnsi="Times New Roman"/>
            <w:color w:val="auto"/>
            <w:spacing w:val="-4"/>
            <w:sz w:val="28"/>
            <w:szCs w:val="28"/>
            <w:u w:val="none"/>
          </w:rPr>
          <w:t>https://vn.court.gov.ua/userfiles/27_2732-2004(1).pdf</w:t>
        </w:r>
      </w:hyperlink>
      <w:r w:rsidRPr="00D074BD">
        <w:rPr>
          <w:rFonts w:ascii="Times New Roman" w:hAnsi="Times New Roman"/>
          <w:spacing w:val="-4"/>
          <w:sz w:val="28"/>
          <w:szCs w:val="28"/>
          <w:lang w:val="uk-UA"/>
        </w:rPr>
        <w:t xml:space="preserve"> (дата звернення: 30.05.2020).</w:t>
      </w:r>
    </w:p>
    <w:p w14:paraId="7C6E232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Дубно Т. В. Спосіб вчинення злочину за кримінальним правом України: автореф. дис. … канд. юрид. наук: 12.00.08. Львів, 2016. 19 с.</w:t>
      </w:r>
    </w:p>
    <w:p w14:paraId="2848918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Дубно Т. В. Спосіб вчинення злочину за кримінальним правом України: дис. … канд. юрид. наук: 12.00.08. Львів, 2016. </w:t>
      </w:r>
      <w:r w:rsidR="007A29CB" w:rsidRPr="00D074BD">
        <w:rPr>
          <w:rFonts w:ascii="Times New Roman" w:hAnsi="Times New Roman"/>
          <w:sz w:val="28"/>
          <w:szCs w:val="28"/>
          <w:lang w:val="uk-UA"/>
        </w:rPr>
        <w:t>216</w:t>
      </w:r>
      <w:r w:rsidRPr="00D074BD">
        <w:rPr>
          <w:rFonts w:ascii="Times New Roman" w:hAnsi="Times New Roman"/>
          <w:sz w:val="28"/>
          <w:szCs w:val="28"/>
          <w:lang w:val="uk-UA"/>
        </w:rPr>
        <w:t> с.</w:t>
      </w:r>
    </w:p>
    <w:p w14:paraId="0302A3A9" w14:textId="77777777" w:rsidR="00F6332E" w:rsidRPr="00D074BD" w:rsidRDefault="00F6332E" w:rsidP="00F6332E">
      <w:pPr>
        <w:pStyle w:val="a6"/>
        <w:numPr>
          <w:ilvl w:val="0"/>
          <w:numId w:val="44"/>
        </w:numPr>
        <w:tabs>
          <w:tab w:val="left" w:pos="1276"/>
        </w:tabs>
        <w:spacing w:line="360" w:lineRule="auto"/>
        <w:ind w:left="0" w:firstLine="709"/>
        <w:jc w:val="both"/>
        <w:rPr>
          <w:rFonts w:ascii="Times New Roman" w:hAnsi="Times New Roman"/>
          <w:sz w:val="28"/>
          <w:szCs w:val="28"/>
          <w:lang w:val="uk-UA"/>
        </w:rPr>
      </w:pPr>
      <w:bookmarkStart w:id="28" w:name="_Ref25835877"/>
      <w:r w:rsidRPr="00D074BD">
        <w:rPr>
          <w:rFonts w:ascii="Times New Roman" w:hAnsi="Times New Roman"/>
          <w:sz w:val="28"/>
          <w:szCs w:val="28"/>
          <w:lang w:val="uk-UA"/>
        </w:rPr>
        <w:t>Дудоров О. О. Кримінальне право: теорія і практика (вибрані праці). Київ: Ваіте, 2017. 872 с.</w:t>
      </w:r>
      <w:bookmarkEnd w:id="28"/>
    </w:p>
    <w:p w14:paraId="174D3ACD" w14:textId="77777777" w:rsidR="00F6332E" w:rsidRPr="00D074BD" w:rsidRDefault="00F6332E" w:rsidP="00F6332E">
      <w:pPr>
        <w:pStyle w:val="a3"/>
        <w:numPr>
          <w:ilvl w:val="0"/>
          <w:numId w:val="44"/>
        </w:numPr>
        <w:tabs>
          <w:tab w:val="left" w:pos="426"/>
          <w:tab w:val="left" w:pos="567"/>
          <w:tab w:val="left" w:pos="1276"/>
        </w:tabs>
        <w:spacing w:line="360" w:lineRule="auto"/>
        <w:ind w:left="0" w:firstLine="709"/>
        <w:jc w:val="both"/>
        <w:rPr>
          <w:sz w:val="28"/>
          <w:szCs w:val="28"/>
          <w:lang w:val="uk-UA"/>
        </w:rPr>
      </w:pPr>
      <w:r w:rsidRPr="00D074BD">
        <w:rPr>
          <w:sz w:val="28"/>
          <w:szCs w:val="28"/>
          <w:lang w:val="uk-UA"/>
        </w:rPr>
        <w:lastRenderedPageBreak/>
        <w:t xml:space="preserve">Дудоров О. О., Хавронюк М. І. Кримінальне право: навч. посібник / за заг. ред. М. І. Харонюка. Київ: Ваіте, 2014. 944 с. </w:t>
      </w:r>
    </w:p>
    <w:p w14:paraId="08D58AF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Дурманов Н. Д. Понятие преступления. Москва: Изд-во Академии наук СССР, 1948. 315 с.</w:t>
      </w:r>
    </w:p>
    <w:p w14:paraId="0341E574"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bookmarkStart w:id="29" w:name="_Ref25790888"/>
      <w:r w:rsidRPr="00D074BD">
        <w:rPr>
          <w:rFonts w:ascii="Times New Roman" w:hAnsi="Times New Roman"/>
          <w:sz w:val="28"/>
          <w:szCs w:val="28"/>
          <w:lang w:val="uk-UA"/>
        </w:rPr>
        <w:t>Дурманов Н. Д. Стадии совершения преступления по советскому уголовному праву. Москва: Госюриздат, 1955. 209 с.</w:t>
      </w:r>
      <w:bookmarkEnd w:id="29"/>
    </w:p>
    <w:p w14:paraId="120C48F1"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Єпур Г. В. Об’єктивна сторона складу злочину. </w:t>
      </w:r>
      <w:r w:rsidRPr="00D074BD">
        <w:rPr>
          <w:rFonts w:ascii="Times New Roman" w:hAnsi="Times New Roman"/>
          <w:i/>
          <w:sz w:val="28"/>
          <w:szCs w:val="28"/>
          <w:lang w:val="uk-UA"/>
        </w:rPr>
        <w:t>Вісник Луганського інституту внутрішніх справ МВС України</w:t>
      </w:r>
      <w:r w:rsidRPr="00D074BD">
        <w:rPr>
          <w:rFonts w:ascii="Times New Roman" w:hAnsi="Times New Roman"/>
          <w:sz w:val="28"/>
          <w:szCs w:val="28"/>
          <w:lang w:val="uk-UA"/>
        </w:rPr>
        <w:t>. 2000. Вип. 3. С. 137–142.</w:t>
      </w:r>
    </w:p>
    <w:p w14:paraId="7C57090F"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Жеребкін В. Є. Логіка: підручник. 10-те вид. </w:t>
      </w:r>
      <w:r w:rsidRPr="00D074BD">
        <w:rPr>
          <w:rFonts w:ascii="Times New Roman" w:hAnsi="Times New Roman"/>
          <w:sz w:val="28"/>
          <w:szCs w:val="28"/>
          <w:lang w:val="en-US"/>
        </w:rPr>
        <w:t>URL</w:t>
      </w:r>
      <w:r w:rsidRPr="00D074BD">
        <w:rPr>
          <w:rFonts w:ascii="Times New Roman" w:hAnsi="Times New Roman"/>
          <w:sz w:val="28"/>
          <w:szCs w:val="28"/>
          <w:lang w:val="uk-UA"/>
        </w:rPr>
        <w:t xml:space="preserve">: </w:t>
      </w:r>
      <w:hyperlink r:id="rId50" w:history="1">
        <w:r w:rsidRPr="00D074BD">
          <w:rPr>
            <w:rStyle w:val="a5"/>
            <w:rFonts w:ascii="Times New Roman" w:hAnsi="Times New Roman"/>
            <w:color w:val="auto"/>
            <w:sz w:val="28"/>
            <w:szCs w:val="28"/>
            <w:u w:val="none"/>
            <w:lang w:val="uk-UA"/>
          </w:rPr>
          <w:t>https://pidruchniki.com/1584072015089/logika/logika</w:t>
        </w:r>
      </w:hyperlink>
      <w:r w:rsidRPr="00D074BD">
        <w:rPr>
          <w:rStyle w:val="a5"/>
          <w:rFonts w:ascii="Times New Roman" w:hAnsi="Times New Roman"/>
          <w:color w:val="auto"/>
          <w:sz w:val="28"/>
          <w:szCs w:val="28"/>
          <w:u w:val="none"/>
          <w:lang w:val="uk-UA"/>
        </w:rPr>
        <w:t xml:space="preserve"> (дата звернення: 30.05.2020).</w:t>
      </w:r>
    </w:p>
    <w:p w14:paraId="32038E8B" w14:textId="77777777" w:rsidR="00F6332E" w:rsidRPr="00D074BD" w:rsidRDefault="00F6332E" w:rsidP="00F6332E">
      <w:pPr>
        <w:pStyle w:val="af4"/>
        <w:numPr>
          <w:ilvl w:val="0"/>
          <w:numId w:val="44"/>
        </w:numPr>
        <w:tabs>
          <w:tab w:val="left" w:pos="567"/>
          <w:tab w:val="left" w:pos="1276"/>
        </w:tabs>
        <w:spacing w:line="360" w:lineRule="auto"/>
        <w:ind w:left="0" w:firstLine="709"/>
        <w:rPr>
          <w:iCs/>
          <w:sz w:val="28"/>
          <w:szCs w:val="28"/>
        </w:rPr>
      </w:pPr>
      <w:r w:rsidRPr="00D074BD">
        <w:rPr>
          <w:iCs/>
          <w:sz w:val="28"/>
          <w:szCs w:val="28"/>
        </w:rPr>
        <w:t>Жордания И. Ш.</w:t>
      </w:r>
      <w:r w:rsidRPr="00D074BD">
        <w:rPr>
          <w:sz w:val="28"/>
          <w:szCs w:val="28"/>
        </w:rPr>
        <w:t xml:space="preserve"> Психолого-правовая структура способа совершения преступления. </w:t>
      </w:r>
      <w:r w:rsidRPr="00D074BD">
        <w:rPr>
          <w:i/>
          <w:iCs/>
          <w:sz w:val="28"/>
          <w:szCs w:val="28"/>
        </w:rPr>
        <w:t>Вопросы борьбы с преступностью</w:t>
      </w:r>
      <w:r w:rsidRPr="00D074BD">
        <w:rPr>
          <w:iCs/>
          <w:sz w:val="28"/>
          <w:szCs w:val="28"/>
        </w:rPr>
        <w:t>. Москва: Юрид. лит., 1976. Вып. 24. С. 57–75.</w:t>
      </w:r>
    </w:p>
    <w:p w14:paraId="4D803B58"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Загиней З. Кримінально-правова герменевтика: монографія Київ: Видавничий Дім «АртЕк», 2015. 380 с.</w:t>
      </w:r>
    </w:p>
    <w:p w14:paraId="4B71786F"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Загиней З. А. Герменевтика кримінального закону України: автореф. дис. … д-ра юрид. наук: 12.00.08. Київ, 2016. 36 с.</w:t>
      </w:r>
    </w:p>
    <w:p w14:paraId="5B260F84"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eastAsia="uk-UA"/>
        </w:rPr>
        <w:t>Загородников Н. И. Советское уголовное право: Общая и Особенная части. Москва: Юрид. лит., 1975. 568 с.</w:t>
      </w:r>
    </w:p>
    <w:p w14:paraId="5E2E28F2"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Засіб. </w:t>
      </w:r>
      <w:r w:rsidRPr="00D074BD">
        <w:rPr>
          <w:rFonts w:ascii="Times New Roman" w:hAnsi="Times New Roman"/>
          <w:i/>
          <w:sz w:val="28"/>
          <w:szCs w:val="28"/>
          <w:lang w:val="uk-UA"/>
        </w:rPr>
        <w:t>Словник української мови:</w:t>
      </w:r>
      <w:r w:rsidRPr="00D074BD">
        <w:rPr>
          <w:rFonts w:ascii="Times New Roman" w:hAnsi="Times New Roman"/>
          <w:sz w:val="28"/>
          <w:szCs w:val="28"/>
          <w:lang w:val="uk-UA"/>
        </w:rPr>
        <w:t xml:space="preserve"> в 11 т. URL: </w:t>
      </w:r>
      <w:hyperlink r:id="rId51" w:history="1">
        <w:r w:rsidRPr="00D074BD">
          <w:rPr>
            <w:rStyle w:val="a5"/>
            <w:rFonts w:ascii="Times New Roman" w:hAnsi="Times New Roman"/>
            <w:color w:val="auto"/>
            <w:sz w:val="28"/>
            <w:szCs w:val="28"/>
            <w:u w:val="none"/>
            <w:lang w:val="uk-UA"/>
          </w:rPr>
          <w:t>https://slovnyk.ua/ index.php?swrd=засіб</w:t>
        </w:r>
      </w:hyperlink>
      <w:r w:rsidRPr="00D074BD">
        <w:rPr>
          <w:rFonts w:ascii="Times New Roman" w:hAnsi="Times New Roman"/>
          <w:sz w:val="28"/>
          <w:szCs w:val="28"/>
          <w:lang w:val="uk-UA"/>
        </w:rPr>
        <w:t xml:space="preserve"> </w:t>
      </w:r>
      <w:r w:rsidRPr="00D074BD">
        <w:rPr>
          <w:rFonts w:ascii="Times New Roman" w:eastAsia="Times New Roman" w:hAnsi="Times New Roman"/>
          <w:sz w:val="28"/>
          <w:szCs w:val="28"/>
          <w:lang w:val="uk-UA" w:eastAsia="ru-RU"/>
        </w:rPr>
        <w:t>(дата звернення: 30.05.2020).</w:t>
      </w:r>
      <w:r w:rsidRPr="00D074BD">
        <w:rPr>
          <w:rFonts w:ascii="Times New Roman" w:hAnsi="Times New Roman"/>
          <w:sz w:val="28"/>
          <w:szCs w:val="28"/>
          <w:lang w:val="uk-UA"/>
        </w:rPr>
        <w:t xml:space="preserve"> </w:t>
      </w:r>
    </w:p>
    <w:p w14:paraId="2BE5BEA1"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Знаряддя. </w:t>
      </w:r>
      <w:r w:rsidRPr="00D074BD">
        <w:rPr>
          <w:rFonts w:ascii="Times New Roman" w:hAnsi="Times New Roman"/>
          <w:i/>
          <w:sz w:val="28"/>
          <w:szCs w:val="28"/>
          <w:lang w:val="uk-UA"/>
        </w:rPr>
        <w:t>Словник української мови:</w:t>
      </w:r>
      <w:r w:rsidRPr="00D074BD">
        <w:rPr>
          <w:rFonts w:ascii="Times New Roman" w:hAnsi="Times New Roman"/>
          <w:sz w:val="28"/>
          <w:szCs w:val="28"/>
          <w:lang w:val="uk-UA"/>
        </w:rPr>
        <w:t xml:space="preserve"> в 11 т. URL: </w:t>
      </w:r>
      <w:hyperlink r:id="rId52" w:history="1">
        <w:r w:rsidRPr="00D074BD">
          <w:rPr>
            <w:rStyle w:val="a5"/>
            <w:rFonts w:ascii="Times New Roman" w:hAnsi="Times New Roman"/>
            <w:color w:val="auto"/>
            <w:sz w:val="28"/>
            <w:szCs w:val="28"/>
            <w:u w:val="none"/>
            <w:lang w:val="uk-UA"/>
          </w:rPr>
          <w:t>https://slovnyk.ua/ index.php?swrd=знаряддя</w:t>
        </w:r>
      </w:hyperlink>
      <w:r w:rsidRPr="00D074BD">
        <w:rPr>
          <w:rFonts w:ascii="Times New Roman" w:hAnsi="Times New Roman"/>
          <w:sz w:val="28"/>
          <w:szCs w:val="28"/>
          <w:lang w:val="uk-UA"/>
        </w:rPr>
        <w:t xml:space="preserve"> </w:t>
      </w:r>
      <w:r w:rsidRPr="00D074BD">
        <w:rPr>
          <w:rFonts w:ascii="Times New Roman" w:eastAsia="Times New Roman" w:hAnsi="Times New Roman"/>
          <w:sz w:val="28"/>
          <w:szCs w:val="28"/>
          <w:lang w:val="uk-UA" w:eastAsia="ru-RU"/>
        </w:rPr>
        <w:t>(дата звернення: 30.05.2020).</w:t>
      </w:r>
    </w:p>
    <w:p w14:paraId="27CF03DA"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iCs/>
          <w:sz w:val="28"/>
          <w:szCs w:val="28"/>
          <w:lang w:val="uk-UA"/>
        </w:rPr>
        <w:t>Зуйков Г. Г.</w:t>
      </w:r>
      <w:r w:rsidRPr="00D074BD">
        <w:rPr>
          <w:rFonts w:ascii="Times New Roman" w:hAnsi="Times New Roman"/>
          <w:sz w:val="28"/>
          <w:szCs w:val="28"/>
          <w:lang w:val="uk-UA"/>
        </w:rPr>
        <w:t xml:space="preserve"> К вопросу об уголовно-правовом понятии и значении способа совершения преступления. </w:t>
      </w:r>
      <w:r w:rsidRPr="00D074BD">
        <w:rPr>
          <w:rFonts w:ascii="Times New Roman" w:hAnsi="Times New Roman"/>
          <w:i/>
          <w:sz w:val="28"/>
          <w:szCs w:val="28"/>
          <w:lang w:val="uk-UA"/>
        </w:rPr>
        <w:t>Труды Высшей школы МВД СССР</w:t>
      </w:r>
      <w:r w:rsidRPr="00D074BD">
        <w:rPr>
          <w:rFonts w:ascii="Times New Roman" w:hAnsi="Times New Roman"/>
          <w:sz w:val="28"/>
          <w:szCs w:val="28"/>
          <w:lang w:val="uk-UA"/>
        </w:rPr>
        <w:t>. Москва, 1969. Вып. 22. С. 24–45.</w:t>
      </w:r>
    </w:p>
    <w:p w14:paraId="4BD3821C"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Кваша О. О. Співучасть у злочині: структура та відповідальність: монографія. Луганськ: РВВ ЛДУВС ім. Е. О. Дідоренка, 2013. 560 с. </w:t>
      </w:r>
    </w:p>
    <w:p w14:paraId="0C3343B1"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lastRenderedPageBreak/>
        <w:t>Ковалев М. И., Васьков П. Т. Причинная с</w:t>
      </w:r>
      <w:r w:rsidR="00510B99" w:rsidRPr="00D074BD">
        <w:rPr>
          <w:rFonts w:ascii="Times New Roman" w:hAnsi="Times New Roman"/>
          <w:sz w:val="28"/>
          <w:szCs w:val="28"/>
          <w:lang w:val="uk-UA"/>
        </w:rPr>
        <w:t>вязь в уголовном праве. Москва: Госюриздат</w:t>
      </w:r>
      <w:r w:rsidRPr="00D074BD">
        <w:rPr>
          <w:rFonts w:ascii="Times New Roman" w:hAnsi="Times New Roman"/>
          <w:sz w:val="28"/>
          <w:szCs w:val="28"/>
          <w:lang w:val="uk-UA"/>
        </w:rPr>
        <w:t>, 19</w:t>
      </w:r>
      <w:r w:rsidR="00510B99" w:rsidRPr="00D074BD">
        <w:rPr>
          <w:rFonts w:ascii="Times New Roman" w:hAnsi="Times New Roman"/>
          <w:sz w:val="28"/>
          <w:szCs w:val="28"/>
          <w:lang w:val="uk-UA"/>
        </w:rPr>
        <w:t>5</w:t>
      </w:r>
      <w:r w:rsidRPr="00D074BD">
        <w:rPr>
          <w:rFonts w:ascii="Times New Roman" w:hAnsi="Times New Roman"/>
          <w:sz w:val="28"/>
          <w:szCs w:val="28"/>
          <w:lang w:val="uk-UA"/>
        </w:rPr>
        <w:t xml:space="preserve">8. </w:t>
      </w:r>
      <w:r w:rsidR="00510B99" w:rsidRPr="00D074BD">
        <w:rPr>
          <w:rFonts w:ascii="Times New Roman" w:hAnsi="Times New Roman"/>
          <w:sz w:val="28"/>
          <w:szCs w:val="28"/>
          <w:lang w:val="uk-UA"/>
        </w:rPr>
        <w:t>72</w:t>
      </w:r>
      <w:r w:rsidRPr="00D074BD">
        <w:rPr>
          <w:rFonts w:ascii="Times New Roman" w:hAnsi="Times New Roman"/>
          <w:sz w:val="28"/>
          <w:szCs w:val="28"/>
          <w:lang w:val="uk-UA"/>
        </w:rPr>
        <w:t> с.</w:t>
      </w:r>
    </w:p>
    <w:p w14:paraId="25B896C6"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Ковальчук С. М. </w:t>
      </w:r>
      <w:r w:rsidRPr="00D074BD">
        <w:rPr>
          <w:rFonts w:ascii="Times New Roman" w:hAnsi="Times New Roman"/>
          <w:bCs/>
          <w:sz w:val="28"/>
          <w:szCs w:val="28"/>
          <w:lang w:val="uk-UA"/>
        </w:rPr>
        <w:t>Вчення</w:t>
      </w:r>
      <w:r w:rsidRPr="00D074BD">
        <w:rPr>
          <w:rFonts w:ascii="Times New Roman" w:hAnsi="Times New Roman"/>
          <w:sz w:val="28"/>
          <w:szCs w:val="28"/>
          <w:lang w:val="uk-UA"/>
        </w:rPr>
        <w:t xml:space="preserve"> </w:t>
      </w:r>
      <w:r w:rsidRPr="00D074BD">
        <w:rPr>
          <w:rFonts w:ascii="Times New Roman" w:hAnsi="Times New Roman"/>
          <w:bCs/>
          <w:sz w:val="28"/>
          <w:szCs w:val="28"/>
          <w:lang w:val="uk-UA"/>
        </w:rPr>
        <w:t>про</w:t>
      </w:r>
      <w:r w:rsidRPr="00D074BD">
        <w:rPr>
          <w:rFonts w:ascii="Times New Roman" w:hAnsi="Times New Roman"/>
          <w:sz w:val="28"/>
          <w:szCs w:val="28"/>
          <w:lang w:val="uk-UA"/>
        </w:rPr>
        <w:t xml:space="preserve"> </w:t>
      </w:r>
      <w:r w:rsidRPr="00D074BD">
        <w:rPr>
          <w:rFonts w:ascii="Times New Roman" w:hAnsi="Times New Roman"/>
          <w:bCs/>
          <w:sz w:val="28"/>
          <w:szCs w:val="28"/>
          <w:lang w:val="uk-UA"/>
        </w:rPr>
        <w:t>речові</w:t>
      </w:r>
      <w:r w:rsidRPr="00D074BD">
        <w:rPr>
          <w:rFonts w:ascii="Times New Roman" w:hAnsi="Times New Roman"/>
          <w:sz w:val="28"/>
          <w:szCs w:val="28"/>
          <w:lang w:val="uk-UA"/>
        </w:rPr>
        <w:t xml:space="preserve"> </w:t>
      </w:r>
      <w:r w:rsidRPr="00D074BD">
        <w:rPr>
          <w:rFonts w:ascii="Times New Roman" w:hAnsi="Times New Roman"/>
          <w:bCs/>
          <w:sz w:val="28"/>
          <w:szCs w:val="28"/>
          <w:lang w:val="uk-UA"/>
        </w:rPr>
        <w:t>докази</w:t>
      </w:r>
      <w:r w:rsidRPr="00D074BD">
        <w:rPr>
          <w:rFonts w:ascii="Times New Roman" w:hAnsi="Times New Roman"/>
          <w:sz w:val="28"/>
          <w:szCs w:val="28"/>
          <w:lang w:val="uk-UA"/>
        </w:rPr>
        <w:t xml:space="preserve"> у кримінальному </w:t>
      </w:r>
      <w:r w:rsidRPr="00D074BD">
        <w:rPr>
          <w:rFonts w:ascii="Times New Roman" w:hAnsi="Times New Roman"/>
          <w:bCs/>
          <w:sz w:val="28"/>
          <w:szCs w:val="28"/>
          <w:lang w:val="uk-UA"/>
        </w:rPr>
        <w:t>про</w:t>
      </w:r>
      <w:r w:rsidRPr="00D074BD">
        <w:rPr>
          <w:rFonts w:ascii="Times New Roman" w:hAnsi="Times New Roman"/>
          <w:sz w:val="28"/>
          <w:szCs w:val="28"/>
          <w:lang w:val="uk-UA"/>
        </w:rPr>
        <w:t>цесі: теоретико-правові та практичні основи: монографія. Івано-Франківськ: Видавець Супрун В. П., 2017. 618 с.</w:t>
      </w:r>
    </w:p>
    <w:p w14:paraId="357CE99F"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Козлов А. П. Соучастие: традиции и реальность. Санкт-Петербург: Изд-во «Юридический Центр Пресс», 2001. 362 с.</w:t>
      </w:r>
    </w:p>
    <w:p w14:paraId="141B3B60"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Концепція реформування законодавства про публічні правопорушення в Україні. </w:t>
      </w:r>
      <w:r w:rsidRPr="00D074BD">
        <w:rPr>
          <w:i/>
          <w:sz w:val="28"/>
          <w:szCs w:val="28"/>
          <w:lang w:val="uk-UA"/>
        </w:rPr>
        <w:t>Львівський форум кримінальної юстиції.</w:t>
      </w:r>
      <w:r w:rsidRPr="00D074BD">
        <w:rPr>
          <w:sz w:val="28"/>
          <w:szCs w:val="28"/>
          <w:lang w:val="uk-UA"/>
        </w:rPr>
        <w:t xml:space="preserve"> </w:t>
      </w:r>
      <w:r w:rsidRPr="00D074BD">
        <w:rPr>
          <w:sz w:val="28"/>
          <w:szCs w:val="28"/>
          <w:lang w:val="en-US"/>
        </w:rPr>
        <w:t>URL</w:t>
      </w:r>
      <w:r w:rsidRPr="00D074BD">
        <w:rPr>
          <w:sz w:val="28"/>
          <w:szCs w:val="28"/>
          <w:lang w:val="uk-UA"/>
        </w:rPr>
        <w:t xml:space="preserve">: </w:t>
      </w:r>
      <w:hyperlink r:id="rId53" w:history="1">
        <w:r w:rsidRPr="00D074BD">
          <w:rPr>
            <w:rStyle w:val="a5"/>
            <w:color w:val="auto"/>
            <w:sz w:val="28"/>
            <w:szCs w:val="28"/>
            <w:u w:val="none"/>
            <w:lang w:val="uk-UA"/>
          </w:rPr>
          <w:t>http://www.lfcj.com.ua/ua/концепція-форуму/</w:t>
        </w:r>
      </w:hyperlink>
      <w:r w:rsidRPr="00D074BD">
        <w:rPr>
          <w:sz w:val="28"/>
          <w:szCs w:val="28"/>
          <w:lang w:val="uk-UA"/>
        </w:rPr>
        <w:t xml:space="preserve"> (дата доступу: 30.05.2020).</w:t>
      </w:r>
    </w:p>
    <w:p w14:paraId="73C197B5"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Коржанський М. Й. Об’єкт і предмет злочин</w:t>
      </w:r>
      <w:r w:rsidR="00510B99" w:rsidRPr="00D074BD">
        <w:rPr>
          <w:rFonts w:ascii="Times New Roman" w:hAnsi="Times New Roman"/>
          <w:sz w:val="28"/>
          <w:szCs w:val="28"/>
          <w:lang w:val="uk-UA"/>
        </w:rPr>
        <w:t>у: монографія. Дніпропетровськ:Юрид. акад. МВС, Ліра ЛТД</w:t>
      </w:r>
      <w:r w:rsidRPr="00D074BD">
        <w:rPr>
          <w:rFonts w:ascii="Times New Roman" w:hAnsi="Times New Roman"/>
          <w:sz w:val="28"/>
          <w:szCs w:val="28"/>
          <w:lang w:val="uk-UA"/>
        </w:rPr>
        <w:t>, 2005. 252 с.</w:t>
      </w:r>
    </w:p>
    <w:p w14:paraId="64E5DFA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Костенко О. У світлі соціального натуралізму (вибране): вибрані твори. Київ: ПАЛИВОДА А. В., 2020. 812 с.</w:t>
      </w:r>
    </w:p>
    <w:p w14:paraId="61C309D3"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Красницький І. В. Кримінальна відповідальність як інститут кримінального права Франції та України: порівняльний аналіз: монографія. Львів: Львівський держ. ун-т внутрішніх справ, 2008. 232 с.</w:t>
      </w:r>
    </w:p>
    <w:p w14:paraId="125CC7E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Красницький І. В. Окремі проблеми вчення про стадії злочину у кримінальному праві України. </w:t>
      </w:r>
      <w:r w:rsidRPr="00D074BD">
        <w:rPr>
          <w:rFonts w:ascii="Times New Roman" w:hAnsi="Times New Roman"/>
          <w:i/>
          <w:sz w:val="28"/>
          <w:szCs w:val="28"/>
          <w:lang w:val="uk-UA"/>
        </w:rPr>
        <w:t>Кримінальний кодекс України 2001 року: проблеми застосування і перспективи удосконалення:</w:t>
      </w:r>
      <w:r w:rsidRPr="00D074BD">
        <w:rPr>
          <w:rFonts w:ascii="Times New Roman" w:hAnsi="Times New Roman"/>
          <w:sz w:val="28"/>
          <w:szCs w:val="28"/>
          <w:lang w:val="uk-UA"/>
        </w:rPr>
        <w:t xml:space="preserve"> матеріали міжнар. наук.-практ. конф. (м. Львів, 13–15 квіт. 2007 р.). Львів. 2007. Ч. 1. С. 200–203. </w:t>
      </w:r>
    </w:p>
    <w:p w14:paraId="0C6DEA7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Кригер Г. А. Об ошибочности освещения ряда вопросов в вузовском учебнике по Общей части советского уголовного права. </w:t>
      </w:r>
      <w:r w:rsidRPr="00D074BD">
        <w:rPr>
          <w:rFonts w:ascii="Times New Roman" w:hAnsi="Times New Roman"/>
          <w:i/>
          <w:sz w:val="28"/>
          <w:szCs w:val="28"/>
          <w:lang w:val="uk-UA"/>
        </w:rPr>
        <w:t>Вестник Московского университета</w:t>
      </w:r>
      <w:r w:rsidRPr="00D074BD">
        <w:rPr>
          <w:rFonts w:ascii="Times New Roman" w:hAnsi="Times New Roman"/>
          <w:sz w:val="28"/>
          <w:szCs w:val="28"/>
          <w:lang w:val="uk-UA"/>
        </w:rPr>
        <w:t>. 1954. № 1. С. 139.</w:t>
      </w:r>
    </w:p>
    <w:p w14:paraId="6FC8D99A" w14:textId="77777777" w:rsidR="00F6332E" w:rsidRPr="00D074BD" w:rsidRDefault="00F6332E" w:rsidP="00F6332E">
      <w:pPr>
        <w:pStyle w:val="a3"/>
        <w:numPr>
          <w:ilvl w:val="0"/>
          <w:numId w:val="44"/>
        </w:numPr>
        <w:tabs>
          <w:tab w:val="left" w:pos="426"/>
          <w:tab w:val="left" w:pos="567"/>
          <w:tab w:val="left" w:pos="1276"/>
        </w:tabs>
        <w:spacing w:line="360" w:lineRule="auto"/>
        <w:ind w:left="0" w:firstLine="709"/>
        <w:jc w:val="both"/>
        <w:rPr>
          <w:sz w:val="28"/>
          <w:szCs w:val="28"/>
          <w:lang w:val="uk-UA"/>
        </w:rPr>
      </w:pPr>
      <w:r w:rsidRPr="00D074BD">
        <w:rPr>
          <w:sz w:val="28"/>
          <w:szCs w:val="28"/>
          <w:lang w:val="uk-UA"/>
        </w:rPr>
        <w:t xml:space="preserve">Кримінальне право України. Загальна частина: навч. посібник / А. М. Ященко, В. Б. Харченко, О. О. Житний та ін.; за заг. ред. О. М. Литвинова. Харків: Право, 2019. 480 с. </w:t>
      </w:r>
    </w:p>
    <w:p w14:paraId="0750EB40" w14:textId="77777777" w:rsidR="00F6332E" w:rsidRPr="00D074BD" w:rsidRDefault="00F6332E" w:rsidP="00F6332E">
      <w:pPr>
        <w:pStyle w:val="a3"/>
        <w:numPr>
          <w:ilvl w:val="0"/>
          <w:numId w:val="44"/>
        </w:numPr>
        <w:tabs>
          <w:tab w:val="left" w:pos="426"/>
          <w:tab w:val="left" w:pos="567"/>
          <w:tab w:val="left" w:pos="1276"/>
        </w:tabs>
        <w:spacing w:line="360" w:lineRule="auto"/>
        <w:ind w:left="0" w:firstLine="709"/>
        <w:jc w:val="both"/>
        <w:rPr>
          <w:sz w:val="28"/>
          <w:szCs w:val="28"/>
          <w:lang w:val="uk-UA"/>
        </w:rPr>
      </w:pPr>
      <w:r w:rsidRPr="00D074BD">
        <w:rPr>
          <w:sz w:val="28"/>
          <w:szCs w:val="28"/>
          <w:lang w:val="uk-UA"/>
        </w:rPr>
        <w:t xml:space="preserve">Кримінальне право України. Загальна частина: підручник / Ю. В. Александров, В. І. Антипов, М. В. Володько, О. О. Дудоров та ін.; за </w:t>
      </w:r>
      <w:r w:rsidRPr="00D074BD">
        <w:rPr>
          <w:sz w:val="28"/>
          <w:szCs w:val="28"/>
          <w:lang w:val="uk-UA"/>
        </w:rPr>
        <w:lastRenderedPageBreak/>
        <w:t xml:space="preserve">ред. М. І. Мельника, В. А. Клименка. 5-те вид., перероб. та допов. Київ: Атіка, 2009. 408 с. </w:t>
      </w:r>
    </w:p>
    <w:p w14:paraId="465DA4EE" w14:textId="77777777" w:rsidR="00F6332E" w:rsidRPr="00D074BD" w:rsidRDefault="00F6332E" w:rsidP="00F6332E">
      <w:pPr>
        <w:pStyle w:val="a3"/>
        <w:numPr>
          <w:ilvl w:val="0"/>
          <w:numId w:val="44"/>
        </w:numPr>
        <w:tabs>
          <w:tab w:val="left" w:pos="426"/>
          <w:tab w:val="left" w:pos="567"/>
          <w:tab w:val="left" w:pos="1276"/>
        </w:tabs>
        <w:spacing w:line="360" w:lineRule="auto"/>
        <w:ind w:left="0" w:firstLine="709"/>
        <w:jc w:val="both"/>
        <w:rPr>
          <w:sz w:val="28"/>
          <w:szCs w:val="28"/>
          <w:lang w:val="uk-UA"/>
        </w:rPr>
      </w:pPr>
      <w:r w:rsidRPr="00D074BD">
        <w:rPr>
          <w:sz w:val="28"/>
          <w:szCs w:val="28"/>
          <w:lang w:val="uk-UA"/>
        </w:rPr>
        <w:t xml:space="preserve">Кримінальне право України. Загальна частина: підручник / Ю. В. Александров, В. І. Антипов, М. В. Володько та ін.; за ред. М. І. Мельника, В. А. Клименка. 3-тє вид., перероб. та допов. Київ: Юрид. думка, 2004. 352 с. </w:t>
      </w:r>
    </w:p>
    <w:p w14:paraId="118D1E86"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Кримінальне право України: Загальна частина: підручник / В. І. Борисов, В. Я. Тацій, В. І. Тютюгін та ін.; за ред. В. Я. Тація, В. І. Борисова, В. І. Тютюгіна. 5-те вид., перероб. і допов. Харків: Право, 2015. 528 с.</w:t>
      </w:r>
    </w:p>
    <w:p w14:paraId="6DD8A8E8"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Кримінальне право України: Загальна частина: підручник / В. Я. Тацій, В. І. Тютюгін, В. І. Борисов та ін.; за ред. В. Я. Тація, В. І. Тютюгіна, В. І. Борисова. 6-те вид., перероб. і допов. Харків: Право, 2020. 584 с. </w:t>
      </w:r>
    </w:p>
    <w:p w14:paraId="2BD4CF42" w14:textId="77777777" w:rsidR="00F6332E" w:rsidRPr="00D074BD" w:rsidRDefault="00F6332E" w:rsidP="00F6332E">
      <w:pPr>
        <w:pStyle w:val="1b"/>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Кримінальне право України: Загальна частина: підручник / під ред. М. І. Бажанова, В. В. Сташиса, В. Я. Тація. Київ-Харків: Юрінком Інтер-Право, 2001. 416 с. </w:t>
      </w:r>
    </w:p>
    <w:p w14:paraId="1E1FDDF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Кримінальне право України: частина загальна: підручник для студ. юрид. спец. вищ. закладів освіти / М. І. Бажанов, Ю. В. Баулін, В. І. Борисов та ін.; за ред. М. І. Бажанова, В. В. Сташиса, В. Я. Тація. Київ-Харків: Юрінком Інтер Право, 2002. 514 с.</w:t>
      </w:r>
    </w:p>
    <w:p w14:paraId="4791F43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Кримінальне право. Загальна частина: підручник / за ред. А. С. Беніцького, В. С. Гуславського, О. О. Дудорова, Б. Г. Розовського. Київ: Істина, 2011. 1112 с. </w:t>
      </w:r>
    </w:p>
    <w:p w14:paraId="4551B186"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bookmarkStart w:id="30" w:name="_Ref22509938"/>
      <w:r w:rsidRPr="00D074BD">
        <w:rPr>
          <w:rFonts w:ascii="Times New Roman" w:hAnsi="Times New Roman"/>
          <w:kern w:val="28"/>
          <w:sz w:val="28"/>
          <w:szCs w:val="28"/>
          <w:lang w:val="uk-UA"/>
        </w:rPr>
        <w:t xml:space="preserve">Кримінальний кодекс Російської Федерації від 13.06.1996 р. № 63-ФЗ. </w:t>
      </w:r>
      <w:r w:rsidRPr="00D074BD">
        <w:rPr>
          <w:rStyle w:val="rvts44"/>
          <w:rFonts w:ascii="Times New Roman" w:eastAsia="Times New Roman" w:hAnsi="Times New Roman"/>
          <w:kern w:val="28"/>
          <w:sz w:val="28"/>
          <w:szCs w:val="28"/>
          <w:lang w:val="uk-UA"/>
        </w:rPr>
        <w:t>URL:</w:t>
      </w:r>
      <w:r w:rsidRPr="00D074BD">
        <w:rPr>
          <w:rFonts w:ascii="Times New Roman" w:hAnsi="Times New Roman"/>
          <w:kern w:val="28"/>
          <w:sz w:val="28"/>
          <w:szCs w:val="28"/>
          <w:lang w:val="uk-UA"/>
        </w:rPr>
        <w:t xml:space="preserve"> </w:t>
      </w:r>
      <w:hyperlink r:id="rId54" w:history="1">
        <w:r w:rsidRPr="00D074BD">
          <w:rPr>
            <w:rStyle w:val="a5"/>
            <w:rFonts w:ascii="Times New Roman" w:hAnsi="Times New Roman"/>
            <w:color w:val="auto"/>
            <w:kern w:val="28"/>
            <w:sz w:val="28"/>
            <w:szCs w:val="28"/>
            <w:u w:val="none"/>
            <w:lang w:val="uk-UA"/>
          </w:rPr>
          <w:t>http://www.consultant.ru/document/cons_doc_LAW_10699/ e4e4753d21736e870da8bbd2b8e41faddfb5365e/</w:t>
        </w:r>
      </w:hyperlink>
      <w:bookmarkEnd w:id="30"/>
      <w:r w:rsidRPr="00D074BD">
        <w:rPr>
          <w:rStyle w:val="a5"/>
          <w:rFonts w:ascii="Times New Roman" w:hAnsi="Times New Roman"/>
          <w:color w:val="auto"/>
          <w:kern w:val="28"/>
          <w:sz w:val="28"/>
          <w:szCs w:val="28"/>
          <w:u w:val="none"/>
          <w:lang w:val="uk-UA"/>
        </w:rPr>
        <w:t xml:space="preserve"> (дата звернення: 30.05.2020).</w:t>
      </w:r>
    </w:p>
    <w:p w14:paraId="6A144495" w14:textId="77777777" w:rsidR="00F6332E" w:rsidRPr="00D074BD" w:rsidRDefault="00F6332E" w:rsidP="00F6332E">
      <w:pPr>
        <w:pStyle w:val="af6"/>
        <w:numPr>
          <w:ilvl w:val="0"/>
          <w:numId w:val="44"/>
        </w:numPr>
        <w:tabs>
          <w:tab w:val="left" w:pos="567"/>
          <w:tab w:val="left" w:pos="1276"/>
          <w:tab w:val="left" w:pos="1418"/>
        </w:tabs>
        <w:spacing w:line="360" w:lineRule="auto"/>
        <w:ind w:left="0" w:firstLine="709"/>
        <w:jc w:val="both"/>
        <w:rPr>
          <w:rFonts w:ascii="Times New Roman" w:hAnsi="Times New Roman"/>
          <w:sz w:val="28"/>
          <w:szCs w:val="28"/>
        </w:rPr>
      </w:pPr>
      <w:bookmarkStart w:id="31" w:name="_Ref22325275"/>
      <w:r w:rsidRPr="00D074BD">
        <w:rPr>
          <w:rFonts w:ascii="Times New Roman" w:hAnsi="Times New Roman"/>
          <w:kern w:val="28"/>
          <w:sz w:val="28"/>
          <w:szCs w:val="28"/>
        </w:rPr>
        <w:t>Кримінальний кодекс України від 05.04.2001 р. № 2341-ІІІ.</w:t>
      </w:r>
      <w:r w:rsidRPr="00D074BD">
        <w:rPr>
          <w:rStyle w:val="rvts44"/>
          <w:rFonts w:ascii="Times New Roman" w:hAnsi="Times New Roman"/>
          <w:kern w:val="28"/>
          <w:sz w:val="28"/>
          <w:szCs w:val="28"/>
        </w:rPr>
        <w:t xml:space="preserve"> URL:</w:t>
      </w:r>
      <w:r w:rsidRPr="00D074BD">
        <w:rPr>
          <w:rFonts w:ascii="Times New Roman" w:hAnsi="Times New Roman"/>
          <w:kern w:val="28"/>
          <w:sz w:val="28"/>
          <w:szCs w:val="28"/>
        </w:rPr>
        <w:t xml:space="preserve"> </w:t>
      </w:r>
      <w:hyperlink r:id="rId55" w:history="1">
        <w:r w:rsidRPr="00D074BD">
          <w:rPr>
            <w:rStyle w:val="a5"/>
            <w:rFonts w:ascii="Times New Roman" w:hAnsi="Times New Roman"/>
            <w:color w:val="auto"/>
            <w:kern w:val="28"/>
            <w:sz w:val="28"/>
            <w:szCs w:val="28"/>
            <w:u w:val="none"/>
          </w:rPr>
          <w:t>http://zakon0.rada.gov.ua/laws/show/2341-141</w:t>
        </w:r>
      </w:hyperlink>
      <w:r w:rsidRPr="00D074BD">
        <w:rPr>
          <w:rStyle w:val="a5"/>
          <w:rFonts w:ascii="Times New Roman" w:hAnsi="Times New Roman"/>
          <w:color w:val="auto"/>
          <w:kern w:val="28"/>
          <w:sz w:val="28"/>
          <w:szCs w:val="28"/>
          <w:u w:val="none"/>
        </w:rPr>
        <w:t xml:space="preserve"> (дата звернення: 30.05.2020)</w:t>
      </w:r>
      <w:r w:rsidRPr="00D074BD">
        <w:rPr>
          <w:rFonts w:ascii="Times New Roman" w:hAnsi="Times New Roman"/>
          <w:kern w:val="28"/>
          <w:sz w:val="28"/>
          <w:szCs w:val="28"/>
        </w:rPr>
        <w:t>.</w:t>
      </w:r>
      <w:bookmarkEnd w:id="31"/>
    </w:p>
    <w:p w14:paraId="2697FF57" w14:textId="77777777" w:rsidR="00F6332E" w:rsidRPr="00D074BD" w:rsidRDefault="00F6332E" w:rsidP="00F6332E">
      <w:pPr>
        <w:pStyle w:val="af6"/>
        <w:numPr>
          <w:ilvl w:val="0"/>
          <w:numId w:val="44"/>
        </w:numPr>
        <w:tabs>
          <w:tab w:val="left" w:pos="567"/>
          <w:tab w:val="left" w:pos="1276"/>
          <w:tab w:val="left" w:pos="1418"/>
        </w:tabs>
        <w:spacing w:line="360" w:lineRule="auto"/>
        <w:ind w:left="0" w:firstLine="709"/>
        <w:jc w:val="both"/>
        <w:rPr>
          <w:rFonts w:ascii="Times New Roman" w:hAnsi="Times New Roman"/>
          <w:sz w:val="28"/>
          <w:szCs w:val="28"/>
        </w:rPr>
      </w:pPr>
      <w:r w:rsidRPr="00D074BD">
        <w:rPr>
          <w:rFonts w:ascii="Times New Roman" w:hAnsi="Times New Roman"/>
          <w:sz w:val="28"/>
          <w:szCs w:val="28"/>
        </w:rPr>
        <w:lastRenderedPageBreak/>
        <w:t>Кримінальний процесуальний кодекс України від 13.04.2012 р. № 4651-</w:t>
      </w:r>
      <w:r w:rsidRPr="00D074BD">
        <w:rPr>
          <w:rFonts w:ascii="Times New Roman" w:hAnsi="Times New Roman"/>
          <w:sz w:val="28"/>
          <w:szCs w:val="28"/>
          <w:lang w:val="en-US"/>
        </w:rPr>
        <w:t>VI</w:t>
      </w:r>
      <w:r w:rsidRPr="00D074BD">
        <w:rPr>
          <w:rFonts w:ascii="Times New Roman" w:hAnsi="Times New Roman"/>
          <w:sz w:val="28"/>
          <w:szCs w:val="28"/>
        </w:rPr>
        <w:t>. URL: https://zakon.rada.gov.ua/laws/show/4651-17 (дата звернення: 30.05.2020).</w:t>
      </w:r>
    </w:p>
    <w:p w14:paraId="302B8612"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Кримінально-процесуальний кодекс України від 28.12.1960 р. № 1001-05. </w:t>
      </w:r>
      <w:r w:rsidRPr="00D074BD">
        <w:rPr>
          <w:rFonts w:ascii="Times New Roman" w:hAnsi="Times New Roman"/>
          <w:sz w:val="28"/>
          <w:szCs w:val="28"/>
          <w:lang w:val="en-US"/>
        </w:rPr>
        <w:t>URL</w:t>
      </w:r>
      <w:r w:rsidRPr="00D074BD">
        <w:rPr>
          <w:rFonts w:ascii="Times New Roman" w:hAnsi="Times New Roman"/>
          <w:sz w:val="28"/>
          <w:szCs w:val="28"/>
          <w:lang w:val="uk-UA"/>
        </w:rPr>
        <w:t xml:space="preserve">: </w:t>
      </w:r>
      <w:hyperlink r:id="rId56" w:anchor="Text" w:history="1">
        <w:r w:rsidRPr="00D074BD">
          <w:rPr>
            <w:rStyle w:val="a5"/>
            <w:rFonts w:ascii="Times New Roman" w:hAnsi="Times New Roman"/>
            <w:color w:val="auto"/>
            <w:sz w:val="28"/>
            <w:szCs w:val="28"/>
            <w:u w:val="none"/>
          </w:rPr>
          <w:t>https://zakon.rada.gov.ua/laws/show/1001-05#Text</w:t>
        </w:r>
      </w:hyperlink>
      <w:r w:rsidRPr="00D074BD">
        <w:rPr>
          <w:rFonts w:ascii="Times New Roman" w:hAnsi="Times New Roman"/>
          <w:sz w:val="28"/>
          <w:szCs w:val="28"/>
          <w:lang w:val="uk-UA"/>
        </w:rPr>
        <w:t xml:space="preserve"> (дата звернення: 30.05.2020).</w:t>
      </w:r>
    </w:p>
    <w:p w14:paraId="10C335BC"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Style w:val="afb"/>
          <w:rFonts w:ascii="Times New Roman" w:hAnsi="Times New Roman"/>
          <w:i w:val="0"/>
          <w:sz w:val="28"/>
          <w:szCs w:val="28"/>
          <w:lang w:val="uk-UA"/>
        </w:rPr>
        <w:t>Кудрявцев В. Н</w:t>
      </w:r>
      <w:r w:rsidRPr="00D074BD">
        <w:rPr>
          <w:rStyle w:val="st"/>
          <w:rFonts w:ascii="Times New Roman" w:hAnsi="Times New Roman"/>
          <w:i/>
          <w:sz w:val="28"/>
          <w:szCs w:val="28"/>
          <w:lang w:val="uk-UA"/>
        </w:rPr>
        <w:t xml:space="preserve">. </w:t>
      </w:r>
      <w:r w:rsidRPr="00D074BD">
        <w:rPr>
          <w:rStyle w:val="afb"/>
          <w:rFonts w:ascii="Times New Roman" w:hAnsi="Times New Roman"/>
          <w:i w:val="0"/>
          <w:sz w:val="28"/>
          <w:szCs w:val="28"/>
          <w:lang w:val="uk-UA"/>
        </w:rPr>
        <w:t>Общая теория квалификации преступлений</w:t>
      </w:r>
      <w:r w:rsidRPr="00D074BD">
        <w:rPr>
          <w:rStyle w:val="st"/>
          <w:rFonts w:ascii="Times New Roman" w:hAnsi="Times New Roman"/>
          <w:i/>
          <w:sz w:val="28"/>
          <w:szCs w:val="28"/>
          <w:lang w:val="uk-UA"/>
        </w:rPr>
        <w:t xml:space="preserve">. </w:t>
      </w:r>
      <w:r w:rsidRPr="00D074BD">
        <w:rPr>
          <w:rStyle w:val="st"/>
          <w:rFonts w:ascii="Times New Roman" w:hAnsi="Times New Roman"/>
          <w:sz w:val="28"/>
          <w:szCs w:val="28"/>
          <w:lang w:val="uk-UA"/>
        </w:rPr>
        <w:t xml:space="preserve">2-е изд., перераб. и допол. </w:t>
      </w:r>
      <w:r w:rsidRPr="00D074BD">
        <w:rPr>
          <w:rStyle w:val="afb"/>
          <w:rFonts w:ascii="Times New Roman" w:hAnsi="Times New Roman"/>
          <w:i w:val="0"/>
          <w:sz w:val="28"/>
          <w:szCs w:val="28"/>
          <w:lang w:val="uk-UA"/>
        </w:rPr>
        <w:t>Москва</w:t>
      </w:r>
      <w:r w:rsidRPr="00D074BD">
        <w:rPr>
          <w:rStyle w:val="st"/>
          <w:rFonts w:ascii="Times New Roman" w:hAnsi="Times New Roman"/>
          <w:sz w:val="28"/>
          <w:szCs w:val="28"/>
          <w:lang w:val="uk-UA"/>
        </w:rPr>
        <w:t>: Юристъ, 2007. 302 с.</w:t>
      </w:r>
    </w:p>
    <w:p w14:paraId="2BF134E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Кудрявцев В. Н. Объективная сторона преступления. Москва: Госюриздат, 1960. 244 c.</w:t>
      </w:r>
    </w:p>
    <w:p w14:paraId="5F885AD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bidi="ru-RU"/>
        </w:rPr>
        <w:t xml:space="preserve">Кузнецов И. В. Понятие и виды преступлений в уголовном праве России: дисс. ... канд. юрид. наук. Москва, 2007. </w:t>
      </w:r>
      <w:r w:rsidR="00B6255D" w:rsidRPr="00D074BD">
        <w:rPr>
          <w:rFonts w:ascii="Times New Roman" w:hAnsi="Times New Roman"/>
          <w:sz w:val="28"/>
          <w:szCs w:val="28"/>
          <w:lang w:val="uk-UA" w:bidi="ru-RU"/>
        </w:rPr>
        <w:t>201</w:t>
      </w:r>
      <w:r w:rsidRPr="00D074BD">
        <w:rPr>
          <w:rFonts w:ascii="Times New Roman" w:hAnsi="Times New Roman"/>
          <w:sz w:val="28"/>
          <w:szCs w:val="28"/>
          <w:lang w:val="uk-UA" w:bidi="ru-RU"/>
        </w:rPr>
        <w:t> с.</w:t>
      </w:r>
    </w:p>
    <w:p w14:paraId="0D10BAE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iCs/>
          <w:sz w:val="28"/>
          <w:szCs w:val="28"/>
          <w:lang w:val="uk-UA"/>
        </w:rPr>
        <w:t>Кузнецова Н. Ф</w:t>
      </w:r>
      <w:r w:rsidRPr="00D074BD">
        <w:rPr>
          <w:rFonts w:ascii="Times New Roman" w:hAnsi="Times New Roman"/>
          <w:sz w:val="28"/>
          <w:szCs w:val="28"/>
          <w:lang w:val="uk-UA"/>
        </w:rPr>
        <w:t xml:space="preserve">. Преступление, состав преступления, диспозиция уголовно-правовой нормы. </w:t>
      </w:r>
      <w:r w:rsidRPr="00D074BD">
        <w:rPr>
          <w:rFonts w:ascii="Times New Roman" w:hAnsi="Times New Roman"/>
          <w:i/>
          <w:sz w:val="28"/>
          <w:szCs w:val="28"/>
          <w:lang w:val="uk-UA"/>
        </w:rPr>
        <w:t>Вестник Московского университета. Серия: «Право»</w:t>
      </w:r>
      <w:r w:rsidRPr="00D074BD">
        <w:rPr>
          <w:rFonts w:ascii="Times New Roman" w:hAnsi="Times New Roman"/>
          <w:sz w:val="28"/>
          <w:szCs w:val="28"/>
          <w:lang w:val="uk-UA"/>
        </w:rPr>
        <w:t>. 1967. № 4. С. 21.</w:t>
      </w:r>
    </w:p>
    <w:p w14:paraId="55DFD603" w14:textId="77777777" w:rsidR="00F6332E" w:rsidRPr="00D074BD" w:rsidRDefault="00F6332E" w:rsidP="00F6332E">
      <w:pPr>
        <w:pStyle w:val="af4"/>
        <w:numPr>
          <w:ilvl w:val="0"/>
          <w:numId w:val="44"/>
        </w:numPr>
        <w:shd w:val="clear" w:color="auto" w:fill="auto"/>
        <w:tabs>
          <w:tab w:val="left" w:pos="432"/>
          <w:tab w:val="left" w:pos="567"/>
          <w:tab w:val="left" w:pos="1276"/>
        </w:tabs>
        <w:spacing w:line="360" w:lineRule="auto"/>
        <w:ind w:left="0" w:firstLine="709"/>
        <w:rPr>
          <w:sz w:val="28"/>
          <w:szCs w:val="28"/>
        </w:rPr>
      </w:pPr>
      <w:r w:rsidRPr="00D074BD">
        <w:rPr>
          <w:sz w:val="28"/>
          <w:szCs w:val="28"/>
          <w:lang w:eastAsia="uk-UA" w:bidi="uk-UA"/>
        </w:rPr>
        <w:t>Кузнєцова </w:t>
      </w:r>
      <w:r w:rsidRPr="00D074BD">
        <w:rPr>
          <w:sz w:val="28"/>
          <w:szCs w:val="28"/>
        </w:rPr>
        <w:t xml:space="preserve">Н. Ф. Ответственность за приготовление к преступлении и покушение на преступлении по советскому уголовному праву. </w:t>
      </w:r>
      <w:r w:rsidRPr="00D074BD">
        <w:rPr>
          <w:i/>
          <w:sz w:val="28"/>
          <w:szCs w:val="28"/>
        </w:rPr>
        <w:t>Правоведение</w:t>
      </w:r>
      <w:r w:rsidRPr="00D074BD">
        <w:rPr>
          <w:sz w:val="28"/>
          <w:szCs w:val="28"/>
        </w:rPr>
        <w:t>. 1957. № </w:t>
      </w:r>
      <w:r w:rsidR="003505FD" w:rsidRPr="00D074BD">
        <w:rPr>
          <w:sz w:val="28"/>
          <w:szCs w:val="28"/>
        </w:rPr>
        <w:t>4</w:t>
      </w:r>
      <w:r w:rsidRPr="00D074BD">
        <w:rPr>
          <w:sz w:val="28"/>
          <w:szCs w:val="28"/>
        </w:rPr>
        <w:t xml:space="preserve">. С. 126. </w:t>
      </w:r>
    </w:p>
    <w:p w14:paraId="0722089C"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iCs/>
          <w:sz w:val="28"/>
          <w:szCs w:val="28"/>
          <w:lang w:val="uk-UA"/>
        </w:rPr>
        <w:t>Курицина Е.</w:t>
      </w:r>
      <w:r w:rsidRPr="00D074BD">
        <w:rPr>
          <w:rFonts w:ascii="Times New Roman" w:hAnsi="Times New Roman"/>
          <w:sz w:val="28"/>
          <w:szCs w:val="28"/>
          <w:lang w:val="uk-UA"/>
        </w:rPr>
        <w:t xml:space="preserve"> Юридическое лицо как орудие преступления. </w:t>
      </w:r>
      <w:r w:rsidRPr="00D074BD">
        <w:rPr>
          <w:rFonts w:ascii="Times New Roman" w:hAnsi="Times New Roman"/>
          <w:i/>
          <w:sz w:val="28"/>
          <w:szCs w:val="28"/>
          <w:lang w:val="uk-UA"/>
        </w:rPr>
        <w:t>Российская юстиция</w:t>
      </w:r>
      <w:r w:rsidRPr="00D074BD">
        <w:rPr>
          <w:rFonts w:ascii="Times New Roman" w:hAnsi="Times New Roman"/>
          <w:sz w:val="28"/>
          <w:szCs w:val="28"/>
          <w:lang w:val="uk-UA"/>
        </w:rPr>
        <w:t>. 2001. № 2. С. 42.</w:t>
      </w:r>
    </w:p>
    <w:p w14:paraId="3FB10224"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Курс уголовного права. Общая часть: в </w:t>
      </w:r>
      <w:r w:rsidR="003505FD" w:rsidRPr="00D074BD">
        <w:rPr>
          <w:rFonts w:ascii="Times New Roman" w:hAnsi="Times New Roman"/>
          <w:sz w:val="28"/>
          <w:szCs w:val="28"/>
          <w:lang w:val="uk-UA"/>
        </w:rPr>
        <w:t>2</w:t>
      </w:r>
      <w:r w:rsidRPr="00D074BD">
        <w:rPr>
          <w:rFonts w:ascii="Times New Roman" w:hAnsi="Times New Roman"/>
          <w:sz w:val="28"/>
          <w:szCs w:val="28"/>
          <w:lang w:val="uk-UA"/>
        </w:rPr>
        <w:t xml:space="preserve"> т. / под ред. Н. Ф. Кузнецовой, И. М. Тяжковой. Москва: ИКД «Зерцало-М», 2002. Т. 1: Учение о преступлении. 624 с.</w:t>
      </w:r>
    </w:p>
    <w:p w14:paraId="04AC0522"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eastAsia="uk-UA"/>
        </w:rPr>
        <w:t>Лащук Є. В. Предмет злочину в кримінальному праві України: автореф. дис. … канд. юрид. наук: 12.00.08. Київ, 2005. 20 с.</w:t>
      </w:r>
    </w:p>
    <w:p w14:paraId="564DABF6" w14:textId="77777777" w:rsidR="00F6332E" w:rsidRPr="00D074BD" w:rsidRDefault="00F6332E" w:rsidP="00F6332E">
      <w:pPr>
        <w:pStyle w:val="15"/>
        <w:numPr>
          <w:ilvl w:val="0"/>
          <w:numId w:val="44"/>
        </w:numPr>
        <w:shd w:val="clear" w:color="auto" w:fill="auto"/>
        <w:tabs>
          <w:tab w:val="left" w:pos="426"/>
          <w:tab w:val="left" w:pos="567"/>
          <w:tab w:val="left" w:pos="639"/>
          <w:tab w:val="left" w:pos="1276"/>
        </w:tabs>
        <w:spacing w:line="360" w:lineRule="auto"/>
        <w:ind w:left="0" w:firstLine="709"/>
        <w:rPr>
          <w:rFonts w:ascii="Times New Roman" w:hAnsi="Times New Roman"/>
          <w:color w:val="auto"/>
          <w:sz w:val="28"/>
          <w:szCs w:val="28"/>
        </w:rPr>
      </w:pPr>
      <w:r w:rsidRPr="00D074BD">
        <w:rPr>
          <w:rFonts w:ascii="Times New Roman" w:hAnsi="Times New Roman"/>
          <w:color w:val="auto"/>
          <w:sz w:val="28"/>
          <w:szCs w:val="28"/>
          <w:lang w:eastAsia="ru-RU" w:bidi="ru-RU"/>
        </w:rPr>
        <w:t>Лекторский </w:t>
      </w:r>
      <w:r w:rsidRPr="00D074BD">
        <w:rPr>
          <w:rFonts w:ascii="Times New Roman" w:hAnsi="Times New Roman"/>
          <w:color w:val="auto"/>
          <w:sz w:val="28"/>
          <w:szCs w:val="28"/>
          <w:lang w:eastAsia="uk-UA" w:bidi="uk-UA"/>
        </w:rPr>
        <w:t>В. </w:t>
      </w:r>
      <w:r w:rsidRPr="00D074BD">
        <w:rPr>
          <w:rFonts w:ascii="Times New Roman" w:hAnsi="Times New Roman"/>
          <w:color w:val="auto"/>
          <w:sz w:val="28"/>
          <w:szCs w:val="28"/>
          <w:lang w:eastAsia="ru-RU" w:bidi="ru-RU"/>
        </w:rPr>
        <w:t xml:space="preserve">А. Субъект. Объект. Познание. </w:t>
      </w:r>
      <w:r w:rsidRPr="00D074BD">
        <w:rPr>
          <w:rFonts w:ascii="Times New Roman" w:hAnsi="Times New Roman"/>
          <w:color w:val="auto"/>
          <w:sz w:val="28"/>
          <w:szCs w:val="28"/>
          <w:lang w:eastAsia="uk-UA" w:bidi="uk-UA"/>
        </w:rPr>
        <w:t>Москва: Изд-во «Наука», 1980. 357 с.</w:t>
      </w:r>
    </w:p>
    <w:p w14:paraId="7CCAE88F"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eastAsia="uk-UA" w:bidi="uk-UA"/>
        </w:rPr>
        <w:t xml:space="preserve">Лекторский В. А. </w:t>
      </w:r>
      <w:r w:rsidRPr="00D074BD">
        <w:rPr>
          <w:rFonts w:ascii="Times New Roman" w:hAnsi="Times New Roman"/>
          <w:sz w:val="28"/>
          <w:szCs w:val="28"/>
          <w:lang w:val="uk-UA" w:eastAsia="ru-RU" w:bidi="ru-RU"/>
        </w:rPr>
        <w:t>Швырев </w:t>
      </w:r>
      <w:r w:rsidRPr="00D074BD">
        <w:rPr>
          <w:rFonts w:ascii="Times New Roman" w:hAnsi="Times New Roman"/>
          <w:sz w:val="28"/>
          <w:szCs w:val="28"/>
          <w:lang w:val="uk-UA" w:eastAsia="uk-UA" w:bidi="uk-UA"/>
        </w:rPr>
        <w:t xml:space="preserve">В. С. Методологический анализ науки </w:t>
      </w:r>
      <w:r w:rsidRPr="00D074BD">
        <w:rPr>
          <w:rFonts w:ascii="Times New Roman" w:hAnsi="Times New Roman"/>
          <w:sz w:val="28"/>
          <w:szCs w:val="28"/>
          <w:lang w:val="uk-UA" w:eastAsia="ru-RU" w:bidi="ru-RU"/>
        </w:rPr>
        <w:t xml:space="preserve">(Типы </w:t>
      </w:r>
      <w:r w:rsidRPr="00D074BD">
        <w:rPr>
          <w:rFonts w:ascii="Times New Roman" w:hAnsi="Times New Roman"/>
          <w:sz w:val="28"/>
          <w:szCs w:val="28"/>
          <w:lang w:val="uk-UA" w:eastAsia="uk-UA" w:bidi="uk-UA"/>
        </w:rPr>
        <w:t xml:space="preserve">и уровни). </w:t>
      </w:r>
      <w:r w:rsidRPr="00D074BD">
        <w:rPr>
          <w:rFonts w:ascii="Times New Roman" w:hAnsi="Times New Roman"/>
          <w:i/>
          <w:sz w:val="28"/>
          <w:szCs w:val="28"/>
          <w:lang w:val="uk-UA" w:eastAsia="uk-UA" w:bidi="uk-UA"/>
        </w:rPr>
        <w:t>Философия. Методология. Наука</w:t>
      </w:r>
      <w:r w:rsidRPr="00D074BD">
        <w:rPr>
          <w:rFonts w:ascii="Times New Roman" w:hAnsi="Times New Roman"/>
          <w:sz w:val="28"/>
          <w:szCs w:val="28"/>
          <w:lang w:val="uk-UA" w:eastAsia="uk-UA" w:bidi="uk-UA"/>
        </w:rPr>
        <w:t xml:space="preserve"> / отв. ред. </w:t>
      </w:r>
      <w:r w:rsidRPr="00D074BD">
        <w:rPr>
          <w:rFonts w:ascii="Times New Roman" w:hAnsi="Times New Roman"/>
          <w:sz w:val="28"/>
          <w:szCs w:val="28"/>
          <w:lang w:val="uk-UA" w:eastAsia="uk-UA" w:bidi="uk-UA"/>
        </w:rPr>
        <w:lastRenderedPageBreak/>
        <w:t>В. А. Лекторский, Б. С. </w:t>
      </w:r>
      <w:r w:rsidRPr="00D074BD">
        <w:rPr>
          <w:rFonts w:ascii="Times New Roman" w:hAnsi="Times New Roman"/>
          <w:sz w:val="28"/>
          <w:szCs w:val="28"/>
          <w:lang w:val="uk-UA" w:eastAsia="ru-RU" w:bidi="ru-RU"/>
        </w:rPr>
        <w:t xml:space="preserve">Дынин, </w:t>
      </w:r>
      <w:r w:rsidRPr="00D074BD">
        <w:rPr>
          <w:rFonts w:ascii="Times New Roman" w:hAnsi="Times New Roman"/>
          <w:sz w:val="28"/>
          <w:szCs w:val="28"/>
          <w:lang w:val="uk-UA" w:eastAsia="uk-UA" w:bidi="uk-UA"/>
        </w:rPr>
        <w:t>Е. П. Никитин, В. С. </w:t>
      </w:r>
      <w:r w:rsidRPr="00D074BD">
        <w:rPr>
          <w:rFonts w:ascii="Times New Roman" w:hAnsi="Times New Roman"/>
          <w:sz w:val="28"/>
          <w:szCs w:val="28"/>
          <w:lang w:val="uk-UA" w:eastAsia="ru-RU" w:bidi="ru-RU"/>
        </w:rPr>
        <w:t xml:space="preserve">Швырев. </w:t>
      </w:r>
      <w:r w:rsidRPr="00D074BD">
        <w:rPr>
          <w:rFonts w:ascii="Times New Roman" w:hAnsi="Times New Roman"/>
          <w:sz w:val="28"/>
          <w:szCs w:val="28"/>
          <w:lang w:val="uk-UA" w:eastAsia="uk-UA" w:bidi="uk-UA"/>
        </w:rPr>
        <w:t>Москва: Изд-во «Наука», 1972. С. 7–44.</w:t>
      </w:r>
    </w:p>
    <w:p w14:paraId="0F48C13F" w14:textId="77777777" w:rsidR="00F6332E" w:rsidRPr="00D074BD" w:rsidRDefault="00F6332E" w:rsidP="00F6332E">
      <w:pPr>
        <w:pStyle w:val="Default"/>
        <w:numPr>
          <w:ilvl w:val="0"/>
          <w:numId w:val="44"/>
        </w:numPr>
        <w:tabs>
          <w:tab w:val="left" w:pos="567"/>
          <w:tab w:val="left" w:pos="1276"/>
        </w:tabs>
        <w:spacing w:line="360" w:lineRule="auto"/>
        <w:ind w:left="0" w:firstLine="709"/>
        <w:jc w:val="both"/>
        <w:rPr>
          <w:rFonts w:ascii="Times New Roman" w:eastAsia="Times New Roman" w:hAnsi="Times New Roman" w:cs="Times New Roman"/>
          <w:color w:val="auto"/>
          <w:sz w:val="28"/>
          <w:szCs w:val="28"/>
          <w:lang w:eastAsia="ru-RU"/>
        </w:rPr>
      </w:pPr>
      <w:r w:rsidRPr="00D074BD">
        <w:rPr>
          <w:rFonts w:ascii="Times New Roman" w:eastAsia="Times New Roman" w:hAnsi="Times New Roman" w:cs="Times New Roman"/>
          <w:color w:val="auto"/>
          <w:sz w:val="28"/>
          <w:szCs w:val="28"/>
          <w:lang w:eastAsia="ru-RU"/>
        </w:rPr>
        <w:t xml:space="preserve">Литвин О. Загальні ознаки та характеристика предметів злочинів. </w:t>
      </w:r>
      <w:r w:rsidRPr="00D074BD">
        <w:rPr>
          <w:rFonts w:ascii="Times New Roman" w:hAnsi="Times New Roman" w:cs="Times New Roman"/>
          <w:color w:val="auto"/>
          <w:sz w:val="28"/>
          <w:szCs w:val="28"/>
        </w:rPr>
        <w:t xml:space="preserve">URL: </w:t>
      </w:r>
      <w:hyperlink r:id="rId57" w:history="1">
        <w:r w:rsidRPr="00D074BD">
          <w:rPr>
            <w:rStyle w:val="a5"/>
            <w:rFonts w:ascii="Times New Roman" w:eastAsia="Times New Roman" w:hAnsi="Times New Roman" w:cs="Times New Roman"/>
            <w:color w:val="auto"/>
            <w:spacing w:val="-4"/>
            <w:sz w:val="28"/>
            <w:szCs w:val="28"/>
            <w:u w:val="none"/>
            <w:lang w:eastAsia="ru-RU"/>
          </w:rPr>
          <w:t>http://www.irbis-nbuv.gov.ua/cgi-bin/irbis_nbuv/ucnavs_2010_4(16)__26.pdf</w:t>
        </w:r>
      </w:hyperlink>
      <w:r w:rsidRPr="00D074BD">
        <w:rPr>
          <w:rFonts w:ascii="Times New Roman" w:eastAsia="Times New Roman" w:hAnsi="Times New Roman" w:cs="Times New Roman"/>
          <w:color w:val="auto"/>
          <w:sz w:val="28"/>
          <w:szCs w:val="28"/>
          <w:lang w:eastAsia="ru-RU"/>
        </w:rPr>
        <w:t xml:space="preserve"> </w:t>
      </w:r>
      <w:r w:rsidRPr="00D074BD">
        <w:rPr>
          <w:rFonts w:ascii="Times New Roman" w:hAnsi="Times New Roman" w:cs="Times New Roman"/>
          <w:color w:val="auto"/>
          <w:sz w:val="28"/>
          <w:szCs w:val="28"/>
        </w:rPr>
        <w:t>(дата звернення: 30.05.2020).</w:t>
      </w:r>
    </w:p>
    <w:p w14:paraId="752A34C6" w14:textId="77777777" w:rsidR="00F6332E" w:rsidRPr="00D074BD" w:rsidRDefault="00F6332E" w:rsidP="00F6332E">
      <w:pPr>
        <w:pStyle w:val="af4"/>
        <w:numPr>
          <w:ilvl w:val="0"/>
          <w:numId w:val="44"/>
        </w:numPr>
        <w:shd w:val="clear" w:color="auto" w:fill="auto"/>
        <w:tabs>
          <w:tab w:val="left" w:pos="567"/>
          <w:tab w:val="left" w:pos="1276"/>
        </w:tabs>
        <w:spacing w:line="360" w:lineRule="auto"/>
        <w:ind w:left="0" w:firstLine="709"/>
        <w:rPr>
          <w:sz w:val="28"/>
          <w:szCs w:val="28"/>
          <w:lang w:val="ru-RU"/>
        </w:rPr>
      </w:pPr>
      <w:r w:rsidRPr="00D074BD">
        <w:rPr>
          <w:sz w:val="28"/>
          <w:szCs w:val="28"/>
          <w:lang w:val="ru-RU"/>
        </w:rPr>
        <w:t xml:space="preserve">Лясс Н. В. Стадии преступной деятельности по советскому уголовному праву: автореф. дисс. … канд. юрид. наук. Ленинград, 1952. 19 с. </w:t>
      </w:r>
    </w:p>
    <w:p w14:paraId="6F37742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rPr>
      </w:pPr>
      <w:r w:rsidRPr="00D074BD">
        <w:rPr>
          <w:rFonts w:ascii="Times New Roman" w:hAnsi="Times New Roman"/>
          <w:sz w:val="28"/>
          <w:szCs w:val="28"/>
        </w:rPr>
        <w:t>Малинин</w:t>
      </w:r>
      <w:r w:rsidRPr="00D074BD">
        <w:rPr>
          <w:rFonts w:ascii="Times New Roman" w:hAnsi="Times New Roman"/>
          <w:sz w:val="28"/>
          <w:szCs w:val="28"/>
          <w:lang w:val="uk-UA"/>
        </w:rPr>
        <w:t> </w:t>
      </w:r>
      <w:r w:rsidRPr="00D074BD">
        <w:rPr>
          <w:rFonts w:ascii="Times New Roman" w:hAnsi="Times New Roman"/>
          <w:sz w:val="28"/>
          <w:szCs w:val="28"/>
        </w:rPr>
        <w:t>В. Б., Парфенов</w:t>
      </w:r>
      <w:r w:rsidRPr="00D074BD">
        <w:rPr>
          <w:rFonts w:ascii="Times New Roman" w:hAnsi="Times New Roman"/>
          <w:sz w:val="28"/>
          <w:szCs w:val="28"/>
          <w:lang w:val="uk-UA"/>
        </w:rPr>
        <w:t> </w:t>
      </w:r>
      <w:r w:rsidRPr="00D074BD">
        <w:rPr>
          <w:rFonts w:ascii="Times New Roman" w:hAnsi="Times New Roman"/>
          <w:sz w:val="28"/>
          <w:szCs w:val="28"/>
        </w:rPr>
        <w:t>А. Ф. Объективная сторона преступления. С</w:t>
      </w:r>
      <w:r w:rsidRPr="00D074BD">
        <w:rPr>
          <w:rFonts w:ascii="Times New Roman" w:hAnsi="Times New Roman"/>
          <w:sz w:val="28"/>
          <w:szCs w:val="28"/>
          <w:lang w:val="uk-UA"/>
        </w:rPr>
        <w:t>анкт-</w:t>
      </w:r>
      <w:r w:rsidRPr="00D074BD">
        <w:rPr>
          <w:rFonts w:ascii="Times New Roman" w:hAnsi="Times New Roman"/>
          <w:sz w:val="28"/>
          <w:szCs w:val="28"/>
        </w:rPr>
        <w:t>П</w:t>
      </w:r>
      <w:r w:rsidRPr="00D074BD">
        <w:rPr>
          <w:rFonts w:ascii="Times New Roman" w:hAnsi="Times New Roman"/>
          <w:sz w:val="28"/>
          <w:szCs w:val="28"/>
          <w:lang w:val="uk-UA"/>
        </w:rPr>
        <w:t>етербург</w:t>
      </w:r>
      <w:r w:rsidRPr="00D074BD">
        <w:rPr>
          <w:rFonts w:ascii="Times New Roman" w:hAnsi="Times New Roman"/>
          <w:sz w:val="28"/>
          <w:szCs w:val="28"/>
        </w:rPr>
        <w:t>: Изд</w:t>
      </w:r>
      <w:r w:rsidRPr="00D074BD">
        <w:rPr>
          <w:rFonts w:ascii="Times New Roman" w:hAnsi="Times New Roman"/>
          <w:sz w:val="28"/>
          <w:szCs w:val="28"/>
          <w:lang w:val="uk-UA"/>
        </w:rPr>
        <w:t>-</w:t>
      </w:r>
      <w:r w:rsidRPr="00D074BD">
        <w:rPr>
          <w:rFonts w:ascii="Times New Roman" w:hAnsi="Times New Roman"/>
          <w:sz w:val="28"/>
          <w:szCs w:val="28"/>
        </w:rPr>
        <w:t>во Юрид</w:t>
      </w:r>
      <w:r w:rsidRPr="00D074BD">
        <w:rPr>
          <w:rFonts w:ascii="Times New Roman" w:hAnsi="Times New Roman"/>
          <w:sz w:val="28"/>
          <w:szCs w:val="28"/>
          <w:lang w:val="uk-UA"/>
        </w:rPr>
        <w:t>.</w:t>
      </w:r>
      <w:r w:rsidRPr="00D074BD">
        <w:rPr>
          <w:rFonts w:ascii="Times New Roman" w:hAnsi="Times New Roman"/>
          <w:sz w:val="28"/>
          <w:szCs w:val="28"/>
        </w:rPr>
        <w:t xml:space="preserve"> ин</w:t>
      </w:r>
      <w:r w:rsidRPr="00D074BD">
        <w:rPr>
          <w:rFonts w:ascii="Times New Roman" w:hAnsi="Times New Roman"/>
          <w:sz w:val="28"/>
          <w:szCs w:val="28"/>
          <w:lang w:val="uk-UA"/>
        </w:rPr>
        <w:t>-</w:t>
      </w:r>
      <w:r w:rsidRPr="00D074BD">
        <w:rPr>
          <w:rFonts w:ascii="Times New Roman" w:hAnsi="Times New Roman"/>
          <w:sz w:val="28"/>
          <w:szCs w:val="28"/>
        </w:rPr>
        <w:t xml:space="preserve">та, 2004. </w:t>
      </w:r>
      <w:r w:rsidRPr="00D074BD">
        <w:rPr>
          <w:rFonts w:ascii="Times New Roman" w:hAnsi="Times New Roman"/>
          <w:sz w:val="28"/>
          <w:szCs w:val="28"/>
          <w:lang w:val="uk-UA"/>
        </w:rPr>
        <w:t>301 с</w:t>
      </w:r>
      <w:r w:rsidRPr="00D074BD">
        <w:rPr>
          <w:rFonts w:ascii="Times New Roman" w:hAnsi="Times New Roman"/>
          <w:sz w:val="28"/>
          <w:szCs w:val="28"/>
        </w:rPr>
        <w:t>.</w:t>
      </w:r>
    </w:p>
    <w:p w14:paraId="3D710A6A"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Маслак Н. В. Кримінальна відповідальність за готування до злочину : дис. … канд. юрид. наук : 12.00.08. Харків, 2005. 218 с.</w:t>
      </w:r>
    </w:p>
    <w:p w14:paraId="34A9482B" w14:textId="77777777" w:rsidR="00F6332E" w:rsidRPr="00D074BD" w:rsidRDefault="00F6332E" w:rsidP="00F6332E">
      <w:pPr>
        <w:pStyle w:val="a6"/>
        <w:widowControl w:val="0"/>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Маслак Н. В.</w:t>
      </w:r>
      <w:r w:rsidRPr="00D074BD">
        <w:rPr>
          <w:rFonts w:ascii="Times New Roman" w:hAnsi="Times New Roman"/>
          <w:i/>
          <w:sz w:val="28"/>
          <w:szCs w:val="28"/>
          <w:lang w:val="uk-UA"/>
        </w:rPr>
        <w:t xml:space="preserve"> </w:t>
      </w:r>
      <w:r w:rsidRPr="00D074BD">
        <w:rPr>
          <w:rFonts w:ascii="Times New Roman" w:hAnsi="Times New Roman"/>
          <w:sz w:val="28"/>
          <w:szCs w:val="28"/>
          <w:lang w:val="uk-UA"/>
        </w:rPr>
        <w:t>Кримінальна відповідальність за готування до злочину: автореф. дис. … канд. юрид. наук: 12.00.08. Харків, 2005. 20 с.</w:t>
      </w:r>
    </w:p>
    <w:p w14:paraId="5D427448" w14:textId="77777777" w:rsidR="00F6332E" w:rsidRPr="00D074BD" w:rsidRDefault="00F6332E" w:rsidP="00F6332E">
      <w:pPr>
        <w:pStyle w:val="15"/>
        <w:numPr>
          <w:ilvl w:val="0"/>
          <w:numId w:val="44"/>
        </w:numPr>
        <w:shd w:val="clear" w:color="auto" w:fill="auto"/>
        <w:tabs>
          <w:tab w:val="left" w:pos="567"/>
          <w:tab w:val="left" w:pos="1276"/>
        </w:tabs>
        <w:spacing w:line="360" w:lineRule="auto"/>
        <w:ind w:left="0" w:firstLine="709"/>
        <w:rPr>
          <w:rFonts w:ascii="Times New Roman" w:hAnsi="Times New Roman"/>
          <w:color w:val="auto"/>
          <w:sz w:val="28"/>
          <w:szCs w:val="28"/>
          <w:lang w:eastAsia="ru-RU" w:bidi="ru-RU"/>
        </w:rPr>
      </w:pPr>
      <w:r w:rsidRPr="00D074BD">
        <w:rPr>
          <w:rFonts w:ascii="Times New Roman" w:hAnsi="Times New Roman"/>
          <w:color w:val="auto"/>
          <w:sz w:val="28"/>
          <w:szCs w:val="28"/>
        </w:rPr>
        <w:t xml:space="preserve">Маслак Н. В. Кримінальна відповідальність </w:t>
      </w:r>
      <w:r w:rsidRPr="00D074BD">
        <w:rPr>
          <w:rFonts w:ascii="Times New Roman" w:hAnsi="Times New Roman"/>
          <w:color w:val="auto"/>
          <w:sz w:val="28"/>
          <w:szCs w:val="28"/>
          <w:lang w:eastAsia="ru-RU" w:bidi="ru-RU"/>
        </w:rPr>
        <w:t xml:space="preserve">за готування до злочину: </w:t>
      </w:r>
      <w:r w:rsidRPr="00D074BD">
        <w:rPr>
          <w:rFonts w:ascii="Times New Roman" w:hAnsi="Times New Roman"/>
          <w:color w:val="auto"/>
          <w:sz w:val="28"/>
          <w:szCs w:val="28"/>
        </w:rPr>
        <w:t>монографія</w:t>
      </w:r>
      <w:r w:rsidRPr="00D074BD">
        <w:rPr>
          <w:rFonts w:ascii="Times New Roman" w:hAnsi="Times New Roman"/>
          <w:color w:val="auto"/>
          <w:sz w:val="28"/>
          <w:szCs w:val="28"/>
          <w:lang w:eastAsia="ru-RU" w:bidi="ru-RU"/>
        </w:rPr>
        <w:t xml:space="preserve">. Харків: Право, 2010. 232 с. </w:t>
      </w:r>
    </w:p>
    <w:p w14:paraId="5973E61D" w14:textId="77777777" w:rsidR="00F6332E" w:rsidRPr="00D074BD" w:rsidRDefault="00F6332E" w:rsidP="00F6332E">
      <w:pPr>
        <w:pStyle w:val="1"/>
        <w:numPr>
          <w:ilvl w:val="0"/>
          <w:numId w:val="44"/>
        </w:numPr>
        <w:tabs>
          <w:tab w:val="left" w:pos="426"/>
          <w:tab w:val="left" w:pos="567"/>
          <w:tab w:val="left" w:pos="1276"/>
        </w:tabs>
        <w:spacing w:before="0" w:beforeAutospacing="0" w:after="0" w:afterAutospacing="0" w:line="360" w:lineRule="auto"/>
        <w:ind w:left="0" w:firstLine="709"/>
        <w:jc w:val="both"/>
        <w:rPr>
          <w:b w:val="0"/>
          <w:sz w:val="28"/>
          <w:szCs w:val="28"/>
          <w:lang w:val="uk-UA"/>
        </w:rPr>
      </w:pPr>
      <w:r w:rsidRPr="00D074BD">
        <w:rPr>
          <w:b w:val="0"/>
          <w:sz w:val="28"/>
          <w:szCs w:val="28"/>
          <w:lang w:val="uk-UA"/>
        </w:rPr>
        <w:t xml:space="preserve">Материя и энергия: ложная дихотомия. </w:t>
      </w:r>
      <w:r w:rsidRPr="00D074BD">
        <w:rPr>
          <w:b w:val="0"/>
          <w:sz w:val="28"/>
          <w:szCs w:val="28"/>
          <w:lang w:val="en-US"/>
        </w:rPr>
        <w:t>URL</w:t>
      </w:r>
      <w:r w:rsidRPr="00D074BD">
        <w:rPr>
          <w:b w:val="0"/>
          <w:sz w:val="28"/>
          <w:szCs w:val="28"/>
        </w:rPr>
        <w:t>:</w:t>
      </w:r>
      <w:r w:rsidRPr="00D074BD">
        <w:rPr>
          <w:b w:val="0"/>
          <w:sz w:val="28"/>
          <w:szCs w:val="28"/>
          <w:lang w:val="uk-UA"/>
        </w:rPr>
        <w:t xml:space="preserve"> </w:t>
      </w:r>
      <w:hyperlink r:id="rId58" w:history="1">
        <w:r w:rsidRPr="00D074BD">
          <w:rPr>
            <w:rStyle w:val="a5"/>
            <w:b w:val="0"/>
            <w:color w:val="auto"/>
            <w:sz w:val="28"/>
            <w:szCs w:val="28"/>
            <w:u w:val="none"/>
            <w:lang w:val="uk-UA"/>
          </w:rPr>
          <w:t>https://habr.com/ru/post/404625/</w:t>
        </w:r>
      </w:hyperlink>
      <w:r w:rsidRPr="00D074BD">
        <w:rPr>
          <w:b w:val="0"/>
          <w:sz w:val="28"/>
          <w:szCs w:val="28"/>
          <w:lang w:val="uk-UA"/>
        </w:rPr>
        <w:t xml:space="preserve"> </w:t>
      </w:r>
      <w:r w:rsidRPr="00D074BD">
        <w:rPr>
          <w:b w:val="0"/>
          <w:sz w:val="28"/>
          <w:szCs w:val="28"/>
        </w:rPr>
        <w:t>(дата звернення: 30.05.2020).</w:t>
      </w:r>
    </w:p>
    <w:p w14:paraId="4E4FDF52" w14:textId="77777777" w:rsidR="00F6332E" w:rsidRPr="00D074BD" w:rsidRDefault="00F6332E" w:rsidP="00F6332E">
      <w:pPr>
        <w:pStyle w:val="1b"/>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Матишевський П. С. Кримінальне право України: Загальна частина: підручник для студ. юрид. вузів і ф-тів. Київ: А.С.К., 2001. 347 с. </w:t>
      </w:r>
    </w:p>
    <w:p w14:paraId="69371F22"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Михеев Р. И. Уголовно-правовая оценка общественно опасных деяний невменяемых при групповых посягательствах. </w:t>
      </w:r>
      <w:r w:rsidRPr="00D074BD">
        <w:rPr>
          <w:rFonts w:ascii="Times New Roman" w:hAnsi="Times New Roman"/>
          <w:i/>
          <w:sz w:val="28"/>
          <w:szCs w:val="28"/>
          <w:lang w:val="uk-UA"/>
        </w:rPr>
        <w:t>Актуальные проблемы борьбы с групповой преступностю</w:t>
      </w:r>
      <w:r w:rsidRPr="00D074BD">
        <w:rPr>
          <w:rFonts w:ascii="Times New Roman" w:hAnsi="Times New Roman"/>
          <w:sz w:val="28"/>
          <w:szCs w:val="28"/>
          <w:lang w:val="uk-UA"/>
        </w:rPr>
        <w:t xml:space="preserve">. Омск: Омская высшая школа МВД СССР, 1983. С. 10–21. </w:t>
      </w:r>
    </w:p>
    <w:p w14:paraId="02B24D1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Музика А. А., Лащук Є. В. Предмет злочину: теоретичні основи пізнання: монографія. Київ: ПАЛИВОДА А. В., 2011. 192 с.</w:t>
      </w:r>
    </w:p>
    <w:p w14:paraId="0D44613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eastAsia="uk-UA"/>
        </w:rPr>
      </w:pPr>
      <w:r w:rsidRPr="00D074BD">
        <w:rPr>
          <w:rFonts w:ascii="Times New Roman" w:hAnsi="Times New Roman"/>
          <w:sz w:val="28"/>
          <w:szCs w:val="28"/>
          <w:lang w:val="uk-UA" w:eastAsia="uk-UA"/>
        </w:rPr>
        <w:t xml:space="preserve">Музика А. А., Лащук Є. В. Про загальне поняття предмета злочину. </w:t>
      </w:r>
      <w:r w:rsidRPr="00D074BD">
        <w:rPr>
          <w:rFonts w:ascii="Times New Roman" w:hAnsi="Times New Roman"/>
          <w:i/>
          <w:sz w:val="28"/>
          <w:szCs w:val="28"/>
          <w:lang w:val="uk-UA" w:eastAsia="uk-UA"/>
        </w:rPr>
        <w:t>Вісник Асоціації кримінального права України</w:t>
      </w:r>
      <w:r w:rsidRPr="00D074BD">
        <w:rPr>
          <w:rFonts w:ascii="Times New Roman" w:hAnsi="Times New Roman"/>
          <w:sz w:val="28"/>
          <w:szCs w:val="28"/>
          <w:lang w:val="uk-UA" w:eastAsia="uk-UA"/>
        </w:rPr>
        <w:t xml:space="preserve">. 2014. № 1 (2). </w:t>
      </w:r>
      <w:r w:rsidRPr="00D074BD">
        <w:rPr>
          <w:rFonts w:ascii="Times New Roman" w:hAnsi="Times New Roman"/>
          <w:sz w:val="28"/>
          <w:szCs w:val="28"/>
          <w:lang w:val="en-US" w:eastAsia="uk-UA"/>
        </w:rPr>
        <w:t>URL</w:t>
      </w:r>
      <w:r w:rsidRPr="00D074BD">
        <w:rPr>
          <w:rFonts w:ascii="Times New Roman" w:hAnsi="Times New Roman"/>
          <w:sz w:val="28"/>
          <w:szCs w:val="28"/>
          <w:lang w:val="uk-UA" w:eastAsia="uk-UA"/>
        </w:rPr>
        <w:t xml:space="preserve">: </w:t>
      </w:r>
      <w:hyperlink r:id="rId59" w:history="1">
        <w:r w:rsidRPr="00D074BD">
          <w:rPr>
            <w:rStyle w:val="a5"/>
            <w:rFonts w:ascii="Times New Roman" w:hAnsi="Times New Roman"/>
            <w:color w:val="auto"/>
            <w:sz w:val="28"/>
            <w:szCs w:val="28"/>
            <w:u w:val="none"/>
            <w:lang w:val="uk-UA" w:eastAsia="uk-UA"/>
          </w:rPr>
          <w:t>http://nauka.nlu.edu.ua/wp-content/uploads/2015/07/2_7.pdf</w:t>
        </w:r>
      </w:hyperlink>
      <w:r w:rsidRPr="00D074BD">
        <w:rPr>
          <w:rFonts w:ascii="Times New Roman" w:hAnsi="Times New Roman"/>
          <w:sz w:val="28"/>
          <w:szCs w:val="28"/>
          <w:lang w:val="uk-UA" w:eastAsia="uk-UA"/>
        </w:rPr>
        <w:t xml:space="preserve"> (дата звернення: 30.05.2020).</w:t>
      </w:r>
    </w:p>
    <w:p w14:paraId="13527079"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lastRenderedPageBreak/>
        <w:t>Навроцький В. О.</w:t>
      </w:r>
      <w:r w:rsidRPr="00D074BD">
        <w:rPr>
          <w:i/>
          <w:sz w:val="28"/>
          <w:szCs w:val="28"/>
          <w:lang w:val="uk-UA"/>
        </w:rPr>
        <w:t xml:space="preserve"> </w:t>
      </w:r>
      <w:r w:rsidRPr="00D074BD">
        <w:rPr>
          <w:sz w:val="28"/>
          <w:szCs w:val="28"/>
          <w:lang w:val="uk-UA"/>
        </w:rPr>
        <w:t xml:space="preserve">Основи кримінально-правової кваліфікації: навч. посібник. Київ: Юрінком Інтер, 2006. 704 с. </w:t>
      </w:r>
    </w:p>
    <w:p w14:paraId="5CB1953B"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Навроцький В. О.</w:t>
      </w:r>
      <w:r w:rsidRPr="00D074BD">
        <w:rPr>
          <w:i/>
          <w:sz w:val="28"/>
          <w:szCs w:val="28"/>
          <w:lang w:val="uk-UA"/>
        </w:rPr>
        <w:t xml:space="preserve"> </w:t>
      </w:r>
      <w:r w:rsidRPr="00D074BD">
        <w:rPr>
          <w:sz w:val="28"/>
          <w:szCs w:val="28"/>
          <w:lang w:val="uk-UA"/>
        </w:rPr>
        <w:t>Основи кримінально-правової кваліфікації: навч. посібник. 2-ге вид. Київ: Юрінком Інтер, 2009. 512 с.</w:t>
      </w:r>
    </w:p>
    <w:p w14:paraId="23B6EDBC"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eastAsia="Times New Roman" w:hAnsi="Times New Roman"/>
          <w:sz w:val="28"/>
          <w:szCs w:val="28"/>
          <w:lang w:val="uk-UA" w:eastAsia="ru-RU"/>
        </w:rPr>
      </w:pPr>
      <w:r w:rsidRPr="00D074BD">
        <w:rPr>
          <w:rFonts w:ascii="Times New Roman" w:hAnsi="Times New Roman"/>
          <w:sz w:val="28"/>
          <w:szCs w:val="28"/>
          <w:lang w:val="uk-UA"/>
        </w:rPr>
        <w:t xml:space="preserve">Надавати. </w:t>
      </w:r>
      <w:r w:rsidRPr="00D074BD">
        <w:rPr>
          <w:rFonts w:ascii="Times New Roman" w:hAnsi="Times New Roman"/>
          <w:i/>
          <w:sz w:val="28"/>
          <w:szCs w:val="28"/>
          <w:lang w:val="uk-UA"/>
        </w:rPr>
        <w:t>Словник української мови</w:t>
      </w:r>
      <w:r w:rsidRPr="00D074BD">
        <w:rPr>
          <w:rFonts w:ascii="Times New Roman" w:hAnsi="Times New Roman"/>
          <w:sz w:val="28"/>
          <w:szCs w:val="28"/>
          <w:lang w:val="uk-UA"/>
        </w:rPr>
        <w:t xml:space="preserve">. </w:t>
      </w:r>
      <w:r w:rsidRPr="00D074BD">
        <w:rPr>
          <w:rFonts w:ascii="Times New Roman" w:hAnsi="Times New Roman"/>
          <w:sz w:val="28"/>
          <w:szCs w:val="28"/>
          <w:lang w:val="en-US" w:eastAsia="uk-UA"/>
        </w:rPr>
        <w:t>URL</w:t>
      </w:r>
      <w:r w:rsidRPr="00D074BD">
        <w:rPr>
          <w:rFonts w:ascii="Times New Roman" w:hAnsi="Times New Roman"/>
          <w:sz w:val="28"/>
          <w:szCs w:val="28"/>
          <w:lang w:val="uk-UA" w:eastAsia="uk-UA"/>
        </w:rPr>
        <w:t>:</w:t>
      </w:r>
      <w:r w:rsidRPr="00D074BD">
        <w:rPr>
          <w:rFonts w:ascii="Times New Roman" w:hAnsi="Times New Roman"/>
          <w:sz w:val="28"/>
          <w:szCs w:val="28"/>
          <w:lang w:val="uk-UA"/>
        </w:rPr>
        <w:t xml:space="preserve"> </w:t>
      </w:r>
      <w:hyperlink r:id="rId60" w:history="1">
        <w:r w:rsidRPr="00D074BD">
          <w:rPr>
            <w:rStyle w:val="a5"/>
            <w:rFonts w:ascii="Times New Roman" w:eastAsia="Times New Roman" w:hAnsi="Times New Roman"/>
            <w:color w:val="auto"/>
            <w:sz w:val="28"/>
            <w:szCs w:val="28"/>
            <w:u w:val="none"/>
            <w:lang w:val="en-US" w:eastAsia="ru-RU"/>
          </w:rPr>
          <w:t>http</w:t>
        </w:r>
        <w:r w:rsidRPr="00D074BD">
          <w:rPr>
            <w:rStyle w:val="a5"/>
            <w:rFonts w:ascii="Times New Roman" w:eastAsia="Times New Roman" w:hAnsi="Times New Roman"/>
            <w:color w:val="auto"/>
            <w:sz w:val="28"/>
            <w:szCs w:val="28"/>
            <w:u w:val="none"/>
            <w:lang w:val="uk-UA" w:eastAsia="ru-RU"/>
          </w:rPr>
          <w:t>://</w:t>
        </w:r>
        <w:r w:rsidRPr="00D074BD">
          <w:rPr>
            <w:rStyle w:val="a5"/>
            <w:rFonts w:ascii="Times New Roman" w:eastAsia="Times New Roman" w:hAnsi="Times New Roman"/>
            <w:color w:val="auto"/>
            <w:sz w:val="28"/>
            <w:szCs w:val="28"/>
            <w:u w:val="none"/>
            <w:lang w:val="en-US" w:eastAsia="ru-RU"/>
          </w:rPr>
          <w:t>sum</w:t>
        </w:r>
        <w:r w:rsidRPr="00D074BD">
          <w:rPr>
            <w:rStyle w:val="a5"/>
            <w:rFonts w:ascii="Times New Roman" w:eastAsia="Times New Roman" w:hAnsi="Times New Roman"/>
            <w:color w:val="auto"/>
            <w:sz w:val="28"/>
            <w:szCs w:val="28"/>
            <w:u w:val="none"/>
            <w:lang w:val="uk-UA" w:eastAsia="ru-RU"/>
          </w:rPr>
          <w:t>.</w:t>
        </w:r>
        <w:r w:rsidRPr="00D074BD">
          <w:rPr>
            <w:rStyle w:val="a5"/>
            <w:rFonts w:ascii="Times New Roman" w:eastAsia="Times New Roman" w:hAnsi="Times New Roman"/>
            <w:color w:val="auto"/>
            <w:sz w:val="28"/>
            <w:szCs w:val="28"/>
            <w:u w:val="none"/>
            <w:lang w:val="en-US" w:eastAsia="ru-RU"/>
          </w:rPr>
          <w:t>i</w:t>
        </w:r>
        <w:r w:rsidRPr="00D074BD">
          <w:rPr>
            <w:rStyle w:val="a5"/>
            <w:rFonts w:ascii="Times New Roman" w:eastAsia="Times New Roman" w:hAnsi="Times New Roman"/>
            <w:color w:val="auto"/>
            <w:sz w:val="28"/>
            <w:szCs w:val="28"/>
            <w:u w:val="none"/>
            <w:lang w:val="en-US" w:eastAsia="ru-RU"/>
          </w:rPr>
          <w:t>n</w:t>
        </w:r>
        <w:r w:rsidRPr="00D074BD">
          <w:rPr>
            <w:rStyle w:val="a5"/>
            <w:rFonts w:ascii="Times New Roman" w:eastAsia="Times New Roman" w:hAnsi="Times New Roman"/>
            <w:color w:val="auto"/>
            <w:sz w:val="28"/>
            <w:szCs w:val="28"/>
            <w:u w:val="none"/>
            <w:lang w:val="uk-UA" w:eastAsia="ru-RU"/>
          </w:rPr>
          <w:t>.</w:t>
        </w:r>
        <w:r w:rsidRPr="00D074BD">
          <w:rPr>
            <w:rStyle w:val="a5"/>
            <w:rFonts w:ascii="Times New Roman" w:eastAsia="Times New Roman" w:hAnsi="Times New Roman"/>
            <w:color w:val="auto"/>
            <w:sz w:val="28"/>
            <w:szCs w:val="28"/>
            <w:u w:val="none"/>
            <w:lang w:val="en-US" w:eastAsia="ru-RU"/>
          </w:rPr>
          <w:t>ua</w:t>
        </w:r>
        <w:r w:rsidRPr="00D074BD">
          <w:rPr>
            <w:rStyle w:val="a5"/>
            <w:rFonts w:ascii="Times New Roman" w:eastAsia="Times New Roman" w:hAnsi="Times New Roman"/>
            <w:color w:val="auto"/>
            <w:sz w:val="28"/>
            <w:szCs w:val="28"/>
            <w:u w:val="none"/>
            <w:lang w:val="uk-UA" w:eastAsia="ru-RU"/>
          </w:rPr>
          <w:t>/</w:t>
        </w:r>
        <w:r w:rsidRPr="00D074BD">
          <w:rPr>
            <w:rStyle w:val="a5"/>
            <w:rFonts w:ascii="Times New Roman" w:eastAsia="Times New Roman" w:hAnsi="Times New Roman"/>
            <w:color w:val="auto"/>
            <w:sz w:val="28"/>
            <w:szCs w:val="28"/>
            <w:u w:val="none"/>
            <w:lang w:val="en-US" w:eastAsia="ru-RU"/>
          </w:rPr>
          <w:t>s</w:t>
        </w:r>
        <w:r w:rsidRPr="00D074BD">
          <w:rPr>
            <w:rStyle w:val="a5"/>
            <w:rFonts w:ascii="Times New Roman" w:eastAsia="Times New Roman" w:hAnsi="Times New Roman"/>
            <w:color w:val="auto"/>
            <w:sz w:val="28"/>
            <w:szCs w:val="28"/>
            <w:u w:val="none"/>
            <w:lang w:val="uk-UA" w:eastAsia="ru-RU"/>
          </w:rPr>
          <w:t xml:space="preserve">/ </w:t>
        </w:r>
        <w:r w:rsidRPr="00D074BD">
          <w:rPr>
            <w:rStyle w:val="a5"/>
            <w:rFonts w:ascii="Times New Roman" w:eastAsia="Times New Roman" w:hAnsi="Times New Roman"/>
            <w:color w:val="auto"/>
            <w:sz w:val="28"/>
            <w:szCs w:val="28"/>
            <w:u w:val="none"/>
            <w:lang w:val="en-US" w:eastAsia="ru-RU"/>
          </w:rPr>
          <w:t>nadavaty</w:t>
        </w:r>
      </w:hyperlink>
      <w:r w:rsidRPr="00D074BD">
        <w:rPr>
          <w:rFonts w:ascii="Times New Roman" w:eastAsia="Times New Roman" w:hAnsi="Times New Roman"/>
          <w:sz w:val="28"/>
          <w:szCs w:val="28"/>
          <w:lang w:val="uk-UA" w:eastAsia="ru-RU"/>
        </w:rPr>
        <w:t xml:space="preserve"> (дата звернення: 30.05.2020).</w:t>
      </w:r>
    </w:p>
    <w:p w14:paraId="3BCB19AB"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Настільна книга слідчого: наук.-практ. видання для слідчих і дізнавачів / М. І. Панов, В. Ю. Шепітько, В. О. Коновалова та ін. 2-ге вид., перероб. і допов. Київ: Видавничий Дім «Ін Юре», 2007. 728 с.</w:t>
      </w:r>
    </w:p>
    <w:p w14:paraId="79A47CD3"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Науково-практичний коментар Кримінального кодексу України / Д. С. Азаров, В. К. Грищук, А. В. Савченко та ін.; за заг. ред. О. М. Джужі, А. В. Савченка, В. В. Чернєя. Київ: Юрінком Інтер, 2017. 1104 с. </w:t>
      </w:r>
    </w:p>
    <w:p w14:paraId="3655A456"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Науково-практичний коментар Кримінального кодексу України / за ред. М. І. Мельника, М. І. Хавронюка. 10-те вид., перероб. та допов. Київ: ВД «Дакор», 2018. 1360 с. </w:t>
      </w:r>
    </w:p>
    <w:p w14:paraId="0E8E507C"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bookmarkStart w:id="32" w:name="_Ref25789210"/>
      <w:r w:rsidRPr="00D074BD">
        <w:rPr>
          <w:rFonts w:ascii="Times New Roman" w:hAnsi="Times New Roman"/>
          <w:sz w:val="28"/>
          <w:szCs w:val="28"/>
          <w:lang w:val="uk-UA"/>
        </w:rPr>
        <w:t xml:space="preserve">Наумов А. Средства и орудия совершения преступления. </w:t>
      </w:r>
      <w:r w:rsidRPr="00D074BD">
        <w:rPr>
          <w:rFonts w:ascii="Times New Roman" w:hAnsi="Times New Roman"/>
          <w:i/>
          <w:sz w:val="28"/>
          <w:szCs w:val="28"/>
          <w:lang w:val="uk-UA"/>
        </w:rPr>
        <w:t>Советская юстиция</w:t>
      </w:r>
      <w:r w:rsidRPr="00D074BD">
        <w:rPr>
          <w:rFonts w:ascii="Times New Roman" w:hAnsi="Times New Roman"/>
          <w:sz w:val="28"/>
          <w:szCs w:val="28"/>
          <w:lang w:val="uk-UA"/>
        </w:rPr>
        <w:t>. 1986. № 14. С. 24–27</w:t>
      </w:r>
      <w:bookmarkEnd w:id="32"/>
      <w:r w:rsidRPr="00D074BD">
        <w:rPr>
          <w:rFonts w:ascii="Times New Roman" w:hAnsi="Times New Roman"/>
          <w:sz w:val="28"/>
          <w:szCs w:val="28"/>
          <w:lang w:val="uk-UA"/>
        </w:rPr>
        <w:t>.</w:t>
      </w:r>
    </w:p>
    <w:p w14:paraId="04B26557"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Наумов А. В. Российское уголовное право: курс лекцій: в 2 т. 3-е изд., перераб. и допол. Москва: Юрид. лит., 2004. Т. 1: Общая часть. 495 с. </w:t>
      </w:r>
    </w:p>
    <w:p w14:paraId="4AE6683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Нікіфорова Т. І. Обставини, які пом’якшують покарання, за кримінальним правом України. Харків: Харків юридичний, 2009. 208 с.</w:t>
      </w:r>
    </w:p>
    <w:p w14:paraId="0439B764"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Новик В. В. Способ совершения преступления. Уголовно-правовой и криминалистический аспекты: монография. Санкт-Петербург: ЮИ Генпрокуратуры РФ, 2002. 92 с.</w:t>
      </w:r>
    </w:p>
    <w:p w14:paraId="353D38E4"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Новоселов Г. П. Учение об объекте преступления: Методологические аспекты. Москва: </w:t>
      </w:r>
      <w:r w:rsidR="003505FD" w:rsidRPr="00D074BD">
        <w:rPr>
          <w:rFonts w:ascii="Times New Roman" w:hAnsi="Times New Roman"/>
          <w:sz w:val="28"/>
          <w:szCs w:val="28"/>
          <w:lang w:val="uk-UA"/>
        </w:rPr>
        <w:t>НОРМА</w:t>
      </w:r>
      <w:r w:rsidRPr="00D074BD">
        <w:rPr>
          <w:rFonts w:ascii="Times New Roman" w:hAnsi="Times New Roman"/>
          <w:sz w:val="28"/>
          <w:szCs w:val="28"/>
          <w:lang w:val="uk-UA"/>
        </w:rPr>
        <w:t>, 2001. 208 с.</w:t>
      </w:r>
    </w:p>
    <w:p w14:paraId="08BC5A33" w14:textId="77777777" w:rsidR="00F6332E" w:rsidRPr="00D074BD" w:rsidRDefault="00F6332E" w:rsidP="00F6332E">
      <w:pPr>
        <w:pStyle w:val="aff"/>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О судебной практике по делам о заранее не обещанном укрывательстве преступлений, приобретении и сбыте заведомо похищенного имущества: постановление Пленума Верховного Суда СССР от 31 июля </w:t>
      </w:r>
      <w:smartTag w:uri="urn:schemas-microsoft-com:office:smarttags" w:element="metricconverter">
        <w:smartTagPr>
          <w:attr w:name="ProductID" w:val="1962 г"/>
        </w:smartTagPr>
        <w:r w:rsidRPr="00D074BD">
          <w:rPr>
            <w:sz w:val="28"/>
            <w:szCs w:val="28"/>
            <w:lang w:val="uk-UA"/>
          </w:rPr>
          <w:lastRenderedPageBreak/>
          <w:t>1962 г</w:t>
        </w:r>
      </w:smartTag>
      <w:r w:rsidRPr="00D074BD">
        <w:rPr>
          <w:sz w:val="28"/>
          <w:szCs w:val="28"/>
          <w:lang w:val="uk-UA"/>
        </w:rPr>
        <w:t xml:space="preserve">. </w:t>
      </w:r>
      <w:r w:rsidRPr="00D074BD">
        <w:rPr>
          <w:i/>
          <w:sz w:val="28"/>
          <w:szCs w:val="28"/>
          <w:lang w:val="uk-UA"/>
        </w:rPr>
        <w:t>Сборник Постановлений Пленума Верховного Суда СССР</w:t>
      </w:r>
      <w:r w:rsidRPr="00D074BD">
        <w:rPr>
          <w:sz w:val="28"/>
          <w:szCs w:val="28"/>
          <w:lang w:val="uk-UA"/>
        </w:rPr>
        <w:t xml:space="preserve"> (1924–1963). Москва, 1963. С. </w:t>
      </w:r>
      <w:r w:rsidR="00721570" w:rsidRPr="00D074BD">
        <w:rPr>
          <w:sz w:val="28"/>
          <w:szCs w:val="28"/>
          <w:lang w:val="uk-UA"/>
        </w:rPr>
        <w:t>124–127</w:t>
      </w:r>
      <w:r w:rsidRPr="00D074BD">
        <w:rPr>
          <w:sz w:val="28"/>
          <w:szCs w:val="28"/>
          <w:lang w:val="uk-UA"/>
        </w:rPr>
        <w:t>.</w:t>
      </w:r>
    </w:p>
    <w:p w14:paraId="3CDD0210" w14:textId="77777777" w:rsidR="00F6332E" w:rsidRPr="00D074BD" w:rsidRDefault="00F6332E" w:rsidP="00F6332E">
      <w:pPr>
        <w:pStyle w:val="aff"/>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Образцов В. А. Криминалистика: модели средств и технологий раскрытия преступлений. Москва: Изд-во ИМПЕ-ПАБЛИШ, 2004. 400 с.</w:t>
      </w:r>
    </w:p>
    <w:p w14:paraId="05A4E7BF"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Орловський Р. С. Кримінальна відповідальність за пособництво вчиненню злочину: дис. ... канд. юрид. наук: 12.00.08. Харків, 2000. 175 с.</w:t>
      </w:r>
    </w:p>
    <w:p w14:paraId="225B4C40" w14:textId="77777777" w:rsidR="00F6332E" w:rsidRPr="00D074BD" w:rsidRDefault="00F6332E" w:rsidP="00F6332E">
      <w:pPr>
        <w:pStyle w:val="24"/>
        <w:numPr>
          <w:ilvl w:val="0"/>
          <w:numId w:val="44"/>
        </w:numPr>
        <w:shd w:val="clear" w:color="auto" w:fill="auto"/>
        <w:tabs>
          <w:tab w:val="left" w:pos="567"/>
          <w:tab w:val="left" w:pos="1276"/>
        </w:tabs>
        <w:spacing w:line="360" w:lineRule="auto"/>
        <w:ind w:left="0" w:firstLine="709"/>
        <w:jc w:val="both"/>
        <w:rPr>
          <w:sz w:val="28"/>
          <w:szCs w:val="28"/>
        </w:rPr>
      </w:pPr>
      <w:r w:rsidRPr="00D074BD">
        <w:rPr>
          <w:sz w:val="28"/>
          <w:szCs w:val="28"/>
        </w:rPr>
        <w:t xml:space="preserve">Орловський Р. С. Пособник як вид співучасника в злочині. </w:t>
      </w:r>
      <w:r w:rsidRPr="00D074BD">
        <w:rPr>
          <w:rFonts w:eastAsia="Franklin Gothic Book"/>
          <w:bCs/>
          <w:i/>
          <w:sz w:val="28"/>
          <w:szCs w:val="28"/>
          <w:lang w:eastAsia="uk-UA" w:bidi="uk-UA"/>
        </w:rPr>
        <w:t>Науковий вісник Міжнародного гуманітарного університету. Серія: «Юриспруденція».</w:t>
      </w:r>
      <w:r w:rsidRPr="00D074BD">
        <w:rPr>
          <w:rFonts w:eastAsia="Franklin Gothic Book"/>
          <w:bCs/>
          <w:sz w:val="28"/>
          <w:szCs w:val="28"/>
          <w:lang w:eastAsia="uk-UA" w:bidi="uk-UA"/>
        </w:rPr>
        <w:t xml:space="preserve"> 2014. № 10-1. Т. 2. С. 72–77.</w:t>
      </w:r>
      <w:r w:rsidRPr="00D074BD">
        <w:rPr>
          <w:sz w:val="28"/>
          <w:szCs w:val="28"/>
        </w:rPr>
        <w:t xml:space="preserve"> </w:t>
      </w:r>
    </w:p>
    <w:p w14:paraId="23890021"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bookmarkStart w:id="33" w:name="_Ref529192986"/>
      <w:r w:rsidRPr="00D074BD">
        <w:rPr>
          <w:sz w:val="28"/>
          <w:szCs w:val="28"/>
          <w:lang w:val="uk-UA"/>
        </w:rPr>
        <w:t>Панов Н. И. Основные проблемы способа совершения преступления в советском уголовном праве: автореф. дисс. … д-ра юрид. наук: 12.00.08. Харьков, 1987. 36 с.</w:t>
      </w:r>
      <w:bookmarkEnd w:id="33"/>
      <w:r w:rsidRPr="00D074BD">
        <w:rPr>
          <w:sz w:val="28"/>
          <w:szCs w:val="28"/>
          <w:lang w:val="uk-UA"/>
        </w:rPr>
        <w:t xml:space="preserve"> </w:t>
      </w:r>
    </w:p>
    <w:p w14:paraId="59D6B366"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eastAsia="uk-UA"/>
        </w:rPr>
        <w:t xml:space="preserve">Панов Н. И. Понятие предмета преступления по советскому уголовному праву. </w:t>
      </w:r>
      <w:r w:rsidRPr="00D074BD">
        <w:rPr>
          <w:rFonts w:ascii="Times New Roman" w:hAnsi="Times New Roman"/>
          <w:i/>
          <w:sz w:val="28"/>
          <w:szCs w:val="28"/>
          <w:lang w:val="uk-UA" w:eastAsia="uk-UA"/>
        </w:rPr>
        <w:t xml:space="preserve">Проблемы правоведения: </w:t>
      </w:r>
      <w:r w:rsidRPr="00D074BD">
        <w:rPr>
          <w:rFonts w:ascii="Times New Roman" w:hAnsi="Times New Roman"/>
          <w:sz w:val="28"/>
          <w:szCs w:val="28"/>
          <w:lang w:val="uk-UA" w:eastAsia="uk-UA"/>
        </w:rPr>
        <w:t>Республиканский межведомственный науч. сб. 1984. Вып. 45. С. 68–72.</w:t>
      </w:r>
    </w:p>
    <w:p w14:paraId="1CAD3FDA"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rStyle w:val="a5"/>
          <w:color w:val="auto"/>
          <w:sz w:val="28"/>
          <w:szCs w:val="28"/>
          <w:u w:val="none"/>
          <w:lang w:val="uk-UA"/>
        </w:rPr>
        <w:t xml:space="preserve">Панов Н. И. </w:t>
      </w:r>
      <w:r w:rsidRPr="00D074BD">
        <w:rPr>
          <w:sz w:val="28"/>
          <w:szCs w:val="28"/>
          <w:lang w:val="uk-UA"/>
        </w:rPr>
        <w:t xml:space="preserve">Способ совершения преступления и уголовная ответственность. Харьков: </w:t>
      </w:r>
      <w:r w:rsidR="00721570" w:rsidRPr="00D074BD">
        <w:rPr>
          <w:sz w:val="28"/>
          <w:szCs w:val="28"/>
          <w:lang w:val="uk-UA"/>
        </w:rPr>
        <w:t>Вища школа</w:t>
      </w:r>
      <w:r w:rsidRPr="00D074BD">
        <w:rPr>
          <w:sz w:val="28"/>
          <w:szCs w:val="28"/>
          <w:lang w:val="uk-UA"/>
        </w:rPr>
        <w:t xml:space="preserve">, 1982. 161 с. </w:t>
      </w:r>
    </w:p>
    <w:p w14:paraId="3D7741F9"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Панов М. І. Вибрані наукові праці з проблем правознавства. Київ: Ін Юре, 2010. 812 с.</w:t>
      </w:r>
    </w:p>
    <w:p w14:paraId="232AB4A4"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Пикуров Н. И. Уголовное право в системе межотраслевых связей: монография. Волгоград: ВЮИ МВД России, 1998. 220 с.</w:t>
      </w:r>
    </w:p>
    <w:p w14:paraId="3860C07C"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Пионтковский А. А. Учение о преступлении по советскому уголовному праву. Москва: Госюриздат, 1961. 666 с.</w:t>
      </w:r>
    </w:p>
    <w:p w14:paraId="72C524C5"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Плескачевский В. М. Оружие в криминалистике. Понятие и классификация. Москва: Спарк, 2001. 343 c.</w:t>
      </w:r>
    </w:p>
    <w:p w14:paraId="10207D9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Полный курс уголовного права: в 5 т. / под ред. А. И. Коробеева. Санкт-Петербург: Юридический центр Пресс, 2008. Т. 1: Преступление и наказание. 1133 с. </w:t>
      </w:r>
    </w:p>
    <w:p w14:paraId="497F1CF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lastRenderedPageBreak/>
        <w:t>Полтавець В. В. Загальні засади призначення покарання за кримінальним законодавством України: монографія. Луганськ: РВВ ЛАВС, 2005. 240 с.</w:t>
      </w:r>
    </w:p>
    <w:p w14:paraId="2C861288"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Пономарева Н. П. Уголовно-правовое значение способа совершения преступления: автореф. дисс. … канд. юрид. наук: 12.00.08. Москва, 1970. 20 с.</w:t>
      </w:r>
    </w:p>
    <w:p w14:paraId="2E81C21A"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Приховувати. </w:t>
      </w:r>
      <w:r w:rsidRPr="00D074BD">
        <w:rPr>
          <w:rFonts w:ascii="Times New Roman" w:hAnsi="Times New Roman"/>
          <w:i/>
          <w:sz w:val="28"/>
          <w:szCs w:val="28"/>
          <w:lang w:val="uk-UA"/>
        </w:rPr>
        <w:t>Словник української мови</w:t>
      </w:r>
      <w:r w:rsidRPr="00D074BD">
        <w:rPr>
          <w:rFonts w:ascii="Times New Roman" w:hAnsi="Times New Roman"/>
          <w:sz w:val="28"/>
          <w:szCs w:val="28"/>
          <w:lang w:val="uk-UA"/>
        </w:rPr>
        <w:t xml:space="preserve">. </w:t>
      </w:r>
      <w:r w:rsidRPr="00D074BD">
        <w:rPr>
          <w:rFonts w:ascii="Times New Roman" w:hAnsi="Times New Roman"/>
          <w:sz w:val="28"/>
          <w:szCs w:val="28"/>
          <w:lang w:val="en-US" w:eastAsia="uk-UA"/>
        </w:rPr>
        <w:t>URL</w:t>
      </w:r>
      <w:r w:rsidRPr="00D074BD">
        <w:rPr>
          <w:rFonts w:ascii="Times New Roman" w:hAnsi="Times New Roman"/>
          <w:sz w:val="28"/>
          <w:szCs w:val="28"/>
          <w:lang w:val="uk-UA" w:eastAsia="uk-UA"/>
        </w:rPr>
        <w:t>:</w:t>
      </w:r>
      <w:r w:rsidRPr="00D074BD">
        <w:rPr>
          <w:rFonts w:ascii="Times New Roman" w:hAnsi="Times New Roman"/>
          <w:sz w:val="28"/>
          <w:szCs w:val="28"/>
          <w:lang w:val="uk-UA"/>
        </w:rPr>
        <w:t xml:space="preserve"> </w:t>
      </w:r>
      <w:hyperlink r:id="rId61" w:history="1">
        <w:r w:rsidRPr="00D074BD">
          <w:rPr>
            <w:rStyle w:val="a5"/>
            <w:rFonts w:ascii="Times New Roman" w:hAnsi="Times New Roman"/>
            <w:color w:val="auto"/>
            <w:sz w:val="28"/>
            <w:szCs w:val="28"/>
            <w:u w:val="none"/>
            <w:lang w:val="uk-UA"/>
          </w:rPr>
          <w:t>http://sum.in.ua/s/prykhovuvaty</w:t>
        </w:r>
      </w:hyperlink>
      <w:r w:rsidRPr="00D074BD">
        <w:rPr>
          <w:rFonts w:ascii="Times New Roman" w:hAnsi="Times New Roman"/>
          <w:sz w:val="28"/>
          <w:szCs w:val="28"/>
          <w:lang w:val="uk-UA"/>
        </w:rPr>
        <w:t xml:space="preserve"> </w:t>
      </w:r>
      <w:r w:rsidRPr="00D074BD">
        <w:rPr>
          <w:rFonts w:ascii="Times New Roman" w:eastAsia="Times New Roman" w:hAnsi="Times New Roman"/>
          <w:sz w:val="28"/>
          <w:szCs w:val="28"/>
          <w:lang w:val="uk-UA" w:eastAsia="ru-RU"/>
        </w:rPr>
        <w:t>(дата звернення: 30.05.2020).</w:t>
      </w:r>
    </w:p>
    <w:p w14:paraId="430018FE"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Style w:val="rvts23"/>
          <w:rFonts w:ascii="Times New Roman" w:hAnsi="Times New Roman"/>
          <w:sz w:val="28"/>
          <w:szCs w:val="28"/>
          <w:lang w:val="uk-UA"/>
        </w:rPr>
        <w:t xml:space="preserve">Про авторське право і суміжні права: Закон України від </w:t>
      </w:r>
      <w:r w:rsidRPr="00D074BD">
        <w:rPr>
          <w:rStyle w:val="rvts44"/>
          <w:rFonts w:ascii="Times New Roman" w:hAnsi="Times New Roman"/>
          <w:bCs/>
          <w:sz w:val="28"/>
          <w:szCs w:val="28"/>
          <w:shd w:val="clear" w:color="auto" w:fill="FFFFFF"/>
        </w:rPr>
        <w:t>23</w:t>
      </w:r>
      <w:r w:rsidRPr="00D074BD">
        <w:rPr>
          <w:rStyle w:val="rvts44"/>
          <w:rFonts w:ascii="Times New Roman" w:hAnsi="Times New Roman"/>
          <w:bCs/>
          <w:sz w:val="28"/>
          <w:szCs w:val="28"/>
          <w:shd w:val="clear" w:color="auto" w:fill="FFFFFF"/>
          <w:lang w:val="uk-UA"/>
        </w:rPr>
        <w:t>.12.</w:t>
      </w:r>
      <w:r w:rsidRPr="00D074BD">
        <w:rPr>
          <w:rStyle w:val="rvts44"/>
          <w:rFonts w:ascii="Times New Roman" w:hAnsi="Times New Roman"/>
          <w:bCs/>
          <w:sz w:val="28"/>
          <w:szCs w:val="28"/>
          <w:shd w:val="clear" w:color="auto" w:fill="FFFFFF"/>
        </w:rPr>
        <w:t>1993</w:t>
      </w:r>
      <w:r w:rsidRPr="00D074BD">
        <w:rPr>
          <w:rStyle w:val="rvts44"/>
          <w:rFonts w:ascii="Times New Roman" w:hAnsi="Times New Roman"/>
          <w:bCs/>
          <w:sz w:val="28"/>
          <w:szCs w:val="28"/>
          <w:shd w:val="clear" w:color="auto" w:fill="FFFFFF"/>
          <w:lang w:val="uk-UA"/>
        </w:rPr>
        <w:t xml:space="preserve"> р. </w:t>
      </w:r>
      <w:r w:rsidRPr="00D074BD">
        <w:rPr>
          <w:rStyle w:val="rvts44"/>
          <w:rFonts w:ascii="Times New Roman" w:hAnsi="Times New Roman"/>
          <w:bCs/>
          <w:sz w:val="28"/>
          <w:szCs w:val="28"/>
          <w:shd w:val="clear" w:color="auto" w:fill="FFFFFF"/>
        </w:rPr>
        <w:t>№</w:t>
      </w:r>
      <w:r w:rsidRPr="00D074BD">
        <w:rPr>
          <w:rStyle w:val="rvts44"/>
          <w:rFonts w:ascii="Times New Roman" w:hAnsi="Times New Roman"/>
          <w:bCs/>
          <w:sz w:val="28"/>
          <w:szCs w:val="28"/>
          <w:shd w:val="clear" w:color="auto" w:fill="FFFFFF"/>
          <w:lang w:val="uk-UA"/>
        </w:rPr>
        <w:t> </w:t>
      </w:r>
      <w:r w:rsidRPr="00D074BD">
        <w:rPr>
          <w:rStyle w:val="rvts44"/>
          <w:rFonts w:ascii="Times New Roman" w:hAnsi="Times New Roman"/>
          <w:bCs/>
          <w:sz w:val="28"/>
          <w:szCs w:val="28"/>
          <w:shd w:val="clear" w:color="auto" w:fill="FFFFFF"/>
        </w:rPr>
        <w:t>3792-XII</w:t>
      </w:r>
      <w:r w:rsidRPr="00D074BD">
        <w:rPr>
          <w:rStyle w:val="rvts44"/>
          <w:rFonts w:ascii="Times New Roman" w:hAnsi="Times New Roman"/>
          <w:bCs/>
          <w:sz w:val="28"/>
          <w:szCs w:val="28"/>
          <w:shd w:val="clear" w:color="auto" w:fill="FFFFFF"/>
          <w:lang w:val="uk-UA"/>
        </w:rPr>
        <w:t xml:space="preserve">. </w:t>
      </w:r>
      <w:r w:rsidRPr="00D074BD">
        <w:rPr>
          <w:rFonts w:ascii="Times New Roman" w:hAnsi="Times New Roman"/>
          <w:sz w:val="28"/>
          <w:szCs w:val="28"/>
          <w:lang w:val="en-US" w:eastAsia="uk-UA"/>
        </w:rPr>
        <w:t>URL</w:t>
      </w:r>
      <w:r w:rsidRPr="00D074BD">
        <w:rPr>
          <w:rFonts w:ascii="Times New Roman" w:hAnsi="Times New Roman"/>
          <w:sz w:val="28"/>
          <w:szCs w:val="28"/>
          <w:lang w:val="uk-UA" w:eastAsia="uk-UA"/>
        </w:rPr>
        <w:t xml:space="preserve">: </w:t>
      </w:r>
      <w:hyperlink r:id="rId62" w:anchor="Text" w:history="1">
        <w:r w:rsidRPr="00D074BD">
          <w:rPr>
            <w:rStyle w:val="a5"/>
            <w:rFonts w:ascii="Times New Roman" w:hAnsi="Times New Roman"/>
            <w:color w:val="auto"/>
            <w:sz w:val="28"/>
            <w:szCs w:val="28"/>
            <w:u w:val="none"/>
          </w:rPr>
          <w:t>https://zakon.rada.gov.ua/laws/show/3792-12#Text</w:t>
        </w:r>
      </w:hyperlink>
      <w:r w:rsidRPr="00D074BD">
        <w:rPr>
          <w:rFonts w:ascii="Times New Roman" w:hAnsi="Times New Roman"/>
          <w:sz w:val="28"/>
          <w:szCs w:val="28"/>
          <w:lang w:val="uk-UA"/>
        </w:rPr>
        <w:t xml:space="preserve"> </w:t>
      </w:r>
      <w:r w:rsidRPr="00D074BD">
        <w:rPr>
          <w:rFonts w:ascii="Times New Roman" w:eastAsia="Times New Roman" w:hAnsi="Times New Roman"/>
          <w:sz w:val="28"/>
          <w:szCs w:val="28"/>
          <w:lang w:val="uk-UA" w:eastAsia="ru-RU"/>
        </w:rPr>
        <w:t>(дата звернення: 30.05.2020).</w:t>
      </w:r>
    </w:p>
    <w:p w14:paraId="75CB8EEE" w14:textId="77777777" w:rsidR="00F6332E" w:rsidRPr="00D074BD" w:rsidRDefault="00F6332E" w:rsidP="00F6332E">
      <w:pPr>
        <w:pStyle w:val="Default"/>
        <w:numPr>
          <w:ilvl w:val="0"/>
          <w:numId w:val="44"/>
        </w:numPr>
        <w:tabs>
          <w:tab w:val="left" w:pos="567"/>
          <w:tab w:val="left" w:pos="1276"/>
        </w:tabs>
        <w:spacing w:line="360" w:lineRule="auto"/>
        <w:ind w:left="0" w:firstLine="709"/>
        <w:jc w:val="both"/>
        <w:rPr>
          <w:rFonts w:ascii="Times New Roman" w:hAnsi="Times New Roman" w:cs="Times New Roman"/>
          <w:color w:val="auto"/>
          <w:sz w:val="28"/>
          <w:szCs w:val="28"/>
        </w:rPr>
      </w:pPr>
      <w:r w:rsidRPr="00D074BD">
        <w:rPr>
          <w:rFonts w:ascii="Times New Roman" w:hAnsi="Times New Roman" w:cs="Times New Roman"/>
          <w:color w:val="auto"/>
          <w:sz w:val="28"/>
          <w:szCs w:val="28"/>
        </w:rPr>
        <w:t xml:space="preserve">Про визнання такими, що втратили актуальність, окремих листів Національного банку України: лист Національного банку України від 22.03.2018 р. № 40-0006/16290. URL: </w:t>
      </w:r>
      <w:hyperlink r:id="rId63" w:history="1">
        <w:r w:rsidRPr="00D074BD">
          <w:rPr>
            <w:rStyle w:val="a5"/>
            <w:rFonts w:ascii="Times New Roman" w:hAnsi="Times New Roman" w:cs="Times New Roman"/>
            <w:color w:val="auto"/>
            <w:sz w:val="28"/>
            <w:szCs w:val="28"/>
            <w:u w:val="none"/>
          </w:rPr>
          <w:t>http://zakon.rada.gov.ua/laws/show/ v6290500-18</w:t>
        </w:r>
      </w:hyperlink>
      <w:r w:rsidRPr="00D074BD">
        <w:rPr>
          <w:rFonts w:ascii="Times New Roman" w:hAnsi="Times New Roman" w:cs="Times New Roman"/>
          <w:color w:val="auto"/>
          <w:sz w:val="28"/>
          <w:szCs w:val="28"/>
        </w:rPr>
        <w:t xml:space="preserve"> </w:t>
      </w:r>
      <w:r w:rsidRPr="00D074BD">
        <w:rPr>
          <w:rFonts w:ascii="Times New Roman" w:eastAsia="Times New Roman" w:hAnsi="Times New Roman" w:cs="Times New Roman"/>
          <w:color w:val="auto"/>
          <w:sz w:val="28"/>
          <w:szCs w:val="28"/>
          <w:lang w:eastAsia="ru-RU"/>
        </w:rPr>
        <w:t>(дата звернення: 30.05.2020).</w:t>
      </w:r>
      <w:r w:rsidRPr="00D074BD">
        <w:rPr>
          <w:rFonts w:ascii="Times New Roman" w:hAnsi="Times New Roman" w:cs="Times New Roman"/>
          <w:color w:val="auto"/>
          <w:sz w:val="28"/>
          <w:szCs w:val="28"/>
        </w:rPr>
        <w:t xml:space="preserve"> </w:t>
      </w:r>
    </w:p>
    <w:p w14:paraId="1D372551" w14:textId="77777777" w:rsidR="00F6332E" w:rsidRPr="00D074BD" w:rsidRDefault="00F6332E" w:rsidP="00F6332E">
      <w:pPr>
        <w:pStyle w:val="af4"/>
        <w:numPr>
          <w:ilvl w:val="0"/>
          <w:numId w:val="44"/>
        </w:numPr>
        <w:shd w:val="clear" w:color="auto" w:fill="auto"/>
        <w:tabs>
          <w:tab w:val="left" w:pos="567"/>
          <w:tab w:val="left" w:pos="994"/>
          <w:tab w:val="left" w:pos="1276"/>
        </w:tabs>
        <w:spacing w:line="360" w:lineRule="auto"/>
        <w:ind w:left="0" w:firstLine="709"/>
        <w:rPr>
          <w:sz w:val="28"/>
          <w:szCs w:val="28"/>
        </w:rPr>
      </w:pPr>
      <w:bookmarkStart w:id="34" w:name="_Ref22513709"/>
      <w:r w:rsidRPr="00D074BD">
        <w:rPr>
          <w:kern w:val="28"/>
          <w:sz w:val="28"/>
          <w:szCs w:val="28"/>
        </w:rPr>
        <w:t xml:space="preserve">Про практику призначення судами кримінального покарання: постанова Пленуму Верховного Суду України від 24.10.2003 р. № 7. URL: </w:t>
      </w:r>
      <w:hyperlink r:id="rId64" w:history="1">
        <w:r w:rsidRPr="00D074BD">
          <w:rPr>
            <w:rStyle w:val="a5"/>
            <w:color w:val="auto"/>
            <w:kern w:val="28"/>
            <w:sz w:val="28"/>
            <w:szCs w:val="28"/>
            <w:u w:val="none"/>
          </w:rPr>
          <w:t>http://zakon5.rada.gov.ua/laws/show/v0007700-03</w:t>
        </w:r>
      </w:hyperlink>
      <w:bookmarkEnd w:id="34"/>
      <w:r w:rsidRPr="00D074BD">
        <w:rPr>
          <w:kern w:val="28"/>
          <w:sz w:val="28"/>
          <w:szCs w:val="28"/>
        </w:rPr>
        <w:t xml:space="preserve"> </w:t>
      </w:r>
      <w:r w:rsidRPr="00D074BD">
        <w:rPr>
          <w:sz w:val="28"/>
          <w:szCs w:val="28"/>
          <w:lang w:eastAsia="ru-RU"/>
        </w:rPr>
        <w:t>(дата звернення: 30.05.2020).</w:t>
      </w:r>
    </w:p>
    <w:p w14:paraId="679F5AC8" w14:textId="77777777" w:rsidR="00F6332E" w:rsidRPr="00D074BD" w:rsidRDefault="00F6332E" w:rsidP="00F6332E">
      <w:pPr>
        <w:pStyle w:val="af4"/>
        <w:numPr>
          <w:ilvl w:val="0"/>
          <w:numId w:val="44"/>
        </w:numPr>
        <w:shd w:val="clear" w:color="auto" w:fill="auto"/>
        <w:tabs>
          <w:tab w:val="left" w:pos="567"/>
          <w:tab w:val="left" w:pos="994"/>
          <w:tab w:val="left" w:pos="1276"/>
        </w:tabs>
        <w:spacing w:line="360" w:lineRule="auto"/>
        <w:ind w:left="0" w:firstLine="709"/>
        <w:rPr>
          <w:sz w:val="28"/>
          <w:szCs w:val="28"/>
        </w:rPr>
      </w:pPr>
      <w:r w:rsidRPr="00D074BD">
        <w:rPr>
          <w:sz w:val="28"/>
          <w:szCs w:val="28"/>
          <w:lang w:eastAsia="ru-RU" w:bidi="ru-RU"/>
        </w:rPr>
        <w:t xml:space="preserve">Пудовочкин Ю. Е. Учение о составе преступления: учеб. пособие. Москва: </w:t>
      </w:r>
      <w:r w:rsidR="00721570" w:rsidRPr="00D074BD">
        <w:rPr>
          <w:sz w:val="28"/>
          <w:szCs w:val="28"/>
          <w:lang w:eastAsia="ru-RU" w:bidi="ru-RU"/>
        </w:rPr>
        <w:t>РГУП</w:t>
      </w:r>
      <w:r w:rsidRPr="00D074BD">
        <w:rPr>
          <w:sz w:val="28"/>
          <w:szCs w:val="28"/>
          <w:lang w:eastAsia="ru-RU" w:bidi="ru-RU"/>
        </w:rPr>
        <w:t xml:space="preserve">, 2009. </w:t>
      </w:r>
      <w:r w:rsidR="00721570" w:rsidRPr="00D074BD">
        <w:rPr>
          <w:sz w:val="28"/>
          <w:szCs w:val="28"/>
          <w:lang w:eastAsia="ru-RU" w:bidi="ru-RU"/>
        </w:rPr>
        <w:t>224</w:t>
      </w:r>
      <w:r w:rsidRPr="00D074BD">
        <w:rPr>
          <w:sz w:val="28"/>
          <w:szCs w:val="28"/>
          <w:lang w:eastAsia="ru-RU" w:bidi="ru-RU"/>
        </w:rPr>
        <w:t> с.</w:t>
      </w:r>
    </w:p>
    <w:p w14:paraId="676A99FF"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eastAsia="uk-UA"/>
        </w:rPr>
        <w:t>Радутний О. Е. Кримінальна відповідальність за незаконне збирання, використання та розголошення відомостей, що становлять комерційну таємницю (аналіз складів злочину): автореф. дис. … канд. юрид. наук: 12.00.08. Харків, 2002. 21 с.</w:t>
      </w:r>
    </w:p>
    <w:p w14:paraId="7FA2C8B0" w14:textId="77777777" w:rsidR="00F6332E" w:rsidRPr="00D074BD" w:rsidRDefault="00F6332E" w:rsidP="00F6332E">
      <w:pPr>
        <w:pStyle w:val="a3"/>
        <w:numPr>
          <w:ilvl w:val="0"/>
          <w:numId w:val="44"/>
        </w:numPr>
        <w:autoSpaceDE w:val="0"/>
        <w:autoSpaceDN w:val="0"/>
        <w:adjustRightInd w:val="0"/>
        <w:spacing w:line="360" w:lineRule="auto"/>
        <w:ind w:left="0" w:firstLine="709"/>
        <w:jc w:val="both"/>
        <w:rPr>
          <w:sz w:val="28"/>
          <w:szCs w:val="28"/>
          <w:lang w:val="uk-UA"/>
        </w:rPr>
      </w:pPr>
      <w:bookmarkStart w:id="35" w:name="_Ref25789676"/>
      <w:r w:rsidRPr="00D074BD">
        <w:rPr>
          <w:sz w:val="28"/>
          <w:szCs w:val="28"/>
          <w:lang w:val="uk-UA"/>
        </w:rPr>
        <w:t xml:space="preserve">Романивка З. Є. Становление и историческая обусловленность учета орудий и средств совершения преступления в украинском уголовном праве. </w:t>
      </w:r>
      <w:r w:rsidRPr="00D074BD">
        <w:rPr>
          <w:i/>
          <w:sz w:val="28"/>
          <w:szCs w:val="28"/>
          <w:lang w:val="uk-UA"/>
        </w:rPr>
        <w:t>Legea Si Viata</w:t>
      </w:r>
      <w:r w:rsidRPr="00D074BD">
        <w:rPr>
          <w:sz w:val="28"/>
          <w:szCs w:val="28"/>
          <w:lang w:val="uk-UA"/>
        </w:rPr>
        <w:t>. 2015. Iulie. С. 70–74.</w:t>
      </w:r>
    </w:p>
    <w:p w14:paraId="22FA0E36" w14:textId="77777777" w:rsidR="00F6332E" w:rsidRPr="00D074BD" w:rsidRDefault="00F6332E" w:rsidP="00F6332E">
      <w:pPr>
        <w:pStyle w:val="a3"/>
        <w:numPr>
          <w:ilvl w:val="0"/>
          <w:numId w:val="44"/>
        </w:numPr>
        <w:spacing w:line="360" w:lineRule="auto"/>
        <w:ind w:left="0" w:firstLine="709"/>
        <w:jc w:val="both"/>
        <w:rPr>
          <w:sz w:val="28"/>
          <w:szCs w:val="28"/>
          <w:lang w:val="uk-UA"/>
        </w:rPr>
      </w:pPr>
      <w:r w:rsidRPr="00D074BD">
        <w:rPr>
          <w:sz w:val="28"/>
          <w:szCs w:val="28"/>
          <w:lang w:val="uk-UA"/>
        </w:rPr>
        <w:t xml:space="preserve">Романівка З. Є. Знаряддя та засоби вчинення злочину за кримінальним правом України. </w:t>
      </w:r>
      <w:r w:rsidRPr="00D074BD">
        <w:rPr>
          <w:i/>
          <w:sz w:val="28"/>
          <w:szCs w:val="28"/>
          <w:lang w:val="uk-UA"/>
        </w:rPr>
        <w:t>Проблеми правової реформи та розбудови громадського суспільства в Україні</w:t>
      </w:r>
      <w:r w:rsidRPr="00D074BD">
        <w:rPr>
          <w:sz w:val="28"/>
          <w:szCs w:val="28"/>
          <w:lang w:val="uk-UA"/>
        </w:rPr>
        <w:t xml:space="preserve">: тези доповідей та повідомлень учасників </w:t>
      </w:r>
      <w:r w:rsidRPr="00D074BD">
        <w:rPr>
          <w:sz w:val="28"/>
          <w:szCs w:val="28"/>
          <w:lang w:val="uk-UA"/>
        </w:rPr>
        <w:lastRenderedPageBreak/>
        <w:t>звітної наук. конф. ад’юнктів, аспірантів та здобувачів (м. Львів, 27 верес. 2013 р.). Львів: ЛьвДУВС, 2013. С. 220–223.</w:t>
      </w:r>
    </w:p>
    <w:p w14:paraId="6DFFF446" w14:textId="77777777" w:rsidR="00F6332E" w:rsidRPr="00D074BD" w:rsidRDefault="00F6332E" w:rsidP="00F6332E">
      <w:pPr>
        <w:pStyle w:val="a3"/>
        <w:numPr>
          <w:ilvl w:val="0"/>
          <w:numId w:val="44"/>
        </w:numPr>
        <w:autoSpaceDE w:val="0"/>
        <w:autoSpaceDN w:val="0"/>
        <w:adjustRightInd w:val="0"/>
        <w:spacing w:line="360" w:lineRule="auto"/>
        <w:ind w:left="0" w:firstLine="709"/>
        <w:jc w:val="both"/>
        <w:rPr>
          <w:rStyle w:val="a5"/>
          <w:color w:val="auto"/>
          <w:sz w:val="28"/>
          <w:szCs w:val="28"/>
          <w:u w:val="none"/>
          <w:lang w:val="uk-UA"/>
        </w:rPr>
      </w:pPr>
      <w:r w:rsidRPr="00D074BD">
        <w:rPr>
          <w:sz w:val="28"/>
          <w:szCs w:val="28"/>
          <w:lang w:val="uk-UA"/>
        </w:rPr>
        <w:t>Романівка З. </w:t>
      </w:r>
      <w:r w:rsidRPr="00D074BD">
        <w:rPr>
          <w:bCs/>
          <w:sz w:val="28"/>
          <w:szCs w:val="28"/>
          <w:lang w:val="uk-UA"/>
        </w:rPr>
        <w:t xml:space="preserve">Є. Знаряддя та засоби вчинення злочину як ознака об’єктивної сторони складу злочину. </w:t>
      </w:r>
      <w:r w:rsidRPr="00D074BD">
        <w:rPr>
          <w:bCs/>
          <w:i/>
          <w:sz w:val="28"/>
          <w:szCs w:val="28"/>
          <w:lang w:val="uk-UA"/>
        </w:rPr>
        <w:t>Порівняльно-аналітичне право</w:t>
      </w:r>
      <w:r w:rsidRPr="00D074BD">
        <w:rPr>
          <w:bCs/>
          <w:sz w:val="28"/>
          <w:szCs w:val="28"/>
          <w:lang w:val="uk-UA"/>
        </w:rPr>
        <w:t xml:space="preserve">. </w:t>
      </w:r>
      <w:r w:rsidRPr="00D074BD">
        <w:rPr>
          <w:rFonts w:eastAsia="TimesNewRomanPSMT"/>
          <w:sz w:val="28"/>
          <w:szCs w:val="28"/>
          <w:lang w:val="uk-UA"/>
        </w:rPr>
        <w:t xml:space="preserve">2019. № 6. С. 414–416. URL: </w:t>
      </w:r>
      <w:hyperlink r:id="rId65" w:history="1">
        <w:r w:rsidRPr="00D074BD">
          <w:rPr>
            <w:rStyle w:val="a5"/>
            <w:rFonts w:eastAsia="TimesNewRomanPSMT"/>
            <w:color w:val="auto"/>
            <w:sz w:val="28"/>
            <w:szCs w:val="28"/>
            <w:u w:val="none"/>
            <w:lang w:val="uk-UA"/>
          </w:rPr>
          <w:t>http://www.pap.in.ua/6_2019/106.pdf</w:t>
        </w:r>
      </w:hyperlink>
    </w:p>
    <w:p w14:paraId="0F4B0649" w14:textId="77777777" w:rsidR="00F6332E" w:rsidRPr="003E2581" w:rsidRDefault="00F6332E" w:rsidP="00F6332E">
      <w:pPr>
        <w:pStyle w:val="a3"/>
        <w:numPr>
          <w:ilvl w:val="0"/>
          <w:numId w:val="44"/>
        </w:numPr>
        <w:spacing w:line="360" w:lineRule="auto"/>
        <w:ind w:left="0" w:firstLine="709"/>
        <w:jc w:val="both"/>
        <w:rPr>
          <w:b/>
          <w:sz w:val="28"/>
          <w:szCs w:val="28"/>
          <w:lang w:val="uk-UA"/>
        </w:rPr>
      </w:pPr>
      <w:r w:rsidRPr="003E2581">
        <w:rPr>
          <w:sz w:val="28"/>
          <w:szCs w:val="28"/>
          <w:lang w:val="uk-UA"/>
        </w:rPr>
        <w:t xml:space="preserve">Романівка З. Є. Значення знарядь та засобів вчинення злочину для диференціації кримінальної відповідальності. </w:t>
      </w:r>
      <w:r w:rsidRPr="003E2581">
        <w:rPr>
          <w:i/>
          <w:sz w:val="28"/>
          <w:szCs w:val="28"/>
          <w:lang w:val="uk-UA"/>
        </w:rPr>
        <w:t>Вісник Запорізького національного університету</w:t>
      </w:r>
      <w:r w:rsidRPr="003E2581">
        <w:rPr>
          <w:sz w:val="28"/>
          <w:szCs w:val="28"/>
          <w:lang w:val="uk-UA"/>
        </w:rPr>
        <w:t>. 2014. № 4 (1). С. 295–300.</w:t>
      </w:r>
    </w:p>
    <w:p w14:paraId="4C3CE4E0" w14:textId="77777777" w:rsidR="00F6332E" w:rsidRPr="00832F57" w:rsidRDefault="00F6332E" w:rsidP="00F6332E">
      <w:pPr>
        <w:pStyle w:val="a3"/>
        <w:numPr>
          <w:ilvl w:val="0"/>
          <w:numId w:val="44"/>
        </w:numPr>
        <w:spacing w:line="360" w:lineRule="auto"/>
        <w:ind w:left="0" w:firstLine="709"/>
        <w:jc w:val="both"/>
        <w:rPr>
          <w:b/>
          <w:sz w:val="28"/>
          <w:szCs w:val="28"/>
          <w:lang w:val="uk-UA"/>
        </w:rPr>
      </w:pPr>
      <w:r w:rsidRPr="00832F57">
        <w:rPr>
          <w:sz w:val="28"/>
          <w:szCs w:val="28"/>
          <w:lang w:val="uk-UA"/>
        </w:rPr>
        <w:t>Романівка З. Є.</w:t>
      </w:r>
      <w:r w:rsidRPr="00832F57">
        <w:rPr>
          <w:b/>
          <w:sz w:val="28"/>
          <w:szCs w:val="28"/>
          <w:lang w:val="uk-UA"/>
        </w:rPr>
        <w:t xml:space="preserve"> </w:t>
      </w:r>
      <w:r w:rsidRPr="00832F57">
        <w:rPr>
          <w:sz w:val="28"/>
          <w:szCs w:val="28"/>
          <w:lang w:val="uk-UA"/>
        </w:rPr>
        <w:t xml:space="preserve">Кримінальна відповідальність за екологічні злочини. Знаряддя та засоби, які використовуються при вчиненні екологічних злочинів. </w:t>
      </w:r>
      <w:r w:rsidRPr="00832F57">
        <w:rPr>
          <w:i/>
          <w:sz w:val="28"/>
          <w:szCs w:val="28"/>
          <w:lang w:val="uk-UA"/>
        </w:rPr>
        <w:t>Стратегія екологічної безпеки України: соціально-економічний та правовий вимір</w:t>
      </w:r>
      <w:r w:rsidRPr="00832F57">
        <w:rPr>
          <w:sz w:val="28"/>
          <w:szCs w:val="28"/>
          <w:lang w:val="uk-UA"/>
        </w:rPr>
        <w:t>: зб. матеріалів Круглого столу (м. Львів, 12 трав. 2016 р.). Львів: Навчально-науковий Інститут права та психології Національного університету «Львівська політехніка», 2016. С. 175–178.</w:t>
      </w:r>
    </w:p>
    <w:p w14:paraId="572554B8" w14:textId="77777777" w:rsidR="00F6332E" w:rsidRPr="00D074BD" w:rsidRDefault="00F6332E" w:rsidP="00F6332E">
      <w:pPr>
        <w:pStyle w:val="a3"/>
        <w:numPr>
          <w:ilvl w:val="0"/>
          <w:numId w:val="44"/>
        </w:numPr>
        <w:spacing w:line="360" w:lineRule="auto"/>
        <w:ind w:left="0" w:firstLine="709"/>
        <w:jc w:val="both"/>
        <w:rPr>
          <w:sz w:val="28"/>
          <w:szCs w:val="28"/>
          <w:lang w:val="uk-UA"/>
        </w:rPr>
      </w:pPr>
      <w:r w:rsidRPr="00D074BD">
        <w:rPr>
          <w:sz w:val="28"/>
          <w:szCs w:val="28"/>
          <w:lang w:val="uk-UA"/>
        </w:rPr>
        <w:t xml:space="preserve">Романівка З. Є. Поняття та кримінально-правове значення знарядь і засобів учинення злочину. </w:t>
      </w:r>
      <w:r w:rsidRPr="00D074BD">
        <w:rPr>
          <w:i/>
          <w:sz w:val="28"/>
          <w:szCs w:val="28"/>
          <w:lang w:val="uk-UA"/>
        </w:rPr>
        <w:t>Проблеми правової реформи та розбудови громадського суспільства в Україні</w:t>
      </w:r>
      <w:r w:rsidRPr="00D074BD">
        <w:rPr>
          <w:sz w:val="28"/>
          <w:szCs w:val="28"/>
          <w:lang w:val="uk-UA"/>
        </w:rPr>
        <w:t>: тези доповідей та повідомлень учасників звітної наук. конф. ад’юнктів, аспірантів та здобувачів (м. Львів, 17 жовт. 2014 р.). Львів: ЛьвДУВС, 2014. С. 299–304.</w:t>
      </w:r>
    </w:p>
    <w:p w14:paraId="4E2FED89" w14:textId="77777777" w:rsidR="00F6332E" w:rsidRPr="00D074BD" w:rsidRDefault="00F6332E" w:rsidP="00F6332E">
      <w:pPr>
        <w:pStyle w:val="a3"/>
        <w:numPr>
          <w:ilvl w:val="0"/>
          <w:numId w:val="44"/>
        </w:numPr>
        <w:spacing w:line="360" w:lineRule="auto"/>
        <w:ind w:left="0" w:firstLine="709"/>
        <w:jc w:val="both"/>
        <w:rPr>
          <w:sz w:val="28"/>
          <w:szCs w:val="28"/>
          <w:lang w:val="uk-UA"/>
        </w:rPr>
      </w:pPr>
      <w:r w:rsidRPr="00D074BD">
        <w:rPr>
          <w:sz w:val="28"/>
          <w:szCs w:val="28"/>
          <w:lang w:val="uk-UA"/>
        </w:rPr>
        <w:t xml:space="preserve">Романівка З. Є. Поняття та кримінально-правове значення знарядь та засобів вчинення злочину. </w:t>
      </w:r>
      <w:r w:rsidRPr="00D074BD">
        <w:rPr>
          <w:i/>
          <w:sz w:val="28"/>
          <w:szCs w:val="28"/>
          <w:lang w:val="uk-UA"/>
        </w:rPr>
        <w:t>Митна справа.</w:t>
      </w:r>
      <w:r w:rsidRPr="00D074BD">
        <w:rPr>
          <w:sz w:val="28"/>
          <w:szCs w:val="28"/>
          <w:lang w:val="uk-UA"/>
        </w:rPr>
        <w:t xml:space="preserve"> 2014 № 1 (91). Ч. 2. Кн. 1. С. 99–105.</w:t>
      </w:r>
    </w:p>
    <w:p w14:paraId="1FB880AE" w14:textId="77777777" w:rsidR="00F6332E" w:rsidRPr="00D074BD" w:rsidRDefault="00F6332E" w:rsidP="00F6332E">
      <w:pPr>
        <w:pStyle w:val="a3"/>
        <w:numPr>
          <w:ilvl w:val="0"/>
          <w:numId w:val="44"/>
        </w:numPr>
        <w:autoSpaceDE w:val="0"/>
        <w:autoSpaceDN w:val="0"/>
        <w:adjustRightInd w:val="0"/>
        <w:spacing w:line="360" w:lineRule="auto"/>
        <w:ind w:left="0" w:firstLine="709"/>
        <w:jc w:val="both"/>
        <w:rPr>
          <w:sz w:val="28"/>
          <w:szCs w:val="28"/>
          <w:lang w:val="uk-UA"/>
        </w:rPr>
      </w:pPr>
      <w:r w:rsidRPr="00D074BD">
        <w:rPr>
          <w:sz w:val="28"/>
          <w:szCs w:val="28"/>
          <w:lang w:val="uk-UA"/>
        </w:rPr>
        <w:t>Романівка З. Є.</w:t>
      </w:r>
      <w:r w:rsidRPr="00D074BD">
        <w:rPr>
          <w:b/>
          <w:sz w:val="28"/>
          <w:szCs w:val="28"/>
          <w:lang w:val="uk-UA"/>
        </w:rPr>
        <w:t xml:space="preserve"> </w:t>
      </w:r>
      <w:r w:rsidRPr="00D074BD">
        <w:rPr>
          <w:sz w:val="28"/>
          <w:szCs w:val="28"/>
          <w:lang w:val="uk-UA"/>
        </w:rPr>
        <w:t xml:space="preserve">Теоретичні основи класифікації знарядь та засобів вчинення злочину. </w:t>
      </w:r>
      <w:r w:rsidRPr="00D074BD">
        <w:rPr>
          <w:i/>
          <w:sz w:val="28"/>
          <w:szCs w:val="28"/>
          <w:lang w:val="uk-UA"/>
        </w:rPr>
        <w:t>Вісник Національного університету «Львівська політехніка»</w:t>
      </w:r>
      <w:r w:rsidRPr="00D074BD">
        <w:rPr>
          <w:sz w:val="28"/>
          <w:szCs w:val="28"/>
          <w:lang w:val="uk-UA"/>
        </w:rPr>
        <w:t xml:space="preserve">. </w:t>
      </w:r>
      <w:r w:rsidRPr="00D074BD">
        <w:rPr>
          <w:i/>
          <w:sz w:val="28"/>
          <w:szCs w:val="28"/>
          <w:lang w:val="uk-UA"/>
        </w:rPr>
        <w:t>Серія: «Юридичні науки»:</w:t>
      </w:r>
      <w:r w:rsidRPr="00D074BD">
        <w:rPr>
          <w:sz w:val="28"/>
          <w:szCs w:val="28"/>
          <w:lang w:val="uk-UA"/>
        </w:rPr>
        <w:t xml:space="preserve"> зб. наук. праць. 2016. № 855. </w:t>
      </w:r>
      <w:r w:rsidR="00A9087D">
        <w:rPr>
          <w:sz w:val="28"/>
          <w:szCs w:val="28"/>
          <w:lang w:val="en-US"/>
        </w:rPr>
        <w:br/>
      </w:r>
      <w:r w:rsidRPr="00D074BD">
        <w:rPr>
          <w:sz w:val="28"/>
          <w:szCs w:val="28"/>
          <w:lang w:val="uk-UA"/>
        </w:rPr>
        <w:t>С. 470–473.</w:t>
      </w:r>
    </w:p>
    <w:p w14:paraId="042D59DF" w14:textId="77777777" w:rsidR="00F6332E" w:rsidRPr="00D074BD" w:rsidRDefault="00F6332E" w:rsidP="00F6332E">
      <w:pPr>
        <w:pStyle w:val="a3"/>
        <w:numPr>
          <w:ilvl w:val="0"/>
          <w:numId w:val="44"/>
        </w:numPr>
        <w:autoSpaceDE w:val="0"/>
        <w:autoSpaceDN w:val="0"/>
        <w:adjustRightInd w:val="0"/>
        <w:spacing w:line="360" w:lineRule="auto"/>
        <w:ind w:left="0" w:firstLine="709"/>
        <w:jc w:val="both"/>
        <w:rPr>
          <w:sz w:val="28"/>
          <w:szCs w:val="28"/>
          <w:lang w:val="uk-UA"/>
        </w:rPr>
      </w:pPr>
      <w:r w:rsidRPr="00D074BD">
        <w:rPr>
          <w:sz w:val="28"/>
          <w:szCs w:val="28"/>
          <w:lang w:val="uk-UA"/>
        </w:rPr>
        <w:t>Романівка З. Є.</w:t>
      </w:r>
      <w:r w:rsidRPr="00D074BD">
        <w:rPr>
          <w:b/>
          <w:sz w:val="28"/>
          <w:szCs w:val="28"/>
          <w:lang w:val="uk-UA"/>
        </w:rPr>
        <w:t xml:space="preserve"> </w:t>
      </w:r>
      <w:r w:rsidRPr="00D074BD">
        <w:rPr>
          <w:sz w:val="28"/>
          <w:szCs w:val="28"/>
          <w:lang w:val="uk-UA"/>
        </w:rPr>
        <w:t xml:space="preserve">Теоретичні основи класифікації знарядь та засобів вчинення злочину. </w:t>
      </w:r>
      <w:r w:rsidRPr="00D074BD">
        <w:rPr>
          <w:i/>
          <w:sz w:val="28"/>
          <w:szCs w:val="28"/>
          <w:lang w:val="uk-UA"/>
        </w:rPr>
        <w:t>Теорія та практика протидії злочинності у сучасних умовах:</w:t>
      </w:r>
      <w:r w:rsidRPr="00D074BD">
        <w:rPr>
          <w:sz w:val="28"/>
          <w:szCs w:val="28"/>
          <w:lang w:val="uk-UA"/>
        </w:rPr>
        <w:t xml:space="preserve"> зб. тез міжнар. наук.-практ. конф. (м. Львів, 10 лист. 2017 р.). Львів: ЛьвДУВС. С. 197–199.</w:t>
      </w:r>
    </w:p>
    <w:p w14:paraId="5ADD7E8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lastRenderedPageBreak/>
        <w:t xml:space="preserve">Российское уголовное право: учебник: в 2 т. / Г. Н. Борзенков, Л. В. Инногамова-Хегай, В. С. Комиссаров и др.; под ред. Л. В. Инногамовой-Хегай, В. С. Комисарова, А. И. Рарога. 2-е изд., перераб. и допол. Москва: ТК Велби, Изд-во Проспект, 2007. Т. 1: Общая часть. 528 с. </w:t>
      </w:r>
    </w:p>
    <w:p w14:paraId="7E4AE111"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Руська правда. </w:t>
      </w:r>
      <w:r w:rsidRPr="00D074BD">
        <w:rPr>
          <w:rFonts w:ascii="Times New Roman" w:hAnsi="Times New Roman"/>
          <w:i/>
          <w:sz w:val="28"/>
          <w:szCs w:val="28"/>
          <w:lang w:val="uk-UA"/>
        </w:rPr>
        <w:t>Изборник</w:t>
      </w:r>
      <w:r w:rsidRPr="00D074BD">
        <w:rPr>
          <w:rFonts w:ascii="Times New Roman" w:hAnsi="Times New Roman"/>
          <w:sz w:val="28"/>
          <w:szCs w:val="28"/>
          <w:lang w:val="uk-UA"/>
        </w:rPr>
        <w:t xml:space="preserve">. </w:t>
      </w:r>
      <w:r w:rsidRPr="00D074BD">
        <w:rPr>
          <w:rFonts w:ascii="Times New Roman" w:eastAsia="TimesNewRomanPSMT" w:hAnsi="Times New Roman"/>
          <w:sz w:val="28"/>
          <w:szCs w:val="28"/>
          <w:lang w:val="uk-UA"/>
        </w:rPr>
        <w:t xml:space="preserve">URL: </w:t>
      </w:r>
      <w:hyperlink r:id="rId66" w:history="1">
        <w:r w:rsidRPr="00D074BD">
          <w:rPr>
            <w:rFonts w:ascii="Times New Roman" w:hAnsi="Times New Roman"/>
            <w:sz w:val="28"/>
            <w:szCs w:val="28"/>
            <w:lang w:val="en-US"/>
          </w:rPr>
          <w:t>http</w:t>
        </w:r>
        <w:r w:rsidRPr="00D074BD">
          <w:rPr>
            <w:rFonts w:ascii="Times New Roman" w:hAnsi="Times New Roman"/>
            <w:sz w:val="28"/>
            <w:szCs w:val="28"/>
            <w:lang w:val="uk-UA"/>
          </w:rPr>
          <w:t>://</w:t>
        </w:r>
        <w:r w:rsidRPr="00D074BD">
          <w:rPr>
            <w:rFonts w:ascii="Times New Roman" w:hAnsi="Times New Roman"/>
            <w:sz w:val="28"/>
            <w:szCs w:val="28"/>
            <w:lang w:val="en-US"/>
          </w:rPr>
          <w:t>litopys</w:t>
        </w:r>
        <w:r w:rsidRPr="00D074BD">
          <w:rPr>
            <w:rFonts w:ascii="Times New Roman" w:hAnsi="Times New Roman"/>
            <w:sz w:val="28"/>
            <w:szCs w:val="28"/>
            <w:lang w:val="uk-UA"/>
          </w:rPr>
          <w:t>.</w:t>
        </w:r>
        <w:r w:rsidRPr="00D074BD">
          <w:rPr>
            <w:rFonts w:ascii="Times New Roman" w:hAnsi="Times New Roman"/>
            <w:sz w:val="28"/>
            <w:szCs w:val="28"/>
            <w:lang w:val="en-US"/>
          </w:rPr>
          <w:t>org</w:t>
        </w:r>
        <w:r w:rsidRPr="00D074BD">
          <w:rPr>
            <w:rFonts w:ascii="Times New Roman" w:hAnsi="Times New Roman"/>
            <w:sz w:val="28"/>
            <w:szCs w:val="28"/>
            <w:lang w:val="uk-UA"/>
          </w:rPr>
          <w:t>.</w:t>
        </w:r>
        <w:r w:rsidRPr="00D074BD">
          <w:rPr>
            <w:rFonts w:ascii="Times New Roman" w:hAnsi="Times New Roman"/>
            <w:sz w:val="28"/>
            <w:szCs w:val="28"/>
            <w:lang w:val="en-US"/>
          </w:rPr>
          <w:t>ua</w:t>
        </w:r>
        <w:r w:rsidRPr="00D074BD">
          <w:rPr>
            <w:rFonts w:ascii="Times New Roman" w:hAnsi="Times New Roman"/>
            <w:sz w:val="28"/>
            <w:szCs w:val="28"/>
            <w:lang w:val="uk-UA"/>
          </w:rPr>
          <w:t>/</w:t>
        </w:r>
        <w:r w:rsidRPr="00D074BD">
          <w:rPr>
            <w:rFonts w:ascii="Times New Roman" w:hAnsi="Times New Roman"/>
            <w:sz w:val="28"/>
            <w:szCs w:val="28"/>
            <w:lang w:val="en-US"/>
          </w:rPr>
          <w:t>oldukr</w:t>
        </w:r>
        <w:r w:rsidRPr="00D074BD">
          <w:rPr>
            <w:rFonts w:ascii="Times New Roman" w:hAnsi="Times New Roman"/>
            <w:sz w:val="28"/>
            <w:szCs w:val="28"/>
            <w:lang w:val="uk-UA"/>
          </w:rPr>
          <w:t xml:space="preserve">2/ </w:t>
        </w:r>
        <w:r w:rsidRPr="00D074BD">
          <w:rPr>
            <w:rFonts w:ascii="Times New Roman" w:hAnsi="Times New Roman"/>
            <w:sz w:val="28"/>
            <w:szCs w:val="28"/>
            <w:lang w:val="en-US"/>
          </w:rPr>
          <w:t>oldukr</w:t>
        </w:r>
        <w:r w:rsidRPr="00D074BD">
          <w:rPr>
            <w:rFonts w:ascii="Times New Roman" w:hAnsi="Times New Roman"/>
            <w:sz w:val="28"/>
            <w:szCs w:val="28"/>
            <w:lang w:val="uk-UA"/>
          </w:rPr>
          <w:t>51.</w:t>
        </w:r>
        <w:r w:rsidRPr="00D074BD">
          <w:rPr>
            <w:rFonts w:ascii="Times New Roman" w:hAnsi="Times New Roman"/>
            <w:sz w:val="28"/>
            <w:szCs w:val="28"/>
            <w:lang w:val="en-US"/>
          </w:rPr>
          <w:t>htm</w:t>
        </w:r>
      </w:hyperlink>
      <w:r w:rsidRPr="00D074BD">
        <w:rPr>
          <w:rFonts w:ascii="Times New Roman" w:hAnsi="Times New Roman"/>
          <w:sz w:val="28"/>
          <w:szCs w:val="28"/>
          <w:lang w:val="uk-UA"/>
        </w:rPr>
        <w:t xml:space="preserve"> </w:t>
      </w:r>
      <w:r w:rsidRPr="00D074BD">
        <w:rPr>
          <w:rFonts w:ascii="Times New Roman" w:eastAsia="Times New Roman" w:hAnsi="Times New Roman"/>
          <w:sz w:val="28"/>
          <w:szCs w:val="28"/>
          <w:lang w:val="uk-UA" w:eastAsia="ru-RU"/>
        </w:rPr>
        <w:t>(дата звернення: 30.05.2020).</w:t>
      </w:r>
    </w:p>
    <w:p w14:paraId="19A950F3"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bookmarkStart w:id="36" w:name="_Ref25793844"/>
      <w:r w:rsidRPr="00D074BD">
        <w:rPr>
          <w:rFonts w:ascii="Times New Roman" w:hAnsi="Times New Roman"/>
          <w:sz w:val="28"/>
          <w:szCs w:val="28"/>
          <w:lang w:val="uk-UA"/>
        </w:rPr>
        <w:t>Ручкин В. А. Оружие и следы его применения. Криминалистическое учение: монографія. Москва: Юрлитинформ, 2003. 352 c.</w:t>
      </w:r>
      <w:bookmarkEnd w:id="36"/>
    </w:p>
    <w:bookmarkEnd w:id="35"/>
    <w:p w14:paraId="0F9332DA"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Сахаров В. И. Средства и орудия совершения преступления и их уголовно-правовое значение: автореф. дисс. … канд. юрид. наук: 12.00.08. Москв, 1991. 21 с.</w:t>
      </w:r>
    </w:p>
    <w:p w14:paraId="1D128DFE" w14:textId="77777777" w:rsidR="00F6332E" w:rsidRPr="00D074BD" w:rsidRDefault="00F6332E" w:rsidP="00F6332E">
      <w:pPr>
        <w:pStyle w:val="a6"/>
        <w:widowControl w:val="0"/>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Селецький С. І.</w:t>
      </w:r>
      <w:r w:rsidRPr="00D074BD">
        <w:rPr>
          <w:rFonts w:ascii="Times New Roman" w:hAnsi="Times New Roman"/>
          <w:i/>
          <w:sz w:val="28"/>
          <w:szCs w:val="28"/>
          <w:lang w:val="uk-UA"/>
        </w:rPr>
        <w:t xml:space="preserve"> </w:t>
      </w:r>
      <w:r w:rsidRPr="00D074BD">
        <w:rPr>
          <w:rFonts w:ascii="Times New Roman" w:hAnsi="Times New Roman"/>
          <w:sz w:val="28"/>
          <w:szCs w:val="28"/>
          <w:lang w:val="uk-UA"/>
        </w:rPr>
        <w:t xml:space="preserve">Кримінальне право України: Загальна частина: навч. посібник. 2-ге вид., допов. і перероб. Київ: Центр учбової літ., 2008. 248 с. </w:t>
      </w:r>
    </w:p>
    <w:p w14:paraId="6BDE16F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iCs/>
          <w:sz w:val="28"/>
          <w:szCs w:val="28"/>
          <w:lang w:val="uk-UA"/>
        </w:rPr>
        <w:t>Сичов П</w:t>
      </w:r>
      <w:r w:rsidRPr="00D074BD">
        <w:rPr>
          <w:rFonts w:ascii="Times New Roman" w:hAnsi="Times New Roman"/>
          <w:sz w:val="28"/>
          <w:szCs w:val="28"/>
          <w:lang w:val="uk-UA"/>
        </w:rPr>
        <w:t xml:space="preserve">. Обстановка вчинення злочину: проблемні питання. </w:t>
      </w:r>
      <w:r w:rsidRPr="00D074BD">
        <w:rPr>
          <w:rFonts w:ascii="Times New Roman" w:hAnsi="Times New Roman"/>
          <w:i/>
          <w:sz w:val="28"/>
          <w:szCs w:val="28"/>
          <w:lang w:val="uk-UA"/>
        </w:rPr>
        <w:t>Право України</w:t>
      </w:r>
      <w:r w:rsidRPr="00D074BD">
        <w:rPr>
          <w:rFonts w:ascii="Times New Roman" w:hAnsi="Times New Roman"/>
          <w:sz w:val="28"/>
          <w:szCs w:val="28"/>
          <w:lang w:val="uk-UA"/>
        </w:rPr>
        <w:t>. 1998. № 6. С. 106–107.</w:t>
      </w:r>
    </w:p>
    <w:p w14:paraId="42243628"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Словник синонімів. URL: </w:t>
      </w:r>
      <w:hyperlink r:id="rId67" w:history="1">
        <w:r w:rsidRPr="00D074BD">
          <w:rPr>
            <w:rStyle w:val="a5"/>
            <w:rFonts w:ascii="Times New Roman" w:hAnsi="Times New Roman"/>
            <w:color w:val="auto"/>
            <w:sz w:val="28"/>
            <w:szCs w:val="28"/>
            <w:u w:val="none"/>
            <w:lang w:val="uk-UA"/>
          </w:rPr>
          <w:t>https://synonimy.info/з/знаряддя</w:t>
        </w:r>
      </w:hyperlink>
      <w:r w:rsidRPr="00D074BD">
        <w:rPr>
          <w:rFonts w:ascii="Times New Roman" w:hAnsi="Times New Roman"/>
          <w:sz w:val="28"/>
          <w:szCs w:val="28"/>
          <w:lang w:val="uk-UA"/>
        </w:rPr>
        <w:t xml:space="preserve"> </w:t>
      </w:r>
      <w:r w:rsidRPr="00D074BD">
        <w:rPr>
          <w:rFonts w:ascii="Times New Roman" w:eastAsia="Times New Roman" w:hAnsi="Times New Roman"/>
          <w:sz w:val="28"/>
          <w:szCs w:val="28"/>
          <w:lang w:val="uk-UA" w:eastAsia="ru-RU"/>
        </w:rPr>
        <w:t>(дата звернення: 30.05.2020).</w:t>
      </w:r>
    </w:p>
    <w:p w14:paraId="023E855C" w14:textId="77777777" w:rsidR="00F6332E" w:rsidRPr="00D074BD" w:rsidRDefault="00F6332E" w:rsidP="00F6332E">
      <w:pPr>
        <w:pStyle w:val="a3"/>
        <w:numPr>
          <w:ilvl w:val="0"/>
          <w:numId w:val="44"/>
        </w:numPr>
        <w:tabs>
          <w:tab w:val="left" w:pos="567"/>
          <w:tab w:val="left" w:pos="1276"/>
        </w:tabs>
        <w:autoSpaceDE w:val="0"/>
        <w:autoSpaceDN w:val="0"/>
        <w:adjustRightInd w:val="0"/>
        <w:spacing w:line="360" w:lineRule="auto"/>
        <w:ind w:left="0" w:firstLine="709"/>
        <w:jc w:val="both"/>
        <w:rPr>
          <w:sz w:val="28"/>
          <w:szCs w:val="28"/>
          <w:lang w:val="uk-UA"/>
        </w:rPr>
      </w:pPr>
      <w:r w:rsidRPr="00D074BD">
        <w:rPr>
          <w:sz w:val="28"/>
          <w:szCs w:val="28"/>
          <w:lang w:val="uk-UA"/>
        </w:rPr>
        <w:t>Стратегия реформирования законодательства Украины о публичных правонарушениях / В. А. </w:t>
      </w:r>
      <w:r w:rsidRPr="00D074BD">
        <w:rPr>
          <w:bCs/>
          <w:sz w:val="28"/>
          <w:szCs w:val="28"/>
          <w:lang w:val="uk-UA"/>
        </w:rPr>
        <w:t xml:space="preserve">Навроцкий и др. </w:t>
      </w:r>
      <w:r w:rsidRPr="00D074BD">
        <w:rPr>
          <w:bCs/>
          <w:i/>
          <w:sz w:val="28"/>
          <w:szCs w:val="28"/>
          <w:lang w:val="uk-UA"/>
        </w:rPr>
        <w:t xml:space="preserve">Проблемы </w:t>
      </w:r>
      <w:r w:rsidRPr="00D074BD">
        <w:rPr>
          <w:i/>
          <w:sz w:val="28"/>
          <w:szCs w:val="28"/>
          <w:lang w:val="uk-UA"/>
        </w:rPr>
        <w:t>укрепления законности и правопорядка: наука, практика, тенденции</w:t>
      </w:r>
      <w:r w:rsidRPr="00D074BD">
        <w:rPr>
          <w:sz w:val="28"/>
          <w:szCs w:val="28"/>
          <w:lang w:val="uk-UA"/>
        </w:rPr>
        <w:t xml:space="preserve">: сб. науч. трудов. Минск: Издательский центр БГУ, 2016. Вып. 9, т. </w:t>
      </w:r>
      <w:smartTag w:uri="urn:schemas-microsoft-com:office:smarttags" w:element="metricconverter">
        <w:smartTagPr>
          <w:attr w:name="ProductID" w:val="1. C"/>
        </w:smartTagPr>
        <w:r w:rsidRPr="00D074BD">
          <w:rPr>
            <w:sz w:val="28"/>
            <w:szCs w:val="28"/>
            <w:lang w:val="uk-UA"/>
          </w:rPr>
          <w:t>1. C</w:t>
        </w:r>
      </w:smartTag>
      <w:r w:rsidRPr="00D074BD">
        <w:rPr>
          <w:sz w:val="28"/>
          <w:szCs w:val="28"/>
          <w:lang w:val="uk-UA"/>
        </w:rPr>
        <w:t>. 189–196.</w:t>
      </w:r>
    </w:p>
    <w:p w14:paraId="338ED252"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Сырков С. М. Орудия преступления: Криминалистическое и процессуальное исследование: автореф. дисс. … канд. юрид. наук: 12.00.09. Ленинград, 1973. 18 с. </w:t>
      </w:r>
    </w:p>
    <w:p w14:paraId="09275A9A"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Таганцев Н. С. Русское уголовное право: в </w:t>
      </w:r>
      <w:r w:rsidR="00903C10" w:rsidRPr="00D074BD">
        <w:rPr>
          <w:rFonts w:ascii="Times New Roman" w:hAnsi="Times New Roman"/>
          <w:sz w:val="28"/>
          <w:szCs w:val="28"/>
          <w:lang w:val="uk-UA"/>
        </w:rPr>
        <w:t>5</w:t>
      </w:r>
      <w:r w:rsidRPr="00D074BD">
        <w:rPr>
          <w:rFonts w:ascii="Times New Roman" w:hAnsi="Times New Roman"/>
          <w:sz w:val="28"/>
          <w:szCs w:val="28"/>
          <w:lang w:val="uk-UA"/>
        </w:rPr>
        <w:t xml:space="preserve"> т. Тула: Автограф, 2001. Т. 1. 800 с.</w:t>
      </w:r>
    </w:p>
    <w:p w14:paraId="45CB8303" w14:textId="77777777" w:rsidR="00F6332E" w:rsidRPr="00D074BD" w:rsidRDefault="00F6332E" w:rsidP="00F6332E">
      <w:pPr>
        <w:pStyle w:val="af4"/>
        <w:numPr>
          <w:ilvl w:val="0"/>
          <w:numId w:val="44"/>
        </w:numPr>
        <w:tabs>
          <w:tab w:val="left" w:pos="567"/>
          <w:tab w:val="left" w:pos="1276"/>
        </w:tabs>
        <w:spacing w:line="360" w:lineRule="auto"/>
        <w:ind w:left="0" w:firstLine="709"/>
        <w:rPr>
          <w:sz w:val="28"/>
          <w:szCs w:val="28"/>
        </w:rPr>
      </w:pPr>
      <w:r w:rsidRPr="00D074BD">
        <w:rPr>
          <w:iCs/>
          <w:sz w:val="28"/>
          <w:szCs w:val="28"/>
        </w:rPr>
        <w:t>Таганцев Н. С.</w:t>
      </w:r>
      <w:r w:rsidRPr="00D074BD">
        <w:rPr>
          <w:sz w:val="28"/>
          <w:szCs w:val="28"/>
        </w:rPr>
        <w:t xml:space="preserve"> Русское уголовное право. Часть Общая. Санкт-Петербург: Государственная Типография, 1902. 1473 с.</w:t>
      </w:r>
    </w:p>
    <w:p w14:paraId="2B6DE55B"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lastRenderedPageBreak/>
        <w:t xml:space="preserve">Таций В. Я. Объект и предмет преступления в советском уголовном праве. Харьков: </w:t>
      </w:r>
      <w:r w:rsidR="00903C10" w:rsidRPr="00D074BD">
        <w:rPr>
          <w:rFonts w:ascii="Times New Roman" w:hAnsi="Times New Roman"/>
          <w:sz w:val="28"/>
          <w:szCs w:val="28"/>
          <w:lang w:val="uk-UA"/>
        </w:rPr>
        <w:t>Вища школа</w:t>
      </w:r>
      <w:r w:rsidRPr="00D074BD">
        <w:rPr>
          <w:rFonts w:ascii="Times New Roman" w:hAnsi="Times New Roman"/>
          <w:sz w:val="28"/>
          <w:szCs w:val="28"/>
          <w:lang w:val="uk-UA"/>
        </w:rPr>
        <w:t>, 1988. 198 с.</w:t>
      </w:r>
    </w:p>
    <w:p w14:paraId="320490A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Тацій В. Я. Об’єкт і предмет злочину в кримінальному праві: монографія. Харків: </w:t>
      </w:r>
      <w:r w:rsidR="00903C10" w:rsidRPr="00D074BD">
        <w:rPr>
          <w:rFonts w:ascii="Times New Roman" w:hAnsi="Times New Roman"/>
          <w:sz w:val="28"/>
          <w:szCs w:val="28"/>
          <w:lang w:val="uk-UA"/>
        </w:rPr>
        <w:t>Право</w:t>
      </w:r>
      <w:r w:rsidRPr="00D074BD">
        <w:rPr>
          <w:rFonts w:ascii="Times New Roman" w:hAnsi="Times New Roman"/>
          <w:sz w:val="28"/>
          <w:szCs w:val="28"/>
          <w:lang w:val="uk-UA"/>
        </w:rPr>
        <w:t>, 2016. 256 с.</w:t>
      </w:r>
    </w:p>
    <w:p w14:paraId="742F14A9"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Тельнов П. Ф. Ответственность за соучастие в преступлении. Москва: Юрид. лит., 1974. 208 с.</w:t>
      </w:r>
    </w:p>
    <w:p w14:paraId="4D38931A"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Тельпіс М. В. Відмежування знарядь і засобів вчинення злочину від предмета злочину. </w:t>
      </w:r>
      <w:r w:rsidRPr="00D074BD">
        <w:rPr>
          <w:rFonts w:ascii="Times New Roman" w:hAnsi="Times New Roman"/>
          <w:i/>
          <w:sz w:val="28"/>
          <w:szCs w:val="28"/>
          <w:lang w:val="uk-UA"/>
        </w:rPr>
        <w:t xml:space="preserve">Право і суспільство. </w:t>
      </w:r>
      <w:r w:rsidRPr="00D074BD">
        <w:rPr>
          <w:rFonts w:ascii="Times New Roman" w:hAnsi="Times New Roman"/>
          <w:sz w:val="28"/>
          <w:szCs w:val="28"/>
          <w:lang w:val="uk-UA"/>
        </w:rPr>
        <w:t xml:space="preserve">2019. № 3/2. С. 194–200. </w:t>
      </w:r>
    </w:p>
    <w:p w14:paraId="0E702217"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Тельпіс М. В. Знаряддя та засоби вчинення злочину як обов’язкові ознаки об’єктивної сторони складу злочину. </w:t>
      </w:r>
      <w:r w:rsidRPr="00D074BD">
        <w:rPr>
          <w:rFonts w:ascii="Times New Roman" w:hAnsi="Times New Roman"/>
          <w:i/>
          <w:sz w:val="28"/>
          <w:szCs w:val="28"/>
          <w:lang w:val="uk-UA"/>
        </w:rPr>
        <w:t>Науковий вісник Ужгородського національного університету.</w:t>
      </w:r>
      <w:r w:rsidRPr="00D074BD">
        <w:rPr>
          <w:rFonts w:ascii="Times New Roman" w:hAnsi="Times New Roman"/>
          <w:sz w:val="28"/>
          <w:szCs w:val="28"/>
          <w:lang w:val="uk-UA"/>
        </w:rPr>
        <w:t xml:space="preserve"> 2018. Вип. 53. Т. 2. С. 82–87. </w:t>
      </w:r>
    </w:p>
    <w:p w14:paraId="7ED8976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Тельпіс М. В. Знаряддя та засоби вчинення злочину як ознака кваліфікованих (особливо кваліфікованих) складів злочинів. </w:t>
      </w:r>
      <w:r w:rsidRPr="00D074BD">
        <w:rPr>
          <w:rFonts w:ascii="Times New Roman" w:hAnsi="Times New Roman"/>
          <w:i/>
          <w:sz w:val="28"/>
          <w:szCs w:val="28"/>
          <w:lang w:val="uk-UA"/>
        </w:rPr>
        <w:t xml:space="preserve">Visegrad </w:t>
      </w:r>
      <w:r w:rsidRPr="00D074BD">
        <w:rPr>
          <w:rFonts w:ascii="Times New Roman" w:hAnsi="Times New Roman"/>
          <w:i/>
          <w:iCs/>
          <w:sz w:val="28"/>
          <w:szCs w:val="28"/>
          <w:lang w:val="uk-UA"/>
        </w:rPr>
        <w:t>journal on human rights</w:t>
      </w:r>
      <w:r w:rsidRPr="00D074BD">
        <w:rPr>
          <w:rFonts w:ascii="Times New Roman" w:hAnsi="Times New Roman"/>
          <w:sz w:val="28"/>
          <w:szCs w:val="28"/>
          <w:lang w:val="uk-UA"/>
        </w:rPr>
        <w:t xml:space="preserve">. 2018. № 6/1. С. 184–189. </w:t>
      </w:r>
    </w:p>
    <w:p w14:paraId="5636575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Тельпіс М. В. Знаряддя та засоби вчинення злочину: поняття та значення. </w:t>
      </w:r>
      <w:r w:rsidRPr="00D074BD">
        <w:rPr>
          <w:rFonts w:ascii="Times New Roman" w:hAnsi="Times New Roman"/>
          <w:i/>
          <w:sz w:val="28"/>
          <w:szCs w:val="28"/>
          <w:lang w:val="uk-UA"/>
        </w:rPr>
        <w:t xml:space="preserve">Науковий вісник Херсонського державного університету. </w:t>
      </w:r>
      <w:r w:rsidRPr="00D074BD">
        <w:rPr>
          <w:rFonts w:ascii="Times New Roman" w:hAnsi="Times New Roman"/>
          <w:sz w:val="28"/>
          <w:szCs w:val="28"/>
          <w:lang w:val="uk-UA"/>
        </w:rPr>
        <w:t xml:space="preserve">2016. Вип. 6. Т. 3. С. 88–90. </w:t>
      </w:r>
    </w:p>
    <w:p w14:paraId="7DC077B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Тельпіс М. В. Кримінально-правова характеристика знарядь та засобів вчинення злочину: дис. … канд. юрид. наук: 12.00.08. Харків, 2019. 173 с.</w:t>
      </w:r>
    </w:p>
    <w:p w14:paraId="5BBEB28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Тельпіс М. В. Теоретичні засади класифікації знарядь і засобів вчинення злочину. </w:t>
      </w:r>
      <w:r w:rsidRPr="00D074BD">
        <w:rPr>
          <w:rFonts w:ascii="Times New Roman" w:hAnsi="Times New Roman"/>
          <w:i/>
          <w:sz w:val="28"/>
          <w:szCs w:val="28"/>
          <w:lang w:val="uk-UA"/>
        </w:rPr>
        <w:t>Науковий вісник Ужгородського національного університету.</w:t>
      </w:r>
      <w:r w:rsidRPr="00D074BD">
        <w:rPr>
          <w:rFonts w:ascii="Times New Roman" w:hAnsi="Times New Roman"/>
          <w:sz w:val="28"/>
          <w:szCs w:val="28"/>
          <w:lang w:val="uk-UA"/>
        </w:rPr>
        <w:t xml:space="preserve"> 2017. Вип. 47. Т. 3. С. 95–100.</w:t>
      </w:r>
    </w:p>
    <w:p w14:paraId="3DD2C9B8"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Тер-Акопов А. А. Преступление и проблемы нефизической причинности в уголовном праве. Москва: ЮРКНИГА, 2003. 478 с. </w:t>
      </w:r>
    </w:p>
    <w:p w14:paraId="5A915CE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Тимейко Г. В. Общее учение об объективной стороне преступления. Ростов на Дону: Изд-во Ростовского ун-та, 1977. 215 с. </w:t>
      </w:r>
    </w:p>
    <w:p w14:paraId="15A6DC12"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iCs/>
          <w:sz w:val="28"/>
          <w:szCs w:val="28"/>
          <w:lang w:val="uk-UA"/>
        </w:rPr>
        <w:t>Тимчук О. Л.</w:t>
      </w:r>
      <w:r w:rsidRPr="00D074BD">
        <w:rPr>
          <w:rFonts w:ascii="Times New Roman" w:hAnsi="Times New Roman"/>
          <w:sz w:val="28"/>
          <w:szCs w:val="28"/>
          <w:lang w:val="uk-UA"/>
        </w:rPr>
        <w:t xml:space="preserve"> Причинний зв’язок як ознака об’єктивної сторони складу злочину</w:t>
      </w:r>
      <w:r w:rsidRPr="00D074BD">
        <w:rPr>
          <w:rFonts w:ascii="Times New Roman" w:hAnsi="Times New Roman"/>
          <w:bCs/>
          <w:iCs/>
          <w:sz w:val="28"/>
          <w:szCs w:val="28"/>
          <w:lang w:val="uk-UA"/>
        </w:rPr>
        <w:t>: автореф. дис. ... канд. юрид. наук. Львів, 2005. 16 с.</w:t>
      </w:r>
    </w:p>
    <w:p w14:paraId="3D556E90"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lastRenderedPageBreak/>
        <w:t>Тихий В. П., Панов М. І.</w:t>
      </w:r>
      <w:r w:rsidRPr="00D074BD">
        <w:rPr>
          <w:i/>
          <w:sz w:val="28"/>
          <w:szCs w:val="28"/>
          <w:lang w:val="uk-UA"/>
        </w:rPr>
        <w:t xml:space="preserve"> </w:t>
      </w:r>
      <w:r w:rsidRPr="00D074BD">
        <w:rPr>
          <w:sz w:val="28"/>
          <w:szCs w:val="28"/>
          <w:lang w:val="uk-UA"/>
        </w:rPr>
        <w:t>Злочин: його види та стадії : науково-практичний коментар. Київ: Видавничий Дім «Проме</w:t>
      </w:r>
      <w:r w:rsidR="00903C10" w:rsidRPr="00D074BD">
        <w:rPr>
          <w:sz w:val="28"/>
          <w:szCs w:val="28"/>
          <w:lang w:val="uk-UA"/>
        </w:rPr>
        <w:t>ні</w:t>
      </w:r>
      <w:r w:rsidRPr="00D074BD">
        <w:rPr>
          <w:sz w:val="28"/>
          <w:szCs w:val="28"/>
          <w:lang w:val="uk-UA"/>
        </w:rPr>
        <w:t xml:space="preserve">», 2007. </w:t>
      </w:r>
      <w:r w:rsidR="00903C10" w:rsidRPr="00D074BD">
        <w:rPr>
          <w:sz w:val="28"/>
          <w:szCs w:val="28"/>
          <w:lang w:val="uk-UA"/>
        </w:rPr>
        <w:t>40</w:t>
      </w:r>
      <w:r w:rsidRPr="00D074BD">
        <w:rPr>
          <w:sz w:val="28"/>
          <w:szCs w:val="28"/>
          <w:lang w:val="uk-UA"/>
        </w:rPr>
        <w:t xml:space="preserve"> с. </w:t>
      </w:r>
    </w:p>
    <w:p w14:paraId="117F63DB" w14:textId="77777777" w:rsidR="00F6332E" w:rsidRPr="00D074BD" w:rsidRDefault="00F6332E" w:rsidP="00F6332E">
      <w:pPr>
        <w:pStyle w:val="af4"/>
        <w:numPr>
          <w:ilvl w:val="0"/>
          <w:numId w:val="44"/>
        </w:numPr>
        <w:shd w:val="clear" w:color="auto" w:fill="auto"/>
        <w:tabs>
          <w:tab w:val="left" w:pos="567"/>
          <w:tab w:val="left" w:pos="1276"/>
        </w:tabs>
        <w:spacing w:line="360" w:lineRule="auto"/>
        <w:ind w:left="0" w:firstLine="709"/>
        <w:rPr>
          <w:sz w:val="28"/>
          <w:szCs w:val="28"/>
        </w:rPr>
      </w:pPr>
      <w:r w:rsidRPr="00D074BD">
        <w:rPr>
          <w:sz w:val="28"/>
          <w:szCs w:val="28"/>
        </w:rPr>
        <w:t xml:space="preserve">Тишкевич И. С. Приготовление и покушение по советскому уголовному праву. Понятие и наказуемость. Москва: Госюриздат, 1958. 260 с. </w:t>
      </w:r>
    </w:p>
    <w:p w14:paraId="5F267E5B" w14:textId="77777777" w:rsidR="00F6332E" w:rsidRPr="00D074BD" w:rsidRDefault="00F6332E" w:rsidP="00F6332E">
      <w:pPr>
        <w:pStyle w:val="af4"/>
        <w:numPr>
          <w:ilvl w:val="0"/>
          <w:numId w:val="44"/>
        </w:numPr>
        <w:shd w:val="clear" w:color="auto" w:fill="auto"/>
        <w:tabs>
          <w:tab w:val="left" w:pos="427"/>
          <w:tab w:val="left" w:pos="567"/>
          <w:tab w:val="left" w:pos="1276"/>
        </w:tabs>
        <w:spacing w:line="360" w:lineRule="auto"/>
        <w:ind w:left="0" w:firstLine="709"/>
        <w:rPr>
          <w:sz w:val="28"/>
          <w:szCs w:val="28"/>
        </w:rPr>
      </w:pPr>
      <w:r w:rsidRPr="00D074BD">
        <w:rPr>
          <w:sz w:val="28"/>
          <w:szCs w:val="28"/>
        </w:rPr>
        <w:t xml:space="preserve">Трайнин А. Н. Специальные вопросы </w:t>
      </w:r>
      <w:r w:rsidRPr="00D074BD">
        <w:rPr>
          <w:sz w:val="28"/>
          <w:szCs w:val="28"/>
          <w:lang w:eastAsia="uk-UA" w:bidi="uk-UA"/>
        </w:rPr>
        <w:t xml:space="preserve">учення </w:t>
      </w:r>
      <w:r w:rsidRPr="00D074BD">
        <w:rPr>
          <w:sz w:val="28"/>
          <w:szCs w:val="28"/>
        </w:rPr>
        <w:t xml:space="preserve">о соучастии. </w:t>
      </w:r>
      <w:r w:rsidRPr="00D074BD">
        <w:rPr>
          <w:i/>
          <w:sz w:val="28"/>
          <w:szCs w:val="28"/>
        </w:rPr>
        <w:t>Ученые записки ВИЮНа</w:t>
      </w:r>
      <w:r w:rsidRPr="00D074BD">
        <w:rPr>
          <w:sz w:val="28"/>
          <w:szCs w:val="28"/>
        </w:rPr>
        <w:t xml:space="preserve">. 1940. Вып. 1. С. 27–42. </w:t>
      </w:r>
    </w:p>
    <w:p w14:paraId="62CA52E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Трайнин А. Н. Общее учение о составе преступления. Москва: Госюриздат, 1970. 532 с. </w:t>
      </w:r>
    </w:p>
    <w:p w14:paraId="06DC678E" w14:textId="77777777" w:rsidR="00F6332E" w:rsidRPr="00D074BD" w:rsidRDefault="00F6332E" w:rsidP="00F6332E">
      <w:pPr>
        <w:pStyle w:val="oaenoniinee"/>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Трайнин А. Н. Состав преступления по советскому уголовному праву. Москва: Юрид. лит., 1951. 388 с.</w:t>
      </w:r>
    </w:p>
    <w:p w14:paraId="507D6610" w14:textId="77777777" w:rsidR="00F6332E" w:rsidRPr="00D074BD" w:rsidRDefault="00F6332E" w:rsidP="00F6332E">
      <w:pPr>
        <w:pStyle w:val="1b"/>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Уголовное право Украины. Общая и Особенная части: учебник / под ред. Е. Л. Стрельцова. Харьков: ООО «Одиссей», 2002. 672 с. </w:t>
      </w:r>
    </w:p>
    <w:p w14:paraId="75C1457B"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Уголовный Кодекс Республики Таджикистан от 21.05.1998 г. </w:t>
      </w:r>
      <w:r w:rsidRPr="00D074BD">
        <w:rPr>
          <w:rFonts w:ascii="Times New Roman" w:hAnsi="Times New Roman"/>
          <w:sz w:val="28"/>
          <w:szCs w:val="28"/>
          <w:lang w:val="en-US"/>
        </w:rPr>
        <w:t>URL</w:t>
      </w:r>
      <w:r w:rsidRPr="00D074BD">
        <w:rPr>
          <w:rFonts w:ascii="Times New Roman" w:hAnsi="Times New Roman"/>
          <w:sz w:val="28"/>
          <w:szCs w:val="28"/>
          <w:lang w:val="uk-UA"/>
        </w:rPr>
        <w:t xml:space="preserve">: </w:t>
      </w:r>
      <w:hyperlink r:id="rId68" w:history="1">
        <w:r w:rsidRPr="00D074BD">
          <w:rPr>
            <w:rStyle w:val="a5"/>
            <w:rFonts w:ascii="Times New Roman" w:hAnsi="Times New Roman"/>
            <w:color w:val="auto"/>
            <w:sz w:val="28"/>
            <w:szCs w:val="28"/>
            <w:u w:val="none"/>
            <w:lang w:val="uk-UA"/>
          </w:rPr>
          <w:t>http://continent-online.com/Document/?doc_id=30397325</w:t>
        </w:r>
      </w:hyperlink>
      <w:r w:rsidRPr="00D074BD">
        <w:rPr>
          <w:rFonts w:ascii="Times New Roman" w:hAnsi="Times New Roman"/>
          <w:sz w:val="28"/>
          <w:szCs w:val="28"/>
          <w:lang w:val="uk-UA"/>
        </w:rPr>
        <w:t xml:space="preserve"> (дата звернення: 30.05.2020).</w:t>
      </w:r>
    </w:p>
    <w:p w14:paraId="12937F70"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Уголовный кодекс Российской Федерации. </w:t>
      </w:r>
      <w:r w:rsidRPr="00D074BD">
        <w:rPr>
          <w:rFonts w:ascii="Times New Roman" w:hAnsi="Times New Roman"/>
          <w:sz w:val="28"/>
          <w:szCs w:val="28"/>
          <w:lang w:val="en-US"/>
        </w:rPr>
        <w:t>URL</w:t>
      </w:r>
      <w:r w:rsidRPr="00D074BD">
        <w:rPr>
          <w:rFonts w:ascii="Times New Roman" w:hAnsi="Times New Roman"/>
          <w:sz w:val="28"/>
          <w:szCs w:val="28"/>
          <w:lang w:val="uk-UA"/>
        </w:rPr>
        <w:t xml:space="preserve">: </w:t>
      </w:r>
      <w:hyperlink w:history="1">
        <w:r w:rsidRPr="00D074BD">
          <w:rPr>
            <w:rStyle w:val="a5"/>
            <w:rFonts w:ascii="Times New Roman" w:hAnsi="Times New Roman"/>
            <w:color w:val="auto"/>
            <w:sz w:val="28"/>
            <w:szCs w:val="28"/>
            <w:u w:val="none"/>
            <w:lang w:val="uk-UA"/>
          </w:rPr>
          <w:t>http://pravo.gov. ru/proxy/ips/?docbody&amp;nd=102041891</w:t>
        </w:r>
      </w:hyperlink>
      <w:r w:rsidRPr="00D074BD">
        <w:rPr>
          <w:rFonts w:ascii="Times New Roman" w:hAnsi="Times New Roman"/>
          <w:sz w:val="28"/>
          <w:szCs w:val="28"/>
          <w:lang w:val="uk-UA"/>
        </w:rPr>
        <w:t xml:space="preserve"> (дата звернення: 30.05.2020).</w:t>
      </w:r>
    </w:p>
    <w:p w14:paraId="3F8CB9FD" w14:textId="77777777" w:rsidR="00F6332E" w:rsidRPr="00D074BD" w:rsidRDefault="00F6332E" w:rsidP="00F6332E">
      <w:pPr>
        <w:pStyle w:val="1b"/>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Уголовный кодекс Украины. Научно-практический комментарий. 3-е изд., исправ. и допол. / под ред. С. С. Яценко. Киев: А.С.К., 2003. </w:t>
      </w:r>
      <w:r w:rsidR="00046EBC">
        <w:rPr>
          <w:sz w:val="28"/>
          <w:szCs w:val="28"/>
          <w:lang w:val="en-US"/>
        </w:rPr>
        <w:br/>
      </w:r>
      <w:r w:rsidRPr="00D074BD">
        <w:rPr>
          <w:sz w:val="28"/>
          <w:szCs w:val="28"/>
          <w:lang w:val="uk-UA"/>
        </w:rPr>
        <w:t xml:space="preserve">1088 с. </w:t>
      </w:r>
    </w:p>
    <w:p w14:paraId="14C7F1A2" w14:textId="77777777" w:rsidR="00F6332E" w:rsidRPr="00D074BD" w:rsidRDefault="00F6332E" w:rsidP="00F6332E">
      <w:pPr>
        <w:pStyle w:val="a3"/>
        <w:numPr>
          <w:ilvl w:val="0"/>
          <w:numId w:val="44"/>
        </w:numPr>
        <w:tabs>
          <w:tab w:val="left" w:pos="426"/>
          <w:tab w:val="left" w:pos="567"/>
          <w:tab w:val="left" w:pos="1276"/>
        </w:tabs>
        <w:spacing w:line="360" w:lineRule="auto"/>
        <w:ind w:left="0" w:firstLine="709"/>
        <w:jc w:val="both"/>
        <w:rPr>
          <w:sz w:val="28"/>
          <w:szCs w:val="28"/>
          <w:lang w:val="uk-UA"/>
        </w:rPr>
      </w:pPr>
      <w:r w:rsidRPr="00D074BD">
        <w:rPr>
          <w:sz w:val="28"/>
          <w:szCs w:val="28"/>
          <w:lang w:val="uk-UA"/>
        </w:rPr>
        <w:t xml:space="preserve">Українське кримінальне право. Загальна частина: підручник / за ред. В. О. Навроцького. Київ: Юрінком Інтер, 2013. 712 с. </w:t>
      </w:r>
    </w:p>
    <w:p w14:paraId="558D9BB5" w14:textId="77777777" w:rsidR="00F6332E" w:rsidRPr="00D074BD" w:rsidRDefault="00F6332E" w:rsidP="00F6332E">
      <w:pPr>
        <w:numPr>
          <w:ilvl w:val="0"/>
          <w:numId w:val="44"/>
        </w:numPr>
        <w:tabs>
          <w:tab w:val="left" w:pos="1276"/>
        </w:tabs>
        <w:spacing w:after="0" w:line="360" w:lineRule="auto"/>
        <w:ind w:left="0" w:firstLine="709"/>
        <w:jc w:val="both"/>
        <w:rPr>
          <w:rFonts w:ascii="Times New Roman" w:hAnsi="Times New Roman"/>
          <w:sz w:val="28"/>
          <w:szCs w:val="28"/>
          <w:lang w:val="uk-UA"/>
        </w:rPr>
      </w:pPr>
      <w:bookmarkStart w:id="37" w:name="_Ref529196107"/>
      <w:r w:rsidRPr="00D074BD">
        <w:rPr>
          <w:rFonts w:ascii="Times New Roman" w:hAnsi="Times New Roman"/>
          <w:sz w:val="28"/>
          <w:szCs w:val="28"/>
          <w:lang w:val="uk-UA"/>
        </w:rPr>
        <w:t xml:space="preserve">Ус О. В. Кримінальна відповідальність за підбурювання до злочину: монографія. Харків: Видавець ФО-П Вапнярчук Н. М., 2007. </w:t>
      </w:r>
      <w:r w:rsidR="00046EBC">
        <w:rPr>
          <w:rFonts w:ascii="Times New Roman" w:hAnsi="Times New Roman"/>
          <w:sz w:val="28"/>
          <w:szCs w:val="28"/>
          <w:lang w:val="en-US"/>
        </w:rPr>
        <w:br/>
      </w:r>
      <w:r w:rsidRPr="00D074BD">
        <w:rPr>
          <w:rFonts w:ascii="Times New Roman" w:hAnsi="Times New Roman"/>
          <w:sz w:val="28"/>
          <w:szCs w:val="28"/>
          <w:lang w:val="uk-UA"/>
        </w:rPr>
        <w:t>264 с.</w:t>
      </w:r>
      <w:bookmarkEnd w:id="37"/>
    </w:p>
    <w:p w14:paraId="349B5003" w14:textId="77777777" w:rsidR="00F6332E" w:rsidRPr="00D074BD" w:rsidRDefault="00F6332E" w:rsidP="00F6332E">
      <w:pPr>
        <w:pStyle w:val="15"/>
        <w:numPr>
          <w:ilvl w:val="0"/>
          <w:numId w:val="44"/>
        </w:numPr>
        <w:shd w:val="clear" w:color="auto" w:fill="auto"/>
        <w:tabs>
          <w:tab w:val="left" w:pos="426"/>
          <w:tab w:val="left" w:pos="567"/>
          <w:tab w:val="left" w:pos="649"/>
          <w:tab w:val="left" w:pos="1276"/>
        </w:tabs>
        <w:spacing w:line="360" w:lineRule="auto"/>
        <w:ind w:left="0" w:firstLine="709"/>
        <w:rPr>
          <w:rFonts w:ascii="Times New Roman" w:hAnsi="Times New Roman"/>
          <w:color w:val="auto"/>
          <w:sz w:val="28"/>
          <w:szCs w:val="28"/>
        </w:rPr>
      </w:pPr>
      <w:r w:rsidRPr="00D074BD">
        <w:rPr>
          <w:rFonts w:ascii="Times New Roman" w:hAnsi="Times New Roman"/>
          <w:color w:val="auto"/>
          <w:sz w:val="28"/>
          <w:szCs w:val="28"/>
          <w:lang w:eastAsia="uk-UA" w:bidi="uk-UA"/>
        </w:rPr>
        <w:t xml:space="preserve">Философский </w:t>
      </w:r>
      <w:r w:rsidRPr="00D074BD">
        <w:rPr>
          <w:rFonts w:ascii="Times New Roman" w:hAnsi="Times New Roman"/>
          <w:color w:val="auto"/>
          <w:sz w:val="28"/>
          <w:szCs w:val="28"/>
          <w:lang w:eastAsia="ru-RU" w:bidi="ru-RU"/>
        </w:rPr>
        <w:t xml:space="preserve">энциклопедический </w:t>
      </w:r>
      <w:r w:rsidRPr="00D074BD">
        <w:rPr>
          <w:rFonts w:ascii="Times New Roman" w:hAnsi="Times New Roman"/>
          <w:color w:val="auto"/>
          <w:sz w:val="28"/>
          <w:szCs w:val="28"/>
          <w:lang w:eastAsia="uk-UA" w:bidi="uk-UA"/>
        </w:rPr>
        <w:t xml:space="preserve">словарь / ред. совет: А. М. Прохоров (председатель), И. В. Абашидзе, П. А. Азимов и др.; гл. ред. Л. Ф. Ильчев, П. Н. Фелосеев, С. М. Ковалев, В. Г. Панов. Москва: Изд-во «Советская </w:t>
      </w:r>
      <w:r w:rsidRPr="00D074BD">
        <w:rPr>
          <w:rFonts w:ascii="Times New Roman" w:hAnsi="Times New Roman"/>
          <w:color w:val="auto"/>
          <w:sz w:val="28"/>
          <w:szCs w:val="28"/>
          <w:lang w:eastAsia="ru-RU" w:bidi="ru-RU"/>
        </w:rPr>
        <w:t xml:space="preserve">энциклопедия», </w:t>
      </w:r>
      <w:r w:rsidRPr="00D074BD">
        <w:rPr>
          <w:rFonts w:ascii="Times New Roman" w:hAnsi="Times New Roman"/>
          <w:color w:val="auto"/>
          <w:sz w:val="28"/>
          <w:szCs w:val="28"/>
          <w:lang w:eastAsia="uk-UA" w:bidi="uk-UA"/>
        </w:rPr>
        <w:t>1983. 840 с.</w:t>
      </w:r>
    </w:p>
    <w:p w14:paraId="45595416" w14:textId="77777777" w:rsidR="00F6332E" w:rsidRPr="00D074BD" w:rsidRDefault="00F6332E" w:rsidP="00F6332E">
      <w:pPr>
        <w:pStyle w:val="a3"/>
        <w:numPr>
          <w:ilvl w:val="0"/>
          <w:numId w:val="44"/>
        </w:numPr>
        <w:tabs>
          <w:tab w:val="left" w:pos="426"/>
          <w:tab w:val="left" w:pos="567"/>
          <w:tab w:val="left" w:pos="1276"/>
        </w:tabs>
        <w:spacing w:line="360" w:lineRule="auto"/>
        <w:ind w:left="0" w:firstLine="709"/>
        <w:jc w:val="both"/>
        <w:rPr>
          <w:sz w:val="28"/>
          <w:szCs w:val="28"/>
          <w:lang w:val="uk-UA"/>
        </w:rPr>
      </w:pPr>
      <w:r w:rsidRPr="00D074BD">
        <w:rPr>
          <w:sz w:val="28"/>
          <w:szCs w:val="28"/>
          <w:lang w:val="uk-UA"/>
        </w:rPr>
        <w:lastRenderedPageBreak/>
        <w:t xml:space="preserve">Фирсов А. Н. Информация как орудие совершения заведомо ложного доноса. </w:t>
      </w:r>
      <w:r w:rsidRPr="00D074BD">
        <w:rPr>
          <w:i/>
          <w:sz w:val="28"/>
          <w:szCs w:val="28"/>
          <w:lang w:val="uk-UA"/>
        </w:rPr>
        <w:t>Черные дыры в российском законодательстве</w:t>
      </w:r>
      <w:r w:rsidRPr="00D074BD">
        <w:rPr>
          <w:sz w:val="28"/>
          <w:szCs w:val="28"/>
          <w:lang w:val="uk-UA"/>
        </w:rPr>
        <w:t>. 2016. № 5. С. 70–73.</w:t>
      </w:r>
    </w:p>
    <w:p w14:paraId="0EFBB766" w14:textId="77777777" w:rsidR="00F6332E" w:rsidRPr="00D074BD" w:rsidRDefault="00F6332E" w:rsidP="00F6332E">
      <w:pPr>
        <w:pStyle w:val="1b"/>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Фріс П. Л. Кримінальне право України. Загальна частина: підручник. 3-тє вид., допов. і перероб. Одеса: Фенікс, 2018. 394 с. </w:t>
      </w:r>
    </w:p>
    <w:p w14:paraId="69B76AA4" w14:textId="77777777" w:rsidR="00F6332E" w:rsidRPr="00D074BD" w:rsidRDefault="00F6332E" w:rsidP="00F6332E">
      <w:pPr>
        <w:pStyle w:val="a3"/>
        <w:numPr>
          <w:ilvl w:val="0"/>
          <w:numId w:val="44"/>
        </w:numPr>
        <w:tabs>
          <w:tab w:val="left" w:pos="426"/>
          <w:tab w:val="left" w:pos="567"/>
          <w:tab w:val="left" w:pos="1276"/>
        </w:tabs>
        <w:spacing w:line="360" w:lineRule="auto"/>
        <w:ind w:left="0" w:firstLine="709"/>
        <w:jc w:val="both"/>
        <w:rPr>
          <w:sz w:val="28"/>
          <w:szCs w:val="28"/>
          <w:lang w:val="uk-UA"/>
        </w:rPr>
      </w:pPr>
      <w:r w:rsidRPr="00D074BD">
        <w:rPr>
          <w:sz w:val="28"/>
          <w:szCs w:val="28"/>
          <w:lang w:val="uk-UA"/>
        </w:rPr>
        <w:t xml:space="preserve">Фріс П. Л. Кримінальне право України. Загальна частина: підручник для студ. вищ. навч. закладів. 2-ге вид., допов. і перероб. Київ: Атіка, 2009. 512 с. </w:t>
      </w:r>
    </w:p>
    <w:p w14:paraId="3C830453"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Хавронюк М. Поняття злочинного діяння за законодавством європейських країн. </w:t>
      </w:r>
      <w:r w:rsidRPr="00D074BD">
        <w:rPr>
          <w:rFonts w:ascii="Times New Roman" w:hAnsi="Times New Roman"/>
          <w:i/>
          <w:sz w:val="28"/>
          <w:szCs w:val="28"/>
          <w:lang w:val="uk-UA"/>
        </w:rPr>
        <w:t>Підприємництво. Господарство. Право</w:t>
      </w:r>
      <w:r w:rsidRPr="00D074BD">
        <w:rPr>
          <w:rFonts w:ascii="Times New Roman" w:hAnsi="Times New Roman"/>
          <w:sz w:val="28"/>
          <w:szCs w:val="28"/>
          <w:lang w:val="uk-UA"/>
        </w:rPr>
        <w:t xml:space="preserve">. 2004. № 9. С. 112–119. </w:t>
      </w:r>
    </w:p>
    <w:p w14:paraId="0949A977"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bookmarkStart w:id="38" w:name="_Ref22510039"/>
      <w:r w:rsidRPr="00D074BD">
        <w:rPr>
          <w:rFonts w:ascii="Times New Roman" w:hAnsi="Times New Roman"/>
          <w:kern w:val="28"/>
          <w:sz w:val="28"/>
          <w:szCs w:val="28"/>
          <w:lang w:val="uk-UA"/>
        </w:rPr>
        <w:t>Хавронюк М. І. Історія кримінального права європейських країн: монографія. Київ: Істина, 2006. 192 с.</w:t>
      </w:r>
      <w:bookmarkEnd w:id="38"/>
    </w:p>
    <w:p w14:paraId="69F6EE61" w14:textId="77777777" w:rsidR="00F6332E" w:rsidRPr="00D074BD" w:rsidRDefault="00F6332E" w:rsidP="00F6332E">
      <w:pPr>
        <w:pStyle w:val="a6"/>
        <w:widowControl w:val="0"/>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Хохлова І. В., Шем’яков О. П.</w:t>
      </w:r>
      <w:r w:rsidRPr="00D074BD">
        <w:rPr>
          <w:rFonts w:ascii="Times New Roman" w:hAnsi="Times New Roman"/>
          <w:i/>
          <w:sz w:val="28"/>
          <w:szCs w:val="28"/>
          <w:lang w:val="uk-UA"/>
        </w:rPr>
        <w:t xml:space="preserve"> </w:t>
      </w:r>
      <w:r w:rsidRPr="00D074BD">
        <w:rPr>
          <w:rFonts w:ascii="Times New Roman" w:hAnsi="Times New Roman"/>
          <w:sz w:val="28"/>
          <w:szCs w:val="28"/>
          <w:lang w:val="uk-UA"/>
        </w:rPr>
        <w:t xml:space="preserve">Кримінальне право України: Загальна частина: навч. посібник. Київ: </w:t>
      </w:r>
      <w:r w:rsidR="00903C10" w:rsidRPr="00D074BD">
        <w:rPr>
          <w:rFonts w:ascii="Times New Roman" w:hAnsi="Times New Roman"/>
          <w:sz w:val="28"/>
          <w:szCs w:val="28"/>
          <w:lang w:val="uk-UA"/>
        </w:rPr>
        <w:t>Центр навчальної літератури</w:t>
      </w:r>
      <w:r w:rsidRPr="00D074BD">
        <w:rPr>
          <w:rFonts w:ascii="Times New Roman" w:hAnsi="Times New Roman"/>
          <w:sz w:val="28"/>
          <w:szCs w:val="28"/>
          <w:lang w:val="uk-UA"/>
        </w:rPr>
        <w:t xml:space="preserve">, 2006. 256 с. </w:t>
      </w:r>
    </w:p>
    <w:p w14:paraId="4123E943"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Храмцов О. М. Щодо гіпнозу як способу вчинення злочину (кримінально-правовий та кримінологічний аспект). </w:t>
      </w:r>
      <w:r w:rsidRPr="00D074BD">
        <w:rPr>
          <w:rFonts w:ascii="Times New Roman" w:hAnsi="Times New Roman"/>
          <w:i/>
          <w:sz w:val="28"/>
          <w:szCs w:val="28"/>
          <w:lang w:val="uk-UA"/>
        </w:rPr>
        <w:t>Вісник Харківського національного університету внутрішніх справ</w:t>
      </w:r>
      <w:r w:rsidRPr="00D074BD">
        <w:rPr>
          <w:rFonts w:ascii="Times New Roman" w:hAnsi="Times New Roman"/>
          <w:sz w:val="28"/>
          <w:szCs w:val="28"/>
          <w:lang w:val="uk-UA"/>
        </w:rPr>
        <w:t xml:space="preserve">. 2009. № 3. С. 54–62. </w:t>
      </w:r>
    </w:p>
    <w:p w14:paraId="19B88A01"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Цивільний кодекс України від 16.01.2003 р. № 435-</w:t>
      </w:r>
      <w:r w:rsidRPr="00D074BD">
        <w:rPr>
          <w:rFonts w:ascii="Times New Roman" w:hAnsi="Times New Roman"/>
          <w:sz w:val="28"/>
          <w:szCs w:val="28"/>
          <w:lang w:val="en-US"/>
        </w:rPr>
        <w:t>IV</w:t>
      </w:r>
      <w:r w:rsidRPr="00D074BD">
        <w:rPr>
          <w:rFonts w:ascii="Times New Roman" w:hAnsi="Times New Roman"/>
          <w:sz w:val="28"/>
          <w:szCs w:val="28"/>
          <w:lang w:val="uk-UA"/>
        </w:rPr>
        <w:t xml:space="preserve">. </w:t>
      </w:r>
      <w:r w:rsidRPr="00D074BD">
        <w:rPr>
          <w:rFonts w:ascii="Times New Roman" w:hAnsi="Times New Roman"/>
          <w:sz w:val="28"/>
          <w:szCs w:val="28"/>
          <w:lang w:val="en-US"/>
        </w:rPr>
        <w:t>URL</w:t>
      </w:r>
      <w:r w:rsidRPr="00D074BD">
        <w:rPr>
          <w:rFonts w:ascii="Times New Roman" w:hAnsi="Times New Roman"/>
          <w:sz w:val="28"/>
          <w:szCs w:val="28"/>
          <w:lang w:val="uk-UA"/>
        </w:rPr>
        <w:t>:</w:t>
      </w:r>
      <w:hyperlink r:id="rId69" w:anchor="Text" w:history="1">
        <w:r w:rsidRPr="00D074BD">
          <w:rPr>
            <w:rStyle w:val="a5"/>
            <w:rFonts w:ascii="Times New Roman" w:hAnsi="Times New Roman"/>
            <w:color w:val="auto"/>
            <w:sz w:val="28"/>
            <w:szCs w:val="28"/>
            <w:u w:val="none"/>
            <w:lang w:val="uk-UA"/>
          </w:rPr>
          <w:t xml:space="preserve"> https://zakon.rada.gov.ua/laws/show/435-15#Text</w:t>
        </w:r>
      </w:hyperlink>
      <w:r w:rsidRPr="00D074BD">
        <w:rPr>
          <w:rStyle w:val="a5"/>
          <w:rFonts w:ascii="Times New Roman" w:hAnsi="Times New Roman"/>
          <w:color w:val="auto"/>
          <w:sz w:val="28"/>
          <w:szCs w:val="28"/>
          <w:u w:val="none"/>
          <w:lang w:val="uk-UA"/>
        </w:rPr>
        <w:t xml:space="preserve"> (дата звернення: 30.05.2020).</w:t>
      </w:r>
    </w:p>
    <w:p w14:paraId="579319F6" w14:textId="77777777" w:rsidR="00F6332E" w:rsidRPr="00D074BD" w:rsidRDefault="00F6332E" w:rsidP="00F6332E">
      <w:pPr>
        <w:pStyle w:val="1b"/>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 xml:space="preserve">Чернишова Н. В. Кримінальне право України (Загальна частина): навч. посібник. Київ: Атіка, 2003. 288 с. </w:t>
      </w:r>
    </w:p>
    <w:p w14:paraId="4157C4CA"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Шевченко Є. В. Злочини з похідними наслідками в кримінальному праві: автореф. дис. … канд. юрид. наук: 12.08.00. Харків, 2002. 20 с.</w:t>
      </w:r>
    </w:p>
    <w:p w14:paraId="5F254BBA" w14:textId="77777777" w:rsidR="00F6332E" w:rsidRPr="00D074BD" w:rsidRDefault="00F6332E" w:rsidP="00F6332E">
      <w:pPr>
        <w:pStyle w:val="a3"/>
        <w:numPr>
          <w:ilvl w:val="0"/>
          <w:numId w:val="44"/>
        </w:numPr>
        <w:tabs>
          <w:tab w:val="left" w:pos="567"/>
          <w:tab w:val="left" w:pos="1276"/>
        </w:tabs>
        <w:spacing w:line="360" w:lineRule="auto"/>
        <w:ind w:left="0" w:firstLine="709"/>
        <w:jc w:val="both"/>
        <w:rPr>
          <w:sz w:val="28"/>
          <w:szCs w:val="28"/>
          <w:lang w:val="uk-UA"/>
        </w:rPr>
      </w:pPr>
      <w:r w:rsidRPr="00D074BD">
        <w:rPr>
          <w:sz w:val="28"/>
          <w:szCs w:val="28"/>
          <w:lang w:val="uk-UA"/>
        </w:rPr>
        <w:t>Шевчук А. В.</w:t>
      </w:r>
      <w:r w:rsidRPr="00D074BD">
        <w:rPr>
          <w:i/>
          <w:sz w:val="28"/>
          <w:szCs w:val="28"/>
          <w:lang w:val="uk-UA"/>
        </w:rPr>
        <w:t xml:space="preserve"> </w:t>
      </w:r>
      <w:r w:rsidRPr="00D074BD">
        <w:rPr>
          <w:sz w:val="28"/>
          <w:szCs w:val="28"/>
          <w:lang w:val="uk-UA"/>
        </w:rPr>
        <w:t xml:space="preserve">Стадії вчинення злочину: дис. … канд. юрид. наук: 12.00.08. Чернівці, 2002. 181 с. </w:t>
      </w:r>
    </w:p>
    <w:p w14:paraId="34D71050"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Шехавцов Р. М. Щодо легальної дефініції речових доказів у КПК України. </w:t>
      </w:r>
      <w:r w:rsidRPr="00D074BD">
        <w:rPr>
          <w:rFonts w:ascii="Times New Roman" w:hAnsi="Times New Roman"/>
          <w:i/>
          <w:sz w:val="28"/>
          <w:szCs w:val="28"/>
          <w:lang w:val="uk-UA"/>
        </w:rPr>
        <w:t>Вісник Луганського державного університету внутрішніх справ імені Е. О. Дідоренка</w:t>
      </w:r>
      <w:r w:rsidRPr="00D074BD">
        <w:rPr>
          <w:rFonts w:ascii="Times New Roman" w:hAnsi="Times New Roman"/>
          <w:sz w:val="28"/>
          <w:szCs w:val="28"/>
          <w:lang w:val="uk-UA"/>
        </w:rPr>
        <w:t xml:space="preserve">. 2015. Вип. 4. С. 121–127. </w:t>
      </w:r>
    </w:p>
    <w:p w14:paraId="39999C90" w14:textId="77777777" w:rsidR="00F6332E" w:rsidRPr="00D074BD" w:rsidRDefault="00F6332E" w:rsidP="00F6332E">
      <w:pPr>
        <w:pStyle w:val="af4"/>
        <w:numPr>
          <w:ilvl w:val="0"/>
          <w:numId w:val="44"/>
        </w:numPr>
        <w:shd w:val="clear" w:color="auto" w:fill="auto"/>
        <w:tabs>
          <w:tab w:val="left" w:pos="426"/>
          <w:tab w:val="left" w:pos="567"/>
          <w:tab w:val="left" w:pos="1276"/>
        </w:tabs>
        <w:spacing w:line="360" w:lineRule="auto"/>
        <w:ind w:left="0" w:firstLine="709"/>
        <w:rPr>
          <w:sz w:val="28"/>
          <w:szCs w:val="28"/>
        </w:rPr>
      </w:pPr>
      <w:r w:rsidRPr="00D074BD">
        <w:rPr>
          <w:iCs/>
          <w:sz w:val="28"/>
          <w:szCs w:val="28"/>
        </w:rPr>
        <w:lastRenderedPageBreak/>
        <w:t>Шолохов С.</w:t>
      </w:r>
      <w:r w:rsidRPr="00D074BD">
        <w:rPr>
          <w:sz w:val="28"/>
          <w:szCs w:val="28"/>
        </w:rPr>
        <w:t xml:space="preserve"> Коммерческая организация как орудие преступления. </w:t>
      </w:r>
      <w:r w:rsidRPr="00D074BD">
        <w:rPr>
          <w:i/>
          <w:sz w:val="28"/>
          <w:szCs w:val="28"/>
        </w:rPr>
        <w:t>Следователь</w:t>
      </w:r>
      <w:r w:rsidRPr="00D074BD">
        <w:rPr>
          <w:sz w:val="28"/>
          <w:szCs w:val="28"/>
        </w:rPr>
        <w:t>. 2003. № 6. С. 13–14.</w:t>
      </w:r>
    </w:p>
    <w:p w14:paraId="55180F70" w14:textId="77777777" w:rsidR="00F6332E" w:rsidRPr="00D074BD" w:rsidRDefault="00F6332E" w:rsidP="00F6332E">
      <w:pPr>
        <w:pStyle w:val="Default"/>
        <w:numPr>
          <w:ilvl w:val="0"/>
          <w:numId w:val="44"/>
        </w:numPr>
        <w:tabs>
          <w:tab w:val="left" w:pos="567"/>
          <w:tab w:val="left" w:pos="1276"/>
        </w:tabs>
        <w:spacing w:line="360" w:lineRule="auto"/>
        <w:ind w:left="0" w:firstLine="709"/>
        <w:jc w:val="both"/>
        <w:rPr>
          <w:rFonts w:ascii="Times New Roman" w:hAnsi="Times New Roman" w:cs="Times New Roman"/>
          <w:color w:val="auto"/>
          <w:sz w:val="28"/>
          <w:szCs w:val="28"/>
        </w:rPr>
      </w:pPr>
      <w:r w:rsidRPr="00D074BD">
        <w:rPr>
          <w:rFonts w:ascii="Times New Roman" w:hAnsi="Times New Roman" w:cs="Times New Roman"/>
          <w:color w:val="auto"/>
          <w:sz w:val="28"/>
          <w:szCs w:val="28"/>
        </w:rPr>
        <w:t xml:space="preserve">Щодо віднесення операцій з «віртуальною валютою / криптовалютою «Bitcoin» до операцій з торгівлі іноземною валютою, а також наявності підстав для зарахування на поточний рахунок в іноземній валюті фізичної особи іноземної валюти, отриманої від продажу Bitcoin: лист Національного банку України від 08.12.2014 р. № 29-208/72889. URL: </w:t>
      </w:r>
      <w:hyperlink r:id="rId70" w:history="1">
        <w:r w:rsidRPr="00D074BD">
          <w:rPr>
            <w:rStyle w:val="a5"/>
            <w:rFonts w:ascii="Times New Roman" w:hAnsi="Times New Roman" w:cs="Times New Roman"/>
            <w:color w:val="auto"/>
            <w:sz w:val="28"/>
            <w:szCs w:val="28"/>
            <w:u w:val="none"/>
          </w:rPr>
          <w:t>http://zakon.rada.gov.ua/laws/show/v2889500-14</w:t>
        </w:r>
      </w:hyperlink>
      <w:r w:rsidRPr="00D074BD">
        <w:rPr>
          <w:rFonts w:ascii="Times New Roman" w:hAnsi="Times New Roman" w:cs="Times New Roman"/>
          <w:color w:val="auto"/>
          <w:sz w:val="28"/>
          <w:szCs w:val="28"/>
        </w:rPr>
        <w:t xml:space="preserve"> (дата звернення: 30.05.2020). </w:t>
      </w:r>
    </w:p>
    <w:p w14:paraId="17150E56" w14:textId="77777777" w:rsidR="00F6332E" w:rsidRPr="00D074BD" w:rsidRDefault="00F6332E" w:rsidP="00F6332E">
      <w:pPr>
        <w:pStyle w:val="a6"/>
        <w:numPr>
          <w:ilvl w:val="0"/>
          <w:numId w:val="44"/>
        </w:numPr>
        <w:tabs>
          <w:tab w:val="left" w:pos="426"/>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Энциклопедия уголовного права</w:t>
      </w:r>
      <w:r w:rsidR="00903C10" w:rsidRPr="00D074BD">
        <w:rPr>
          <w:rFonts w:ascii="Times New Roman" w:hAnsi="Times New Roman"/>
          <w:sz w:val="28"/>
          <w:szCs w:val="28"/>
          <w:lang w:val="uk-UA"/>
        </w:rPr>
        <w:t>.</w:t>
      </w:r>
      <w:r w:rsidRPr="00D074BD">
        <w:rPr>
          <w:rFonts w:ascii="Times New Roman" w:hAnsi="Times New Roman"/>
          <w:sz w:val="28"/>
          <w:szCs w:val="28"/>
          <w:lang w:val="uk-UA"/>
        </w:rPr>
        <w:t xml:space="preserve"> Н. И. Коржанский, В. Н. Кудрявцев, В. Б. Малинин, В. Г. Павлов и др. Санкт-Петербург: Издание профессора Малинина, 2005. Т. 4: Состав преступления.796 c.</w:t>
      </w:r>
    </w:p>
    <w:p w14:paraId="1DD3BA22"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Энциклопедия уголовного права. Санкт-Петербург: Издание профессора Малинина – СПб ГКА, 2007. Т. 6: Соучастие в преступлении. 555 с.</w:t>
      </w:r>
    </w:p>
    <w:p w14:paraId="5E98695D"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Ярмыш Н. Н. Действие как признак объективной стороны преступления (проблемы психологической характеристики). Харьков: Основа, 1999. 84 с.</w:t>
      </w:r>
    </w:p>
    <w:p w14:paraId="180F0BC6"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Ярмыш Н. Н. Теоретические проблемы причинно-следственной связи в уголовном праве. Философско-правовой анализ: монография. Харьков: Право, 2003. 512 с.</w:t>
      </w:r>
    </w:p>
    <w:p w14:paraId="14436F7E" w14:textId="77777777" w:rsidR="00F6332E" w:rsidRPr="00D074BD" w:rsidRDefault="00F6332E" w:rsidP="00F6332E">
      <w:pPr>
        <w:pStyle w:val="a6"/>
        <w:numPr>
          <w:ilvl w:val="0"/>
          <w:numId w:val="44"/>
        </w:numPr>
        <w:tabs>
          <w:tab w:val="left" w:pos="567"/>
          <w:tab w:val="left" w:pos="1276"/>
        </w:tabs>
        <w:spacing w:line="360" w:lineRule="auto"/>
        <w:ind w:left="0" w:firstLine="709"/>
        <w:jc w:val="both"/>
        <w:rPr>
          <w:rFonts w:ascii="Times New Roman" w:hAnsi="Times New Roman"/>
          <w:sz w:val="28"/>
          <w:szCs w:val="28"/>
          <w:lang w:val="uk-UA"/>
        </w:rPr>
      </w:pPr>
      <w:r w:rsidRPr="00D074BD">
        <w:rPr>
          <w:rFonts w:ascii="Times New Roman" w:hAnsi="Times New Roman"/>
          <w:sz w:val="28"/>
          <w:szCs w:val="28"/>
          <w:lang w:val="uk-UA"/>
        </w:rPr>
        <w:t xml:space="preserve">Ященко А. М. Типовий ступінь тяжкості вчиненого злочину як засіб індивідуалізації покарання. </w:t>
      </w:r>
      <w:r w:rsidRPr="00D074BD">
        <w:rPr>
          <w:rFonts w:ascii="Times New Roman" w:hAnsi="Times New Roman"/>
          <w:i/>
          <w:sz w:val="28"/>
          <w:szCs w:val="28"/>
          <w:lang w:val="uk-UA"/>
        </w:rPr>
        <w:t>Європейські перспективи</w:t>
      </w:r>
      <w:r w:rsidRPr="00D074BD">
        <w:rPr>
          <w:rFonts w:ascii="Times New Roman" w:hAnsi="Times New Roman"/>
          <w:sz w:val="28"/>
          <w:szCs w:val="28"/>
          <w:lang w:val="uk-UA"/>
        </w:rPr>
        <w:t>. 2014. № 3. С. 167–172.</w:t>
      </w:r>
    </w:p>
    <w:p w14:paraId="7A18EFF7" w14:textId="77777777" w:rsidR="00D25587" w:rsidRPr="00BB11F7" w:rsidRDefault="00BF14C9" w:rsidP="0056725C">
      <w:pPr>
        <w:pStyle w:val="a3"/>
        <w:tabs>
          <w:tab w:val="left" w:pos="567"/>
          <w:tab w:val="left" w:pos="1276"/>
        </w:tabs>
        <w:spacing w:line="360" w:lineRule="auto"/>
        <w:ind w:left="0"/>
        <w:jc w:val="center"/>
        <w:rPr>
          <w:b/>
          <w:sz w:val="28"/>
          <w:szCs w:val="28"/>
          <w:lang w:val="uk-UA"/>
        </w:rPr>
      </w:pPr>
      <w:r w:rsidRPr="00BB11F7">
        <w:rPr>
          <w:sz w:val="28"/>
          <w:szCs w:val="28"/>
          <w:lang w:val="uk-UA"/>
        </w:rPr>
        <w:br w:type="page"/>
      </w:r>
      <w:r w:rsidR="00D25587" w:rsidRPr="00BB11F7">
        <w:rPr>
          <w:b/>
          <w:sz w:val="28"/>
          <w:szCs w:val="28"/>
          <w:lang w:val="uk-UA"/>
        </w:rPr>
        <w:lastRenderedPageBreak/>
        <w:t>ДОДАТКИ</w:t>
      </w:r>
    </w:p>
    <w:p w14:paraId="29BAC39A" w14:textId="77777777" w:rsidR="0056725C" w:rsidRPr="00BB11F7" w:rsidRDefault="0056725C" w:rsidP="0056725C">
      <w:pPr>
        <w:tabs>
          <w:tab w:val="left" w:pos="2127"/>
        </w:tabs>
        <w:spacing w:after="0" w:line="360" w:lineRule="auto"/>
        <w:jc w:val="center"/>
        <w:rPr>
          <w:rFonts w:ascii="Times New Roman" w:hAnsi="Times New Roman"/>
          <w:sz w:val="28"/>
          <w:szCs w:val="28"/>
          <w:lang w:val="uk-UA"/>
        </w:rPr>
      </w:pPr>
    </w:p>
    <w:p w14:paraId="7CEEC1EF" w14:textId="77777777" w:rsidR="00401B31" w:rsidRPr="00BB11F7" w:rsidRDefault="00C63448" w:rsidP="0056725C">
      <w:pPr>
        <w:tabs>
          <w:tab w:val="left" w:pos="2127"/>
        </w:tabs>
        <w:spacing w:after="0" w:line="360" w:lineRule="auto"/>
        <w:jc w:val="center"/>
        <w:rPr>
          <w:rFonts w:ascii="Times New Roman" w:hAnsi="Times New Roman"/>
          <w:b/>
          <w:sz w:val="28"/>
          <w:szCs w:val="28"/>
          <w:lang w:val="uk-UA"/>
        </w:rPr>
      </w:pPr>
      <w:r w:rsidRPr="00BB11F7">
        <w:rPr>
          <w:rFonts w:ascii="Times New Roman" w:hAnsi="Times New Roman"/>
          <w:b/>
          <w:sz w:val="28"/>
          <w:szCs w:val="28"/>
          <w:lang w:val="uk-UA"/>
        </w:rPr>
        <w:t>Додаток </w:t>
      </w:r>
      <w:r w:rsidR="00D25587" w:rsidRPr="00BB11F7">
        <w:rPr>
          <w:rFonts w:ascii="Times New Roman" w:hAnsi="Times New Roman"/>
          <w:b/>
          <w:sz w:val="28"/>
          <w:szCs w:val="28"/>
          <w:lang w:val="uk-UA"/>
        </w:rPr>
        <w:t>А</w:t>
      </w:r>
    </w:p>
    <w:p w14:paraId="6E92E99A" w14:textId="77777777" w:rsidR="00C63448" w:rsidRPr="00BB11F7" w:rsidRDefault="00C63448" w:rsidP="0000455A">
      <w:pPr>
        <w:tabs>
          <w:tab w:val="left" w:pos="2127"/>
        </w:tabs>
        <w:spacing w:after="0" w:line="360" w:lineRule="auto"/>
        <w:jc w:val="both"/>
        <w:rPr>
          <w:rFonts w:ascii="Times New Roman" w:hAnsi="Times New Roman"/>
          <w:sz w:val="28"/>
          <w:szCs w:val="28"/>
          <w:lang w:val="uk-UA"/>
        </w:rPr>
      </w:pPr>
    </w:p>
    <w:p w14:paraId="1518BBD9" w14:textId="77777777" w:rsidR="00BB11F7" w:rsidRPr="00BB11F7" w:rsidRDefault="00BB11F7" w:rsidP="00BB11F7">
      <w:pPr>
        <w:spacing w:after="0" w:line="360" w:lineRule="auto"/>
        <w:jc w:val="center"/>
        <w:rPr>
          <w:rFonts w:ascii="Times New Roman" w:hAnsi="Times New Roman"/>
          <w:b/>
          <w:sz w:val="28"/>
          <w:szCs w:val="28"/>
          <w:lang w:val="uk-UA"/>
        </w:rPr>
      </w:pPr>
      <w:r w:rsidRPr="00BB11F7">
        <w:rPr>
          <w:rFonts w:ascii="Times New Roman" w:hAnsi="Times New Roman"/>
          <w:b/>
          <w:sz w:val="28"/>
          <w:szCs w:val="28"/>
          <w:lang w:val="uk-UA"/>
        </w:rPr>
        <w:t>СПИСОК ПУБЛІКАЦІЙ ЗДОБУВАЧА ЗА ТЕМОЮ ДИСЕРТАЦІЇ</w:t>
      </w:r>
    </w:p>
    <w:p w14:paraId="70EB33E5" w14:textId="77777777" w:rsidR="00BB11F7" w:rsidRPr="00BB11F7" w:rsidRDefault="00BB11F7" w:rsidP="00BB11F7">
      <w:pPr>
        <w:tabs>
          <w:tab w:val="left" w:pos="2127"/>
        </w:tabs>
        <w:spacing w:after="0" w:line="360" w:lineRule="auto"/>
        <w:jc w:val="both"/>
        <w:rPr>
          <w:rFonts w:ascii="Times New Roman" w:hAnsi="Times New Roman"/>
          <w:sz w:val="28"/>
          <w:szCs w:val="28"/>
          <w:lang w:val="uk-UA"/>
        </w:rPr>
      </w:pPr>
    </w:p>
    <w:p w14:paraId="0A32BDA6" w14:textId="77777777" w:rsidR="00BB11F7" w:rsidRPr="00BB11F7" w:rsidRDefault="00BB11F7" w:rsidP="00BB11F7">
      <w:pPr>
        <w:tabs>
          <w:tab w:val="left" w:pos="2127"/>
        </w:tabs>
        <w:spacing w:after="0" w:line="360" w:lineRule="auto"/>
        <w:ind w:firstLine="709"/>
        <w:jc w:val="both"/>
        <w:rPr>
          <w:rStyle w:val="rvts0"/>
          <w:b/>
          <w:i/>
          <w:spacing w:val="-2"/>
          <w:sz w:val="28"/>
          <w:szCs w:val="28"/>
          <w:lang w:val="uk-UA"/>
        </w:rPr>
      </w:pPr>
      <w:r w:rsidRPr="00BB11F7">
        <w:rPr>
          <w:rFonts w:ascii="Times New Roman" w:hAnsi="Times New Roman"/>
          <w:b/>
          <w:i/>
          <w:sz w:val="28"/>
          <w:szCs w:val="28"/>
          <w:lang w:val="uk-UA"/>
        </w:rPr>
        <w:t>Наукові праці, в яких опубліковані основні наукові результати дисертації</w:t>
      </w:r>
    </w:p>
    <w:p w14:paraId="57A23AAE" w14:textId="77777777" w:rsidR="00BB11F7" w:rsidRPr="00BB11F7" w:rsidRDefault="00BB11F7" w:rsidP="00046EBC">
      <w:pPr>
        <w:pStyle w:val="a3"/>
        <w:numPr>
          <w:ilvl w:val="3"/>
          <w:numId w:val="2"/>
        </w:numPr>
        <w:spacing w:line="360" w:lineRule="auto"/>
        <w:ind w:left="0" w:firstLine="709"/>
        <w:jc w:val="both"/>
        <w:rPr>
          <w:sz w:val="28"/>
          <w:szCs w:val="28"/>
          <w:lang w:val="uk-UA"/>
        </w:rPr>
      </w:pPr>
      <w:r w:rsidRPr="00BB11F7">
        <w:rPr>
          <w:sz w:val="28"/>
          <w:szCs w:val="28"/>
          <w:lang w:val="uk-UA"/>
        </w:rPr>
        <w:t xml:space="preserve">Романівка З. Є. Поняття та кримінально-правове значення знарядь та засобів вчинення злочину. </w:t>
      </w:r>
      <w:r w:rsidRPr="00BB11F7">
        <w:rPr>
          <w:i/>
          <w:sz w:val="28"/>
          <w:szCs w:val="28"/>
          <w:lang w:val="uk-UA"/>
        </w:rPr>
        <w:t>Митна справа.</w:t>
      </w:r>
      <w:r w:rsidRPr="00BB11F7">
        <w:rPr>
          <w:sz w:val="28"/>
          <w:szCs w:val="28"/>
          <w:lang w:val="uk-UA"/>
        </w:rPr>
        <w:t xml:space="preserve"> 2014 № 1 (91). Ч. 2. Кн. 1. С. 99–105.</w:t>
      </w:r>
    </w:p>
    <w:p w14:paraId="05B219F4" w14:textId="77777777" w:rsidR="00CC2BBE" w:rsidRDefault="00BB11F7" w:rsidP="00046EBC">
      <w:pPr>
        <w:pStyle w:val="a3"/>
        <w:numPr>
          <w:ilvl w:val="3"/>
          <w:numId w:val="2"/>
        </w:numPr>
        <w:spacing w:line="360" w:lineRule="auto"/>
        <w:ind w:left="0" w:firstLine="709"/>
        <w:jc w:val="both"/>
        <w:rPr>
          <w:sz w:val="28"/>
          <w:szCs w:val="28"/>
          <w:lang w:val="uk-UA"/>
        </w:rPr>
      </w:pPr>
      <w:r w:rsidRPr="00CC2BBE">
        <w:rPr>
          <w:sz w:val="28"/>
          <w:szCs w:val="28"/>
          <w:lang w:val="uk-UA"/>
        </w:rPr>
        <w:t xml:space="preserve">Романівка З. Є. Значення знарядь та засобів вчинення злочину для диференціації кримінальної відповідальності. </w:t>
      </w:r>
      <w:r w:rsidRPr="00CC2BBE">
        <w:rPr>
          <w:i/>
          <w:sz w:val="28"/>
          <w:szCs w:val="28"/>
          <w:lang w:val="uk-UA"/>
        </w:rPr>
        <w:t>Вісник Запорізького національного університету</w:t>
      </w:r>
      <w:r w:rsidRPr="00CC2BBE">
        <w:rPr>
          <w:sz w:val="28"/>
          <w:szCs w:val="28"/>
          <w:lang w:val="uk-UA"/>
        </w:rPr>
        <w:t>. 2014. № 4 (1). С. 295–300.</w:t>
      </w:r>
    </w:p>
    <w:p w14:paraId="1C9A58F8" w14:textId="77777777" w:rsidR="00CC2BBE" w:rsidRDefault="00BB11F7" w:rsidP="00046EBC">
      <w:pPr>
        <w:pStyle w:val="a3"/>
        <w:numPr>
          <w:ilvl w:val="3"/>
          <w:numId w:val="2"/>
        </w:numPr>
        <w:spacing w:line="360" w:lineRule="auto"/>
        <w:ind w:left="0" w:firstLine="709"/>
        <w:jc w:val="both"/>
        <w:rPr>
          <w:sz w:val="28"/>
          <w:szCs w:val="28"/>
          <w:lang w:val="uk-UA"/>
        </w:rPr>
      </w:pPr>
      <w:r w:rsidRPr="00CC2BBE">
        <w:rPr>
          <w:sz w:val="28"/>
          <w:szCs w:val="28"/>
          <w:lang w:val="uk-UA"/>
        </w:rPr>
        <w:t xml:space="preserve">Романивка З. Є. Становление и историческая обусловленность учета орудий и средств совершения преступления в украинском уголовном праве. </w:t>
      </w:r>
      <w:r w:rsidRPr="00CC2BBE">
        <w:rPr>
          <w:i/>
          <w:sz w:val="28"/>
          <w:szCs w:val="28"/>
          <w:lang w:val="uk-UA"/>
        </w:rPr>
        <w:t>Legea Si Viata</w:t>
      </w:r>
      <w:r w:rsidRPr="00CC2BBE">
        <w:rPr>
          <w:sz w:val="28"/>
          <w:szCs w:val="28"/>
          <w:lang w:val="uk-UA"/>
        </w:rPr>
        <w:t>. 2015. Iulie. С. 70–74.</w:t>
      </w:r>
    </w:p>
    <w:p w14:paraId="6853E5D4" w14:textId="77777777" w:rsidR="00CC2BBE" w:rsidRDefault="00BB11F7" w:rsidP="00046EBC">
      <w:pPr>
        <w:pStyle w:val="a3"/>
        <w:numPr>
          <w:ilvl w:val="3"/>
          <w:numId w:val="2"/>
        </w:numPr>
        <w:spacing w:line="360" w:lineRule="auto"/>
        <w:ind w:left="0" w:firstLine="709"/>
        <w:jc w:val="both"/>
        <w:rPr>
          <w:sz w:val="28"/>
          <w:szCs w:val="28"/>
          <w:lang w:val="uk-UA"/>
        </w:rPr>
      </w:pPr>
      <w:r w:rsidRPr="00CC2BBE">
        <w:rPr>
          <w:sz w:val="28"/>
          <w:szCs w:val="28"/>
          <w:lang w:val="uk-UA"/>
        </w:rPr>
        <w:t>Романівка З. Є.</w:t>
      </w:r>
      <w:r w:rsidRPr="00CC2BBE">
        <w:rPr>
          <w:b/>
          <w:sz w:val="28"/>
          <w:szCs w:val="28"/>
          <w:lang w:val="uk-UA"/>
        </w:rPr>
        <w:t xml:space="preserve"> </w:t>
      </w:r>
      <w:r w:rsidRPr="00CC2BBE">
        <w:rPr>
          <w:sz w:val="28"/>
          <w:szCs w:val="28"/>
          <w:lang w:val="uk-UA"/>
        </w:rPr>
        <w:t xml:space="preserve">Теоретичні основи класифікації знарядь та засобів вчинення злочину. </w:t>
      </w:r>
      <w:r w:rsidRPr="00CC2BBE">
        <w:rPr>
          <w:i/>
          <w:sz w:val="28"/>
          <w:szCs w:val="28"/>
          <w:lang w:val="uk-UA"/>
        </w:rPr>
        <w:t>Вісник Національного університету «Львівська політехніка»</w:t>
      </w:r>
      <w:r w:rsidRPr="00CC2BBE">
        <w:rPr>
          <w:sz w:val="28"/>
          <w:szCs w:val="28"/>
          <w:lang w:val="uk-UA"/>
        </w:rPr>
        <w:t xml:space="preserve">. </w:t>
      </w:r>
      <w:r w:rsidRPr="00CC2BBE">
        <w:rPr>
          <w:i/>
          <w:sz w:val="28"/>
          <w:szCs w:val="28"/>
          <w:lang w:val="uk-UA"/>
        </w:rPr>
        <w:t>Серія: «Юридичні науки»:</w:t>
      </w:r>
      <w:r w:rsidRPr="00CC2BBE">
        <w:rPr>
          <w:sz w:val="28"/>
          <w:szCs w:val="28"/>
          <w:lang w:val="uk-UA"/>
        </w:rPr>
        <w:t xml:space="preserve"> зб. наук. праць. 2016. № 855. </w:t>
      </w:r>
      <w:r w:rsidR="00046EBC">
        <w:rPr>
          <w:sz w:val="28"/>
          <w:szCs w:val="28"/>
          <w:lang w:val="en-US"/>
        </w:rPr>
        <w:br/>
      </w:r>
      <w:r w:rsidRPr="00CC2BBE">
        <w:rPr>
          <w:sz w:val="28"/>
          <w:szCs w:val="28"/>
          <w:lang w:val="uk-UA"/>
        </w:rPr>
        <w:t>С. 470–473.</w:t>
      </w:r>
    </w:p>
    <w:p w14:paraId="75A4D7A5" w14:textId="77777777" w:rsidR="00BB11F7" w:rsidRPr="00CC2BBE" w:rsidRDefault="00BB11F7" w:rsidP="00046EBC">
      <w:pPr>
        <w:pStyle w:val="a3"/>
        <w:numPr>
          <w:ilvl w:val="3"/>
          <w:numId w:val="2"/>
        </w:numPr>
        <w:spacing w:line="360" w:lineRule="auto"/>
        <w:ind w:left="0" w:firstLine="709"/>
        <w:jc w:val="both"/>
        <w:rPr>
          <w:rStyle w:val="a5"/>
          <w:color w:val="auto"/>
          <w:sz w:val="28"/>
          <w:szCs w:val="28"/>
          <w:u w:val="none"/>
          <w:lang w:val="uk-UA"/>
        </w:rPr>
      </w:pPr>
      <w:r w:rsidRPr="00CC2BBE">
        <w:rPr>
          <w:sz w:val="28"/>
          <w:szCs w:val="28"/>
          <w:lang w:val="uk-UA"/>
        </w:rPr>
        <w:t>Романівка З. </w:t>
      </w:r>
      <w:r w:rsidRPr="00CC2BBE">
        <w:rPr>
          <w:bCs/>
          <w:sz w:val="28"/>
          <w:szCs w:val="28"/>
          <w:lang w:val="uk-UA"/>
        </w:rPr>
        <w:t xml:space="preserve">Є. Знаряддя та засоби вчинення злочину як ознака об’єктивної сторони складу злочину. </w:t>
      </w:r>
      <w:r w:rsidRPr="00CC2BBE">
        <w:rPr>
          <w:bCs/>
          <w:i/>
          <w:sz w:val="28"/>
          <w:szCs w:val="28"/>
          <w:lang w:val="uk-UA"/>
        </w:rPr>
        <w:t>Порівняльно-аналітичне право</w:t>
      </w:r>
      <w:r w:rsidRPr="00CC2BBE">
        <w:rPr>
          <w:bCs/>
          <w:sz w:val="28"/>
          <w:szCs w:val="28"/>
          <w:lang w:val="uk-UA"/>
        </w:rPr>
        <w:t xml:space="preserve">. </w:t>
      </w:r>
      <w:r w:rsidRPr="00CC2BBE">
        <w:rPr>
          <w:rFonts w:eastAsia="TimesNewRomanPSMT"/>
          <w:sz w:val="28"/>
          <w:szCs w:val="28"/>
          <w:lang w:val="uk-UA"/>
        </w:rPr>
        <w:t xml:space="preserve">2019. № 6. С. 414–416. URL: </w:t>
      </w:r>
      <w:hyperlink r:id="rId71" w:history="1">
        <w:r w:rsidRPr="00D074BD">
          <w:rPr>
            <w:rStyle w:val="a5"/>
            <w:rFonts w:eastAsia="TimesNewRomanPSMT"/>
            <w:color w:val="auto"/>
            <w:sz w:val="28"/>
            <w:szCs w:val="28"/>
            <w:u w:val="none"/>
            <w:lang w:val="uk-UA"/>
          </w:rPr>
          <w:t>http://www.pap.in.ua/6_2019/106.pdf</w:t>
        </w:r>
      </w:hyperlink>
    </w:p>
    <w:p w14:paraId="4FF1C8C8" w14:textId="77777777" w:rsidR="00BB11F7" w:rsidRPr="00BB11F7" w:rsidRDefault="00BB11F7" w:rsidP="00BB11F7">
      <w:pPr>
        <w:tabs>
          <w:tab w:val="left" w:pos="2127"/>
        </w:tabs>
        <w:spacing w:after="0" w:line="360" w:lineRule="auto"/>
        <w:ind w:firstLine="709"/>
        <w:jc w:val="both"/>
        <w:rPr>
          <w:rStyle w:val="rvts0"/>
          <w:rFonts w:ascii="Times New Roman" w:hAnsi="Times New Roman"/>
          <w:spacing w:val="-2"/>
          <w:sz w:val="28"/>
          <w:szCs w:val="28"/>
          <w:lang w:val="uk-UA"/>
        </w:rPr>
      </w:pPr>
    </w:p>
    <w:p w14:paraId="09B0739B" w14:textId="77777777" w:rsidR="00BB11F7" w:rsidRPr="00BB11F7" w:rsidRDefault="00BB11F7" w:rsidP="00BB11F7">
      <w:pPr>
        <w:tabs>
          <w:tab w:val="left" w:pos="2127"/>
        </w:tabs>
        <w:spacing w:after="0" w:line="360" w:lineRule="auto"/>
        <w:ind w:firstLine="709"/>
        <w:jc w:val="both"/>
        <w:rPr>
          <w:rFonts w:ascii="Times New Roman" w:hAnsi="Times New Roman"/>
          <w:b/>
          <w:i/>
          <w:sz w:val="28"/>
          <w:szCs w:val="28"/>
          <w:lang w:val="uk-UA"/>
        </w:rPr>
      </w:pPr>
      <w:r w:rsidRPr="00BB11F7">
        <w:rPr>
          <w:rFonts w:ascii="Times New Roman" w:hAnsi="Times New Roman"/>
          <w:b/>
          <w:i/>
          <w:sz w:val="28"/>
          <w:szCs w:val="28"/>
          <w:lang w:val="uk-UA"/>
        </w:rPr>
        <w:t>Наукові праці, які засвідчують апробацію матеріалів дисертації</w:t>
      </w:r>
    </w:p>
    <w:p w14:paraId="514FB7B5" w14:textId="77777777" w:rsidR="00BB11F7" w:rsidRPr="00BB11F7" w:rsidRDefault="00BB11F7" w:rsidP="00CC2BBE">
      <w:pPr>
        <w:pStyle w:val="a3"/>
        <w:numPr>
          <w:ilvl w:val="0"/>
          <w:numId w:val="2"/>
        </w:numPr>
        <w:spacing w:line="360" w:lineRule="auto"/>
        <w:ind w:left="0" w:firstLine="709"/>
        <w:jc w:val="both"/>
        <w:rPr>
          <w:sz w:val="28"/>
          <w:szCs w:val="28"/>
          <w:lang w:val="uk-UA"/>
        </w:rPr>
      </w:pPr>
      <w:r w:rsidRPr="00BB11F7">
        <w:rPr>
          <w:sz w:val="28"/>
          <w:szCs w:val="28"/>
          <w:lang w:val="uk-UA"/>
        </w:rPr>
        <w:t xml:space="preserve">Романівка З. Є. Знаряддя та засоби вчинення злочину за кримінальним правом України. </w:t>
      </w:r>
      <w:r w:rsidRPr="00BB11F7">
        <w:rPr>
          <w:i/>
          <w:sz w:val="28"/>
          <w:szCs w:val="28"/>
          <w:lang w:val="uk-UA"/>
        </w:rPr>
        <w:t>Проблеми правової реформи та розбудови громадського суспільства в Україні</w:t>
      </w:r>
      <w:r w:rsidRPr="00BB11F7">
        <w:rPr>
          <w:sz w:val="28"/>
          <w:szCs w:val="28"/>
          <w:lang w:val="uk-UA"/>
        </w:rPr>
        <w:t xml:space="preserve">: тези доповідей та повідомлень учасників </w:t>
      </w:r>
      <w:r w:rsidRPr="00BB11F7">
        <w:rPr>
          <w:sz w:val="28"/>
          <w:szCs w:val="28"/>
          <w:lang w:val="uk-UA"/>
        </w:rPr>
        <w:lastRenderedPageBreak/>
        <w:t>звітної наук. конф. ад’юнктів, аспірантів та здобувачів (м. Львів, 27 верес. 2013 р.). Львів: ЛьвДУВС, 2013. С. 220–223.</w:t>
      </w:r>
    </w:p>
    <w:p w14:paraId="7A476FA5" w14:textId="77777777" w:rsidR="00BB11F7" w:rsidRPr="00BB11F7" w:rsidRDefault="00BB11F7" w:rsidP="00CC2BBE">
      <w:pPr>
        <w:pStyle w:val="a3"/>
        <w:numPr>
          <w:ilvl w:val="0"/>
          <w:numId w:val="2"/>
        </w:numPr>
        <w:spacing w:line="360" w:lineRule="auto"/>
        <w:ind w:left="0" w:firstLine="709"/>
        <w:jc w:val="both"/>
        <w:rPr>
          <w:sz w:val="28"/>
          <w:szCs w:val="28"/>
          <w:lang w:val="uk-UA"/>
        </w:rPr>
      </w:pPr>
      <w:r w:rsidRPr="00BB11F7">
        <w:rPr>
          <w:sz w:val="28"/>
          <w:szCs w:val="28"/>
          <w:lang w:val="uk-UA"/>
        </w:rPr>
        <w:t xml:space="preserve">Романівка З. Є. Поняття та кримінально-правове значення знарядь і засобів учинення злочину. </w:t>
      </w:r>
      <w:r w:rsidRPr="00BB11F7">
        <w:rPr>
          <w:i/>
          <w:sz w:val="28"/>
          <w:szCs w:val="28"/>
          <w:lang w:val="uk-UA"/>
        </w:rPr>
        <w:t>Проблеми правової реформи та розбудови громадського суспільства в Україні</w:t>
      </w:r>
      <w:r w:rsidRPr="00BB11F7">
        <w:rPr>
          <w:sz w:val="28"/>
          <w:szCs w:val="28"/>
          <w:lang w:val="uk-UA"/>
        </w:rPr>
        <w:t>: тези доповідей та повідомлень учасників звітної наук. конф. ад’юнктів, аспірантів та здобувачів (м. Львів, 17 жовт. 2014 р.). Львів: ЛьвДУВС, 2014. С. 299–304.</w:t>
      </w:r>
    </w:p>
    <w:p w14:paraId="2193056E" w14:textId="77777777" w:rsidR="00BB11F7" w:rsidRPr="00CC2BBE" w:rsidRDefault="00BB11F7" w:rsidP="00CC2BBE">
      <w:pPr>
        <w:pStyle w:val="a3"/>
        <w:numPr>
          <w:ilvl w:val="0"/>
          <w:numId w:val="2"/>
        </w:numPr>
        <w:spacing w:line="360" w:lineRule="auto"/>
        <w:ind w:left="0" w:firstLine="709"/>
        <w:jc w:val="both"/>
        <w:rPr>
          <w:sz w:val="28"/>
          <w:szCs w:val="28"/>
          <w:lang w:val="uk-UA"/>
        </w:rPr>
      </w:pPr>
      <w:r w:rsidRPr="00CC2BBE">
        <w:rPr>
          <w:sz w:val="28"/>
          <w:szCs w:val="28"/>
          <w:lang w:val="uk-UA"/>
        </w:rPr>
        <w:t xml:space="preserve">Романівка З. Є. Кримінальна відповідальність за екологічні злочини. Знаряддя та засоби, які використовуються при вчиненні екологічних злочинів. </w:t>
      </w:r>
      <w:r w:rsidRPr="00CC2BBE">
        <w:rPr>
          <w:i/>
          <w:sz w:val="28"/>
          <w:szCs w:val="28"/>
          <w:lang w:val="uk-UA"/>
        </w:rPr>
        <w:t>Стратегія екологічної безпеки України: соціально-економічний та правовий вимір</w:t>
      </w:r>
      <w:r w:rsidRPr="00CC2BBE">
        <w:rPr>
          <w:sz w:val="28"/>
          <w:szCs w:val="28"/>
          <w:lang w:val="uk-UA"/>
        </w:rPr>
        <w:t>: зб. матеріалів Круглого столу (м. Львів, 12 трав. 2016 р.). Львів: Навчально-науковий Інститут права та психології Національного університету «Львівська політехніка», 2016. С. 175–178.</w:t>
      </w:r>
    </w:p>
    <w:p w14:paraId="20440370" w14:textId="77777777" w:rsidR="00BB11F7" w:rsidRPr="00CC2BBE" w:rsidRDefault="00BB11F7" w:rsidP="00CC2BBE">
      <w:pPr>
        <w:pStyle w:val="a3"/>
        <w:numPr>
          <w:ilvl w:val="0"/>
          <w:numId w:val="2"/>
        </w:numPr>
        <w:spacing w:line="360" w:lineRule="auto"/>
        <w:ind w:left="0" w:firstLine="709"/>
        <w:jc w:val="both"/>
        <w:rPr>
          <w:sz w:val="28"/>
          <w:szCs w:val="28"/>
          <w:lang w:val="uk-UA"/>
        </w:rPr>
      </w:pPr>
      <w:r w:rsidRPr="00CC2BBE">
        <w:rPr>
          <w:sz w:val="28"/>
          <w:szCs w:val="28"/>
          <w:lang w:val="uk-UA"/>
        </w:rPr>
        <w:t xml:space="preserve">Романівка З. Є. Теоретичні основи класифікації знарядь та засобів вчинення злочину. </w:t>
      </w:r>
      <w:r w:rsidRPr="00CC2BBE">
        <w:rPr>
          <w:i/>
          <w:sz w:val="28"/>
          <w:szCs w:val="28"/>
          <w:lang w:val="uk-UA"/>
        </w:rPr>
        <w:t>Теорія та практика протидії злочинності у сучасних умовах:</w:t>
      </w:r>
      <w:r w:rsidRPr="00CC2BBE">
        <w:rPr>
          <w:sz w:val="28"/>
          <w:szCs w:val="28"/>
          <w:lang w:val="uk-UA"/>
        </w:rPr>
        <w:t xml:space="preserve"> зб. тез міжнар. наук.-практ. конф. (м. Львів, 10 лист. 2017 р.). Львів: ЛьвДУВС. С. 197–199.</w:t>
      </w:r>
    </w:p>
    <w:p w14:paraId="6C44952F" w14:textId="77777777" w:rsidR="00C63448" w:rsidRPr="00BB11F7" w:rsidRDefault="00C63448" w:rsidP="0056725C">
      <w:pPr>
        <w:tabs>
          <w:tab w:val="left" w:pos="2127"/>
        </w:tabs>
        <w:spacing w:after="0" w:line="360" w:lineRule="auto"/>
        <w:jc w:val="center"/>
        <w:rPr>
          <w:rFonts w:ascii="Times New Roman" w:hAnsi="Times New Roman"/>
          <w:b/>
          <w:sz w:val="28"/>
          <w:szCs w:val="28"/>
          <w:lang w:val="uk-UA"/>
        </w:rPr>
      </w:pPr>
      <w:r w:rsidRPr="00BB11F7">
        <w:rPr>
          <w:rFonts w:ascii="Times New Roman" w:hAnsi="Times New Roman"/>
          <w:sz w:val="28"/>
          <w:szCs w:val="28"/>
          <w:lang w:val="uk-UA"/>
        </w:rPr>
        <w:br w:type="page"/>
      </w:r>
      <w:r w:rsidRPr="00BB11F7">
        <w:rPr>
          <w:rFonts w:ascii="Times New Roman" w:hAnsi="Times New Roman"/>
          <w:b/>
          <w:sz w:val="28"/>
          <w:szCs w:val="28"/>
          <w:lang w:val="uk-UA"/>
        </w:rPr>
        <w:lastRenderedPageBreak/>
        <w:t>Додаток Б</w:t>
      </w:r>
    </w:p>
    <w:p w14:paraId="1E1C2071" w14:textId="502EBED2" w:rsidR="00D25587" w:rsidRPr="00BB11F7" w:rsidRDefault="00812B5F" w:rsidP="0000455A">
      <w:pPr>
        <w:tabs>
          <w:tab w:val="left" w:pos="2127"/>
        </w:tabs>
        <w:spacing w:after="0" w:line="360" w:lineRule="auto"/>
        <w:ind w:left="7655"/>
        <w:jc w:val="both"/>
        <w:rPr>
          <w:rFonts w:ascii="Times New Roman" w:hAnsi="Times New Roman"/>
          <w:sz w:val="28"/>
          <w:szCs w:val="28"/>
          <w:lang w:val="uk-UA"/>
        </w:rPr>
        <w:sectPr w:rsidR="00D25587" w:rsidRPr="00BB11F7" w:rsidSect="00FC7454">
          <w:headerReference w:type="even" r:id="rId72"/>
          <w:headerReference w:type="default" r:id="rId73"/>
          <w:headerReference w:type="first" r:id="rId74"/>
          <w:pgSz w:w="11906" w:h="16838"/>
          <w:pgMar w:top="1134" w:right="850" w:bottom="1134" w:left="1701" w:header="708" w:footer="708" w:gutter="0"/>
          <w:pgNumType w:start="2"/>
          <w:cols w:space="708"/>
          <w:docGrid w:linePitch="360"/>
        </w:sectPr>
      </w:pPr>
      <w:r w:rsidRPr="00BB11F7">
        <w:rPr>
          <w:rFonts w:ascii="Times New Roman" w:hAnsi="Times New Roman"/>
          <w:noProof/>
          <w:sz w:val="28"/>
          <w:szCs w:val="28"/>
          <w:lang w:val="uk-UA"/>
        </w:rPr>
        <w:drawing>
          <wp:anchor distT="0" distB="0" distL="114300" distR="114300" simplePos="0" relativeHeight="251659776" behindDoc="0" locked="0" layoutInCell="1" allowOverlap="1" wp14:anchorId="1D8CC1F4" wp14:editId="4A30E0D9">
            <wp:simplePos x="0" y="0"/>
            <wp:positionH relativeFrom="column">
              <wp:posOffset>-16510</wp:posOffset>
            </wp:positionH>
            <wp:positionV relativeFrom="paragraph">
              <wp:posOffset>80645</wp:posOffset>
            </wp:positionV>
            <wp:extent cx="5932805" cy="838898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B31" w:rsidRPr="00BB11F7">
        <w:rPr>
          <w:rFonts w:ascii="Times New Roman" w:hAnsi="Times New Roman"/>
          <w:b/>
          <w:i/>
          <w:sz w:val="28"/>
          <w:szCs w:val="28"/>
          <w:lang w:val="uk-UA"/>
        </w:rPr>
        <w:br w:type="page"/>
      </w:r>
      <w:r w:rsidRPr="00BB11F7">
        <w:rPr>
          <w:rFonts w:ascii="Times New Roman" w:hAnsi="Times New Roman"/>
          <w:noProof/>
          <w:sz w:val="28"/>
          <w:szCs w:val="28"/>
          <w:lang w:val="uk-UA"/>
        </w:rPr>
        <w:lastRenderedPageBreak/>
        <w:drawing>
          <wp:anchor distT="0" distB="0" distL="114300" distR="114300" simplePos="0" relativeHeight="251660800" behindDoc="0" locked="0" layoutInCell="1" allowOverlap="1" wp14:anchorId="3BF95DF8" wp14:editId="77F4CBA6">
            <wp:simplePos x="0" y="0"/>
            <wp:positionH relativeFrom="column">
              <wp:posOffset>5080</wp:posOffset>
            </wp:positionH>
            <wp:positionV relativeFrom="paragraph">
              <wp:posOffset>-4445</wp:posOffset>
            </wp:positionV>
            <wp:extent cx="5932805" cy="838898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545F9" w14:textId="77777777" w:rsidR="00BA6CF4" w:rsidRPr="00BB11F7" w:rsidRDefault="00BA6CF4" w:rsidP="0056725C">
      <w:pPr>
        <w:tabs>
          <w:tab w:val="left" w:pos="2127"/>
        </w:tabs>
        <w:spacing w:after="0" w:line="360" w:lineRule="auto"/>
        <w:jc w:val="center"/>
        <w:rPr>
          <w:rFonts w:ascii="Times New Roman" w:hAnsi="Times New Roman"/>
          <w:b/>
          <w:sz w:val="28"/>
          <w:szCs w:val="28"/>
          <w:lang w:val="uk-UA"/>
        </w:rPr>
      </w:pPr>
      <w:r w:rsidRPr="00BB11F7">
        <w:rPr>
          <w:rFonts w:ascii="Times New Roman" w:hAnsi="Times New Roman"/>
          <w:b/>
          <w:sz w:val="28"/>
          <w:szCs w:val="28"/>
          <w:lang w:val="uk-UA"/>
        </w:rPr>
        <w:lastRenderedPageBreak/>
        <w:t>Додаток</w:t>
      </w:r>
      <w:r w:rsidR="00047233" w:rsidRPr="00BB11F7">
        <w:rPr>
          <w:rFonts w:ascii="Times New Roman" w:hAnsi="Times New Roman"/>
          <w:b/>
          <w:sz w:val="28"/>
          <w:szCs w:val="28"/>
          <w:lang w:val="uk-UA"/>
        </w:rPr>
        <w:t> В</w:t>
      </w:r>
    </w:p>
    <w:p w14:paraId="232A40C5" w14:textId="77777777" w:rsidR="00BA6CF4" w:rsidRPr="00BB11F7" w:rsidRDefault="00BA6CF4" w:rsidP="0000455A">
      <w:pPr>
        <w:tabs>
          <w:tab w:val="left" w:pos="2127"/>
        </w:tabs>
        <w:spacing w:after="0" w:line="360" w:lineRule="auto"/>
        <w:jc w:val="both"/>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
        <w:gridCol w:w="1863"/>
        <w:gridCol w:w="2085"/>
        <w:gridCol w:w="2539"/>
        <w:gridCol w:w="2440"/>
      </w:tblGrid>
      <w:tr w:rsidR="00BA6CF4" w:rsidRPr="00BB11F7" w14:paraId="6707B5AE" w14:textId="77777777">
        <w:trPr>
          <w:jc w:val="center"/>
        </w:trPr>
        <w:tc>
          <w:tcPr>
            <w:tcW w:w="9462" w:type="dxa"/>
            <w:gridSpan w:val="5"/>
            <w:tcBorders>
              <w:top w:val="single" w:sz="4" w:space="0" w:color="auto"/>
              <w:left w:val="single" w:sz="4" w:space="0" w:color="auto"/>
              <w:bottom w:val="single" w:sz="4" w:space="0" w:color="auto"/>
              <w:right w:val="single" w:sz="4" w:space="0" w:color="auto"/>
            </w:tcBorders>
          </w:tcPr>
          <w:p w14:paraId="27037AD8" w14:textId="77777777" w:rsidR="00BA6CF4" w:rsidRPr="00BB11F7" w:rsidRDefault="00BA6CF4" w:rsidP="0056725C">
            <w:pPr>
              <w:spacing w:after="0" w:line="240" w:lineRule="auto"/>
              <w:jc w:val="center"/>
              <w:rPr>
                <w:rFonts w:ascii="Times New Roman" w:hAnsi="Times New Roman"/>
                <w:b/>
                <w:sz w:val="24"/>
                <w:szCs w:val="24"/>
                <w:lang w:val="uk-UA"/>
              </w:rPr>
            </w:pPr>
            <w:r w:rsidRPr="00BB11F7">
              <w:rPr>
                <w:rFonts w:ascii="Times New Roman" w:hAnsi="Times New Roman"/>
                <w:b/>
                <w:sz w:val="24"/>
                <w:szCs w:val="24"/>
                <w:lang w:val="uk-UA"/>
              </w:rPr>
              <w:t>ЗНАРЯДДЯ ВЧИНЕННЯ ЗЛОЧИНУ</w:t>
            </w:r>
          </w:p>
          <w:p w14:paraId="4B8C6990" w14:textId="77777777" w:rsidR="00BA6CF4" w:rsidRPr="00BB11F7" w:rsidRDefault="00BA6CF4" w:rsidP="0056725C">
            <w:pPr>
              <w:spacing w:after="0" w:line="240" w:lineRule="auto"/>
              <w:jc w:val="center"/>
              <w:rPr>
                <w:rFonts w:ascii="Times New Roman" w:hAnsi="Times New Roman"/>
                <w:b/>
                <w:sz w:val="24"/>
                <w:szCs w:val="24"/>
                <w:lang w:val="uk-UA"/>
              </w:rPr>
            </w:pPr>
            <w:r w:rsidRPr="00BB11F7">
              <w:rPr>
                <w:rFonts w:ascii="Times New Roman" w:hAnsi="Times New Roman"/>
                <w:b/>
                <w:sz w:val="24"/>
                <w:szCs w:val="24"/>
                <w:lang w:val="uk-UA"/>
              </w:rPr>
              <w:t>ОСНОВНИЙ СКЛАД ЗЛОЧИН</w:t>
            </w:r>
            <w:r w:rsidR="00047233" w:rsidRPr="00BB11F7">
              <w:rPr>
                <w:rFonts w:ascii="Times New Roman" w:hAnsi="Times New Roman"/>
                <w:b/>
                <w:sz w:val="24"/>
                <w:szCs w:val="24"/>
                <w:lang w:val="uk-UA"/>
              </w:rPr>
              <w:t>У</w:t>
            </w:r>
          </w:p>
          <w:p w14:paraId="64BAA2E2" w14:textId="77777777" w:rsidR="00A45796" w:rsidRPr="00BB11F7" w:rsidRDefault="00A45796" w:rsidP="0056725C">
            <w:pPr>
              <w:spacing w:after="0" w:line="240" w:lineRule="auto"/>
              <w:jc w:val="center"/>
              <w:rPr>
                <w:rFonts w:ascii="Times New Roman" w:hAnsi="Times New Roman"/>
                <w:b/>
                <w:sz w:val="24"/>
                <w:szCs w:val="24"/>
                <w:lang w:val="uk-UA"/>
              </w:rPr>
            </w:pPr>
          </w:p>
        </w:tc>
      </w:tr>
      <w:tr w:rsidR="00BA6CF4" w:rsidRPr="00BB11F7" w14:paraId="1150995F" w14:textId="77777777">
        <w:trPr>
          <w:jc w:val="center"/>
        </w:trPr>
        <w:tc>
          <w:tcPr>
            <w:tcW w:w="422" w:type="dxa"/>
            <w:tcBorders>
              <w:top w:val="single" w:sz="4" w:space="0" w:color="auto"/>
              <w:left w:val="single" w:sz="4" w:space="0" w:color="auto"/>
              <w:bottom w:val="single" w:sz="4" w:space="0" w:color="auto"/>
              <w:right w:val="single" w:sz="4" w:space="0" w:color="auto"/>
            </w:tcBorders>
          </w:tcPr>
          <w:p w14:paraId="2DD1BE89" w14:textId="77777777" w:rsidR="00BA6CF4" w:rsidRPr="00BB11F7" w:rsidRDefault="00BA6CF4" w:rsidP="0056725C">
            <w:pPr>
              <w:spacing w:after="0" w:line="240" w:lineRule="auto"/>
              <w:jc w:val="both"/>
              <w:rPr>
                <w:rFonts w:ascii="Times New Roman" w:hAnsi="Times New Roman"/>
                <w:lang w:val="uk-UA"/>
              </w:rPr>
            </w:pPr>
            <w:r w:rsidRPr="00BB11F7">
              <w:rPr>
                <w:rFonts w:ascii="Times New Roman" w:hAnsi="Times New Roman"/>
                <w:lang w:val="uk-UA"/>
              </w:rPr>
              <w:t>1.</w:t>
            </w:r>
          </w:p>
        </w:tc>
        <w:tc>
          <w:tcPr>
            <w:tcW w:w="1863" w:type="dxa"/>
            <w:tcBorders>
              <w:top w:val="single" w:sz="4" w:space="0" w:color="auto"/>
              <w:left w:val="single" w:sz="4" w:space="0" w:color="auto"/>
              <w:bottom w:val="single" w:sz="4" w:space="0" w:color="auto"/>
              <w:right w:val="single" w:sz="4" w:space="0" w:color="auto"/>
            </w:tcBorders>
          </w:tcPr>
          <w:p w14:paraId="62875DF1"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Ч.</w:t>
            </w:r>
            <w:r w:rsidR="00047233" w:rsidRPr="00BB11F7">
              <w:rPr>
                <w:rFonts w:ascii="Times New Roman" w:hAnsi="Times New Roman"/>
                <w:lang w:val="uk-UA" w:eastAsia="uk-UA"/>
              </w:rPr>
              <w:t> 1 ст. </w:t>
            </w:r>
            <w:r w:rsidRPr="00BB11F7">
              <w:rPr>
                <w:rFonts w:ascii="Times New Roman" w:hAnsi="Times New Roman"/>
                <w:lang w:val="uk-UA" w:eastAsia="uk-UA"/>
              </w:rPr>
              <w:t>220-1. «Порушення порядку ведення бази даних про вкладників або порядку формування звітності»</w:t>
            </w:r>
          </w:p>
        </w:tc>
        <w:tc>
          <w:tcPr>
            <w:tcW w:w="2093" w:type="dxa"/>
            <w:tcBorders>
              <w:top w:val="single" w:sz="4" w:space="0" w:color="auto"/>
              <w:left w:val="single" w:sz="4" w:space="0" w:color="auto"/>
              <w:bottom w:val="single" w:sz="4" w:space="0" w:color="auto"/>
              <w:right w:val="single" w:sz="4" w:space="0" w:color="auto"/>
            </w:tcBorders>
          </w:tcPr>
          <w:p w14:paraId="7E2BCE06" w14:textId="77777777" w:rsidR="00BA6CF4" w:rsidRPr="00BB11F7" w:rsidRDefault="00E610BA" w:rsidP="000248D8">
            <w:pPr>
              <w:spacing w:after="0" w:line="240" w:lineRule="auto"/>
              <w:rPr>
                <w:rFonts w:ascii="Times New Roman" w:hAnsi="Times New Roman"/>
                <w:lang w:val="uk-UA" w:eastAsia="uk-UA"/>
              </w:rPr>
            </w:pPr>
            <w:r w:rsidRPr="00BB11F7">
              <w:rPr>
                <w:rFonts w:ascii="Times New Roman" w:hAnsi="Times New Roman"/>
                <w:lang w:val="uk-UA" w:eastAsia="uk-UA"/>
              </w:rPr>
              <w:t>І</w:t>
            </w:r>
            <w:r w:rsidR="00BA6CF4" w:rsidRPr="00BB11F7">
              <w:rPr>
                <w:rFonts w:ascii="Times New Roman" w:hAnsi="Times New Roman"/>
                <w:lang w:val="uk-UA" w:eastAsia="uk-UA"/>
              </w:rPr>
              <w:t>нформація</w:t>
            </w:r>
          </w:p>
        </w:tc>
        <w:tc>
          <w:tcPr>
            <w:tcW w:w="2589" w:type="dxa"/>
            <w:tcBorders>
              <w:top w:val="single" w:sz="4" w:space="0" w:color="auto"/>
              <w:left w:val="single" w:sz="4" w:space="0" w:color="auto"/>
              <w:bottom w:val="single" w:sz="4" w:space="0" w:color="auto"/>
              <w:right w:val="single" w:sz="4" w:space="0" w:color="auto"/>
            </w:tcBorders>
          </w:tcPr>
          <w:p w14:paraId="718BB676"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Ч. 1. Внесення керівником або іншою службовою особою банку до бази даних про вкладників завідомо неправдивих відомостей -</w:t>
            </w:r>
          </w:p>
          <w:p w14:paraId="17E3B77E"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p>
        </w:tc>
        <w:tc>
          <w:tcPr>
            <w:tcW w:w="2495" w:type="dxa"/>
            <w:tcBorders>
              <w:top w:val="single" w:sz="4" w:space="0" w:color="auto"/>
              <w:left w:val="single" w:sz="4" w:space="0" w:color="auto"/>
              <w:bottom w:val="single" w:sz="4" w:space="0" w:color="auto"/>
              <w:right w:val="single" w:sz="4" w:space="0" w:color="auto"/>
            </w:tcBorders>
          </w:tcPr>
          <w:p w14:paraId="16032289"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Ч.</w:t>
            </w:r>
            <w:r w:rsidR="00D172C2">
              <w:rPr>
                <w:rFonts w:ascii="Times New Roman" w:hAnsi="Times New Roman"/>
                <w:lang w:val="uk-UA" w:eastAsia="uk-UA"/>
              </w:rPr>
              <w:t xml:space="preserve"> </w:t>
            </w:r>
            <w:r w:rsidRPr="00BB11F7">
              <w:rPr>
                <w:rFonts w:ascii="Times New Roman" w:hAnsi="Times New Roman"/>
                <w:lang w:val="uk-UA" w:eastAsia="uk-UA"/>
              </w:rPr>
              <w:t>1 карається штрафом від восьмисот до тисячі неоподатковуваних мінімумів доходів громадян.</w:t>
            </w:r>
          </w:p>
        </w:tc>
      </w:tr>
      <w:tr w:rsidR="00BA6CF4" w:rsidRPr="00BB11F7" w14:paraId="052513E6" w14:textId="77777777">
        <w:trPr>
          <w:jc w:val="center"/>
        </w:trPr>
        <w:tc>
          <w:tcPr>
            <w:tcW w:w="422" w:type="dxa"/>
            <w:tcBorders>
              <w:top w:val="single" w:sz="4" w:space="0" w:color="auto"/>
              <w:left w:val="single" w:sz="4" w:space="0" w:color="auto"/>
              <w:bottom w:val="single" w:sz="4" w:space="0" w:color="auto"/>
              <w:right w:val="single" w:sz="4" w:space="0" w:color="auto"/>
            </w:tcBorders>
          </w:tcPr>
          <w:p w14:paraId="5C187C72" w14:textId="77777777" w:rsidR="00BA6CF4" w:rsidRPr="00BB11F7" w:rsidRDefault="00BA6CF4" w:rsidP="0056725C">
            <w:pPr>
              <w:spacing w:after="0" w:line="240" w:lineRule="auto"/>
              <w:jc w:val="both"/>
              <w:rPr>
                <w:rFonts w:ascii="Times New Roman" w:hAnsi="Times New Roman"/>
                <w:lang w:val="uk-UA"/>
              </w:rPr>
            </w:pPr>
            <w:r w:rsidRPr="00BB11F7">
              <w:rPr>
                <w:rFonts w:ascii="Times New Roman" w:hAnsi="Times New Roman"/>
                <w:lang w:val="uk-UA"/>
              </w:rPr>
              <w:t>2.</w:t>
            </w:r>
          </w:p>
        </w:tc>
        <w:tc>
          <w:tcPr>
            <w:tcW w:w="1863" w:type="dxa"/>
            <w:tcBorders>
              <w:top w:val="single" w:sz="4" w:space="0" w:color="auto"/>
              <w:left w:val="single" w:sz="4" w:space="0" w:color="auto"/>
              <w:bottom w:val="single" w:sz="4" w:space="0" w:color="auto"/>
              <w:right w:val="single" w:sz="4" w:space="0" w:color="auto"/>
            </w:tcBorders>
          </w:tcPr>
          <w:p w14:paraId="326AFE54"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shd w:val="clear" w:color="auto" w:fill="FFFFFF"/>
                <w:lang w:val="uk-UA"/>
              </w:rPr>
              <w:t>Ст. 257 «Бандитизм»</w:t>
            </w:r>
          </w:p>
        </w:tc>
        <w:tc>
          <w:tcPr>
            <w:tcW w:w="2093" w:type="dxa"/>
            <w:tcBorders>
              <w:top w:val="single" w:sz="4" w:space="0" w:color="auto"/>
              <w:left w:val="single" w:sz="4" w:space="0" w:color="auto"/>
              <w:bottom w:val="single" w:sz="4" w:space="0" w:color="auto"/>
              <w:right w:val="single" w:sz="4" w:space="0" w:color="auto"/>
            </w:tcBorders>
          </w:tcPr>
          <w:p w14:paraId="4DAB98FB"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Зброя</w:t>
            </w:r>
          </w:p>
        </w:tc>
        <w:tc>
          <w:tcPr>
            <w:tcW w:w="2589" w:type="dxa"/>
            <w:tcBorders>
              <w:top w:val="single" w:sz="4" w:space="0" w:color="auto"/>
              <w:left w:val="single" w:sz="4" w:space="0" w:color="auto"/>
              <w:bottom w:val="single" w:sz="4" w:space="0" w:color="auto"/>
              <w:right w:val="single" w:sz="4" w:space="0" w:color="auto"/>
            </w:tcBorders>
          </w:tcPr>
          <w:p w14:paraId="4B18C56D"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Організація </w:t>
            </w:r>
            <w:r w:rsidRPr="00BB11F7">
              <w:rPr>
                <w:rFonts w:ascii="Times New Roman" w:hAnsi="Times New Roman"/>
                <w:b/>
                <w:shd w:val="clear" w:color="auto" w:fill="FFFFFF"/>
                <w:lang w:val="uk-UA"/>
              </w:rPr>
              <w:t xml:space="preserve">озброєної </w:t>
            </w:r>
            <w:r w:rsidRPr="00BB11F7">
              <w:rPr>
                <w:rFonts w:ascii="Times New Roman" w:hAnsi="Times New Roman"/>
                <w:shd w:val="clear" w:color="auto" w:fill="FFFFFF"/>
                <w:lang w:val="uk-UA"/>
              </w:rPr>
              <w:t>банди з метою нападу на підприємства, установи, організації чи на окремих осіб, а також участь у такій банді або у вчинюваному нею нападі -</w:t>
            </w:r>
          </w:p>
        </w:tc>
        <w:tc>
          <w:tcPr>
            <w:tcW w:w="2495" w:type="dxa"/>
            <w:tcBorders>
              <w:top w:val="single" w:sz="4" w:space="0" w:color="auto"/>
              <w:left w:val="single" w:sz="4" w:space="0" w:color="auto"/>
              <w:bottom w:val="single" w:sz="4" w:space="0" w:color="auto"/>
              <w:right w:val="single" w:sz="4" w:space="0" w:color="auto"/>
            </w:tcBorders>
          </w:tcPr>
          <w:p w14:paraId="105AC430"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караються позбавленням волі на строк від п'яти до п'ятнадцяти років з конфіскацією майна.</w:t>
            </w:r>
          </w:p>
        </w:tc>
      </w:tr>
      <w:tr w:rsidR="00BA6CF4" w:rsidRPr="00BB11F7" w14:paraId="27376B64" w14:textId="77777777">
        <w:trPr>
          <w:jc w:val="center"/>
        </w:trPr>
        <w:tc>
          <w:tcPr>
            <w:tcW w:w="422" w:type="dxa"/>
            <w:tcBorders>
              <w:top w:val="single" w:sz="4" w:space="0" w:color="auto"/>
              <w:left w:val="single" w:sz="4" w:space="0" w:color="auto"/>
              <w:bottom w:val="single" w:sz="4" w:space="0" w:color="auto"/>
              <w:right w:val="single" w:sz="4" w:space="0" w:color="auto"/>
            </w:tcBorders>
          </w:tcPr>
          <w:p w14:paraId="7A790357" w14:textId="77777777" w:rsidR="00BA6CF4" w:rsidRPr="00BB11F7" w:rsidRDefault="00BA6CF4" w:rsidP="0056725C">
            <w:pPr>
              <w:spacing w:after="0" w:line="240" w:lineRule="auto"/>
              <w:jc w:val="both"/>
              <w:rPr>
                <w:rFonts w:ascii="Times New Roman" w:hAnsi="Times New Roman"/>
                <w:lang w:val="uk-UA"/>
              </w:rPr>
            </w:pPr>
            <w:r w:rsidRPr="00BB11F7">
              <w:rPr>
                <w:rFonts w:ascii="Times New Roman" w:hAnsi="Times New Roman"/>
                <w:lang w:val="uk-UA"/>
              </w:rPr>
              <w:t>3.</w:t>
            </w:r>
          </w:p>
        </w:tc>
        <w:tc>
          <w:tcPr>
            <w:tcW w:w="1863" w:type="dxa"/>
            <w:tcBorders>
              <w:top w:val="single" w:sz="4" w:space="0" w:color="auto"/>
              <w:left w:val="single" w:sz="4" w:space="0" w:color="auto"/>
              <w:bottom w:val="single" w:sz="4" w:space="0" w:color="auto"/>
              <w:right w:val="single" w:sz="4" w:space="0" w:color="auto"/>
            </w:tcBorders>
          </w:tcPr>
          <w:p w14:paraId="0F8227EE"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Ст. 258. «Терористичний акт»</w:t>
            </w:r>
          </w:p>
          <w:p w14:paraId="0F428ABD" w14:textId="77777777" w:rsidR="00BA6CF4" w:rsidRPr="00BB11F7" w:rsidRDefault="00BA6CF4" w:rsidP="000248D8">
            <w:pPr>
              <w:spacing w:after="0" w:line="240" w:lineRule="auto"/>
              <w:rPr>
                <w:rFonts w:ascii="Times New Roman" w:hAnsi="Times New Roman"/>
                <w:lang w:val="uk-UA"/>
              </w:rPr>
            </w:pPr>
          </w:p>
        </w:tc>
        <w:tc>
          <w:tcPr>
            <w:tcW w:w="2093" w:type="dxa"/>
            <w:tcBorders>
              <w:top w:val="single" w:sz="4" w:space="0" w:color="auto"/>
              <w:left w:val="single" w:sz="4" w:space="0" w:color="auto"/>
              <w:bottom w:val="single" w:sz="4" w:space="0" w:color="auto"/>
              <w:right w:val="single" w:sz="4" w:space="0" w:color="auto"/>
            </w:tcBorders>
          </w:tcPr>
          <w:p w14:paraId="06D12DC2"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Застосування </w:t>
            </w:r>
            <w:r w:rsidR="000248D8">
              <w:rPr>
                <w:rFonts w:ascii="Times New Roman" w:hAnsi="Times New Roman"/>
                <w:shd w:val="clear" w:color="auto" w:fill="FFFFFF"/>
                <w:lang w:val="en-US"/>
              </w:rPr>
              <w:br/>
            </w:r>
            <w:r w:rsidRPr="00BB11F7">
              <w:rPr>
                <w:rFonts w:ascii="Times New Roman" w:hAnsi="Times New Roman"/>
                <w:shd w:val="clear" w:color="auto" w:fill="FFFFFF"/>
                <w:lang w:val="uk-UA"/>
              </w:rPr>
              <w:t>зброї</w:t>
            </w:r>
          </w:p>
        </w:tc>
        <w:tc>
          <w:tcPr>
            <w:tcW w:w="2589" w:type="dxa"/>
            <w:tcBorders>
              <w:top w:val="single" w:sz="4" w:space="0" w:color="auto"/>
              <w:left w:val="single" w:sz="4" w:space="0" w:color="auto"/>
              <w:bottom w:val="single" w:sz="4" w:space="0" w:color="auto"/>
              <w:right w:val="single" w:sz="4" w:space="0" w:color="auto"/>
            </w:tcBorders>
          </w:tcPr>
          <w:p w14:paraId="21D52EB0"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w:t>
            </w:r>
            <w:r w:rsidRPr="00BB11F7">
              <w:rPr>
                <w:rFonts w:ascii="Times New Roman" w:hAnsi="Times New Roman"/>
                <w:shd w:val="clear" w:color="auto" w:fill="FFFFFF"/>
                <w:lang w:val="uk-UA"/>
              </w:rPr>
              <w:t xml:space="preserve">1. Терористичний акт, тобто </w:t>
            </w:r>
            <w:r w:rsidRPr="00BB11F7">
              <w:rPr>
                <w:rFonts w:ascii="Times New Roman" w:hAnsi="Times New Roman"/>
                <w:b/>
                <w:shd w:val="clear" w:color="auto" w:fill="FFFFFF"/>
                <w:lang w:val="uk-UA"/>
              </w:rPr>
              <w:t>застосування зброї</w:t>
            </w:r>
            <w:r w:rsidRPr="00BB11F7">
              <w:rPr>
                <w:rFonts w:ascii="Times New Roman" w:hAnsi="Times New Roman"/>
                <w:shd w:val="clear" w:color="auto" w:fill="FFFFFF"/>
                <w:lang w:val="uk-UA"/>
              </w:rPr>
              <w:t xml:space="preserve">, вчинення вибуху, підпалу чи інших дій, які створювали небезпеку для життя чи здоров'я людини або заподіяння значної майнової шкоди чи настання інших тяжких наслідків, якщо такі дії були вчинені з метою порушення громадської безпеки, залякування населення, провокації воєнного конфлікту, міжнародного ускладнення, або з метою впливу на прийняття рішень чи вчинення або невчинення дій органами державної влади чи органами місцевого самоврядування, службовими особами цих органів, об'єднаннями громадян, юридичними особами, міжнародними організаціями, або привернення уваги </w:t>
            </w:r>
            <w:r w:rsidRPr="00BB11F7">
              <w:rPr>
                <w:rFonts w:ascii="Times New Roman" w:hAnsi="Times New Roman"/>
                <w:shd w:val="clear" w:color="auto" w:fill="FFFFFF"/>
                <w:lang w:val="uk-UA"/>
              </w:rPr>
              <w:lastRenderedPageBreak/>
              <w:t>громадськості до певних політичних, релігійних чи інших поглядів винного (терориста), а також погроза вчинення зазначених дій з тією самою метою -</w:t>
            </w:r>
          </w:p>
          <w:p w14:paraId="0A6CED28" w14:textId="77777777" w:rsidR="00BA6CF4" w:rsidRPr="00BB11F7" w:rsidRDefault="00BA6CF4" w:rsidP="000248D8">
            <w:pPr>
              <w:spacing w:after="0" w:line="240" w:lineRule="auto"/>
              <w:rPr>
                <w:rFonts w:ascii="Times New Roman" w:hAnsi="Times New Roman"/>
                <w:shd w:val="clear" w:color="auto" w:fill="FFFFFF"/>
                <w:lang w:val="uk-UA"/>
              </w:rPr>
            </w:pPr>
          </w:p>
          <w:p w14:paraId="0FD2DB7F" w14:textId="77777777" w:rsidR="00BA6CF4" w:rsidRPr="00BB11F7" w:rsidRDefault="00BA6CF4" w:rsidP="000248D8">
            <w:pPr>
              <w:spacing w:after="0" w:line="240" w:lineRule="auto"/>
              <w:rPr>
                <w:rFonts w:ascii="Times New Roman" w:hAnsi="Times New Roman"/>
                <w:shd w:val="clear" w:color="auto" w:fill="FFFFFF"/>
                <w:lang w:val="uk-UA"/>
              </w:rPr>
            </w:pPr>
          </w:p>
        </w:tc>
        <w:tc>
          <w:tcPr>
            <w:tcW w:w="2495" w:type="dxa"/>
            <w:tcBorders>
              <w:top w:val="single" w:sz="4" w:space="0" w:color="auto"/>
              <w:left w:val="single" w:sz="4" w:space="0" w:color="auto"/>
              <w:bottom w:val="single" w:sz="4" w:space="0" w:color="auto"/>
              <w:right w:val="single" w:sz="4" w:space="0" w:color="auto"/>
            </w:tcBorders>
          </w:tcPr>
          <w:p w14:paraId="273B40F3"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lastRenderedPageBreak/>
              <w:t>Ч.</w:t>
            </w:r>
            <w:r w:rsidR="00D172C2">
              <w:rPr>
                <w:rFonts w:ascii="Times New Roman" w:hAnsi="Times New Roman"/>
                <w:shd w:val="clear" w:color="auto" w:fill="FFFFFF"/>
                <w:lang w:val="uk-UA"/>
              </w:rPr>
              <w:t> </w:t>
            </w:r>
            <w:r w:rsidRPr="00BB11F7">
              <w:rPr>
                <w:rFonts w:ascii="Times New Roman" w:hAnsi="Times New Roman"/>
                <w:shd w:val="clear" w:color="auto" w:fill="FFFFFF"/>
                <w:lang w:val="uk-UA"/>
              </w:rPr>
              <w:t>1 караються позбавленням волі на строк від п'яти до десяти років з конфіскацією майна або без такої.</w:t>
            </w:r>
          </w:p>
        </w:tc>
      </w:tr>
      <w:tr w:rsidR="00BA6CF4" w:rsidRPr="00BB11F7" w14:paraId="181BF229" w14:textId="77777777">
        <w:trPr>
          <w:jc w:val="center"/>
        </w:trPr>
        <w:tc>
          <w:tcPr>
            <w:tcW w:w="422" w:type="dxa"/>
            <w:tcBorders>
              <w:top w:val="single" w:sz="4" w:space="0" w:color="auto"/>
              <w:left w:val="single" w:sz="4" w:space="0" w:color="auto"/>
              <w:bottom w:val="single" w:sz="4" w:space="0" w:color="auto"/>
              <w:right w:val="single" w:sz="4" w:space="0" w:color="auto"/>
            </w:tcBorders>
          </w:tcPr>
          <w:p w14:paraId="141FAF40" w14:textId="77777777" w:rsidR="00BA6CF4" w:rsidRPr="00BB11F7" w:rsidRDefault="00BA6CF4" w:rsidP="0056725C">
            <w:pPr>
              <w:spacing w:after="0" w:line="240" w:lineRule="auto"/>
              <w:jc w:val="both"/>
              <w:rPr>
                <w:rFonts w:ascii="Times New Roman" w:hAnsi="Times New Roman"/>
                <w:lang w:val="uk-UA"/>
              </w:rPr>
            </w:pPr>
            <w:r w:rsidRPr="00BB11F7">
              <w:rPr>
                <w:rFonts w:ascii="Times New Roman" w:hAnsi="Times New Roman"/>
                <w:lang w:val="uk-UA"/>
              </w:rPr>
              <w:t>4.</w:t>
            </w:r>
          </w:p>
        </w:tc>
        <w:tc>
          <w:tcPr>
            <w:tcW w:w="1863" w:type="dxa"/>
            <w:tcBorders>
              <w:top w:val="single" w:sz="4" w:space="0" w:color="auto"/>
              <w:left w:val="single" w:sz="4" w:space="0" w:color="auto"/>
              <w:bottom w:val="single" w:sz="4" w:space="0" w:color="auto"/>
              <w:right w:val="single" w:sz="4" w:space="0" w:color="auto"/>
            </w:tcBorders>
          </w:tcPr>
          <w:p w14:paraId="1E92EE83"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w:t>
            </w:r>
            <w:r w:rsidRPr="00BB11F7">
              <w:rPr>
                <w:rFonts w:ascii="Times New Roman" w:hAnsi="Times New Roman"/>
                <w:lang w:val="uk-UA"/>
              </w:rPr>
              <w:t>1 ст. 259</w:t>
            </w:r>
          </w:p>
          <w:p w14:paraId="05D4DD47"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lang w:val="uk-UA"/>
              </w:rPr>
              <w:t>«Завідомо неправдиве повідомлення про загрозу безпеці громадян, знищення чи пошкодження об'єктів власності»</w:t>
            </w:r>
          </w:p>
        </w:tc>
        <w:tc>
          <w:tcPr>
            <w:tcW w:w="2093" w:type="dxa"/>
            <w:tcBorders>
              <w:top w:val="single" w:sz="4" w:space="0" w:color="auto"/>
              <w:left w:val="single" w:sz="4" w:space="0" w:color="auto"/>
              <w:bottom w:val="single" w:sz="4" w:space="0" w:color="auto"/>
              <w:right w:val="single" w:sz="4" w:space="0" w:color="auto"/>
            </w:tcBorders>
          </w:tcPr>
          <w:p w14:paraId="52399D6C" w14:textId="77777777" w:rsidR="00BA6CF4" w:rsidRPr="00BB11F7" w:rsidRDefault="00E610BA"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w:t>
            </w:r>
            <w:r w:rsidR="00BA6CF4" w:rsidRPr="00BB11F7">
              <w:rPr>
                <w:rFonts w:ascii="Times New Roman" w:hAnsi="Times New Roman"/>
                <w:shd w:val="clear" w:color="auto" w:fill="FFFFFF"/>
                <w:lang w:val="uk-UA"/>
              </w:rPr>
              <w:t>нформація</w:t>
            </w:r>
          </w:p>
        </w:tc>
        <w:tc>
          <w:tcPr>
            <w:tcW w:w="2589" w:type="dxa"/>
            <w:tcBorders>
              <w:top w:val="single" w:sz="4" w:space="0" w:color="auto"/>
              <w:left w:val="single" w:sz="4" w:space="0" w:color="auto"/>
              <w:bottom w:val="single" w:sz="4" w:space="0" w:color="auto"/>
              <w:right w:val="single" w:sz="4" w:space="0" w:color="auto"/>
            </w:tcBorders>
          </w:tcPr>
          <w:p w14:paraId="07590DA8"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w:t>
            </w:r>
            <w:r w:rsidRPr="00BB11F7">
              <w:rPr>
                <w:rFonts w:ascii="Times New Roman" w:hAnsi="Times New Roman"/>
                <w:shd w:val="clear" w:color="auto" w:fill="FFFFFF"/>
                <w:lang w:val="uk-UA"/>
              </w:rPr>
              <w:t>1 Завідомо неправдиве повідомлення про підготовку вибуху, підпалу або інших дій, які загрожують загибеллю людей чи іншими тяжкими наслідками, -</w:t>
            </w:r>
          </w:p>
          <w:p w14:paraId="7E6D9C33" w14:textId="77777777" w:rsidR="00BA6CF4" w:rsidRPr="00BB11F7" w:rsidRDefault="00BA6CF4" w:rsidP="000248D8">
            <w:pPr>
              <w:spacing w:after="0" w:line="240" w:lineRule="auto"/>
              <w:rPr>
                <w:rFonts w:ascii="Times New Roman" w:hAnsi="Times New Roman"/>
                <w:shd w:val="clear" w:color="auto" w:fill="FFFFFF"/>
                <w:lang w:val="uk-UA"/>
              </w:rPr>
            </w:pPr>
          </w:p>
        </w:tc>
        <w:tc>
          <w:tcPr>
            <w:tcW w:w="2495" w:type="dxa"/>
            <w:tcBorders>
              <w:top w:val="single" w:sz="4" w:space="0" w:color="auto"/>
              <w:left w:val="single" w:sz="4" w:space="0" w:color="auto"/>
              <w:bottom w:val="single" w:sz="4" w:space="0" w:color="auto"/>
              <w:right w:val="single" w:sz="4" w:space="0" w:color="auto"/>
            </w:tcBorders>
          </w:tcPr>
          <w:p w14:paraId="4E0E5D3E"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w:t>
            </w:r>
            <w:r w:rsidRPr="00BB11F7">
              <w:rPr>
                <w:rFonts w:ascii="Times New Roman" w:hAnsi="Times New Roman"/>
                <w:shd w:val="clear" w:color="auto" w:fill="FFFFFF"/>
                <w:lang w:val="uk-UA"/>
              </w:rPr>
              <w:t>1 карається позбавленням волі на строк від двох до шести років.</w:t>
            </w:r>
          </w:p>
        </w:tc>
      </w:tr>
      <w:tr w:rsidR="00BA6CF4" w:rsidRPr="00BB11F7" w14:paraId="4D467C87" w14:textId="77777777">
        <w:trPr>
          <w:jc w:val="center"/>
        </w:trPr>
        <w:tc>
          <w:tcPr>
            <w:tcW w:w="422" w:type="dxa"/>
            <w:tcBorders>
              <w:top w:val="single" w:sz="4" w:space="0" w:color="auto"/>
              <w:left w:val="single" w:sz="4" w:space="0" w:color="auto"/>
              <w:bottom w:val="single" w:sz="4" w:space="0" w:color="auto"/>
              <w:right w:val="single" w:sz="4" w:space="0" w:color="auto"/>
            </w:tcBorders>
          </w:tcPr>
          <w:p w14:paraId="0325D22F" w14:textId="77777777" w:rsidR="00BA6CF4" w:rsidRPr="00BB11F7" w:rsidRDefault="00BA6CF4" w:rsidP="0056725C">
            <w:pPr>
              <w:spacing w:after="0" w:line="240" w:lineRule="auto"/>
              <w:jc w:val="both"/>
              <w:rPr>
                <w:rFonts w:ascii="Times New Roman" w:hAnsi="Times New Roman"/>
                <w:lang w:val="uk-UA"/>
              </w:rPr>
            </w:pPr>
            <w:r w:rsidRPr="00BB11F7">
              <w:rPr>
                <w:rFonts w:ascii="Times New Roman" w:hAnsi="Times New Roman"/>
                <w:lang w:val="uk-UA"/>
              </w:rPr>
              <w:t>5.</w:t>
            </w:r>
          </w:p>
        </w:tc>
        <w:tc>
          <w:tcPr>
            <w:tcW w:w="1863" w:type="dxa"/>
            <w:tcBorders>
              <w:top w:val="single" w:sz="4" w:space="0" w:color="auto"/>
              <w:left w:val="single" w:sz="4" w:space="0" w:color="auto"/>
              <w:bottom w:val="single" w:sz="4" w:space="0" w:color="auto"/>
              <w:right w:val="single" w:sz="4" w:space="0" w:color="auto"/>
            </w:tcBorders>
          </w:tcPr>
          <w:p w14:paraId="5CFD0CE5"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Ч.</w:t>
            </w:r>
            <w:r w:rsidR="00D172C2">
              <w:rPr>
                <w:rFonts w:ascii="Times New Roman" w:hAnsi="Times New Roman"/>
                <w:lang w:val="uk-UA" w:eastAsia="uk-UA"/>
              </w:rPr>
              <w:t xml:space="preserve"> </w:t>
            </w:r>
            <w:r w:rsidRPr="00BB11F7">
              <w:rPr>
                <w:rFonts w:ascii="Times New Roman" w:hAnsi="Times New Roman"/>
                <w:lang w:val="uk-UA" w:eastAsia="uk-UA"/>
              </w:rPr>
              <w:t xml:space="preserve">1 Ст. 294. </w:t>
            </w:r>
          </w:p>
          <w:p w14:paraId="72E49365"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«Масові заворушення»</w:t>
            </w:r>
          </w:p>
          <w:p w14:paraId="45F7713E" w14:textId="77777777" w:rsidR="00BA6CF4" w:rsidRPr="00BB11F7" w:rsidRDefault="00BA6CF4" w:rsidP="000248D8">
            <w:pPr>
              <w:spacing w:after="0" w:line="240" w:lineRule="auto"/>
              <w:rPr>
                <w:rFonts w:ascii="Times New Roman" w:hAnsi="Times New Roman"/>
                <w:lang w:val="uk-UA"/>
              </w:rPr>
            </w:pPr>
          </w:p>
        </w:tc>
        <w:tc>
          <w:tcPr>
            <w:tcW w:w="2093" w:type="dxa"/>
            <w:tcBorders>
              <w:top w:val="single" w:sz="4" w:space="0" w:color="auto"/>
              <w:left w:val="single" w:sz="4" w:space="0" w:color="auto"/>
              <w:bottom w:val="single" w:sz="4" w:space="0" w:color="auto"/>
              <w:right w:val="single" w:sz="4" w:space="0" w:color="auto"/>
            </w:tcBorders>
          </w:tcPr>
          <w:p w14:paraId="40C03290"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lang w:val="uk-UA" w:eastAsia="uk-UA"/>
              </w:rPr>
              <w:t>із застосуванням зброї або інших предметів, які використовувалися як зброя</w:t>
            </w:r>
          </w:p>
        </w:tc>
        <w:tc>
          <w:tcPr>
            <w:tcW w:w="2589" w:type="dxa"/>
            <w:tcBorders>
              <w:top w:val="single" w:sz="4" w:space="0" w:color="auto"/>
              <w:left w:val="single" w:sz="4" w:space="0" w:color="auto"/>
              <w:bottom w:val="single" w:sz="4" w:space="0" w:color="auto"/>
              <w:right w:val="single" w:sz="4" w:space="0" w:color="auto"/>
            </w:tcBorders>
          </w:tcPr>
          <w:p w14:paraId="28608C64" w14:textId="77777777" w:rsidR="00BA6CF4" w:rsidRPr="00BB11F7" w:rsidRDefault="00BA6CF4" w:rsidP="000248D8">
            <w:pPr>
              <w:spacing w:before="100" w:beforeAutospacing="1" w:after="100" w:afterAutospacing="1" w:line="240" w:lineRule="auto"/>
              <w:rPr>
                <w:rFonts w:ascii="Times New Roman" w:hAnsi="Times New Roman"/>
                <w:shd w:val="clear" w:color="auto" w:fill="FFFFFF"/>
                <w:lang w:val="uk-UA"/>
              </w:rPr>
            </w:pPr>
            <w:r w:rsidRPr="00BB11F7">
              <w:rPr>
                <w:rFonts w:ascii="Times New Roman" w:hAnsi="Times New Roman"/>
                <w:lang w:val="uk-UA" w:eastAsia="uk-UA"/>
              </w:rPr>
              <w:t xml:space="preserve">Ч. 1. Організація масових заворушень, що супроводжувалися насильством над особою, погромами, підпалами, знищенням майна, захопленням будівель або споруд, насильницьким виселенням громадян, опором представникам влади </w:t>
            </w:r>
            <w:r w:rsidRPr="00BB11F7">
              <w:rPr>
                <w:rFonts w:ascii="Times New Roman" w:hAnsi="Times New Roman"/>
                <w:b/>
                <w:lang w:val="uk-UA" w:eastAsia="uk-UA"/>
              </w:rPr>
              <w:t>із застосуванням зброї або інших предметів, які використовувалися як зброя</w:t>
            </w:r>
            <w:r w:rsidRPr="00BB11F7">
              <w:rPr>
                <w:rFonts w:ascii="Times New Roman" w:hAnsi="Times New Roman"/>
                <w:lang w:val="uk-UA" w:eastAsia="uk-UA"/>
              </w:rPr>
              <w:t>, а також активна участь у масових заворушеннях -</w:t>
            </w:r>
          </w:p>
        </w:tc>
        <w:tc>
          <w:tcPr>
            <w:tcW w:w="2495" w:type="dxa"/>
            <w:tcBorders>
              <w:top w:val="single" w:sz="4" w:space="0" w:color="auto"/>
              <w:left w:val="single" w:sz="4" w:space="0" w:color="auto"/>
              <w:bottom w:val="single" w:sz="4" w:space="0" w:color="auto"/>
              <w:right w:val="single" w:sz="4" w:space="0" w:color="auto"/>
            </w:tcBorders>
          </w:tcPr>
          <w:p w14:paraId="1AF69626"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караються позбавленням волі на строк від п'яти до восьми років.</w:t>
            </w:r>
          </w:p>
          <w:p w14:paraId="00EADDAA" w14:textId="77777777" w:rsidR="00BA6CF4" w:rsidRPr="00BB11F7" w:rsidRDefault="00BA6CF4" w:rsidP="000248D8">
            <w:pPr>
              <w:spacing w:after="0" w:line="240" w:lineRule="auto"/>
              <w:rPr>
                <w:rFonts w:ascii="Times New Roman" w:hAnsi="Times New Roman"/>
                <w:shd w:val="clear" w:color="auto" w:fill="FFFFFF"/>
                <w:lang w:val="uk-UA"/>
              </w:rPr>
            </w:pPr>
          </w:p>
        </w:tc>
      </w:tr>
      <w:tr w:rsidR="00BA6CF4" w:rsidRPr="00BB11F7" w14:paraId="0F771EB5" w14:textId="77777777">
        <w:trPr>
          <w:jc w:val="center"/>
        </w:trPr>
        <w:tc>
          <w:tcPr>
            <w:tcW w:w="422" w:type="dxa"/>
            <w:tcBorders>
              <w:top w:val="single" w:sz="4" w:space="0" w:color="auto"/>
              <w:left w:val="single" w:sz="4" w:space="0" w:color="auto"/>
              <w:bottom w:val="single" w:sz="4" w:space="0" w:color="auto"/>
              <w:right w:val="single" w:sz="4" w:space="0" w:color="auto"/>
            </w:tcBorders>
          </w:tcPr>
          <w:p w14:paraId="2424229C" w14:textId="77777777" w:rsidR="00BA6CF4" w:rsidRPr="00BB11F7" w:rsidRDefault="00BA6CF4" w:rsidP="0056725C">
            <w:pPr>
              <w:spacing w:after="0" w:line="240" w:lineRule="auto"/>
              <w:jc w:val="both"/>
              <w:rPr>
                <w:rFonts w:ascii="Times New Roman" w:hAnsi="Times New Roman"/>
                <w:lang w:val="uk-UA"/>
              </w:rPr>
            </w:pPr>
            <w:r w:rsidRPr="00BB11F7">
              <w:rPr>
                <w:rFonts w:ascii="Times New Roman" w:hAnsi="Times New Roman"/>
                <w:lang w:val="uk-UA"/>
              </w:rPr>
              <w:t>6.</w:t>
            </w:r>
          </w:p>
        </w:tc>
        <w:tc>
          <w:tcPr>
            <w:tcW w:w="1863" w:type="dxa"/>
            <w:tcBorders>
              <w:top w:val="single" w:sz="4" w:space="0" w:color="auto"/>
              <w:left w:val="single" w:sz="4" w:space="0" w:color="auto"/>
              <w:bottom w:val="single" w:sz="4" w:space="0" w:color="auto"/>
              <w:right w:val="single" w:sz="4" w:space="0" w:color="auto"/>
            </w:tcBorders>
          </w:tcPr>
          <w:p w14:paraId="19507844"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1 Ст. 383</w:t>
            </w:r>
          </w:p>
          <w:p w14:paraId="3F228805"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lang w:val="uk-UA"/>
              </w:rPr>
              <w:t>«Завідомо неправдиве повідомлення про вчинення злочину»</w:t>
            </w:r>
          </w:p>
        </w:tc>
        <w:tc>
          <w:tcPr>
            <w:tcW w:w="2093" w:type="dxa"/>
            <w:tcBorders>
              <w:top w:val="single" w:sz="4" w:space="0" w:color="auto"/>
              <w:left w:val="single" w:sz="4" w:space="0" w:color="auto"/>
              <w:bottom w:val="single" w:sz="4" w:space="0" w:color="auto"/>
              <w:right w:val="single" w:sz="4" w:space="0" w:color="auto"/>
            </w:tcBorders>
          </w:tcPr>
          <w:p w14:paraId="2AC8EDF3" w14:textId="77777777" w:rsidR="00BA6CF4" w:rsidRPr="00BB11F7" w:rsidRDefault="00E610BA"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w:t>
            </w:r>
            <w:r w:rsidR="00BA6CF4" w:rsidRPr="00BB11F7">
              <w:rPr>
                <w:rFonts w:ascii="Times New Roman" w:hAnsi="Times New Roman"/>
                <w:shd w:val="clear" w:color="auto" w:fill="FFFFFF"/>
                <w:lang w:val="uk-UA"/>
              </w:rPr>
              <w:t>нформація</w:t>
            </w:r>
          </w:p>
        </w:tc>
        <w:tc>
          <w:tcPr>
            <w:tcW w:w="2589" w:type="dxa"/>
            <w:tcBorders>
              <w:top w:val="single" w:sz="4" w:space="0" w:color="auto"/>
              <w:left w:val="single" w:sz="4" w:space="0" w:color="auto"/>
              <w:bottom w:val="single" w:sz="4" w:space="0" w:color="auto"/>
              <w:right w:val="single" w:sz="4" w:space="0" w:color="auto"/>
            </w:tcBorders>
          </w:tcPr>
          <w:p w14:paraId="795D5DB6" w14:textId="77777777" w:rsidR="00BA6CF4" w:rsidRPr="00BB11F7" w:rsidRDefault="00BA6CF4" w:rsidP="00D172C2">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w:t>
            </w:r>
            <w:r w:rsidRPr="00BB11F7">
              <w:rPr>
                <w:rFonts w:ascii="Times New Roman" w:hAnsi="Times New Roman"/>
                <w:shd w:val="clear" w:color="auto" w:fill="FFFFFF"/>
                <w:lang w:val="uk-UA"/>
              </w:rPr>
              <w:t>1 Завідомо неправдиве повідомлення суду, прокурору, слідчому або органу досудового розслідування про вчинення злочину -</w:t>
            </w:r>
          </w:p>
        </w:tc>
        <w:tc>
          <w:tcPr>
            <w:tcW w:w="2495" w:type="dxa"/>
            <w:tcBorders>
              <w:top w:val="single" w:sz="4" w:space="0" w:color="auto"/>
              <w:left w:val="single" w:sz="4" w:space="0" w:color="auto"/>
              <w:bottom w:val="single" w:sz="4" w:space="0" w:color="auto"/>
              <w:right w:val="single" w:sz="4" w:space="0" w:color="auto"/>
            </w:tcBorders>
          </w:tcPr>
          <w:p w14:paraId="0DE1188A"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1 карається виправними роботами на строк до двох років або арештом на строк до шести місяців, або обмеженням волі на строк до трьох років, або позбавленням волі на строк до двох років.</w:t>
            </w:r>
          </w:p>
        </w:tc>
      </w:tr>
      <w:tr w:rsidR="00BA6CF4" w:rsidRPr="00BB11F7" w14:paraId="0A319D8C" w14:textId="77777777">
        <w:trPr>
          <w:jc w:val="center"/>
        </w:trPr>
        <w:tc>
          <w:tcPr>
            <w:tcW w:w="422" w:type="dxa"/>
            <w:tcBorders>
              <w:top w:val="single" w:sz="4" w:space="0" w:color="auto"/>
              <w:left w:val="single" w:sz="4" w:space="0" w:color="auto"/>
              <w:bottom w:val="single" w:sz="4" w:space="0" w:color="auto"/>
              <w:right w:val="single" w:sz="4" w:space="0" w:color="auto"/>
            </w:tcBorders>
          </w:tcPr>
          <w:p w14:paraId="67E1BE8C" w14:textId="77777777" w:rsidR="00BA6CF4" w:rsidRPr="00BB11F7" w:rsidRDefault="00BA6CF4" w:rsidP="0056725C">
            <w:pPr>
              <w:spacing w:after="0" w:line="240" w:lineRule="auto"/>
              <w:jc w:val="both"/>
              <w:rPr>
                <w:rFonts w:ascii="Times New Roman" w:hAnsi="Times New Roman"/>
                <w:lang w:val="uk-UA"/>
              </w:rPr>
            </w:pPr>
            <w:r w:rsidRPr="00BB11F7">
              <w:rPr>
                <w:rFonts w:ascii="Times New Roman" w:hAnsi="Times New Roman"/>
                <w:lang w:val="uk-UA"/>
              </w:rPr>
              <w:t>7.</w:t>
            </w:r>
          </w:p>
        </w:tc>
        <w:tc>
          <w:tcPr>
            <w:tcW w:w="1863" w:type="dxa"/>
            <w:tcBorders>
              <w:top w:val="single" w:sz="4" w:space="0" w:color="auto"/>
              <w:left w:val="single" w:sz="4" w:space="0" w:color="auto"/>
              <w:bottom w:val="single" w:sz="4" w:space="0" w:color="auto"/>
              <w:right w:val="single" w:sz="4" w:space="0" w:color="auto"/>
            </w:tcBorders>
          </w:tcPr>
          <w:p w14:paraId="5A57F4EC"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 xml:space="preserve">1 </w:t>
            </w:r>
            <w:r w:rsidR="00D172C2" w:rsidRPr="00BB11F7">
              <w:rPr>
                <w:rFonts w:ascii="Times New Roman" w:hAnsi="Times New Roman"/>
                <w:lang w:val="uk-UA"/>
              </w:rPr>
              <w:t xml:space="preserve">Ст. </w:t>
            </w:r>
            <w:r w:rsidRPr="00BB11F7">
              <w:rPr>
                <w:rFonts w:ascii="Times New Roman" w:hAnsi="Times New Roman"/>
                <w:lang w:val="uk-UA"/>
              </w:rPr>
              <w:t>384</w:t>
            </w:r>
          </w:p>
          <w:p w14:paraId="7B5BE96F"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«Введення в оману суду або іншого уповноваженого органу»</w:t>
            </w:r>
          </w:p>
          <w:p w14:paraId="10173027" w14:textId="77777777" w:rsidR="00BA6CF4" w:rsidRPr="00BB11F7" w:rsidRDefault="00BA6CF4" w:rsidP="000248D8">
            <w:pPr>
              <w:spacing w:after="0" w:line="240" w:lineRule="auto"/>
              <w:rPr>
                <w:rFonts w:ascii="Times New Roman" w:hAnsi="Times New Roman"/>
                <w:lang w:val="uk-UA"/>
              </w:rPr>
            </w:pPr>
          </w:p>
        </w:tc>
        <w:tc>
          <w:tcPr>
            <w:tcW w:w="2093" w:type="dxa"/>
            <w:tcBorders>
              <w:top w:val="single" w:sz="4" w:space="0" w:color="auto"/>
              <w:left w:val="single" w:sz="4" w:space="0" w:color="auto"/>
              <w:bottom w:val="single" w:sz="4" w:space="0" w:color="auto"/>
              <w:right w:val="single" w:sz="4" w:space="0" w:color="auto"/>
            </w:tcBorders>
          </w:tcPr>
          <w:p w14:paraId="649F0023"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інформація</w:t>
            </w:r>
          </w:p>
        </w:tc>
        <w:tc>
          <w:tcPr>
            <w:tcW w:w="2589" w:type="dxa"/>
            <w:tcBorders>
              <w:top w:val="single" w:sz="4" w:space="0" w:color="auto"/>
              <w:left w:val="single" w:sz="4" w:space="0" w:color="auto"/>
              <w:bottom w:val="single" w:sz="4" w:space="0" w:color="auto"/>
              <w:right w:val="single" w:sz="4" w:space="0" w:color="auto"/>
            </w:tcBorders>
          </w:tcPr>
          <w:p w14:paraId="42D532DB"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Ч. 1. Завідомо неправдиве показання свідка, потерпілого, завідомо неправдивий висновок експерта, складені для надання або надані органу, що здійснює досудове розслідування, виконавче провадження, </w:t>
            </w:r>
            <w:r w:rsidRPr="00BB11F7">
              <w:rPr>
                <w:rFonts w:ascii="Times New Roman" w:hAnsi="Times New Roman"/>
                <w:shd w:val="clear" w:color="auto" w:fill="FFFFFF"/>
                <w:lang w:val="uk-UA"/>
              </w:rPr>
              <w:lastRenderedPageBreak/>
              <w:t>суду, Вищій раді правосуддя, тимчасовій слідчій чи спеціальній тимчасовій слідчій комісії Верховної Ради України, подання завідомо недостовірних або підроблених доказів, завідомо неправдивий звіт оцінювача про оцінку майна, а також завідомо неправильний переклад, зроблений перекладачем у таких самих випадках, -</w:t>
            </w:r>
          </w:p>
          <w:p w14:paraId="080CC3DE" w14:textId="77777777" w:rsidR="00BA6CF4" w:rsidRPr="00BB11F7" w:rsidRDefault="00BA6CF4" w:rsidP="000248D8">
            <w:pPr>
              <w:spacing w:after="0" w:line="240" w:lineRule="auto"/>
              <w:rPr>
                <w:rFonts w:ascii="Times New Roman" w:hAnsi="Times New Roman"/>
                <w:shd w:val="clear" w:color="auto" w:fill="FFFFFF"/>
                <w:lang w:val="uk-UA"/>
              </w:rPr>
            </w:pPr>
          </w:p>
        </w:tc>
        <w:tc>
          <w:tcPr>
            <w:tcW w:w="2495" w:type="dxa"/>
            <w:tcBorders>
              <w:top w:val="single" w:sz="4" w:space="0" w:color="auto"/>
              <w:left w:val="single" w:sz="4" w:space="0" w:color="auto"/>
              <w:bottom w:val="single" w:sz="4" w:space="0" w:color="auto"/>
              <w:right w:val="single" w:sz="4" w:space="0" w:color="auto"/>
            </w:tcBorders>
          </w:tcPr>
          <w:p w14:paraId="6CC2D9FD"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lastRenderedPageBreak/>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1 караються виправними роботами на строк до двох років або арештом на строк до шести місяців, або обмеженням волі на строк до двох років.</w:t>
            </w:r>
          </w:p>
        </w:tc>
      </w:tr>
      <w:tr w:rsidR="00BA6CF4" w:rsidRPr="00BB11F7" w14:paraId="6724C26E" w14:textId="77777777">
        <w:trPr>
          <w:jc w:val="center"/>
        </w:trPr>
        <w:tc>
          <w:tcPr>
            <w:tcW w:w="422" w:type="dxa"/>
            <w:tcBorders>
              <w:top w:val="single" w:sz="4" w:space="0" w:color="auto"/>
              <w:left w:val="single" w:sz="4" w:space="0" w:color="auto"/>
              <w:bottom w:val="single" w:sz="4" w:space="0" w:color="auto"/>
              <w:right w:val="single" w:sz="4" w:space="0" w:color="auto"/>
            </w:tcBorders>
          </w:tcPr>
          <w:p w14:paraId="2C75C739" w14:textId="77777777" w:rsidR="00BA6CF4" w:rsidRPr="00BB11F7" w:rsidRDefault="00BA6CF4" w:rsidP="00FC31B8">
            <w:pPr>
              <w:spacing w:after="0" w:line="240" w:lineRule="auto"/>
              <w:jc w:val="both"/>
              <w:rPr>
                <w:rFonts w:ascii="Times New Roman" w:hAnsi="Times New Roman"/>
                <w:lang w:val="uk-UA"/>
              </w:rPr>
            </w:pPr>
            <w:r w:rsidRPr="00BB11F7">
              <w:rPr>
                <w:rFonts w:ascii="Times New Roman" w:hAnsi="Times New Roman"/>
                <w:lang w:val="uk-UA"/>
              </w:rPr>
              <w:t>8.</w:t>
            </w:r>
          </w:p>
        </w:tc>
        <w:tc>
          <w:tcPr>
            <w:tcW w:w="1863" w:type="dxa"/>
            <w:tcBorders>
              <w:top w:val="single" w:sz="4" w:space="0" w:color="auto"/>
              <w:left w:val="single" w:sz="4" w:space="0" w:color="auto"/>
              <w:bottom w:val="single" w:sz="4" w:space="0" w:color="auto"/>
              <w:right w:val="single" w:sz="4" w:space="0" w:color="auto"/>
            </w:tcBorders>
          </w:tcPr>
          <w:p w14:paraId="3D68947F"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1 ст.</w:t>
            </w:r>
            <w:r w:rsidR="00D172C2">
              <w:rPr>
                <w:rFonts w:ascii="Times New Roman" w:hAnsi="Times New Roman"/>
                <w:lang w:val="uk-UA"/>
              </w:rPr>
              <w:t xml:space="preserve"> </w:t>
            </w:r>
            <w:r w:rsidRPr="00BB11F7">
              <w:rPr>
                <w:rFonts w:ascii="Times New Roman" w:hAnsi="Times New Roman"/>
                <w:lang w:val="uk-UA"/>
              </w:rPr>
              <w:t>400-1</w:t>
            </w:r>
          </w:p>
          <w:p w14:paraId="7015AE37"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«Представництво в суді без повноважень»</w:t>
            </w:r>
          </w:p>
          <w:p w14:paraId="0AC96B45" w14:textId="77777777" w:rsidR="00BA6CF4" w:rsidRPr="00BB11F7" w:rsidRDefault="00BA6CF4" w:rsidP="000248D8">
            <w:pPr>
              <w:spacing w:after="0" w:line="240" w:lineRule="auto"/>
              <w:rPr>
                <w:rFonts w:ascii="Times New Roman" w:hAnsi="Times New Roman"/>
                <w:lang w:val="uk-UA"/>
              </w:rPr>
            </w:pPr>
          </w:p>
        </w:tc>
        <w:tc>
          <w:tcPr>
            <w:tcW w:w="2093" w:type="dxa"/>
            <w:tcBorders>
              <w:top w:val="single" w:sz="4" w:space="0" w:color="auto"/>
              <w:left w:val="single" w:sz="4" w:space="0" w:color="auto"/>
              <w:bottom w:val="single" w:sz="4" w:space="0" w:color="auto"/>
              <w:right w:val="single" w:sz="4" w:space="0" w:color="auto"/>
            </w:tcBorders>
          </w:tcPr>
          <w:p w14:paraId="6C24F022"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Інформація </w:t>
            </w:r>
          </w:p>
        </w:tc>
        <w:tc>
          <w:tcPr>
            <w:tcW w:w="2589" w:type="dxa"/>
            <w:tcBorders>
              <w:top w:val="single" w:sz="4" w:space="0" w:color="auto"/>
              <w:left w:val="single" w:sz="4" w:space="0" w:color="auto"/>
              <w:bottom w:val="single" w:sz="4" w:space="0" w:color="auto"/>
              <w:right w:val="single" w:sz="4" w:space="0" w:color="auto"/>
            </w:tcBorders>
          </w:tcPr>
          <w:p w14:paraId="601D3FC9"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 1. Завідомо неправдиве повідомлення суду про повноваження представляти іншу особу в суді, а так само умисне невнесення адвокатом до ордера відомостей щодо обмежень повноважень, встановлених договором про надання правничої допомоги, -</w:t>
            </w:r>
          </w:p>
          <w:p w14:paraId="5D24F08A" w14:textId="77777777" w:rsidR="00BA6CF4" w:rsidRPr="00BB11F7" w:rsidRDefault="00BA6CF4" w:rsidP="000248D8">
            <w:pPr>
              <w:spacing w:after="0" w:line="240" w:lineRule="auto"/>
              <w:rPr>
                <w:rFonts w:ascii="Times New Roman" w:hAnsi="Times New Roman"/>
                <w:shd w:val="clear" w:color="auto" w:fill="FFFFFF"/>
                <w:lang w:val="uk-UA"/>
              </w:rPr>
            </w:pPr>
          </w:p>
        </w:tc>
        <w:tc>
          <w:tcPr>
            <w:tcW w:w="2495" w:type="dxa"/>
            <w:tcBorders>
              <w:top w:val="single" w:sz="4" w:space="0" w:color="auto"/>
              <w:left w:val="single" w:sz="4" w:space="0" w:color="auto"/>
              <w:bottom w:val="single" w:sz="4" w:space="0" w:color="auto"/>
              <w:right w:val="single" w:sz="4" w:space="0" w:color="auto"/>
            </w:tcBorders>
          </w:tcPr>
          <w:p w14:paraId="6D2CB4E6"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1 карається штрафом до трьох тисяч неоподатковуваних мінімумів доходів громадян або арештом на строк до трьох місяців.</w:t>
            </w:r>
          </w:p>
        </w:tc>
      </w:tr>
    </w:tbl>
    <w:p w14:paraId="0843DEF0" w14:textId="77777777" w:rsidR="00BA6CF4" w:rsidRPr="00BB11F7" w:rsidRDefault="00BA6CF4" w:rsidP="0000455A">
      <w:pPr>
        <w:tabs>
          <w:tab w:val="left" w:pos="2127"/>
        </w:tabs>
        <w:spacing w:after="0" w:line="360" w:lineRule="auto"/>
        <w:jc w:val="both"/>
        <w:rPr>
          <w:rFonts w:ascii="Times New Roman" w:hAnsi="Times New Roman"/>
          <w:sz w:val="28"/>
          <w:szCs w:val="28"/>
          <w:lang w:val="uk-UA"/>
        </w:rPr>
      </w:pPr>
    </w:p>
    <w:p w14:paraId="2ECC6306" w14:textId="77777777" w:rsidR="00BA6CF4" w:rsidRPr="00BB11F7" w:rsidRDefault="00BA6CF4" w:rsidP="00FC31B8">
      <w:pPr>
        <w:tabs>
          <w:tab w:val="left" w:pos="2127"/>
        </w:tabs>
        <w:spacing w:after="0" w:line="360" w:lineRule="auto"/>
        <w:jc w:val="center"/>
        <w:rPr>
          <w:rFonts w:ascii="Times New Roman" w:hAnsi="Times New Roman"/>
          <w:b/>
          <w:sz w:val="28"/>
          <w:szCs w:val="28"/>
          <w:lang w:val="uk-UA"/>
        </w:rPr>
      </w:pPr>
      <w:r w:rsidRPr="00BB11F7">
        <w:rPr>
          <w:rFonts w:ascii="Times New Roman" w:hAnsi="Times New Roman"/>
          <w:sz w:val="28"/>
          <w:szCs w:val="28"/>
          <w:lang w:val="uk-UA"/>
        </w:rPr>
        <w:br w:type="page"/>
      </w:r>
      <w:r w:rsidRPr="00BB11F7">
        <w:rPr>
          <w:rFonts w:ascii="Times New Roman" w:hAnsi="Times New Roman"/>
          <w:b/>
          <w:sz w:val="28"/>
          <w:szCs w:val="28"/>
          <w:lang w:val="uk-UA"/>
        </w:rPr>
        <w:lastRenderedPageBreak/>
        <w:t>Додаток</w:t>
      </w:r>
      <w:r w:rsidR="00047233" w:rsidRPr="00BB11F7">
        <w:rPr>
          <w:rFonts w:ascii="Times New Roman" w:hAnsi="Times New Roman"/>
          <w:b/>
          <w:sz w:val="28"/>
          <w:szCs w:val="28"/>
          <w:lang w:val="uk-UA"/>
        </w:rPr>
        <w:t> </w:t>
      </w:r>
      <w:r w:rsidR="002C6D15">
        <w:rPr>
          <w:rFonts w:ascii="Times New Roman" w:hAnsi="Times New Roman"/>
          <w:b/>
          <w:sz w:val="28"/>
          <w:szCs w:val="28"/>
          <w:lang w:val="uk-UA"/>
        </w:rPr>
        <w:t>Д</w:t>
      </w:r>
    </w:p>
    <w:p w14:paraId="71FF9BBE" w14:textId="77777777" w:rsidR="00BA6CF4" w:rsidRPr="00BB11F7" w:rsidRDefault="00BA6CF4" w:rsidP="0000455A">
      <w:pPr>
        <w:tabs>
          <w:tab w:val="left" w:pos="2127"/>
        </w:tabs>
        <w:spacing w:after="0" w:line="360" w:lineRule="auto"/>
        <w:jc w:val="both"/>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
        <w:gridCol w:w="1924"/>
        <w:gridCol w:w="1854"/>
        <w:gridCol w:w="2612"/>
        <w:gridCol w:w="2501"/>
      </w:tblGrid>
      <w:tr w:rsidR="00BA6CF4" w:rsidRPr="00BB11F7" w14:paraId="5FB93631" w14:textId="77777777">
        <w:trPr>
          <w:jc w:val="center"/>
        </w:trPr>
        <w:tc>
          <w:tcPr>
            <w:tcW w:w="9322" w:type="dxa"/>
            <w:gridSpan w:val="5"/>
            <w:tcBorders>
              <w:top w:val="single" w:sz="4" w:space="0" w:color="auto"/>
              <w:left w:val="single" w:sz="4" w:space="0" w:color="auto"/>
              <w:bottom w:val="single" w:sz="4" w:space="0" w:color="auto"/>
              <w:right w:val="single" w:sz="4" w:space="0" w:color="auto"/>
            </w:tcBorders>
          </w:tcPr>
          <w:p w14:paraId="7606BB8F" w14:textId="77777777" w:rsidR="00BA6CF4" w:rsidRPr="00BB11F7" w:rsidRDefault="00BA6CF4" w:rsidP="00FC31B8">
            <w:pPr>
              <w:spacing w:after="0" w:line="240" w:lineRule="auto"/>
              <w:jc w:val="center"/>
              <w:rPr>
                <w:rFonts w:ascii="Times New Roman" w:hAnsi="Times New Roman"/>
                <w:b/>
                <w:sz w:val="24"/>
                <w:szCs w:val="24"/>
                <w:lang w:val="uk-UA"/>
              </w:rPr>
            </w:pPr>
            <w:r w:rsidRPr="00BB11F7">
              <w:rPr>
                <w:rFonts w:ascii="Times New Roman" w:hAnsi="Times New Roman"/>
                <w:b/>
                <w:sz w:val="24"/>
                <w:szCs w:val="24"/>
                <w:lang w:val="uk-UA"/>
              </w:rPr>
              <w:t>ЗАСОБИ ВЧИНЕННЯ ЗЛОЧИНУ</w:t>
            </w:r>
          </w:p>
          <w:p w14:paraId="7B5660BF" w14:textId="77777777" w:rsidR="00BA6CF4" w:rsidRPr="00BB11F7" w:rsidRDefault="00BA6CF4" w:rsidP="00FC31B8">
            <w:pPr>
              <w:spacing w:after="0" w:line="240" w:lineRule="auto"/>
              <w:jc w:val="center"/>
              <w:rPr>
                <w:rFonts w:ascii="Times New Roman" w:hAnsi="Times New Roman"/>
                <w:b/>
                <w:sz w:val="24"/>
                <w:szCs w:val="24"/>
                <w:lang w:val="uk-UA"/>
              </w:rPr>
            </w:pPr>
            <w:r w:rsidRPr="00BB11F7">
              <w:rPr>
                <w:rFonts w:ascii="Times New Roman" w:hAnsi="Times New Roman"/>
                <w:b/>
                <w:sz w:val="24"/>
                <w:szCs w:val="24"/>
                <w:lang w:val="uk-UA"/>
              </w:rPr>
              <w:t>ОСНОВНИЙ СКЛАД ЗЛОЧИНУ</w:t>
            </w:r>
          </w:p>
          <w:p w14:paraId="3BCA6CB5" w14:textId="77777777" w:rsidR="00A45796" w:rsidRPr="00BB11F7" w:rsidRDefault="00A45796" w:rsidP="00FC31B8">
            <w:pPr>
              <w:spacing w:after="0" w:line="240" w:lineRule="auto"/>
              <w:jc w:val="center"/>
              <w:rPr>
                <w:rFonts w:ascii="Times New Roman" w:hAnsi="Times New Roman"/>
                <w:sz w:val="24"/>
                <w:szCs w:val="24"/>
                <w:lang w:val="uk-UA"/>
              </w:rPr>
            </w:pPr>
          </w:p>
        </w:tc>
      </w:tr>
      <w:tr w:rsidR="00BA6CF4" w:rsidRPr="00BB11F7" w14:paraId="337CE767" w14:textId="77777777">
        <w:trPr>
          <w:jc w:val="center"/>
        </w:trPr>
        <w:tc>
          <w:tcPr>
            <w:tcW w:w="431" w:type="dxa"/>
            <w:tcBorders>
              <w:top w:val="single" w:sz="4" w:space="0" w:color="auto"/>
              <w:left w:val="single" w:sz="4" w:space="0" w:color="auto"/>
              <w:bottom w:val="single" w:sz="4" w:space="0" w:color="auto"/>
              <w:right w:val="single" w:sz="4" w:space="0" w:color="auto"/>
            </w:tcBorders>
          </w:tcPr>
          <w:p w14:paraId="5F60D8DB"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1.</w:t>
            </w:r>
          </w:p>
        </w:tc>
        <w:tc>
          <w:tcPr>
            <w:tcW w:w="1924" w:type="dxa"/>
            <w:tcBorders>
              <w:top w:val="single" w:sz="4" w:space="0" w:color="auto"/>
              <w:left w:val="single" w:sz="4" w:space="0" w:color="auto"/>
              <w:bottom w:val="single" w:sz="4" w:space="0" w:color="auto"/>
              <w:right w:val="single" w:sz="4" w:space="0" w:color="auto"/>
            </w:tcBorders>
          </w:tcPr>
          <w:p w14:paraId="216C2858"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1 ст. 152</w:t>
            </w:r>
          </w:p>
          <w:p w14:paraId="4D548931"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lang w:val="uk-UA"/>
              </w:rPr>
              <w:t>«Згвалтування»</w:t>
            </w:r>
          </w:p>
        </w:tc>
        <w:tc>
          <w:tcPr>
            <w:tcW w:w="1854" w:type="dxa"/>
            <w:tcBorders>
              <w:top w:val="single" w:sz="4" w:space="0" w:color="auto"/>
              <w:left w:val="single" w:sz="4" w:space="0" w:color="auto"/>
              <w:bottom w:val="single" w:sz="4" w:space="0" w:color="auto"/>
              <w:right w:val="single" w:sz="4" w:space="0" w:color="auto"/>
            </w:tcBorders>
          </w:tcPr>
          <w:p w14:paraId="3F1FF2BE"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shd w:val="clear" w:color="auto" w:fill="FFFFFF"/>
                <w:lang w:val="uk-UA"/>
              </w:rPr>
              <w:t>З використанням геніталій або будь-якого іншого предмета</w:t>
            </w:r>
          </w:p>
        </w:tc>
        <w:tc>
          <w:tcPr>
            <w:tcW w:w="2612" w:type="dxa"/>
            <w:tcBorders>
              <w:top w:val="single" w:sz="4" w:space="0" w:color="auto"/>
              <w:left w:val="single" w:sz="4" w:space="0" w:color="auto"/>
              <w:bottom w:val="single" w:sz="4" w:space="0" w:color="auto"/>
              <w:right w:val="single" w:sz="4" w:space="0" w:color="auto"/>
            </w:tcBorders>
          </w:tcPr>
          <w:p w14:paraId="47B049FA"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1 Вчинення дій сексуального характеру, пов’язаних із вагінальним, анальним або оральним проникненням в тіло іншої особи </w:t>
            </w:r>
            <w:r w:rsidRPr="00BB11F7">
              <w:rPr>
                <w:rFonts w:ascii="Times New Roman" w:hAnsi="Times New Roman"/>
                <w:b/>
                <w:shd w:val="clear" w:color="auto" w:fill="FFFFFF"/>
                <w:lang w:val="uk-UA"/>
              </w:rPr>
              <w:t>з використанням геніталій або будь-якого іншого предмета</w:t>
            </w:r>
            <w:r w:rsidRPr="00BB11F7">
              <w:rPr>
                <w:rFonts w:ascii="Times New Roman" w:hAnsi="Times New Roman"/>
                <w:shd w:val="clear" w:color="auto" w:fill="FFFFFF"/>
                <w:lang w:val="uk-UA"/>
              </w:rPr>
              <w:t>, без добровільної згоди потерпілої особи (зґвалтування)</w:t>
            </w:r>
          </w:p>
          <w:p w14:paraId="5112C553" w14:textId="77777777" w:rsidR="00BA6CF4" w:rsidRPr="00BB11F7" w:rsidRDefault="00BA6CF4" w:rsidP="000248D8">
            <w:pPr>
              <w:spacing w:after="0" w:line="240" w:lineRule="auto"/>
              <w:rPr>
                <w:rFonts w:ascii="Times New Roman" w:hAnsi="Times New Roman"/>
                <w:lang w:val="uk-UA"/>
              </w:rPr>
            </w:pPr>
          </w:p>
        </w:tc>
        <w:tc>
          <w:tcPr>
            <w:tcW w:w="2501" w:type="dxa"/>
            <w:tcBorders>
              <w:top w:val="single" w:sz="4" w:space="0" w:color="auto"/>
              <w:left w:val="single" w:sz="4" w:space="0" w:color="auto"/>
              <w:bottom w:val="single" w:sz="4" w:space="0" w:color="auto"/>
              <w:right w:val="single" w:sz="4" w:space="0" w:color="auto"/>
            </w:tcBorders>
          </w:tcPr>
          <w:p w14:paraId="5828E242" w14:textId="77777777" w:rsidR="00BA6CF4" w:rsidRPr="00BB11F7" w:rsidRDefault="00BA6CF4" w:rsidP="000248D8">
            <w:pPr>
              <w:spacing w:after="0" w:line="240" w:lineRule="auto"/>
              <w:rPr>
                <w:rFonts w:ascii="Times New Roman" w:hAnsi="Times New Roman"/>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1 карається позбавленням волі на строк від трьох до п’яти років</w:t>
            </w:r>
          </w:p>
        </w:tc>
      </w:tr>
      <w:tr w:rsidR="00BA6CF4" w:rsidRPr="00BB11F7" w14:paraId="7803E08E" w14:textId="77777777">
        <w:trPr>
          <w:jc w:val="center"/>
        </w:trPr>
        <w:tc>
          <w:tcPr>
            <w:tcW w:w="431" w:type="dxa"/>
            <w:tcBorders>
              <w:top w:val="single" w:sz="4" w:space="0" w:color="auto"/>
              <w:left w:val="single" w:sz="4" w:space="0" w:color="auto"/>
              <w:bottom w:val="single" w:sz="4" w:space="0" w:color="auto"/>
              <w:right w:val="single" w:sz="4" w:space="0" w:color="auto"/>
            </w:tcBorders>
          </w:tcPr>
          <w:p w14:paraId="59C623B2"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2.</w:t>
            </w:r>
          </w:p>
        </w:tc>
        <w:tc>
          <w:tcPr>
            <w:tcW w:w="1924" w:type="dxa"/>
            <w:tcBorders>
              <w:top w:val="single" w:sz="4" w:space="0" w:color="auto"/>
              <w:left w:val="single" w:sz="4" w:space="0" w:color="auto"/>
              <w:bottom w:val="single" w:sz="4" w:space="0" w:color="auto"/>
              <w:right w:val="single" w:sz="4" w:space="0" w:color="auto"/>
            </w:tcBorders>
          </w:tcPr>
          <w:p w14:paraId="2154563B" w14:textId="77777777" w:rsidR="00BA6CF4" w:rsidRPr="00BB11F7" w:rsidRDefault="00BA6CF4" w:rsidP="000248D8">
            <w:pPr>
              <w:spacing w:before="100" w:beforeAutospacing="1" w:after="100" w:afterAutospacing="1" w:line="240" w:lineRule="auto"/>
              <w:rPr>
                <w:rFonts w:ascii="Times New Roman" w:hAnsi="Times New Roman"/>
                <w:lang w:val="uk-UA"/>
              </w:rPr>
            </w:pPr>
            <w:r w:rsidRPr="00BB11F7">
              <w:rPr>
                <w:rFonts w:ascii="Times New Roman" w:hAnsi="Times New Roman"/>
                <w:lang w:val="uk-UA" w:eastAsia="uk-UA"/>
              </w:rPr>
              <w:t>Ч. 1 ст. 206--2 «Протиправне заволодіння майном підприємства, установи, організації»</w:t>
            </w:r>
          </w:p>
        </w:tc>
        <w:tc>
          <w:tcPr>
            <w:tcW w:w="1854" w:type="dxa"/>
            <w:tcBorders>
              <w:top w:val="single" w:sz="4" w:space="0" w:color="auto"/>
              <w:left w:val="single" w:sz="4" w:space="0" w:color="auto"/>
              <w:bottom w:val="single" w:sz="4" w:space="0" w:color="auto"/>
              <w:right w:val="single" w:sz="4" w:space="0" w:color="auto"/>
            </w:tcBorders>
          </w:tcPr>
          <w:p w14:paraId="3B7CE4DC"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lang w:val="uk-UA" w:eastAsia="uk-UA"/>
              </w:rPr>
              <w:t>з використанням підроблених або викрадених документів, печаток, штампів</w:t>
            </w:r>
          </w:p>
        </w:tc>
        <w:tc>
          <w:tcPr>
            <w:tcW w:w="2612" w:type="dxa"/>
            <w:tcBorders>
              <w:top w:val="single" w:sz="4" w:space="0" w:color="auto"/>
              <w:left w:val="single" w:sz="4" w:space="0" w:color="auto"/>
              <w:bottom w:val="single" w:sz="4" w:space="0" w:color="auto"/>
              <w:right w:val="single" w:sz="4" w:space="0" w:color="auto"/>
            </w:tcBorders>
          </w:tcPr>
          <w:p w14:paraId="41649414" w14:textId="77777777" w:rsidR="00BA6CF4" w:rsidRPr="00BB11F7" w:rsidRDefault="00BA6CF4" w:rsidP="000248D8">
            <w:pPr>
              <w:spacing w:before="100" w:beforeAutospacing="1" w:after="100" w:afterAutospacing="1" w:line="240" w:lineRule="auto"/>
              <w:rPr>
                <w:rFonts w:ascii="Times New Roman" w:hAnsi="Times New Roman"/>
                <w:shd w:val="clear" w:color="auto" w:fill="FFFFFF"/>
                <w:lang w:val="uk-UA"/>
              </w:rPr>
            </w:pPr>
            <w:r w:rsidRPr="00BB11F7">
              <w:rPr>
                <w:rFonts w:ascii="Times New Roman" w:hAnsi="Times New Roman"/>
                <w:lang w:val="uk-UA" w:eastAsia="uk-UA"/>
              </w:rPr>
              <w:t>Ч.</w:t>
            </w:r>
            <w:r w:rsidR="00D172C2">
              <w:rPr>
                <w:rFonts w:ascii="Times New Roman" w:hAnsi="Times New Roman"/>
                <w:lang w:val="uk-UA" w:eastAsia="uk-UA"/>
              </w:rPr>
              <w:t xml:space="preserve"> </w:t>
            </w:r>
            <w:r w:rsidRPr="00BB11F7">
              <w:rPr>
                <w:rFonts w:ascii="Times New Roman" w:hAnsi="Times New Roman"/>
                <w:lang w:val="uk-UA" w:eastAsia="uk-UA"/>
              </w:rPr>
              <w:t xml:space="preserve">1 Протиправне заволодіння майном підприємства, установи, організації у тому числі частками, акціями, паями їх засновників, учасників, акціонерів, членів, шляхом вчинення правочинів </w:t>
            </w:r>
            <w:r w:rsidRPr="00BB11F7">
              <w:rPr>
                <w:rFonts w:ascii="Times New Roman" w:hAnsi="Times New Roman"/>
                <w:b/>
                <w:lang w:val="uk-UA" w:eastAsia="uk-UA"/>
              </w:rPr>
              <w:t>з використанням підроблених або викрадених документів, печаток, штампів</w:t>
            </w:r>
            <w:r w:rsidRPr="00BB11F7">
              <w:rPr>
                <w:rFonts w:ascii="Times New Roman" w:hAnsi="Times New Roman"/>
                <w:lang w:val="uk-UA" w:eastAsia="uk-UA"/>
              </w:rPr>
              <w:t xml:space="preserve"> підприємства, установи, організації, -</w:t>
            </w:r>
          </w:p>
        </w:tc>
        <w:tc>
          <w:tcPr>
            <w:tcW w:w="2501" w:type="dxa"/>
            <w:tcBorders>
              <w:top w:val="single" w:sz="4" w:space="0" w:color="auto"/>
              <w:left w:val="single" w:sz="4" w:space="0" w:color="auto"/>
              <w:bottom w:val="single" w:sz="4" w:space="0" w:color="auto"/>
              <w:right w:val="single" w:sz="4" w:space="0" w:color="auto"/>
            </w:tcBorders>
          </w:tcPr>
          <w:p w14:paraId="4A919A08"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Ч.</w:t>
            </w:r>
            <w:r w:rsidR="00D172C2">
              <w:rPr>
                <w:rFonts w:ascii="Times New Roman" w:hAnsi="Times New Roman"/>
                <w:lang w:val="uk-UA" w:eastAsia="uk-UA"/>
              </w:rPr>
              <w:t xml:space="preserve"> </w:t>
            </w:r>
            <w:r w:rsidRPr="00BB11F7">
              <w:rPr>
                <w:rFonts w:ascii="Times New Roman" w:hAnsi="Times New Roman"/>
                <w:lang w:val="uk-UA" w:eastAsia="uk-UA"/>
              </w:rPr>
              <w:t>1 карається виправними роботами на строк до двох років або обмеженням волі на строк до трьох років, або позбавленням волі на той самий строк, з позбавленням права обіймати певні посади чи займатися певною діяльністю на строк до двох років.</w:t>
            </w:r>
          </w:p>
          <w:p w14:paraId="4ECF0BC8" w14:textId="77777777" w:rsidR="00BA6CF4" w:rsidRPr="00BB11F7" w:rsidRDefault="00BA6CF4" w:rsidP="000248D8">
            <w:pPr>
              <w:spacing w:after="0" w:line="240" w:lineRule="auto"/>
              <w:rPr>
                <w:rFonts w:ascii="Times New Roman" w:hAnsi="Times New Roman"/>
                <w:shd w:val="clear" w:color="auto" w:fill="FFFFFF"/>
                <w:lang w:val="uk-UA"/>
              </w:rPr>
            </w:pPr>
          </w:p>
        </w:tc>
      </w:tr>
      <w:tr w:rsidR="00BA6CF4" w:rsidRPr="00BB11F7" w14:paraId="2E1B9647" w14:textId="77777777">
        <w:trPr>
          <w:jc w:val="center"/>
        </w:trPr>
        <w:tc>
          <w:tcPr>
            <w:tcW w:w="431" w:type="dxa"/>
            <w:tcBorders>
              <w:top w:val="single" w:sz="4" w:space="0" w:color="auto"/>
              <w:left w:val="single" w:sz="4" w:space="0" w:color="auto"/>
              <w:bottom w:val="single" w:sz="4" w:space="0" w:color="auto"/>
              <w:right w:val="single" w:sz="4" w:space="0" w:color="auto"/>
            </w:tcBorders>
          </w:tcPr>
          <w:p w14:paraId="47CA8CD0"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3.</w:t>
            </w:r>
          </w:p>
        </w:tc>
        <w:tc>
          <w:tcPr>
            <w:tcW w:w="1924" w:type="dxa"/>
            <w:tcBorders>
              <w:top w:val="single" w:sz="4" w:space="0" w:color="auto"/>
              <w:left w:val="single" w:sz="4" w:space="0" w:color="auto"/>
              <w:bottom w:val="single" w:sz="4" w:space="0" w:color="auto"/>
              <w:right w:val="single" w:sz="4" w:space="0" w:color="auto"/>
            </w:tcBorders>
          </w:tcPr>
          <w:p w14:paraId="4088F0B0" w14:textId="77777777" w:rsidR="00BA6CF4" w:rsidRPr="00BB11F7" w:rsidRDefault="00BA6CF4" w:rsidP="000248D8">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Ч. 1 ст. 232--1. «Незаконне використання інсайдерської інформації»</w:t>
            </w:r>
          </w:p>
          <w:p w14:paraId="608663B5" w14:textId="77777777" w:rsidR="00BA6CF4" w:rsidRPr="00BB11F7" w:rsidRDefault="00BA6CF4" w:rsidP="000248D8">
            <w:pPr>
              <w:spacing w:after="0" w:line="240" w:lineRule="auto"/>
              <w:rPr>
                <w:rFonts w:ascii="Times New Roman" w:hAnsi="Times New Roman"/>
                <w:lang w:val="uk-UA"/>
              </w:rPr>
            </w:pPr>
          </w:p>
        </w:tc>
        <w:tc>
          <w:tcPr>
            <w:tcW w:w="1854" w:type="dxa"/>
            <w:tcBorders>
              <w:top w:val="single" w:sz="4" w:space="0" w:color="auto"/>
              <w:left w:val="single" w:sz="4" w:space="0" w:color="auto"/>
              <w:bottom w:val="single" w:sz="4" w:space="0" w:color="auto"/>
              <w:right w:val="single" w:sz="4" w:space="0" w:color="auto"/>
            </w:tcBorders>
          </w:tcPr>
          <w:p w14:paraId="1EABF371"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lang w:val="uk-UA" w:eastAsia="uk-UA"/>
              </w:rPr>
              <w:t>з використанням такої інформації (інсайдерської)</w:t>
            </w:r>
          </w:p>
        </w:tc>
        <w:tc>
          <w:tcPr>
            <w:tcW w:w="2612" w:type="dxa"/>
            <w:tcBorders>
              <w:top w:val="single" w:sz="4" w:space="0" w:color="auto"/>
              <w:left w:val="single" w:sz="4" w:space="0" w:color="auto"/>
              <w:bottom w:val="single" w:sz="4" w:space="0" w:color="auto"/>
              <w:right w:val="single" w:sz="4" w:space="0" w:color="auto"/>
            </w:tcBorders>
          </w:tcPr>
          <w:p w14:paraId="45A703FA" w14:textId="77777777" w:rsidR="00BA6CF4" w:rsidRPr="00BB11F7" w:rsidRDefault="00BA6CF4" w:rsidP="000248D8">
            <w:pPr>
              <w:spacing w:before="100" w:beforeAutospacing="1" w:after="100" w:afterAutospacing="1" w:line="240" w:lineRule="auto"/>
              <w:rPr>
                <w:rFonts w:ascii="Times New Roman" w:hAnsi="Times New Roman"/>
                <w:shd w:val="clear" w:color="auto" w:fill="FFFFFF"/>
                <w:lang w:val="uk-UA"/>
              </w:rPr>
            </w:pPr>
            <w:r w:rsidRPr="00BB11F7">
              <w:rPr>
                <w:rFonts w:ascii="Times New Roman" w:hAnsi="Times New Roman"/>
                <w:lang w:val="uk-UA" w:eastAsia="uk-UA"/>
              </w:rPr>
              <w:t xml:space="preserve">Ч. 1. Умисне незаконне розголошення, передача або надання доступу до інсайдерської інформації, а так само </w:t>
            </w:r>
            <w:r w:rsidRPr="00BB11F7">
              <w:rPr>
                <w:rFonts w:ascii="Times New Roman" w:hAnsi="Times New Roman"/>
                <w:b/>
                <w:lang w:val="uk-UA" w:eastAsia="uk-UA"/>
              </w:rPr>
              <w:t>надання з використанням такої інформації</w:t>
            </w:r>
            <w:r w:rsidRPr="00BB11F7">
              <w:rPr>
                <w:rFonts w:ascii="Times New Roman" w:hAnsi="Times New Roman"/>
                <w:lang w:val="uk-UA" w:eastAsia="uk-UA"/>
              </w:rPr>
              <w:t xml:space="preserve"> рекомендацій стосовно придбання або відчуження цінних паперів чи похідних (деривативів), якщо це призвело до отримання особою, яка вчинила зазначені дії, чи третіми особами необґрунтованого прибутку в значному розмірі, або уникнення учасником фондового </w:t>
            </w:r>
            <w:r w:rsidRPr="00BB11F7">
              <w:rPr>
                <w:rFonts w:ascii="Times New Roman" w:hAnsi="Times New Roman"/>
                <w:lang w:val="uk-UA" w:eastAsia="uk-UA"/>
              </w:rPr>
              <w:lastRenderedPageBreak/>
              <w:t>ринку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w:t>
            </w:r>
          </w:p>
        </w:tc>
        <w:tc>
          <w:tcPr>
            <w:tcW w:w="2501" w:type="dxa"/>
            <w:tcBorders>
              <w:top w:val="single" w:sz="4" w:space="0" w:color="auto"/>
              <w:left w:val="single" w:sz="4" w:space="0" w:color="auto"/>
              <w:bottom w:val="single" w:sz="4" w:space="0" w:color="auto"/>
              <w:right w:val="single" w:sz="4" w:space="0" w:color="auto"/>
            </w:tcBorders>
          </w:tcPr>
          <w:p w14:paraId="33506410" w14:textId="77777777" w:rsidR="00BA6CF4" w:rsidRPr="00BB11F7" w:rsidRDefault="00BA6CF4" w:rsidP="000248D8">
            <w:pPr>
              <w:spacing w:after="0" w:line="240" w:lineRule="auto"/>
              <w:rPr>
                <w:rFonts w:ascii="Times New Roman" w:hAnsi="Times New Roman"/>
                <w:shd w:val="clear" w:color="auto" w:fill="FFFFFF"/>
                <w:lang w:val="uk-UA"/>
              </w:rPr>
            </w:pPr>
            <w:r w:rsidRPr="00BB11F7">
              <w:rPr>
                <w:rFonts w:ascii="Times New Roman" w:hAnsi="Times New Roman"/>
                <w:lang w:val="uk-UA" w:eastAsia="uk-UA"/>
              </w:rPr>
              <w:lastRenderedPageBreak/>
              <w:t>Ч.</w:t>
            </w:r>
            <w:r w:rsidR="00D172C2">
              <w:rPr>
                <w:rFonts w:ascii="Times New Roman" w:hAnsi="Times New Roman"/>
                <w:lang w:val="uk-UA" w:eastAsia="uk-UA"/>
              </w:rPr>
              <w:t xml:space="preserve"> </w:t>
            </w:r>
            <w:r w:rsidRPr="00BB11F7">
              <w:rPr>
                <w:rFonts w:ascii="Times New Roman" w:hAnsi="Times New Roman"/>
                <w:lang w:val="uk-UA" w:eastAsia="uk-UA"/>
              </w:rPr>
              <w:t>1 караються штрафом від семисот п'ятдесяти до двох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 або без такого</w:t>
            </w:r>
          </w:p>
        </w:tc>
      </w:tr>
    </w:tbl>
    <w:p w14:paraId="7360DAD0" w14:textId="77777777" w:rsidR="00BA6CF4" w:rsidRPr="00BB11F7" w:rsidRDefault="00BA6CF4" w:rsidP="00FC31B8">
      <w:pPr>
        <w:tabs>
          <w:tab w:val="left" w:pos="2127"/>
        </w:tabs>
        <w:spacing w:after="0" w:line="360" w:lineRule="auto"/>
        <w:jc w:val="center"/>
        <w:rPr>
          <w:rFonts w:ascii="Times New Roman" w:hAnsi="Times New Roman"/>
          <w:b/>
          <w:sz w:val="28"/>
          <w:szCs w:val="28"/>
          <w:lang w:val="uk-UA"/>
        </w:rPr>
      </w:pPr>
      <w:r w:rsidRPr="00BB11F7">
        <w:rPr>
          <w:rFonts w:ascii="Times New Roman" w:hAnsi="Times New Roman"/>
          <w:sz w:val="28"/>
          <w:szCs w:val="28"/>
          <w:lang w:val="uk-UA"/>
        </w:rPr>
        <w:br w:type="page"/>
      </w:r>
      <w:r w:rsidR="00047233" w:rsidRPr="00BB11F7">
        <w:rPr>
          <w:rFonts w:ascii="Times New Roman" w:hAnsi="Times New Roman"/>
          <w:b/>
          <w:sz w:val="28"/>
          <w:szCs w:val="28"/>
          <w:lang w:val="uk-UA"/>
        </w:rPr>
        <w:lastRenderedPageBreak/>
        <w:t>Додаток </w:t>
      </w:r>
      <w:r w:rsidR="002C6D15">
        <w:rPr>
          <w:rFonts w:ascii="Times New Roman" w:hAnsi="Times New Roman"/>
          <w:b/>
          <w:sz w:val="28"/>
          <w:szCs w:val="28"/>
          <w:lang w:val="uk-UA"/>
        </w:rPr>
        <w:t>Е</w:t>
      </w:r>
    </w:p>
    <w:p w14:paraId="65B7402B" w14:textId="77777777" w:rsidR="00BA6CF4" w:rsidRPr="00BB11F7" w:rsidRDefault="00BA6CF4" w:rsidP="0000455A">
      <w:pPr>
        <w:tabs>
          <w:tab w:val="left" w:pos="2127"/>
        </w:tabs>
        <w:spacing w:after="0" w:line="360" w:lineRule="auto"/>
        <w:jc w:val="both"/>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
        <w:gridCol w:w="2414"/>
        <w:gridCol w:w="1774"/>
        <w:gridCol w:w="2235"/>
        <w:gridCol w:w="2314"/>
      </w:tblGrid>
      <w:tr w:rsidR="00BA6CF4" w:rsidRPr="00BB11F7" w14:paraId="321568F6" w14:textId="77777777">
        <w:tc>
          <w:tcPr>
            <w:tcW w:w="14707" w:type="dxa"/>
            <w:gridSpan w:val="5"/>
            <w:tcBorders>
              <w:top w:val="single" w:sz="4" w:space="0" w:color="auto"/>
              <w:left w:val="single" w:sz="4" w:space="0" w:color="auto"/>
              <w:bottom w:val="single" w:sz="4" w:space="0" w:color="auto"/>
              <w:right w:val="single" w:sz="4" w:space="0" w:color="auto"/>
            </w:tcBorders>
          </w:tcPr>
          <w:p w14:paraId="42258CF5" w14:textId="77777777" w:rsidR="00BA6CF4" w:rsidRPr="00BB11F7" w:rsidRDefault="00BA6CF4" w:rsidP="00FC31B8">
            <w:pPr>
              <w:spacing w:after="0" w:line="240" w:lineRule="auto"/>
              <w:jc w:val="center"/>
              <w:rPr>
                <w:rFonts w:ascii="Times New Roman" w:hAnsi="Times New Roman"/>
                <w:b/>
                <w:sz w:val="24"/>
                <w:szCs w:val="24"/>
                <w:lang w:val="uk-UA"/>
              </w:rPr>
            </w:pPr>
            <w:r w:rsidRPr="00BB11F7">
              <w:rPr>
                <w:rFonts w:ascii="Times New Roman" w:hAnsi="Times New Roman"/>
                <w:b/>
                <w:sz w:val="24"/>
                <w:szCs w:val="24"/>
                <w:lang w:val="uk-UA"/>
              </w:rPr>
              <w:t>ЗНАРЯДДЯ ВЧИНЕННЯ ЗЛОЧИНУ</w:t>
            </w:r>
          </w:p>
          <w:p w14:paraId="359D7CF4" w14:textId="77777777" w:rsidR="00BA6CF4" w:rsidRPr="00BB11F7" w:rsidRDefault="00BA6CF4" w:rsidP="00FC31B8">
            <w:pPr>
              <w:spacing w:after="0" w:line="240" w:lineRule="auto"/>
              <w:jc w:val="center"/>
              <w:rPr>
                <w:rFonts w:ascii="Times New Roman" w:hAnsi="Times New Roman"/>
                <w:b/>
                <w:sz w:val="24"/>
                <w:szCs w:val="24"/>
                <w:lang w:val="uk-UA"/>
              </w:rPr>
            </w:pPr>
            <w:r w:rsidRPr="00BB11F7">
              <w:rPr>
                <w:rFonts w:ascii="Times New Roman" w:hAnsi="Times New Roman"/>
                <w:b/>
                <w:sz w:val="24"/>
                <w:szCs w:val="24"/>
                <w:lang w:val="uk-UA"/>
              </w:rPr>
              <w:t>КВАЛІФІКОВАНИЙ СКЛАД ЗЛОЧИНУ</w:t>
            </w:r>
          </w:p>
          <w:p w14:paraId="75CF7055" w14:textId="77777777" w:rsidR="00A45796" w:rsidRPr="00BB11F7" w:rsidRDefault="00A45796" w:rsidP="00FC31B8">
            <w:pPr>
              <w:spacing w:after="0" w:line="240" w:lineRule="auto"/>
              <w:jc w:val="center"/>
              <w:rPr>
                <w:rFonts w:ascii="Times New Roman" w:hAnsi="Times New Roman"/>
                <w:sz w:val="24"/>
                <w:szCs w:val="24"/>
                <w:lang w:val="uk-UA"/>
              </w:rPr>
            </w:pPr>
          </w:p>
        </w:tc>
      </w:tr>
      <w:tr w:rsidR="00BA6CF4" w:rsidRPr="00BB11F7" w14:paraId="4DB23DA3" w14:textId="77777777">
        <w:tc>
          <w:tcPr>
            <w:tcW w:w="567" w:type="dxa"/>
            <w:tcBorders>
              <w:top w:val="single" w:sz="4" w:space="0" w:color="auto"/>
              <w:left w:val="single" w:sz="4" w:space="0" w:color="auto"/>
              <w:bottom w:val="single" w:sz="4" w:space="0" w:color="auto"/>
              <w:right w:val="single" w:sz="4" w:space="0" w:color="auto"/>
            </w:tcBorders>
          </w:tcPr>
          <w:p w14:paraId="7A687769"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1.</w:t>
            </w:r>
          </w:p>
        </w:tc>
        <w:tc>
          <w:tcPr>
            <w:tcW w:w="2551" w:type="dxa"/>
            <w:tcBorders>
              <w:top w:val="single" w:sz="4" w:space="0" w:color="auto"/>
              <w:left w:val="single" w:sz="4" w:space="0" w:color="auto"/>
              <w:bottom w:val="single" w:sz="4" w:space="0" w:color="auto"/>
              <w:right w:val="single" w:sz="4" w:space="0" w:color="auto"/>
            </w:tcBorders>
          </w:tcPr>
          <w:p w14:paraId="14B9F361"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w:t>
            </w:r>
            <w:r w:rsidR="00D172C2">
              <w:rPr>
                <w:rFonts w:ascii="Times New Roman" w:hAnsi="Times New Roman"/>
                <w:lang w:val="uk-UA"/>
              </w:rPr>
              <w:t xml:space="preserve"> </w:t>
            </w:r>
            <w:r w:rsidRPr="00BB11F7">
              <w:rPr>
                <w:rFonts w:ascii="Times New Roman" w:hAnsi="Times New Roman"/>
                <w:lang w:val="uk-UA"/>
              </w:rPr>
              <w:t>146</w:t>
            </w:r>
          </w:p>
          <w:p w14:paraId="3CBA8A02"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«Незаконне позбавлення волі або викрадення людини»</w:t>
            </w:r>
          </w:p>
          <w:p w14:paraId="5B4D4A4A" w14:textId="77777777" w:rsidR="00BA6CF4" w:rsidRPr="00BB11F7" w:rsidRDefault="00BA6CF4" w:rsidP="00046EBC">
            <w:pPr>
              <w:spacing w:after="0" w:line="240" w:lineRule="auto"/>
              <w:rPr>
                <w:rFonts w:ascii="Times New Roman" w:hAnsi="Times New Roman"/>
                <w:lang w:val="uk-UA"/>
              </w:rPr>
            </w:pPr>
          </w:p>
        </w:tc>
        <w:tc>
          <w:tcPr>
            <w:tcW w:w="2410" w:type="dxa"/>
            <w:tcBorders>
              <w:top w:val="single" w:sz="4" w:space="0" w:color="auto"/>
              <w:left w:val="single" w:sz="4" w:space="0" w:color="auto"/>
              <w:bottom w:val="single" w:sz="4" w:space="0" w:color="auto"/>
              <w:right w:val="single" w:sz="4" w:space="0" w:color="auto"/>
            </w:tcBorders>
          </w:tcPr>
          <w:p w14:paraId="3F27D160"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із застосуванням зброї</w:t>
            </w:r>
          </w:p>
        </w:tc>
        <w:tc>
          <w:tcPr>
            <w:tcW w:w="4536" w:type="dxa"/>
            <w:tcBorders>
              <w:top w:val="single" w:sz="4" w:space="0" w:color="auto"/>
              <w:left w:val="single" w:sz="4" w:space="0" w:color="auto"/>
              <w:bottom w:val="single" w:sz="4" w:space="0" w:color="auto"/>
              <w:right w:val="single" w:sz="4" w:space="0" w:color="auto"/>
            </w:tcBorders>
          </w:tcPr>
          <w:p w14:paraId="75981734"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2 Ті самі діяння, вчинені щодо малолітнього або з корисливих мотивів, щодо двох чи більше осіб або за попередньою змовою групою осіб, або способом, небезпечним для життя чи здоров'я потерпілого, або таке, що супроводжувалося заподіянням йому фізичних страждань, або </w:t>
            </w:r>
            <w:r w:rsidRPr="00BB11F7">
              <w:rPr>
                <w:rFonts w:ascii="Times New Roman" w:hAnsi="Times New Roman"/>
                <w:b/>
                <w:shd w:val="clear" w:color="auto" w:fill="FFFFFF"/>
                <w:lang w:val="uk-UA"/>
              </w:rPr>
              <w:t>із застосуванням зброї,</w:t>
            </w:r>
            <w:r w:rsidRPr="00BB11F7">
              <w:rPr>
                <w:rFonts w:ascii="Times New Roman" w:hAnsi="Times New Roman"/>
                <w:shd w:val="clear" w:color="auto" w:fill="FFFFFF"/>
                <w:lang w:val="uk-UA"/>
              </w:rPr>
              <w:t xml:space="preserve"> або здійснюване протягом тривалого часу</w:t>
            </w:r>
          </w:p>
        </w:tc>
        <w:tc>
          <w:tcPr>
            <w:tcW w:w="4643" w:type="dxa"/>
            <w:tcBorders>
              <w:top w:val="single" w:sz="4" w:space="0" w:color="auto"/>
              <w:left w:val="single" w:sz="4" w:space="0" w:color="auto"/>
              <w:bottom w:val="single" w:sz="4" w:space="0" w:color="auto"/>
              <w:right w:val="single" w:sz="4" w:space="0" w:color="auto"/>
            </w:tcBorders>
          </w:tcPr>
          <w:p w14:paraId="66BF2318"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обмеженням волі на строк до п'яти років або позбавленням волі на той самий строк.</w:t>
            </w:r>
          </w:p>
        </w:tc>
      </w:tr>
      <w:tr w:rsidR="00BA6CF4" w:rsidRPr="00BB11F7" w14:paraId="65902891" w14:textId="77777777">
        <w:tc>
          <w:tcPr>
            <w:tcW w:w="567" w:type="dxa"/>
            <w:tcBorders>
              <w:top w:val="single" w:sz="4" w:space="0" w:color="auto"/>
              <w:left w:val="single" w:sz="4" w:space="0" w:color="auto"/>
              <w:bottom w:val="single" w:sz="4" w:space="0" w:color="auto"/>
              <w:right w:val="single" w:sz="4" w:space="0" w:color="auto"/>
            </w:tcBorders>
          </w:tcPr>
          <w:p w14:paraId="49F381F6"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2.</w:t>
            </w:r>
          </w:p>
        </w:tc>
        <w:tc>
          <w:tcPr>
            <w:tcW w:w="2551" w:type="dxa"/>
            <w:tcBorders>
              <w:top w:val="single" w:sz="4" w:space="0" w:color="auto"/>
              <w:left w:val="single" w:sz="4" w:space="0" w:color="auto"/>
              <w:bottom w:val="single" w:sz="4" w:space="0" w:color="auto"/>
              <w:right w:val="single" w:sz="4" w:space="0" w:color="auto"/>
            </w:tcBorders>
          </w:tcPr>
          <w:p w14:paraId="1DCD9BDA"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 249</w:t>
            </w:r>
          </w:p>
          <w:p w14:paraId="73E0B9BB"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«Незаконне зайняття рибним, звіриним або іншим водним добувним промислом»</w:t>
            </w:r>
          </w:p>
        </w:tc>
        <w:tc>
          <w:tcPr>
            <w:tcW w:w="2410" w:type="dxa"/>
            <w:tcBorders>
              <w:top w:val="single" w:sz="4" w:space="0" w:color="auto"/>
              <w:left w:val="single" w:sz="4" w:space="0" w:color="auto"/>
              <w:bottom w:val="single" w:sz="4" w:space="0" w:color="auto"/>
              <w:right w:val="single" w:sz="4" w:space="0" w:color="auto"/>
            </w:tcBorders>
          </w:tcPr>
          <w:p w14:paraId="0F423C57"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із застосуванням вибухових, отруйних речовин, електроструму</w:t>
            </w:r>
          </w:p>
        </w:tc>
        <w:tc>
          <w:tcPr>
            <w:tcW w:w="4536" w:type="dxa"/>
            <w:tcBorders>
              <w:top w:val="single" w:sz="4" w:space="0" w:color="auto"/>
              <w:left w:val="single" w:sz="4" w:space="0" w:color="auto"/>
              <w:bottom w:val="single" w:sz="4" w:space="0" w:color="auto"/>
              <w:right w:val="single" w:sz="4" w:space="0" w:color="auto"/>
            </w:tcBorders>
          </w:tcPr>
          <w:p w14:paraId="7B117D64"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2 Незаконне зайняття рибним, звіриним або іншим водним добувним промислом, якщо воно заподіяло істотну шкоду, вчинене </w:t>
            </w:r>
            <w:r w:rsidRPr="00BB11F7">
              <w:rPr>
                <w:rFonts w:ascii="Times New Roman" w:hAnsi="Times New Roman"/>
                <w:b/>
                <w:shd w:val="clear" w:color="auto" w:fill="FFFFFF"/>
                <w:lang w:val="uk-UA"/>
              </w:rPr>
              <w:t>із застосуванням вибухових, отруйних речовин, електроструму</w:t>
            </w:r>
            <w:r w:rsidRPr="00BB11F7">
              <w:rPr>
                <w:rFonts w:ascii="Times New Roman" w:hAnsi="Times New Roman"/>
                <w:shd w:val="clear" w:color="auto" w:fill="FFFFFF"/>
                <w:lang w:val="uk-UA"/>
              </w:rPr>
              <w:t xml:space="preserve"> або іншим способом масового знищення риби, звірів чи інших видів тваринного світу або особою, раніше судимою за злочин</w:t>
            </w:r>
          </w:p>
        </w:tc>
        <w:tc>
          <w:tcPr>
            <w:tcW w:w="4643" w:type="dxa"/>
            <w:tcBorders>
              <w:top w:val="single" w:sz="4" w:space="0" w:color="auto"/>
              <w:left w:val="single" w:sz="4" w:space="0" w:color="auto"/>
              <w:bottom w:val="single" w:sz="4" w:space="0" w:color="auto"/>
              <w:right w:val="single" w:sz="4" w:space="0" w:color="auto"/>
            </w:tcBorders>
          </w:tcPr>
          <w:p w14:paraId="69045079"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штрафом від двохсот до чотирьохсот неоподатковуваних мінімумів доходів громадян або обмеженням волі на строк до трьох років, або позбавленням волі на той самий строк.</w:t>
            </w:r>
          </w:p>
        </w:tc>
      </w:tr>
      <w:tr w:rsidR="00BA6CF4" w:rsidRPr="00BB11F7" w14:paraId="4BEE3B5A" w14:textId="77777777">
        <w:tc>
          <w:tcPr>
            <w:tcW w:w="567" w:type="dxa"/>
            <w:tcBorders>
              <w:top w:val="single" w:sz="4" w:space="0" w:color="auto"/>
              <w:left w:val="single" w:sz="4" w:space="0" w:color="auto"/>
              <w:bottom w:val="single" w:sz="4" w:space="0" w:color="auto"/>
              <w:right w:val="single" w:sz="4" w:space="0" w:color="auto"/>
            </w:tcBorders>
          </w:tcPr>
          <w:p w14:paraId="6671311E"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3.</w:t>
            </w:r>
          </w:p>
        </w:tc>
        <w:tc>
          <w:tcPr>
            <w:tcW w:w="2551" w:type="dxa"/>
            <w:tcBorders>
              <w:top w:val="single" w:sz="4" w:space="0" w:color="auto"/>
              <w:left w:val="single" w:sz="4" w:space="0" w:color="auto"/>
              <w:bottom w:val="single" w:sz="4" w:space="0" w:color="auto"/>
              <w:right w:val="single" w:sz="4" w:space="0" w:color="auto"/>
            </w:tcBorders>
          </w:tcPr>
          <w:p w14:paraId="1F764210"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.4 ст. 296</w:t>
            </w:r>
          </w:p>
          <w:p w14:paraId="16D12473"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«Хуліганство»</w:t>
            </w:r>
          </w:p>
        </w:tc>
        <w:tc>
          <w:tcPr>
            <w:tcW w:w="2410" w:type="dxa"/>
            <w:tcBorders>
              <w:top w:val="single" w:sz="4" w:space="0" w:color="auto"/>
              <w:left w:val="single" w:sz="4" w:space="0" w:color="auto"/>
              <w:bottom w:val="single" w:sz="4" w:space="0" w:color="auto"/>
              <w:right w:val="single" w:sz="4" w:space="0" w:color="auto"/>
            </w:tcBorders>
          </w:tcPr>
          <w:p w14:paraId="707011F0"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із застосуванням вогнепальної або холодної зброї чи іншого предмета спеціально пристосованого або заздалегідь заготовленого для нанесення тілесних ушкоджень</w:t>
            </w:r>
          </w:p>
        </w:tc>
        <w:tc>
          <w:tcPr>
            <w:tcW w:w="4536" w:type="dxa"/>
            <w:tcBorders>
              <w:top w:val="single" w:sz="4" w:space="0" w:color="auto"/>
              <w:left w:val="single" w:sz="4" w:space="0" w:color="auto"/>
              <w:bottom w:val="single" w:sz="4" w:space="0" w:color="auto"/>
              <w:right w:val="single" w:sz="4" w:space="0" w:color="auto"/>
            </w:tcBorders>
          </w:tcPr>
          <w:p w14:paraId="166D0CF1"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4 Дії, передбачені частинами першою, другою або третьою цієї статті, якщо вони </w:t>
            </w:r>
            <w:r w:rsidRPr="00BB11F7">
              <w:rPr>
                <w:rFonts w:ascii="Times New Roman" w:hAnsi="Times New Roman"/>
                <w:b/>
                <w:shd w:val="clear" w:color="auto" w:fill="FFFFFF"/>
                <w:lang w:val="uk-UA"/>
              </w:rPr>
              <w:t xml:space="preserve">вчинені із застосуванням вогнепальної або холодної зброї чи іншого предмета, спеціально пристосованого або заздалегідь </w:t>
            </w:r>
            <w:r w:rsidRPr="00BB11F7">
              <w:rPr>
                <w:rFonts w:ascii="Times New Roman" w:hAnsi="Times New Roman"/>
                <w:b/>
                <w:shd w:val="clear" w:color="auto" w:fill="FFFFFF"/>
                <w:lang w:val="uk-UA"/>
              </w:rPr>
              <w:lastRenderedPageBreak/>
              <w:t>заготовленого для нанесення тілесних ушкоджень</w:t>
            </w:r>
            <w:r w:rsidRPr="00BB11F7">
              <w:rPr>
                <w:rFonts w:ascii="Times New Roman" w:hAnsi="Times New Roman"/>
                <w:shd w:val="clear" w:color="auto" w:fill="FFFFFF"/>
                <w:lang w:val="uk-UA"/>
              </w:rPr>
              <w:t xml:space="preserve">, - </w:t>
            </w:r>
          </w:p>
        </w:tc>
        <w:tc>
          <w:tcPr>
            <w:tcW w:w="4643" w:type="dxa"/>
            <w:tcBorders>
              <w:top w:val="single" w:sz="4" w:space="0" w:color="auto"/>
              <w:left w:val="single" w:sz="4" w:space="0" w:color="auto"/>
              <w:bottom w:val="single" w:sz="4" w:space="0" w:color="auto"/>
              <w:right w:val="single" w:sz="4" w:space="0" w:color="auto"/>
            </w:tcBorders>
          </w:tcPr>
          <w:p w14:paraId="70962AA0"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lastRenderedPageBreak/>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4 караються позбавленням волі на строк від трьох до семи років.</w:t>
            </w:r>
          </w:p>
        </w:tc>
      </w:tr>
      <w:tr w:rsidR="00BA6CF4" w:rsidRPr="00BB11F7" w14:paraId="3F7DF041" w14:textId="77777777">
        <w:tc>
          <w:tcPr>
            <w:tcW w:w="567" w:type="dxa"/>
            <w:tcBorders>
              <w:top w:val="single" w:sz="4" w:space="0" w:color="auto"/>
              <w:left w:val="single" w:sz="4" w:space="0" w:color="auto"/>
              <w:bottom w:val="single" w:sz="4" w:space="0" w:color="auto"/>
              <w:right w:val="single" w:sz="4" w:space="0" w:color="auto"/>
            </w:tcBorders>
          </w:tcPr>
          <w:p w14:paraId="0D67D606"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4.</w:t>
            </w:r>
          </w:p>
        </w:tc>
        <w:tc>
          <w:tcPr>
            <w:tcW w:w="2551" w:type="dxa"/>
            <w:tcBorders>
              <w:top w:val="single" w:sz="4" w:space="0" w:color="auto"/>
              <w:left w:val="single" w:sz="4" w:space="0" w:color="auto"/>
              <w:bottom w:val="single" w:sz="4" w:space="0" w:color="auto"/>
              <w:right w:val="single" w:sz="4" w:space="0" w:color="auto"/>
            </w:tcBorders>
          </w:tcPr>
          <w:p w14:paraId="638A4DFD" w14:textId="77777777" w:rsidR="00BA6CF4" w:rsidRPr="00BB11F7" w:rsidRDefault="00BA6CF4" w:rsidP="00046EBC">
            <w:pPr>
              <w:spacing w:before="100" w:beforeAutospacing="1" w:after="100" w:afterAutospacing="1" w:line="240" w:lineRule="auto"/>
              <w:rPr>
                <w:rFonts w:ascii="Times New Roman" w:hAnsi="Times New Roman"/>
                <w:lang w:val="uk-UA"/>
              </w:rPr>
            </w:pPr>
            <w:r w:rsidRPr="00BB11F7">
              <w:rPr>
                <w:rFonts w:ascii="Times New Roman" w:hAnsi="Times New Roman"/>
                <w:lang w:val="uk-UA" w:eastAsia="uk-UA"/>
              </w:rPr>
              <w:t>Стаття 332--2. «Незаконне перетинання державного кордону України»</w:t>
            </w:r>
          </w:p>
        </w:tc>
        <w:tc>
          <w:tcPr>
            <w:tcW w:w="2410" w:type="dxa"/>
            <w:tcBorders>
              <w:top w:val="single" w:sz="4" w:space="0" w:color="auto"/>
              <w:left w:val="single" w:sz="4" w:space="0" w:color="auto"/>
              <w:bottom w:val="single" w:sz="4" w:space="0" w:color="auto"/>
              <w:right w:val="single" w:sz="4" w:space="0" w:color="auto"/>
            </w:tcBorders>
          </w:tcPr>
          <w:p w14:paraId="4BDECA63"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lang w:val="uk-UA" w:eastAsia="uk-UA"/>
              </w:rPr>
              <w:t>із застосуванням зброї</w:t>
            </w:r>
          </w:p>
        </w:tc>
        <w:tc>
          <w:tcPr>
            <w:tcW w:w="4536" w:type="dxa"/>
            <w:tcBorders>
              <w:top w:val="single" w:sz="4" w:space="0" w:color="auto"/>
              <w:left w:val="single" w:sz="4" w:space="0" w:color="auto"/>
              <w:bottom w:val="single" w:sz="4" w:space="0" w:color="auto"/>
              <w:right w:val="single" w:sz="4" w:space="0" w:color="auto"/>
            </w:tcBorders>
          </w:tcPr>
          <w:p w14:paraId="3D070BE3" w14:textId="77777777" w:rsidR="00BA6CF4" w:rsidRPr="00BB11F7" w:rsidRDefault="00BA6CF4" w:rsidP="00046EBC">
            <w:pPr>
              <w:spacing w:before="100" w:beforeAutospacing="1" w:after="100" w:afterAutospacing="1" w:line="240" w:lineRule="auto"/>
              <w:rPr>
                <w:rFonts w:ascii="Times New Roman" w:hAnsi="Times New Roman"/>
                <w:shd w:val="clear" w:color="auto" w:fill="FFFFFF"/>
                <w:lang w:val="uk-UA"/>
              </w:rPr>
            </w:pPr>
            <w:r w:rsidRPr="00BB11F7">
              <w:rPr>
                <w:rFonts w:ascii="Times New Roman" w:hAnsi="Times New Roman"/>
                <w:lang w:val="uk-UA" w:eastAsia="uk-UA"/>
              </w:rPr>
              <w:t xml:space="preserve">Ч. 3. Дії, передбачені частинами першою або другою цієї статті, поєднані з насильством або </w:t>
            </w:r>
            <w:r w:rsidRPr="00BB11F7">
              <w:rPr>
                <w:rFonts w:ascii="Times New Roman" w:hAnsi="Times New Roman"/>
                <w:b/>
                <w:lang w:val="uk-UA" w:eastAsia="uk-UA"/>
              </w:rPr>
              <w:t>із застосуванням зброї, -</w:t>
            </w:r>
          </w:p>
        </w:tc>
        <w:tc>
          <w:tcPr>
            <w:tcW w:w="4643" w:type="dxa"/>
            <w:tcBorders>
              <w:top w:val="single" w:sz="4" w:space="0" w:color="auto"/>
              <w:left w:val="single" w:sz="4" w:space="0" w:color="auto"/>
              <w:bottom w:val="single" w:sz="4" w:space="0" w:color="auto"/>
              <w:right w:val="single" w:sz="4" w:space="0" w:color="auto"/>
            </w:tcBorders>
          </w:tcPr>
          <w:p w14:paraId="525FC7B9" w14:textId="77777777" w:rsidR="00BA6CF4" w:rsidRPr="00BB11F7" w:rsidRDefault="00BA6CF4" w:rsidP="00046EBC">
            <w:pPr>
              <w:spacing w:before="100" w:beforeAutospacing="1" w:after="100" w:afterAutospacing="1" w:line="240" w:lineRule="auto"/>
              <w:rPr>
                <w:rFonts w:ascii="Times New Roman" w:hAnsi="Times New Roman"/>
                <w:shd w:val="clear" w:color="auto" w:fill="FFFFFF"/>
                <w:lang w:val="uk-UA"/>
              </w:rPr>
            </w:pPr>
            <w:r w:rsidRPr="00BB11F7">
              <w:rPr>
                <w:rFonts w:ascii="Times New Roman" w:hAnsi="Times New Roman"/>
                <w:lang w:val="uk-UA" w:eastAsia="uk-UA"/>
              </w:rPr>
              <w:t>Ч. 3- караються позбавленням волі на строк від п’яти до восьми років.</w:t>
            </w:r>
          </w:p>
        </w:tc>
      </w:tr>
      <w:tr w:rsidR="00BA6CF4" w:rsidRPr="00BB11F7" w14:paraId="55E7AAD8" w14:textId="77777777">
        <w:tc>
          <w:tcPr>
            <w:tcW w:w="567" w:type="dxa"/>
            <w:tcBorders>
              <w:top w:val="single" w:sz="4" w:space="0" w:color="auto"/>
              <w:left w:val="single" w:sz="4" w:space="0" w:color="auto"/>
              <w:bottom w:val="single" w:sz="4" w:space="0" w:color="auto"/>
              <w:right w:val="single" w:sz="4" w:space="0" w:color="auto"/>
            </w:tcBorders>
          </w:tcPr>
          <w:p w14:paraId="5D76C49B"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5.</w:t>
            </w:r>
          </w:p>
        </w:tc>
        <w:tc>
          <w:tcPr>
            <w:tcW w:w="2551" w:type="dxa"/>
            <w:tcBorders>
              <w:top w:val="single" w:sz="4" w:space="0" w:color="auto"/>
              <w:left w:val="single" w:sz="4" w:space="0" w:color="auto"/>
              <w:bottom w:val="single" w:sz="4" w:space="0" w:color="auto"/>
              <w:right w:val="single" w:sz="4" w:space="0" w:color="auto"/>
            </w:tcBorders>
          </w:tcPr>
          <w:p w14:paraId="306143BA"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 365</w:t>
            </w:r>
          </w:p>
          <w:p w14:paraId="1E70131C"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«Перевищення влади або службових повноважень працівником правоохоронного органу»</w:t>
            </w:r>
          </w:p>
        </w:tc>
        <w:tc>
          <w:tcPr>
            <w:tcW w:w="2410" w:type="dxa"/>
            <w:tcBorders>
              <w:top w:val="single" w:sz="4" w:space="0" w:color="auto"/>
              <w:left w:val="single" w:sz="4" w:space="0" w:color="auto"/>
              <w:bottom w:val="single" w:sz="4" w:space="0" w:color="auto"/>
              <w:right w:val="single" w:sz="4" w:space="0" w:color="auto"/>
            </w:tcBorders>
          </w:tcPr>
          <w:p w14:paraId="4C99D929"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застосуванням зброї чи спеціальних засобів</w:t>
            </w:r>
          </w:p>
        </w:tc>
        <w:tc>
          <w:tcPr>
            <w:tcW w:w="4536" w:type="dxa"/>
            <w:tcBorders>
              <w:top w:val="single" w:sz="4" w:space="0" w:color="auto"/>
              <w:left w:val="single" w:sz="4" w:space="0" w:color="auto"/>
              <w:bottom w:val="single" w:sz="4" w:space="0" w:color="auto"/>
              <w:right w:val="single" w:sz="4" w:space="0" w:color="auto"/>
            </w:tcBorders>
          </w:tcPr>
          <w:p w14:paraId="452CD861" w14:textId="77777777" w:rsidR="00BA6CF4"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2 Дії, передбачені частиною першою цієї статті, якщо вони супроводжувалися насильством або погрозою застосування насильства, </w:t>
            </w:r>
            <w:r w:rsidRPr="00BB11F7">
              <w:rPr>
                <w:rFonts w:ascii="Times New Roman" w:hAnsi="Times New Roman"/>
                <w:b/>
                <w:shd w:val="clear" w:color="auto" w:fill="FFFFFF"/>
                <w:lang w:val="uk-UA"/>
              </w:rPr>
              <w:t xml:space="preserve">застосуванням зброї чи спеціальних засобів </w:t>
            </w:r>
            <w:r w:rsidRPr="00BB11F7">
              <w:rPr>
                <w:rFonts w:ascii="Times New Roman" w:hAnsi="Times New Roman"/>
                <w:shd w:val="clear" w:color="auto" w:fill="FFFFFF"/>
                <w:lang w:val="uk-UA"/>
              </w:rPr>
              <w:t>або болісними і такими, що ображають особисту гідність потерпілого, діями, за відсутності ознак катування</w:t>
            </w:r>
          </w:p>
          <w:p w14:paraId="6475DCF3" w14:textId="77777777" w:rsidR="002C6D15" w:rsidRPr="00BB11F7" w:rsidRDefault="002C6D15" w:rsidP="00046EBC">
            <w:pPr>
              <w:spacing w:after="0" w:line="240" w:lineRule="auto"/>
              <w:rPr>
                <w:rFonts w:ascii="Times New Roman" w:hAnsi="Times New Roman"/>
                <w:shd w:val="clear" w:color="auto" w:fill="FFFFFF"/>
                <w:lang w:val="uk-UA"/>
              </w:rPr>
            </w:pPr>
          </w:p>
        </w:tc>
        <w:tc>
          <w:tcPr>
            <w:tcW w:w="4643" w:type="dxa"/>
            <w:tcBorders>
              <w:top w:val="single" w:sz="4" w:space="0" w:color="auto"/>
              <w:left w:val="single" w:sz="4" w:space="0" w:color="auto"/>
              <w:bottom w:val="single" w:sz="4" w:space="0" w:color="auto"/>
              <w:right w:val="single" w:sz="4" w:space="0" w:color="auto"/>
            </w:tcBorders>
          </w:tcPr>
          <w:p w14:paraId="18AA3CB5"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позбавленням волі на строк від трьох до восьми років з позбавленням права обіймати певні посади чи займатися певною діяльністю на строк до трьох років</w:t>
            </w:r>
          </w:p>
        </w:tc>
      </w:tr>
      <w:tr w:rsidR="00BA6CF4" w:rsidRPr="00BB11F7" w14:paraId="3D2307D3" w14:textId="77777777">
        <w:tc>
          <w:tcPr>
            <w:tcW w:w="567" w:type="dxa"/>
            <w:tcBorders>
              <w:top w:val="single" w:sz="4" w:space="0" w:color="auto"/>
              <w:left w:val="single" w:sz="4" w:space="0" w:color="auto"/>
              <w:bottom w:val="single" w:sz="4" w:space="0" w:color="auto"/>
              <w:right w:val="single" w:sz="4" w:space="0" w:color="auto"/>
            </w:tcBorders>
          </w:tcPr>
          <w:p w14:paraId="3391F810"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6.</w:t>
            </w:r>
          </w:p>
        </w:tc>
        <w:tc>
          <w:tcPr>
            <w:tcW w:w="2551" w:type="dxa"/>
            <w:tcBorders>
              <w:top w:val="single" w:sz="4" w:space="0" w:color="auto"/>
              <w:left w:val="single" w:sz="4" w:space="0" w:color="auto"/>
              <w:bottom w:val="single" w:sz="4" w:space="0" w:color="auto"/>
              <w:right w:val="single" w:sz="4" w:space="0" w:color="auto"/>
            </w:tcBorders>
          </w:tcPr>
          <w:p w14:paraId="01E63E41"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w:t>
            </w:r>
            <w:r w:rsidR="00D172C2">
              <w:rPr>
                <w:rFonts w:ascii="Times New Roman" w:hAnsi="Times New Roman"/>
                <w:lang w:val="uk-UA"/>
              </w:rPr>
              <w:t xml:space="preserve"> </w:t>
            </w:r>
            <w:r w:rsidRPr="00BB11F7">
              <w:rPr>
                <w:rFonts w:ascii="Times New Roman" w:hAnsi="Times New Roman"/>
                <w:lang w:val="uk-UA"/>
              </w:rPr>
              <w:t>393</w:t>
            </w:r>
          </w:p>
          <w:p w14:paraId="78EEFF2E"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«Втеча з місця позбавлення волі або з-під варти»</w:t>
            </w:r>
          </w:p>
          <w:p w14:paraId="03C07111" w14:textId="77777777" w:rsidR="00BA6CF4" w:rsidRPr="00BB11F7" w:rsidRDefault="00BA6CF4" w:rsidP="00046EBC">
            <w:pPr>
              <w:spacing w:after="0" w:line="240" w:lineRule="auto"/>
              <w:rPr>
                <w:rFonts w:ascii="Times New Roman" w:hAnsi="Times New Roman"/>
                <w:lang w:val="uk-UA"/>
              </w:rPr>
            </w:pPr>
          </w:p>
        </w:tc>
        <w:tc>
          <w:tcPr>
            <w:tcW w:w="2410" w:type="dxa"/>
            <w:tcBorders>
              <w:top w:val="single" w:sz="4" w:space="0" w:color="auto"/>
              <w:left w:val="single" w:sz="4" w:space="0" w:color="auto"/>
              <w:bottom w:val="single" w:sz="4" w:space="0" w:color="auto"/>
              <w:right w:val="single" w:sz="4" w:space="0" w:color="auto"/>
            </w:tcBorders>
          </w:tcPr>
          <w:p w14:paraId="08BE4C35"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із</w:t>
            </w:r>
            <w:r w:rsidR="0000455A" w:rsidRPr="00BB11F7">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використанням зброєю </w:t>
            </w:r>
          </w:p>
        </w:tc>
        <w:tc>
          <w:tcPr>
            <w:tcW w:w="4536" w:type="dxa"/>
            <w:tcBorders>
              <w:top w:val="single" w:sz="4" w:space="0" w:color="auto"/>
              <w:left w:val="single" w:sz="4" w:space="0" w:color="auto"/>
              <w:bottom w:val="single" w:sz="4" w:space="0" w:color="auto"/>
              <w:right w:val="single" w:sz="4" w:space="0" w:color="auto"/>
            </w:tcBorders>
          </w:tcPr>
          <w:p w14:paraId="077E351F" w14:textId="77777777" w:rsidR="00BA6CF4"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2. Ті самі дії, якщо вони вчинені повторно або за попередньою змовою групою осіб, або способом, небезпечним для життя чи здоров'я інших осіб, або поєднані </w:t>
            </w:r>
            <w:r w:rsidRPr="00BB11F7">
              <w:rPr>
                <w:rFonts w:ascii="Times New Roman" w:hAnsi="Times New Roman"/>
                <w:b/>
                <w:shd w:val="clear" w:color="auto" w:fill="FFFFFF"/>
                <w:lang w:val="uk-UA"/>
              </w:rPr>
              <w:t xml:space="preserve">із заволодінням зброєю чи з її використанням, </w:t>
            </w:r>
            <w:r w:rsidRPr="00BB11F7">
              <w:rPr>
                <w:rFonts w:ascii="Times New Roman" w:hAnsi="Times New Roman"/>
                <w:shd w:val="clear" w:color="auto" w:fill="FFFFFF"/>
                <w:lang w:val="uk-UA"/>
              </w:rPr>
              <w:t>або із застосуванням насильства чи погрозою його застосування, або шляхом підкопу, а також з пошкодженням інженерно-технічних засобів охорони, -</w:t>
            </w:r>
          </w:p>
          <w:p w14:paraId="0FC88BA7" w14:textId="77777777" w:rsidR="002C6D15" w:rsidRPr="00BB11F7" w:rsidRDefault="002C6D15" w:rsidP="00046EBC">
            <w:pPr>
              <w:spacing w:after="0" w:line="240" w:lineRule="auto"/>
              <w:rPr>
                <w:rFonts w:ascii="Times New Roman" w:hAnsi="Times New Roman"/>
                <w:shd w:val="clear" w:color="auto" w:fill="FFFFFF"/>
                <w:lang w:val="uk-UA"/>
              </w:rPr>
            </w:pPr>
          </w:p>
        </w:tc>
        <w:tc>
          <w:tcPr>
            <w:tcW w:w="4643" w:type="dxa"/>
            <w:tcBorders>
              <w:top w:val="single" w:sz="4" w:space="0" w:color="auto"/>
              <w:left w:val="single" w:sz="4" w:space="0" w:color="auto"/>
              <w:bottom w:val="single" w:sz="4" w:space="0" w:color="auto"/>
              <w:right w:val="single" w:sz="4" w:space="0" w:color="auto"/>
            </w:tcBorders>
          </w:tcPr>
          <w:p w14:paraId="1BA251A6"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позбавленням волі на строк від п'яти до восьми років</w:t>
            </w:r>
          </w:p>
        </w:tc>
      </w:tr>
      <w:tr w:rsidR="00BA6CF4" w:rsidRPr="00BB11F7" w14:paraId="595B6333" w14:textId="77777777">
        <w:tc>
          <w:tcPr>
            <w:tcW w:w="567" w:type="dxa"/>
            <w:tcBorders>
              <w:top w:val="single" w:sz="4" w:space="0" w:color="auto"/>
              <w:left w:val="single" w:sz="4" w:space="0" w:color="auto"/>
              <w:bottom w:val="single" w:sz="4" w:space="0" w:color="auto"/>
              <w:right w:val="single" w:sz="4" w:space="0" w:color="auto"/>
            </w:tcBorders>
          </w:tcPr>
          <w:p w14:paraId="03EFFE2D"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7.</w:t>
            </w:r>
          </w:p>
        </w:tc>
        <w:tc>
          <w:tcPr>
            <w:tcW w:w="2551" w:type="dxa"/>
            <w:tcBorders>
              <w:top w:val="single" w:sz="4" w:space="0" w:color="auto"/>
              <w:left w:val="single" w:sz="4" w:space="0" w:color="auto"/>
              <w:bottom w:val="single" w:sz="4" w:space="0" w:color="auto"/>
              <w:right w:val="single" w:sz="4" w:space="0" w:color="auto"/>
            </w:tcBorders>
          </w:tcPr>
          <w:p w14:paraId="28F6B3A1"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w:t>
            </w:r>
            <w:r w:rsidR="00D172C2">
              <w:rPr>
                <w:rFonts w:ascii="Times New Roman" w:hAnsi="Times New Roman"/>
                <w:lang w:val="uk-UA"/>
              </w:rPr>
              <w:t xml:space="preserve"> </w:t>
            </w:r>
            <w:r w:rsidRPr="00BB11F7">
              <w:rPr>
                <w:rFonts w:ascii="Times New Roman" w:hAnsi="Times New Roman"/>
                <w:lang w:val="uk-UA"/>
              </w:rPr>
              <w:t>404</w:t>
            </w:r>
          </w:p>
          <w:p w14:paraId="1B55F292"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shd w:val="clear" w:color="auto" w:fill="FFFFFF"/>
                <w:lang w:val="uk-UA"/>
              </w:rPr>
              <w:t>«Опір начальникові або примушування його до порушення службових обов'язків»</w:t>
            </w:r>
          </w:p>
        </w:tc>
        <w:tc>
          <w:tcPr>
            <w:tcW w:w="2410" w:type="dxa"/>
            <w:tcBorders>
              <w:top w:val="single" w:sz="4" w:space="0" w:color="auto"/>
              <w:left w:val="single" w:sz="4" w:space="0" w:color="auto"/>
              <w:bottom w:val="single" w:sz="4" w:space="0" w:color="auto"/>
              <w:right w:val="single" w:sz="4" w:space="0" w:color="auto"/>
            </w:tcBorders>
          </w:tcPr>
          <w:p w14:paraId="4B477EAA"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із застосуванням зброї</w:t>
            </w:r>
          </w:p>
        </w:tc>
        <w:tc>
          <w:tcPr>
            <w:tcW w:w="4536" w:type="dxa"/>
            <w:tcBorders>
              <w:top w:val="single" w:sz="4" w:space="0" w:color="auto"/>
              <w:left w:val="single" w:sz="4" w:space="0" w:color="auto"/>
              <w:bottom w:val="single" w:sz="4" w:space="0" w:color="auto"/>
              <w:right w:val="single" w:sz="4" w:space="0" w:color="auto"/>
            </w:tcBorders>
          </w:tcPr>
          <w:p w14:paraId="10D31F5F"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2. Ті самі дії, вчинені групою осіб або </w:t>
            </w:r>
            <w:r w:rsidRPr="00BB11F7">
              <w:rPr>
                <w:rFonts w:ascii="Times New Roman" w:hAnsi="Times New Roman"/>
                <w:b/>
                <w:shd w:val="clear" w:color="auto" w:fill="FFFFFF"/>
                <w:lang w:val="uk-UA"/>
              </w:rPr>
              <w:t xml:space="preserve">із застосуванням зброї, </w:t>
            </w:r>
            <w:r w:rsidRPr="00BB11F7">
              <w:rPr>
                <w:rFonts w:ascii="Times New Roman" w:hAnsi="Times New Roman"/>
                <w:shd w:val="clear" w:color="auto" w:fill="FFFFFF"/>
                <w:lang w:val="uk-UA"/>
              </w:rPr>
              <w:t>або такі, що спричинили тяжкі наслідки, -</w:t>
            </w:r>
          </w:p>
          <w:p w14:paraId="0E672A4D" w14:textId="77777777" w:rsidR="00BA6CF4" w:rsidRPr="00BB11F7" w:rsidRDefault="00BA6CF4" w:rsidP="00046EBC">
            <w:pPr>
              <w:spacing w:after="0" w:line="240" w:lineRule="auto"/>
              <w:rPr>
                <w:rFonts w:ascii="Times New Roman" w:hAnsi="Times New Roman"/>
                <w:shd w:val="clear" w:color="auto" w:fill="FFFFFF"/>
                <w:lang w:val="uk-UA"/>
              </w:rPr>
            </w:pPr>
          </w:p>
        </w:tc>
        <w:tc>
          <w:tcPr>
            <w:tcW w:w="4643" w:type="dxa"/>
            <w:tcBorders>
              <w:top w:val="single" w:sz="4" w:space="0" w:color="auto"/>
              <w:left w:val="single" w:sz="4" w:space="0" w:color="auto"/>
              <w:bottom w:val="single" w:sz="4" w:space="0" w:color="auto"/>
              <w:right w:val="single" w:sz="4" w:space="0" w:color="auto"/>
            </w:tcBorders>
          </w:tcPr>
          <w:p w14:paraId="26CE7496"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позбавленням волі на строк від трьох до восьми років.</w:t>
            </w:r>
          </w:p>
        </w:tc>
      </w:tr>
      <w:tr w:rsidR="00BA6CF4" w:rsidRPr="00BB11F7" w14:paraId="07676B79" w14:textId="77777777">
        <w:tc>
          <w:tcPr>
            <w:tcW w:w="567" w:type="dxa"/>
            <w:tcBorders>
              <w:top w:val="single" w:sz="4" w:space="0" w:color="auto"/>
              <w:left w:val="single" w:sz="4" w:space="0" w:color="auto"/>
              <w:bottom w:val="single" w:sz="4" w:space="0" w:color="auto"/>
              <w:right w:val="single" w:sz="4" w:space="0" w:color="auto"/>
            </w:tcBorders>
          </w:tcPr>
          <w:p w14:paraId="21F98B06"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lastRenderedPageBreak/>
              <w:t>8.</w:t>
            </w:r>
          </w:p>
        </w:tc>
        <w:tc>
          <w:tcPr>
            <w:tcW w:w="2551" w:type="dxa"/>
            <w:tcBorders>
              <w:top w:val="single" w:sz="4" w:space="0" w:color="auto"/>
              <w:left w:val="single" w:sz="4" w:space="0" w:color="auto"/>
              <w:bottom w:val="single" w:sz="4" w:space="0" w:color="auto"/>
              <w:right w:val="single" w:sz="4" w:space="0" w:color="auto"/>
            </w:tcBorders>
          </w:tcPr>
          <w:p w14:paraId="7D572371"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4 ст.</w:t>
            </w:r>
            <w:r w:rsidR="00D172C2">
              <w:rPr>
                <w:rFonts w:ascii="Times New Roman" w:hAnsi="Times New Roman"/>
                <w:lang w:val="uk-UA"/>
              </w:rPr>
              <w:t xml:space="preserve"> </w:t>
            </w:r>
            <w:r w:rsidRPr="00BB11F7">
              <w:rPr>
                <w:rFonts w:ascii="Times New Roman" w:hAnsi="Times New Roman"/>
                <w:lang w:val="uk-UA"/>
              </w:rPr>
              <w:t>405</w:t>
            </w:r>
          </w:p>
          <w:p w14:paraId="12F7A415"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«Погроза або насильство щодо начальника»</w:t>
            </w:r>
          </w:p>
        </w:tc>
        <w:tc>
          <w:tcPr>
            <w:tcW w:w="2410" w:type="dxa"/>
            <w:tcBorders>
              <w:top w:val="single" w:sz="4" w:space="0" w:color="auto"/>
              <w:left w:val="single" w:sz="4" w:space="0" w:color="auto"/>
              <w:bottom w:val="single" w:sz="4" w:space="0" w:color="auto"/>
              <w:right w:val="single" w:sz="4" w:space="0" w:color="auto"/>
            </w:tcBorders>
          </w:tcPr>
          <w:p w14:paraId="415E8130"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із застосуванням зброї</w:t>
            </w:r>
          </w:p>
        </w:tc>
        <w:tc>
          <w:tcPr>
            <w:tcW w:w="4536" w:type="dxa"/>
            <w:tcBorders>
              <w:top w:val="single" w:sz="4" w:space="0" w:color="auto"/>
              <w:left w:val="single" w:sz="4" w:space="0" w:color="auto"/>
              <w:bottom w:val="single" w:sz="4" w:space="0" w:color="auto"/>
              <w:right w:val="single" w:sz="4" w:space="0" w:color="auto"/>
            </w:tcBorders>
          </w:tcPr>
          <w:p w14:paraId="618ED3D2"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4 Дії, передбачені частинами першою або другою цієї статті, вчинені групою осіб, </w:t>
            </w:r>
            <w:r w:rsidRPr="00BB11F7">
              <w:rPr>
                <w:rFonts w:ascii="Times New Roman" w:hAnsi="Times New Roman"/>
                <w:b/>
                <w:shd w:val="clear" w:color="auto" w:fill="FFFFFF"/>
                <w:lang w:val="uk-UA"/>
              </w:rPr>
              <w:t>або із застосуванням зброї,</w:t>
            </w:r>
            <w:r w:rsidRPr="00BB11F7">
              <w:rPr>
                <w:rFonts w:ascii="Times New Roman" w:hAnsi="Times New Roman"/>
                <w:shd w:val="clear" w:color="auto" w:fill="FFFFFF"/>
                <w:lang w:val="uk-UA"/>
              </w:rPr>
              <w:t xml:space="preserve"> або в умовах воєнного стану чи в бойовій обстановці, -</w:t>
            </w:r>
          </w:p>
        </w:tc>
        <w:tc>
          <w:tcPr>
            <w:tcW w:w="4643" w:type="dxa"/>
            <w:tcBorders>
              <w:top w:val="single" w:sz="4" w:space="0" w:color="auto"/>
              <w:left w:val="single" w:sz="4" w:space="0" w:color="auto"/>
              <w:bottom w:val="single" w:sz="4" w:space="0" w:color="auto"/>
              <w:right w:val="single" w:sz="4" w:space="0" w:color="auto"/>
            </w:tcBorders>
          </w:tcPr>
          <w:p w14:paraId="3F6100C5"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4 караються позбавленням волі на строк від п’яти до десяти років.</w:t>
            </w:r>
          </w:p>
        </w:tc>
      </w:tr>
      <w:tr w:rsidR="00BA6CF4" w:rsidRPr="00BB11F7" w14:paraId="6427CA05" w14:textId="77777777">
        <w:tc>
          <w:tcPr>
            <w:tcW w:w="567" w:type="dxa"/>
            <w:tcBorders>
              <w:top w:val="single" w:sz="4" w:space="0" w:color="auto"/>
              <w:left w:val="single" w:sz="4" w:space="0" w:color="auto"/>
              <w:bottom w:val="single" w:sz="4" w:space="0" w:color="auto"/>
              <w:right w:val="single" w:sz="4" w:space="0" w:color="auto"/>
            </w:tcBorders>
          </w:tcPr>
          <w:p w14:paraId="2592B5A2"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9.</w:t>
            </w:r>
          </w:p>
        </w:tc>
        <w:tc>
          <w:tcPr>
            <w:tcW w:w="2551" w:type="dxa"/>
            <w:tcBorders>
              <w:top w:val="single" w:sz="4" w:space="0" w:color="auto"/>
              <w:left w:val="single" w:sz="4" w:space="0" w:color="auto"/>
              <w:bottom w:val="single" w:sz="4" w:space="0" w:color="auto"/>
              <w:right w:val="single" w:sz="4" w:space="0" w:color="auto"/>
            </w:tcBorders>
          </w:tcPr>
          <w:p w14:paraId="084ED5EE"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3 ст.</w:t>
            </w:r>
            <w:r w:rsidR="00D172C2">
              <w:rPr>
                <w:rFonts w:ascii="Times New Roman" w:hAnsi="Times New Roman"/>
                <w:lang w:val="uk-UA"/>
              </w:rPr>
              <w:t xml:space="preserve"> </w:t>
            </w:r>
            <w:r w:rsidRPr="00BB11F7">
              <w:rPr>
                <w:rFonts w:ascii="Times New Roman" w:hAnsi="Times New Roman"/>
                <w:lang w:val="uk-UA"/>
              </w:rPr>
              <w:t>406</w:t>
            </w:r>
          </w:p>
          <w:p w14:paraId="5371C947"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shd w:val="clear" w:color="auto" w:fill="FFFFFF"/>
                <w:lang w:val="uk-UA"/>
              </w:rPr>
              <w:t>«Порушення статутних правил взаємовідносин між військовослужбовцями за відсутності»</w:t>
            </w:r>
          </w:p>
        </w:tc>
        <w:tc>
          <w:tcPr>
            <w:tcW w:w="2410" w:type="dxa"/>
            <w:tcBorders>
              <w:top w:val="single" w:sz="4" w:space="0" w:color="auto"/>
              <w:left w:val="single" w:sz="4" w:space="0" w:color="auto"/>
              <w:bottom w:val="single" w:sz="4" w:space="0" w:color="auto"/>
              <w:right w:val="single" w:sz="4" w:space="0" w:color="auto"/>
            </w:tcBorders>
          </w:tcPr>
          <w:p w14:paraId="4F437D03"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із застосуванням зброї</w:t>
            </w:r>
          </w:p>
        </w:tc>
        <w:tc>
          <w:tcPr>
            <w:tcW w:w="4536" w:type="dxa"/>
            <w:tcBorders>
              <w:top w:val="single" w:sz="4" w:space="0" w:color="auto"/>
              <w:left w:val="single" w:sz="4" w:space="0" w:color="auto"/>
              <w:bottom w:val="single" w:sz="4" w:space="0" w:color="auto"/>
              <w:right w:val="single" w:sz="4" w:space="0" w:color="auto"/>
            </w:tcBorders>
          </w:tcPr>
          <w:p w14:paraId="6B1FBC38"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Ч. 3. Діяння, передбачені частинами першою або другою цієї статті, вчинені групою осіб або </w:t>
            </w:r>
            <w:r w:rsidRPr="00BB11F7">
              <w:rPr>
                <w:rFonts w:ascii="Times New Roman" w:hAnsi="Times New Roman"/>
                <w:b/>
                <w:shd w:val="clear" w:color="auto" w:fill="FFFFFF"/>
                <w:lang w:val="uk-UA"/>
              </w:rPr>
              <w:t>із застосуванням зброї,</w:t>
            </w:r>
            <w:r w:rsidRPr="00BB11F7">
              <w:rPr>
                <w:rFonts w:ascii="Times New Roman" w:hAnsi="Times New Roman"/>
                <w:shd w:val="clear" w:color="auto" w:fill="FFFFFF"/>
                <w:lang w:val="uk-UA"/>
              </w:rPr>
              <w:t xml:space="preserve"> або такі, що спричинили тяжкі наслідки, -</w:t>
            </w:r>
          </w:p>
        </w:tc>
        <w:tc>
          <w:tcPr>
            <w:tcW w:w="4643" w:type="dxa"/>
            <w:tcBorders>
              <w:top w:val="single" w:sz="4" w:space="0" w:color="auto"/>
              <w:left w:val="single" w:sz="4" w:space="0" w:color="auto"/>
              <w:bottom w:val="single" w:sz="4" w:space="0" w:color="auto"/>
              <w:right w:val="single" w:sz="4" w:space="0" w:color="auto"/>
            </w:tcBorders>
          </w:tcPr>
          <w:p w14:paraId="3B84B245"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3 караються позбавленням волі на строк від трьох до десяти років.</w:t>
            </w:r>
          </w:p>
          <w:p w14:paraId="6CB7D9B4" w14:textId="77777777" w:rsidR="00BA6CF4" w:rsidRPr="00BB11F7" w:rsidRDefault="00BA6CF4" w:rsidP="00046EBC">
            <w:pPr>
              <w:spacing w:after="0" w:line="240" w:lineRule="auto"/>
              <w:rPr>
                <w:rFonts w:ascii="Times New Roman" w:hAnsi="Times New Roman"/>
                <w:shd w:val="clear" w:color="auto" w:fill="FFFFFF"/>
                <w:lang w:val="uk-UA"/>
              </w:rPr>
            </w:pPr>
          </w:p>
        </w:tc>
      </w:tr>
      <w:tr w:rsidR="00BA6CF4" w:rsidRPr="00BB11F7" w14:paraId="04388A47" w14:textId="77777777">
        <w:tc>
          <w:tcPr>
            <w:tcW w:w="567" w:type="dxa"/>
            <w:tcBorders>
              <w:top w:val="single" w:sz="4" w:space="0" w:color="auto"/>
              <w:left w:val="single" w:sz="4" w:space="0" w:color="auto"/>
              <w:bottom w:val="single" w:sz="4" w:space="0" w:color="auto"/>
              <w:right w:val="single" w:sz="4" w:space="0" w:color="auto"/>
            </w:tcBorders>
          </w:tcPr>
          <w:p w14:paraId="657E16ED"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10.</w:t>
            </w:r>
          </w:p>
        </w:tc>
        <w:tc>
          <w:tcPr>
            <w:tcW w:w="2551" w:type="dxa"/>
            <w:tcBorders>
              <w:top w:val="single" w:sz="4" w:space="0" w:color="auto"/>
              <w:left w:val="single" w:sz="4" w:space="0" w:color="auto"/>
              <w:bottom w:val="single" w:sz="4" w:space="0" w:color="auto"/>
              <w:right w:val="single" w:sz="4" w:space="0" w:color="auto"/>
            </w:tcBorders>
          </w:tcPr>
          <w:p w14:paraId="31427EA1" w14:textId="77777777" w:rsidR="00BA6CF4" w:rsidRPr="00BB11F7" w:rsidRDefault="00BA6CF4" w:rsidP="00046EBC">
            <w:pPr>
              <w:spacing w:after="0" w:line="240" w:lineRule="auto"/>
              <w:rPr>
                <w:rFonts w:ascii="Times New Roman" w:hAnsi="Times New Roman"/>
                <w:vertAlign w:val="superscript"/>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3 ст.</w:t>
            </w:r>
            <w:r w:rsidR="00D172C2">
              <w:rPr>
                <w:rFonts w:ascii="Times New Roman" w:hAnsi="Times New Roman"/>
                <w:lang w:val="uk-UA"/>
              </w:rPr>
              <w:t xml:space="preserve"> </w:t>
            </w:r>
            <w:r w:rsidRPr="00BB11F7">
              <w:rPr>
                <w:rFonts w:ascii="Times New Roman" w:hAnsi="Times New Roman"/>
                <w:lang w:val="uk-UA"/>
              </w:rPr>
              <w:t>426</w:t>
            </w:r>
            <w:r w:rsidRPr="00BB11F7">
              <w:rPr>
                <w:rFonts w:ascii="Times New Roman" w:hAnsi="Times New Roman"/>
                <w:vertAlign w:val="superscript"/>
                <w:lang w:val="uk-UA"/>
              </w:rPr>
              <w:t>1</w:t>
            </w:r>
          </w:p>
          <w:p w14:paraId="5F00BBFB"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«Перевищення військовою службовою особою влади чи службових повноважень»</w:t>
            </w:r>
          </w:p>
          <w:p w14:paraId="3A386FB0" w14:textId="77777777" w:rsidR="00BA6CF4" w:rsidRPr="00BB11F7" w:rsidRDefault="00BA6CF4" w:rsidP="00046EBC">
            <w:pPr>
              <w:spacing w:after="0" w:line="240" w:lineRule="auto"/>
              <w:rPr>
                <w:rFonts w:ascii="Times New Roman" w:hAnsi="Times New Roman"/>
                <w:vertAlign w:val="superscript"/>
                <w:lang w:val="uk-UA"/>
              </w:rPr>
            </w:pPr>
          </w:p>
        </w:tc>
        <w:tc>
          <w:tcPr>
            <w:tcW w:w="2410" w:type="dxa"/>
            <w:tcBorders>
              <w:top w:val="single" w:sz="4" w:space="0" w:color="auto"/>
              <w:left w:val="single" w:sz="4" w:space="0" w:color="auto"/>
              <w:bottom w:val="single" w:sz="4" w:space="0" w:color="auto"/>
              <w:right w:val="single" w:sz="4" w:space="0" w:color="auto"/>
            </w:tcBorders>
          </w:tcPr>
          <w:p w14:paraId="2221952C"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із застосуванням зброї</w:t>
            </w:r>
          </w:p>
        </w:tc>
        <w:tc>
          <w:tcPr>
            <w:tcW w:w="4536" w:type="dxa"/>
            <w:tcBorders>
              <w:top w:val="single" w:sz="4" w:space="0" w:color="auto"/>
              <w:left w:val="single" w:sz="4" w:space="0" w:color="auto"/>
              <w:bottom w:val="single" w:sz="4" w:space="0" w:color="auto"/>
              <w:right w:val="single" w:sz="4" w:space="0" w:color="auto"/>
            </w:tcBorders>
          </w:tcPr>
          <w:p w14:paraId="7D64717A" w14:textId="77777777" w:rsidR="00BA6CF4" w:rsidRPr="00BB11F7" w:rsidRDefault="00A45796"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 </w:t>
            </w:r>
            <w:r w:rsidR="00BA6CF4" w:rsidRPr="00BB11F7">
              <w:rPr>
                <w:rFonts w:ascii="Times New Roman" w:hAnsi="Times New Roman"/>
                <w:shd w:val="clear" w:color="auto" w:fill="FFFFFF"/>
                <w:lang w:val="uk-UA"/>
              </w:rPr>
              <w:t xml:space="preserve">3. Діяння, передбачені частиною другою цієї статті, вчинені </w:t>
            </w:r>
            <w:r w:rsidR="00BA6CF4" w:rsidRPr="00BB11F7">
              <w:rPr>
                <w:rFonts w:ascii="Times New Roman" w:hAnsi="Times New Roman"/>
                <w:b/>
                <w:shd w:val="clear" w:color="auto" w:fill="FFFFFF"/>
                <w:lang w:val="uk-UA"/>
              </w:rPr>
              <w:t xml:space="preserve">із застосуванням зброї, </w:t>
            </w:r>
            <w:r w:rsidR="00BA6CF4" w:rsidRPr="00BB11F7">
              <w:rPr>
                <w:rFonts w:ascii="Times New Roman" w:hAnsi="Times New Roman"/>
                <w:shd w:val="clear" w:color="auto" w:fill="FFFFFF"/>
                <w:lang w:val="uk-UA"/>
              </w:rPr>
              <w:t>а також діяння, передбачені частинами першою або другою цієї статті, якщо вони спричинили тяжкі наслідки, -</w:t>
            </w:r>
          </w:p>
        </w:tc>
        <w:tc>
          <w:tcPr>
            <w:tcW w:w="4643" w:type="dxa"/>
            <w:tcBorders>
              <w:top w:val="single" w:sz="4" w:space="0" w:color="auto"/>
              <w:left w:val="single" w:sz="4" w:space="0" w:color="auto"/>
              <w:bottom w:val="single" w:sz="4" w:space="0" w:color="auto"/>
              <w:right w:val="single" w:sz="4" w:space="0" w:color="auto"/>
            </w:tcBorders>
          </w:tcPr>
          <w:p w14:paraId="116253E1"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3 караються позбавленням волі на строк від п’яти до дев’яти років.</w:t>
            </w:r>
          </w:p>
        </w:tc>
      </w:tr>
    </w:tbl>
    <w:p w14:paraId="081D675D" w14:textId="77777777" w:rsidR="00BA6CF4" w:rsidRPr="00BB11F7" w:rsidRDefault="00BA6CF4" w:rsidP="0079461A">
      <w:pPr>
        <w:tabs>
          <w:tab w:val="left" w:pos="2127"/>
        </w:tabs>
        <w:spacing w:after="0" w:line="360" w:lineRule="auto"/>
        <w:jc w:val="center"/>
        <w:rPr>
          <w:rFonts w:ascii="Times New Roman" w:hAnsi="Times New Roman"/>
          <w:b/>
          <w:sz w:val="28"/>
          <w:szCs w:val="28"/>
          <w:lang w:val="uk-UA"/>
        </w:rPr>
      </w:pPr>
      <w:r w:rsidRPr="00BB11F7">
        <w:rPr>
          <w:rFonts w:ascii="Times New Roman" w:hAnsi="Times New Roman"/>
          <w:sz w:val="28"/>
          <w:szCs w:val="28"/>
          <w:lang w:val="uk-UA"/>
        </w:rPr>
        <w:br w:type="page"/>
      </w:r>
      <w:r w:rsidR="00950459">
        <w:rPr>
          <w:rFonts w:ascii="Times New Roman" w:hAnsi="Times New Roman"/>
          <w:b/>
          <w:sz w:val="28"/>
          <w:szCs w:val="28"/>
          <w:lang w:val="uk-UA"/>
        </w:rPr>
        <w:lastRenderedPageBreak/>
        <w:t>Додаток</w:t>
      </w:r>
      <w:r w:rsidR="002C6D15">
        <w:rPr>
          <w:rFonts w:ascii="Times New Roman" w:hAnsi="Times New Roman"/>
          <w:b/>
          <w:sz w:val="28"/>
          <w:szCs w:val="28"/>
          <w:lang w:val="uk-UA"/>
        </w:rPr>
        <w:t xml:space="preserve"> Ж</w:t>
      </w:r>
    </w:p>
    <w:p w14:paraId="6B131CA5" w14:textId="77777777" w:rsidR="00047233" w:rsidRPr="00BB11F7" w:rsidRDefault="00047233" w:rsidP="0000455A">
      <w:pPr>
        <w:tabs>
          <w:tab w:val="left" w:pos="2127"/>
        </w:tabs>
        <w:spacing w:after="0" w:line="360" w:lineRule="auto"/>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1984"/>
        <w:gridCol w:w="1958"/>
        <w:gridCol w:w="2437"/>
        <w:gridCol w:w="2549"/>
      </w:tblGrid>
      <w:tr w:rsidR="00BA6CF4" w:rsidRPr="00BB11F7" w14:paraId="3CAE4307" w14:textId="77777777">
        <w:tc>
          <w:tcPr>
            <w:tcW w:w="14707" w:type="dxa"/>
            <w:gridSpan w:val="5"/>
            <w:tcBorders>
              <w:top w:val="single" w:sz="4" w:space="0" w:color="auto"/>
              <w:left w:val="single" w:sz="4" w:space="0" w:color="auto"/>
              <w:bottom w:val="single" w:sz="4" w:space="0" w:color="auto"/>
              <w:right w:val="single" w:sz="4" w:space="0" w:color="auto"/>
            </w:tcBorders>
          </w:tcPr>
          <w:p w14:paraId="573ED92E" w14:textId="77777777" w:rsidR="00BA6CF4" w:rsidRPr="00BB11F7" w:rsidRDefault="00BA6CF4" w:rsidP="0079461A">
            <w:pPr>
              <w:spacing w:after="0" w:line="240" w:lineRule="auto"/>
              <w:jc w:val="center"/>
              <w:rPr>
                <w:rFonts w:ascii="Times New Roman" w:hAnsi="Times New Roman"/>
                <w:b/>
                <w:sz w:val="24"/>
                <w:szCs w:val="24"/>
                <w:lang w:val="uk-UA"/>
              </w:rPr>
            </w:pPr>
            <w:r w:rsidRPr="00BB11F7">
              <w:rPr>
                <w:rFonts w:ascii="Times New Roman" w:hAnsi="Times New Roman"/>
                <w:b/>
                <w:sz w:val="24"/>
                <w:szCs w:val="24"/>
                <w:lang w:val="uk-UA"/>
              </w:rPr>
              <w:t>ЗАСОБИ ВЧИНЕННЯ ЗЛОЧИНУ</w:t>
            </w:r>
          </w:p>
          <w:p w14:paraId="211EA1A4" w14:textId="77777777" w:rsidR="00BA6CF4" w:rsidRPr="00BB11F7" w:rsidRDefault="00BA6CF4" w:rsidP="0079461A">
            <w:pPr>
              <w:spacing w:after="0" w:line="240" w:lineRule="auto"/>
              <w:jc w:val="center"/>
              <w:rPr>
                <w:rFonts w:ascii="Times New Roman" w:hAnsi="Times New Roman"/>
                <w:b/>
                <w:sz w:val="24"/>
                <w:szCs w:val="24"/>
                <w:lang w:val="uk-UA"/>
              </w:rPr>
            </w:pPr>
            <w:r w:rsidRPr="00BB11F7">
              <w:rPr>
                <w:rFonts w:ascii="Times New Roman" w:hAnsi="Times New Roman"/>
                <w:b/>
                <w:sz w:val="24"/>
                <w:szCs w:val="24"/>
                <w:lang w:val="uk-UA"/>
              </w:rPr>
              <w:t>КВАЛІФІКОВАНИЙ СКЛАД ЗЛОЧИНУ</w:t>
            </w:r>
          </w:p>
          <w:p w14:paraId="2F2BC195" w14:textId="77777777" w:rsidR="00A45796" w:rsidRPr="00BB11F7" w:rsidRDefault="00A45796" w:rsidP="0079461A">
            <w:pPr>
              <w:spacing w:after="0" w:line="240" w:lineRule="auto"/>
              <w:jc w:val="center"/>
              <w:rPr>
                <w:rFonts w:ascii="Times New Roman" w:hAnsi="Times New Roman"/>
                <w:sz w:val="24"/>
                <w:szCs w:val="24"/>
                <w:lang w:val="uk-UA"/>
              </w:rPr>
            </w:pPr>
          </w:p>
        </w:tc>
      </w:tr>
      <w:tr w:rsidR="00BA6CF4" w:rsidRPr="00BB11F7" w14:paraId="3CE141FA" w14:textId="77777777">
        <w:tc>
          <w:tcPr>
            <w:tcW w:w="567" w:type="dxa"/>
            <w:tcBorders>
              <w:top w:val="single" w:sz="4" w:space="0" w:color="auto"/>
              <w:left w:val="single" w:sz="4" w:space="0" w:color="auto"/>
              <w:bottom w:val="single" w:sz="4" w:space="0" w:color="auto"/>
              <w:right w:val="single" w:sz="4" w:space="0" w:color="auto"/>
            </w:tcBorders>
          </w:tcPr>
          <w:p w14:paraId="044E2B7A"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1.</w:t>
            </w:r>
          </w:p>
        </w:tc>
        <w:tc>
          <w:tcPr>
            <w:tcW w:w="2551" w:type="dxa"/>
            <w:tcBorders>
              <w:top w:val="single" w:sz="4" w:space="0" w:color="auto"/>
              <w:left w:val="single" w:sz="4" w:space="0" w:color="auto"/>
              <w:bottom w:val="single" w:sz="4" w:space="0" w:color="auto"/>
              <w:right w:val="single" w:sz="4" w:space="0" w:color="auto"/>
            </w:tcBorders>
          </w:tcPr>
          <w:p w14:paraId="45E6A92F"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3 ст.</w:t>
            </w:r>
            <w:r w:rsidR="00D172C2">
              <w:rPr>
                <w:rFonts w:ascii="Times New Roman" w:hAnsi="Times New Roman"/>
                <w:lang w:val="uk-UA"/>
              </w:rPr>
              <w:t xml:space="preserve"> </w:t>
            </w:r>
            <w:r w:rsidRPr="00BB11F7">
              <w:rPr>
                <w:rFonts w:ascii="Times New Roman" w:hAnsi="Times New Roman"/>
                <w:lang w:val="uk-UA"/>
              </w:rPr>
              <w:t>109</w:t>
            </w:r>
          </w:p>
          <w:p w14:paraId="3CF53CF3"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«Посягання на територіальну цілісність і недоторканість України»</w:t>
            </w:r>
          </w:p>
        </w:tc>
        <w:tc>
          <w:tcPr>
            <w:tcW w:w="2410" w:type="dxa"/>
            <w:tcBorders>
              <w:top w:val="single" w:sz="4" w:space="0" w:color="auto"/>
              <w:left w:val="single" w:sz="4" w:space="0" w:color="auto"/>
              <w:bottom w:val="single" w:sz="4" w:space="0" w:color="auto"/>
              <w:right w:val="single" w:sz="4" w:space="0" w:color="auto"/>
            </w:tcBorders>
          </w:tcPr>
          <w:p w14:paraId="27301E0E"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засоби масової інформації</w:t>
            </w:r>
          </w:p>
        </w:tc>
        <w:tc>
          <w:tcPr>
            <w:tcW w:w="4536" w:type="dxa"/>
            <w:tcBorders>
              <w:top w:val="single" w:sz="4" w:space="0" w:color="auto"/>
              <w:left w:val="single" w:sz="4" w:space="0" w:color="auto"/>
              <w:bottom w:val="single" w:sz="4" w:space="0" w:color="auto"/>
              <w:right w:val="single" w:sz="4" w:space="0" w:color="auto"/>
            </w:tcBorders>
          </w:tcPr>
          <w:p w14:paraId="7BFDC883"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3 Дії, передбачені частиною другою цієї статті, вчинені особою, яка є представником влади, або повторно, або організованою групою, або з </w:t>
            </w:r>
            <w:r w:rsidRPr="00BB11F7">
              <w:rPr>
                <w:rFonts w:ascii="Times New Roman" w:hAnsi="Times New Roman"/>
                <w:b/>
                <w:shd w:val="clear" w:color="auto" w:fill="FFFFFF"/>
                <w:lang w:val="uk-UA"/>
              </w:rPr>
              <w:t>використанням засобів масової інформації.</w:t>
            </w:r>
          </w:p>
        </w:tc>
        <w:tc>
          <w:tcPr>
            <w:tcW w:w="4643" w:type="dxa"/>
            <w:tcBorders>
              <w:top w:val="single" w:sz="4" w:space="0" w:color="auto"/>
              <w:left w:val="single" w:sz="4" w:space="0" w:color="auto"/>
              <w:bottom w:val="single" w:sz="4" w:space="0" w:color="auto"/>
              <w:right w:val="single" w:sz="4" w:space="0" w:color="auto"/>
            </w:tcBorders>
          </w:tcPr>
          <w:p w14:paraId="52024A17"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3 караються обмеженням волі на строк до п’яти років або позбавленням волі на той самий строк з конфіскацією майна або без такої</w:t>
            </w:r>
          </w:p>
        </w:tc>
      </w:tr>
      <w:tr w:rsidR="00BA6CF4" w:rsidRPr="00BB11F7" w14:paraId="73D1FC7E" w14:textId="77777777">
        <w:tc>
          <w:tcPr>
            <w:tcW w:w="567" w:type="dxa"/>
            <w:tcBorders>
              <w:top w:val="single" w:sz="4" w:space="0" w:color="auto"/>
              <w:left w:val="single" w:sz="4" w:space="0" w:color="auto"/>
              <w:bottom w:val="single" w:sz="4" w:space="0" w:color="auto"/>
              <w:right w:val="single" w:sz="4" w:space="0" w:color="auto"/>
            </w:tcBorders>
          </w:tcPr>
          <w:p w14:paraId="28ACE3B2"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2.</w:t>
            </w:r>
          </w:p>
        </w:tc>
        <w:tc>
          <w:tcPr>
            <w:tcW w:w="2551" w:type="dxa"/>
            <w:tcBorders>
              <w:top w:val="single" w:sz="4" w:space="0" w:color="auto"/>
              <w:left w:val="single" w:sz="4" w:space="0" w:color="auto"/>
              <w:bottom w:val="single" w:sz="4" w:space="0" w:color="auto"/>
              <w:right w:val="single" w:sz="4" w:space="0" w:color="auto"/>
            </w:tcBorders>
          </w:tcPr>
          <w:p w14:paraId="0BA7EF45"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w:t>
            </w:r>
            <w:r w:rsidR="00D172C2">
              <w:rPr>
                <w:rFonts w:ascii="Times New Roman" w:hAnsi="Times New Roman"/>
                <w:lang w:val="uk-UA"/>
              </w:rPr>
              <w:t xml:space="preserve"> </w:t>
            </w:r>
            <w:r w:rsidRPr="00BB11F7">
              <w:rPr>
                <w:rFonts w:ascii="Times New Roman" w:hAnsi="Times New Roman"/>
                <w:lang w:val="uk-UA"/>
              </w:rPr>
              <w:t>163</w:t>
            </w:r>
          </w:p>
          <w:p w14:paraId="4492E81B"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«Порушення таємниці листування, телефонних розмов, телеграфної чи іншої кореспонденції, що передаються засобами зв'язку або через комп'ютер»</w:t>
            </w:r>
          </w:p>
        </w:tc>
        <w:tc>
          <w:tcPr>
            <w:tcW w:w="2410" w:type="dxa"/>
            <w:tcBorders>
              <w:top w:val="single" w:sz="4" w:space="0" w:color="auto"/>
              <w:left w:val="single" w:sz="4" w:space="0" w:color="auto"/>
              <w:bottom w:val="single" w:sz="4" w:space="0" w:color="auto"/>
              <w:right w:val="single" w:sz="4" w:space="0" w:color="auto"/>
            </w:tcBorders>
          </w:tcPr>
          <w:p w14:paraId="52DF3CEF"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з використанням спеціальних засобів, призначених для негласного зняття інформації</w:t>
            </w:r>
          </w:p>
        </w:tc>
        <w:tc>
          <w:tcPr>
            <w:tcW w:w="4536" w:type="dxa"/>
            <w:tcBorders>
              <w:top w:val="single" w:sz="4" w:space="0" w:color="auto"/>
              <w:left w:val="single" w:sz="4" w:space="0" w:color="auto"/>
              <w:bottom w:val="single" w:sz="4" w:space="0" w:color="auto"/>
              <w:right w:val="single" w:sz="4" w:space="0" w:color="auto"/>
            </w:tcBorders>
          </w:tcPr>
          <w:p w14:paraId="59317098"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2 Ті самі дії, вчинені повторно або щодо державних чи громадських діячів, журналіста, або вчинені службовою особою, або </w:t>
            </w:r>
            <w:r w:rsidRPr="00BB11F7">
              <w:rPr>
                <w:rFonts w:ascii="Times New Roman" w:hAnsi="Times New Roman"/>
                <w:b/>
                <w:shd w:val="clear" w:color="auto" w:fill="FFFFFF"/>
                <w:lang w:val="uk-UA"/>
              </w:rPr>
              <w:t>з використанням спеціальних засобів</w:t>
            </w:r>
            <w:r w:rsidRPr="00BB11F7">
              <w:rPr>
                <w:rFonts w:ascii="Times New Roman" w:hAnsi="Times New Roman"/>
                <w:shd w:val="clear" w:color="auto" w:fill="FFFFFF"/>
                <w:lang w:val="uk-UA"/>
              </w:rPr>
              <w:t>, призначених для негласного зняття інформації, -</w:t>
            </w:r>
          </w:p>
          <w:p w14:paraId="58B953E7" w14:textId="77777777" w:rsidR="00BA6CF4" w:rsidRPr="00BB11F7" w:rsidRDefault="00BA6CF4" w:rsidP="00046EBC">
            <w:pPr>
              <w:spacing w:after="0" w:line="240" w:lineRule="auto"/>
              <w:rPr>
                <w:rFonts w:ascii="Times New Roman" w:hAnsi="Times New Roman"/>
                <w:shd w:val="clear" w:color="auto" w:fill="FFFFFF"/>
                <w:lang w:val="uk-UA"/>
              </w:rPr>
            </w:pPr>
          </w:p>
        </w:tc>
        <w:tc>
          <w:tcPr>
            <w:tcW w:w="4643" w:type="dxa"/>
            <w:tcBorders>
              <w:top w:val="single" w:sz="4" w:space="0" w:color="auto"/>
              <w:left w:val="single" w:sz="4" w:space="0" w:color="auto"/>
              <w:bottom w:val="single" w:sz="4" w:space="0" w:color="auto"/>
              <w:right w:val="single" w:sz="4" w:space="0" w:color="auto"/>
            </w:tcBorders>
          </w:tcPr>
          <w:p w14:paraId="58D4B935"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позбавленням волі на строк від трьох до семи років</w:t>
            </w:r>
          </w:p>
        </w:tc>
      </w:tr>
      <w:tr w:rsidR="00BA6CF4" w:rsidRPr="00BB11F7" w14:paraId="0A0DB0E2" w14:textId="77777777">
        <w:tc>
          <w:tcPr>
            <w:tcW w:w="567" w:type="dxa"/>
            <w:tcBorders>
              <w:top w:val="single" w:sz="4" w:space="0" w:color="auto"/>
              <w:left w:val="single" w:sz="4" w:space="0" w:color="auto"/>
              <w:bottom w:val="single" w:sz="4" w:space="0" w:color="auto"/>
              <w:right w:val="single" w:sz="4" w:space="0" w:color="auto"/>
            </w:tcBorders>
          </w:tcPr>
          <w:p w14:paraId="59D07099"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3.</w:t>
            </w:r>
          </w:p>
        </w:tc>
        <w:tc>
          <w:tcPr>
            <w:tcW w:w="2551" w:type="dxa"/>
            <w:tcBorders>
              <w:top w:val="single" w:sz="4" w:space="0" w:color="auto"/>
              <w:left w:val="single" w:sz="4" w:space="0" w:color="auto"/>
              <w:bottom w:val="single" w:sz="4" w:space="0" w:color="auto"/>
              <w:right w:val="single" w:sz="4" w:space="0" w:color="auto"/>
            </w:tcBorders>
          </w:tcPr>
          <w:p w14:paraId="2C7C7D1E"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3 ст.</w:t>
            </w:r>
            <w:r w:rsidR="00D172C2">
              <w:rPr>
                <w:rFonts w:ascii="Times New Roman" w:hAnsi="Times New Roman"/>
                <w:lang w:val="uk-UA"/>
              </w:rPr>
              <w:t xml:space="preserve"> </w:t>
            </w:r>
            <w:r w:rsidRPr="00BB11F7">
              <w:rPr>
                <w:rFonts w:ascii="Times New Roman" w:hAnsi="Times New Roman"/>
                <w:lang w:val="uk-UA"/>
              </w:rPr>
              <w:t>190</w:t>
            </w:r>
          </w:p>
          <w:p w14:paraId="3ED8B214"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«Шахрайство»</w:t>
            </w:r>
          </w:p>
        </w:tc>
        <w:tc>
          <w:tcPr>
            <w:tcW w:w="2410" w:type="dxa"/>
            <w:tcBorders>
              <w:top w:val="single" w:sz="4" w:space="0" w:color="auto"/>
              <w:left w:val="single" w:sz="4" w:space="0" w:color="auto"/>
              <w:bottom w:val="single" w:sz="4" w:space="0" w:color="auto"/>
              <w:right w:val="single" w:sz="4" w:space="0" w:color="auto"/>
            </w:tcBorders>
          </w:tcPr>
          <w:p w14:paraId="1A347C5D"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з використанням електронно-обчислювальної техніки</w:t>
            </w:r>
          </w:p>
        </w:tc>
        <w:tc>
          <w:tcPr>
            <w:tcW w:w="4536" w:type="dxa"/>
            <w:tcBorders>
              <w:top w:val="single" w:sz="4" w:space="0" w:color="auto"/>
              <w:left w:val="single" w:sz="4" w:space="0" w:color="auto"/>
              <w:bottom w:val="single" w:sz="4" w:space="0" w:color="auto"/>
              <w:right w:val="single" w:sz="4" w:space="0" w:color="auto"/>
            </w:tcBorders>
          </w:tcPr>
          <w:p w14:paraId="6A93C01E"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3 Шахрайство, вчинене у великих розмірах, або шляхом незаконних операцій </w:t>
            </w:r>
            <w:r w:rsidRPr="00BB11F7">
              <w:rPr>
                <w:rFonts w:ascii="Times New Roman" w:hAnsi="Times New Roman"/>
                <w:b/>
                <w:shd w:val="clear" w:color="auto" w:fill="FFFFFF"/>
                <w:lang w:val="uk-UA"/>
              </w:rPr>
              <w:t>з використанням електронно-обчислювальної техніки</w:t>
            </w:r>
          </w:p>
        </w:tc>
        <w:tc>
          <w:tcPr>
            <w:tcW w:w="4643" w:type="dxa"/>
            <w:tcBorders>
              <w:top w:val="single" w:sz="4" w:space="0" w:color="auto"/>
              <w:left w:val="single" w:sz="4" w:space="0" w:color="auto"/>
              <w:bottom w:val="single" w:sz="4" w:space="0" w:color="auto"/>
              <w:right w:val="single" w:sz="4" w:space="0" w:color="auto"/>
            </w:tcBorders>
          </w:tcPr>
          <w:p w14:paraId="413E31EA"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3 карається позбавленням волі на строк від трьох до восьми років</w:t>
            </w:r>
          </w:p>
        </w:tc>
      </w:tr>
      <w:tr w:rsidR="00BA6CF4" w:rsidRPr="00BB11F7" w14:paraId="2B7C0C33" w14:textId="77777777">
        <w:tc>
          <w:tcPr>
            <w:tcW w:w="567" w:type="dxa"/>
            <w:tcBorders>
              <w:top w:val="single" w:sz="4" w:space="0" w:color="auto"/>
              <w:left w:val="single" w:sz="4" w:space="0" w:color="auto"/>
              <w:bottom w:val="single" w:sz="4" w:space="0" w:color="auto"/>
              <w:right w:val="single" w:sz="4" w:space="0" w:color="auto"/>
            </w:tcBorders>
          </w:tcPr>
          <w:p w14:paraId="4A477D88"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4.</w:t>
            </w:r>
          </w:p>
        </w:tc>
        <w:tc>
          <w:tcPr>
            <w:tcW w:w="2551" w:type="dxa"/>
            <w:tcBorders>
              <w:top w:val="single" w:sz="4" w:space="0" w:color="auto"/>
              <w:left w:val="single" w:sz="4" w:space="0" w:color="auto"/>
              <w:bottom w:val="single" w:sz="4" w:space="0" w:color="auto"/>
              <w:right w:val="single" w:sz="4" w:space="0" w:color="auto"/>
            </w:tcBorders>
          </w:tcPr>
          <w:p w14:paraId="33A7A36C" w14:textId="77777777" w:rsidR="00BA6CF4" w:rsidRPr="00BB11F7" w:rsidRDefault="00BA6CF4" w:rsidP="00046EBC">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t>Ч. 2 ст. 232--1. «Незаконне використання інсайдерської інформації»</w:t>
            </w:r>
          </w:p>
          <w:p w14:paraId="413537FB" w14:textId="77777777" w:rsidR="00BA6CF4" w:rsidRPr="00BB11F7" w:rsidRDefault="00BA6CF4" w:rsidP="00046EBC">
            <w:pPr>
              <w:spacing w:after="0" w:line="240" w:lineRule="auto"/>
              <w:rPr>
                <w:rFonts w:ascii="Times New Roman" w:hAnsi="Times New Roman"/>
                <w:lang w:val="uk-UA"/>
              </w:rPr>
            </w:pPr>
          </w:p>
        </w:tc>
        <w:tc>
          <w:tcPr>
            <w:tcW w:w="2410" w:type="dxa"/>
            <w:tcBorders>
              <w:top w:val="single" w:sz="4" w:space="0" w:color="auto"/>
              <w:left w:val="single" w:sz="4" w:space="0" w:color="auto"/>
              <w:bottom w:val="single" w:sz="4" w:space="0" w:color="auto"/>
              <w:right w:val="single" w:sz="4" w:space="0" w:color="auto"/>
            </w:tcBorders>
          </w:tcPr>
          <w:p w14:paraId="31B1788B"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lang w:val="uk-UA" w:eastAsia="uk-UA"/>
              </w:rPr>
              <w:t>з використанням інсайдерської інформації</w:t>
            </w:r>
          </w:p>
        </w:tc>
        <w:tc>
          <w:tcPr>
            <w:tcW w:w="4536" w:type="dxa"/>
            <w:tcBorders>
              <w:top w:val="single" w:sz="4" w:space="0" w:color="auto"/>
              <w:left w:val="single" w:sz="4" w:space="0" w:color="auto"/>
              <w:bottom w:val="single" w:sz="4" w:space="0" w:color="auto"/>
              <w:right w:val="single" w:sz="4" w:space="0" w:color="auto"/>
            </w:tcBorders>
          </w:tcPr>
          <w:p w14:paraId="006A369B" w14:textId="77777777" w:rsidR="00BA6CF4" w:rsidRPr="00BB11F7" w:rsidRDefault="00BA6CF4" w:rsidP="00046EBC">
            <w:pPr>
              <w:spacing w:before="100" w:beforeAutospacing="1" w:after="100" w:afterAutospacing="1" w:line="240" w:lineRule="auto"/>
              <w:rPr>
                <w:rFonts w:ascii="Times New Roman" w:hAnsi="Times New Roman"/>
                <w:shd w:val="clear" w:color="auto" w:fill="FFFFFF"/>
                <w:lang w:val="uk-UA"/>
              </w:rPr>
            </w:pPr>
            <w:r w:rsidRPr="00BB11F7">
              <w:rPr>
                <w:rFonts w:ascii="Times New Roman" w:hAnsi="Times New Roman"/>
                <w:lang w:val="uk-UA" w:eastAsia="uk-UA"/>
              </w:rPr>
              <w:t xml:space="preserve">Ч. 2. Вчинення </w:t>
            </w:r>
            <w:r w:rsidRPr="00BB11F7">
              <w:rPr>
                <w:rFonts w:ascii="Times New Roman" w:hAnsi="Times New Roman"/>
                <w:b/>
                <w:lang w:val="uk-UA" w:eastAsia="uk-UA"/>
              </w:rPr>
              <w:t>з використанням інсайдерської інформаці</w:t>
            </w:r>
            <w:r w:rsidRPr="00BB11F7">
              <w:rPr>
                <w:rFonts w:ascii="Times New Roman" w:hAnsi="Times New Roman"/>
                <w:lang w:val="uk-UA" w:eastAsia="uk-UA"/>
              </w:rPr>
              <w:t xml:space="preserve">ї на власну користь або на користь інших осіб правочинів, спрямованих на придбання або відчуження цінних паперів чи похідних (деривативів), яких стосується інсайдерська інформація, якщо це призвело до отримання особою, яка вчинила зазначені дії, чи третіми особами необґрунтованого прибутку в значному </w:t>
            </w:r>
            <w:r w:rsidRPr="00BB11F7">
              <w:rPr>
                <w:rFonts w:ascii="Times New Roman" w:hAnsi="Times New Roman"/>
                <w:lang w:val="uk-UA" w:eastAsia="uk-UA"/>
              </w:rPr>
              <w:lastRenderedPageBreak/>
              <w:t>розмірі, або уникнення учасником фондового ринку чи третіми особами значних збитків, або якщо це заподіяло значну шкоду охоронюваним законом правам, свободам та інтересам окремих громадян або державним чи громадським інтересам, або інтересам юридичних осіб, -</w:t>
            </w:r>
          </w:p>
        </w:tc>
        <w:tc>
          <w:tcPr>
            <w:tcW w:w="4643" w:type="dxa"/>
            <w:tcBorders>
              <w:top w:val="single" w:sz="4" w:space="0" w:color="auto"/>
              <w:left w:val="single" w:sz="4" w:space="0" w:color="auto"/>
              <w:bottom w:val="single" w:sz="4" w:space="0" w:color="auto"/>
              <w:right w:val="single" w:sz="4" w:space="0" w:color="auto"/>
            </w:tcBorders>
          </w:tcPr>
          <w:p w14:paraId="05BD7E14" w14:textId="77777777" w:rsidR="00BA6CF4" w:rsidRPr="00BB11F7" w:rsidRDefault="00BA6CF4" w:rsidP="00046EBC">
            <w:pPr>
              <w:spacing w:before="100" w:beforeAutospacing="1" w:after="100" w:afterAutospacing="1" w:line="240" w:lineRule="auto"/>
              <w:rPr>
                <w:rFonts w:ascii="Times New Roman" w:hAnsi="Times New Roman"/>
                <w:lang w:val="uk-UA" w:eastAsia="uk-UA"/>
              </w:rPr>
            </w:pPr>
            <w:r w:rsidRPr="00BB11F7">
              <w:rPr>
                <w:rFonts w:ascii="Times New Roman" w:hAnsi="Times New Roman"/>
                <w:lang w:val="uk-UA" w:eastAsia="uk-UA"/>
              </w:rPr>
              <w:lastRenderedPageBreak/>
              <w:t>Ч.</w:t>
            </w:r>
            <w:r w:rsidR="00D172C2">
              <w:rPr>
                <w:rFonts w:ascii="Times New Roman" w:hAnsi="Times New Roman"/>
                <w:lang w:val="uk-UA" w:eastAsia="uk-UA"/>
              </w:rPr>
              <w:t xml:space="preserve"> </w:t>
            </w:r>
            <w:r w:rsidRPr="00BB11F7">
              <w:rPr>
                <w:rFonts w:ascii="Times New Roman" w:hAnsi="Times New Roman"/>
                <w:lang w:val="uk-UA" w:eastAsia="uk-UA"/>
              </w:rPr>
              <w:t>2 караються штрафом від трьох тисяч до п'яти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 або без такого.</w:t>
            </w:r>
          </w:p>
          <w:p w14:paraId="519A675C" w14:textId="77777777" w:rsidR="00BA6CF4" w:rsidRPr="00BB11F7" w:rsidRDefault="00BA6CF4" w:rsidP="00046EBC">
            <w:pPr>
              <w:pStyle w:val="rvps2"/>
              <w:shd w:val="clear" w:color="auto" w:fill="FFFFFF"/>
              <w:spacing w:before="0" w:beforeAutospacing="0" w:after="150" w:afterAutospacing="0"/>
              <w:rPr>
                <w:sz w:val="22"/>
                <w:szCs w:val="22"/>
                <w:lang w:val="uk-UA"/>
              </w:rPr>
            </w:pPr>
          </w:p>
        </w:tc>
      </w:tr>
      <w:tr w:rsidR="00BA6CF4" w:rsidRPr="00BB11F7" w14:paraId="4557ACCC" w14:textId="77777777">
        <w:tc>
          <w:tcPr>
            <w:tcW w:w="567" w:type="dxa"/>
            <w:tcBorders>
              <w:top w:val="single" w:sz="4" w:space="0" w:color="auto"/>
              <w:left w:val="single" w:sz="4" w:space="0" w:color="auto"/>
              <w:bottom w:val="single" w:sz="4" w:space="0" w:color="auto"/>
              <w:right w:val="single" w:sz="4" w:space="0" w:color="auto"/>
            </w:tcBorders>
          </w:tcPr>
          <w:p w14:paraId="50ECB799"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5.</w:t>
            </w:r>
          </w:p>
        </w:tc>
        <w:tc>
          <w:tcPr>
            <w:tcW w:w="2551" w:type="dxa"/>
            <w:tcBorders>
              <w:top w:val="single" w:sz="4" w:space="0" w:color="auto"/>
              <w:left w:val="single" w:sz="4" w:space="0" w:color="auto"/>
              <w:bottom w:val="single" w:sz="4" w:space="0" w:color="auto"/>
              <w:right w:val="single" w:sz="4" w:space="0" w:color="auto"/>
            </w:tcBorders>
          </w:tcPr>
          <w:p w14:paraId="244C55D4"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 248</w:t>
            </w:r>
          </w:p>
          <w:p w14:paraId="1F85796A"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«Незаконне полювання»</w:t>
            </w:r>
          </w:p>
        </w:tc>
        <w:tc>
          <w:tcPr>
            <w:tcW w:w="2410" w:type="dxa"/>
            <w:tcBorders>
              <w:top w:val="single" w:sz="4" w:space="0" w:color="auto"/>
              <w:left w:val="single" w:sz="4" w:space="0" w:color="auto"/>
              <w:bottom w:val="single" w:sz="4" w:space="0" w:color="auto"/>
              <w:right w:val="single" w:sz="4" w:space="0" w:color="auto"/>
            </w:tcBorders>
          </w:tcPr>
          <w:p w14:paraId="5E8F915A"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З використанням транспортних засобів</w:t>
            </w:r>
          </w:p>
        </w:tc>
        <w:tc>
          <w:tcPr>
            <w:tcW w:w="4536" w:type="dxa"/>
            <w:tcBorders>
              <w:top w:val="single" w:sz="4" w:space="0" w:color="auto"/>
              <w:left w:val="single" w:sz="4" w:space="0" w:color="auto"/>
              <w:bottom w:val="single" w:sz="4" w:space="0" w:color="auto"/>
              <w:right w:val="single" w:sz="4" w:space="0" w:color="auto"/>
            </w:tcBorders>
          </w:tcPr>
          <w:p w14:paraId="44C80C3A" w14:textId="77777777" w:rsidR="00BA6CF4" w:rsidRPr="00BB11F7" w:rsidRDefault="00BA6CF4" w:rsidP="00046EBC">
            <w:pPr>
              <w:spacing w:before="100" w:beforeAutospacing="1" w:after="100" w:afterAutospacing="1"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 xml:space="preserve">2 Ті самі дії, якщо вони вчинені службовою особою з використанням службового становища, або за попередньою змовою групою осіб, або способом масового знищення звірів, птахів чи інших видів тваринного світу, або </w:t>
            </w:r>
            <w:r w:rsidRPr="00BB11F7">
              <w:rPr>
                <w:rFonts w:ascii="Times New Roman" w:hAnsi="Times New Roman"/>
                <w:b/>
                <w:shd w:val="clear" w:color="auto" w:fill="FFFFFF"/>
                <w:lang w:val="uk-UA"/>
              </w:rPr>
              <w:t>з використанням транспортних засобів</w:t>
            </w:r>
            <w:r w:rsidRPr="00BB11F7">
              <w:rPr>
                <w:rFonts w:ascii="Times New Roman" w:hAnsi="Times New Roman"/>
                <w:shd w:val="clear" w:color="auto" w:fill="FFFFFF"/>
                <w:lang w:val="uk-UA"/>
              </w:rPr>
              <w:t>, або особою, раніше судимою за злочин, передбачений цією статтею, -</w:t>
            </w:r>
          </w:p>
        </w:tc>
        <w:tc>
          <w:tcPr>
            <w:tcW w:w="4643" w:type="dxa"/>
            <w:tcBorders>
              <w:top w:val="single" w:sz="4" w:space="0" w:color="auto"/>
              <w:left w:val="single" w:sz="4" w:space="0" w:color="auto"/>
              <w:bottom w:val="single" w:sz="4" w:space="0" w:color="auto"/>
              <w:right w:val="single" w:sz="4" w:space="0" w:color="auto"/>
            </w:tcBorders>
          </w:tcPr>
          <w:p w14:paraId="4989E170" w14:textId="77777777" w:rsidR="00BA6CF4" w:rsidRPr="00BB11F7" w:rsidRDefault="00BA6CF4" w:rsidP="00046EBC">
            <w:pPr>
              <w:spacing w:before="100" w:beforeAutospacing="1" w:after="100" w:afterAutospacing="1"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штрафом від двохсот до чотирьохсот неоподатковуваних мінімумів доходів громадян або обмеженням волі на строк до п'яти років, або позбавленням волі на той самий строк.</w:t>
            </w:r>
          </w:p>
          <w:p w14:paraId="499A73C2" w14:textId="77777777" w:rsidR="00BA6CF4" w:rsidRPr="00BB11F7" w:rsidRDefault="00BA6CF4" w:rsidP="00046EBC">
            <w:pPr>
              <w:spacing w:after="0" w:line="240" w:lineRule="auto"/>
              <w:rPr>
                <w:rFonts w:ascii="Times New Roman" w:hAnsi="Times New Roman"/>
                <w:shd w:val="clear" w:color="auto" w:fill="FFFFFF"/>
                <w:lang w:val="uk-UA"/>
              </w:rPr>
            </w:pPr>
          </w:p>
        </w:tc>
      </w:tr>
      <w:tr w:rsidR="00BA6CF4" w:rsidRPr="00BB11F7" w14:paraId="6EB6A153" w14:textId="77777777">
        <w:tc>
          <w:tcPr>
            <w:tcW w:w="567" w:type="dxa"/>
            <w:tcBorders>
              <w:top w:val="single" w:sz="4" w:space="0" w:color="auto"/>
              <w:left w:val="single" w:sz="4" w:space="0" w:color="auto"/>
              <w:bottom w:val="single" w:sz="4" w:space="0" w:color="auto"/>
              <w:right w:val="single" w:sz="4" w:space="0" w:color="auto"/>
            </w:tcBorders>
          </w:tcPr>
          <w:p w14:paraId="4F8CE759"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6.</w:t>
            </w:r>
          </w:p>
        </w:tc>
        <w:tc>
          <w:tcPr>
            <w:tcW w:w="2551" w:type="dxa"/>
            <w:tcBorders>
              <w:top w:val="single" w:sz="4" w:space="0" w:color="auto"/>
              <w:left w:val="single" w:sz="4" w:space="0" w:color="auto"/>
              <w:bottom w:val="single" w:sz="4" w:space="0" w:color="auto"/>
              <w:right w:val="single" w:sz="4" w:space="0" w:color="auto"/>
            </w:tcBorders>
          </w:tcPr>
          <w:p w14:paraId="6B9427FB"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 xml:space="preserve">2 ст. 258-2 </w:t>
            </w:r>
          </w:p>
          <w:p w14:paraId="2DCEC28B" w14:textId="77777777" w:rsidR="00BA6CF4" w:rsidRPr="00BB11F7" w:rsidRDefault="00BA6CF4" w:rsidP="00046EBC">
            <w:pPr>
              <w:spacing w:after="0" w:line="240" w:lineRule="auto"/>
              <w:rPr>
                <w:rFonts w:ascii="Times New Roman" w:hAnsi="Times New Roman"/>
                <w:vertAlign w:val="superscript"/>
                <w:lang w:val="uk-UA"/>
              </w:rPr>
            </w:pPr>
            <w:r w:rsidRPr="00BB11F7">
              <w:rPr>
                <w:rFonts w:ascii="Times New Roman" w:hAnsi="Times New Roman"/>
                <w:shd w:val="clear" w:color="auto" w:fill="FFFFFF"/>
                <w:lang w:val="uk-UA"/>
              </w:rPr>
              <w:t>«Публічні заклики до вчинення терористичного акту»</w:t>
            </w:r>
          </w:p>
        </w:tc>
        <w:tc>
          <w:tcPr>
            <w:tcW w:w="2410" w:type="dxa"/>
            <w:tcBorders>
              <w:top w:val="single" w:sz="4" w:space="0" w:color="auto"/>
              <w:left w:val="single" w:sz="4" w:space="0" w:color="auto"/>
              <w:bottom w:val="single" w:sz="4" w:space="0" w:color="auto"/>
              <w:right w:val="single" w:sz="4" w:space="0" w:color="auto"/>
            </w:tcBorders>
          </w:tcPr>
          <w:p w14:paraId="700A19CC"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з використанням засобів масової інформації</w:t>
            </w:r>
          </w:p>
        </w:tc>
        <w:tc>
          <w:tcPr>
            <w:tcW w:w="4536" w:type="dxa"/>
            <w:tcBorders>
              <w:top w:val="single" w:sz="4" w:space="0" w:color="auto"/>
              <w:left w:val="single" w:sz="4" w:space="0" w:color="auto"/>
              <w:bottom w:val="single" w:sz="4" w:space="0" w:color="auto"/>
              <w:right w:val="single" w:sz="4" w:space="0" w:color="auto"/>
            </w:tcBorders>
          </w:tcPr>
          <w:p w14:paraId="4E8C9601"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Ч. 2. Ті самі дії, </w:t>
            </w:r>
            <w:r w:rsidRPr="00BB11F7">
              <w:rPr>
                <w:rFonts w:ascii="Times New Roman" w:hAnsi="Times New Roman"/>
                <w:b/>
                <w:shd w:val="clear" w:color="auto" w:fill="FFFFFF"/>
                <w:lang w:val="uk-UA"/>
              </w:rPr>
              <w:t>вчинені з використанням засобів масової інформації</w:t>
            </w:r>
            <w:r w:rsidRPr="00BB11F7">
              <w:rPr>
                <w:rFonts w:ascii="Times New Roman" w:hAnsi="Times New Roman"/>
                <w:shd w:val="clear" w:color="auto" w:fill="FFFFFF"/>
                <w:lang w:val="uk-UA"/>
              </w:rPr>
              <w:t>, -</w:t>
            </w:r>
          </w:p>
          <w:p w14:paraId="0263779D" w14:textId="77777777" w:rsidR="00BA6CF4" w:rsidRPr="00BB11F7" w:rsidRDefault="00BA6CF4" w:rsidP="00046EBC">
            <w:pPr>
              <w:spacing w:after="0" w:line="240" w:lineRule="auto"/>
              <w:rPr>
                <w:rFonts w:ascii="Times New Roman" w:hAnsi="Times New Roman"/>
                <w:shd w:val="clear" w:color="auto" w:fill="FFFFFF"/>
                <w:lang w:val="uk-UA"/>
              </w:rPr>
            </w:pPr>
          </w:p>
        </w:tc>
        <w:tc>
          <w:tcPr>
            <w:tcW w:w="4643" w:type="dxa"/>
            <w:tcBorders>
              <w:top w:val="single" w:sz="4" w:space="0" w:color="auto"/>
              <w:left w:val="single" w:sz="4" w:space="0" w:color="auto"/>
              <w:bottom w:val="single" w:sz="4" w:space="0" w:color="auto"/>
              <w:right w:val="single" w:sz="4" w:space="0" w:color="auto"/>
            </w:tcBorders>
          </w:tcPr>
          <w:p w14:paraId="3CF06DF2"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обмеженням волі на строк до чотирьох років або позбавленням волі на строк до п'яти років з позбавленням права обіймати певні посади або займатися певною діяльністю на строк до трьох років та з конфіскацією майна або без такої</w:t>
            </w:r>
          </w:p>
        </w:tc>
      </w:tr>
      <w:tr w:rsidR="00BA6CF4" w:rsidRPr="00BB11F7" w14:paraId="04C5E7B6" w14:textId="77777777">
        <w:tc>
          <w:tcPr>
            <w:tcW w:w="567" w:type="dxa"/>
            <w:tcBorders>
              <w:top w:val="single" w:sz="4" w:space="0" w:color="auto"/>
              <w:left w:val="single" w:sz="4" w:space="0" w:color="auto"/>
              <w:bottom w:val="single" w:sz="4" w:space="0" w:color="auto"/>
              <w:right w:val="single" w:sz="4" w:space="0" w:color="auto"/>
            </w:tcBorders>
          </w:tcPr>
          <w:p w14:paraId="6F57D7C6"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7.</w:t>
            </w:r>
          </w:p>
        </w:tc>
        <w:tc>
          <w:tcPr>
            <w:tcW w:w="2551" w:type="dxa"/>
            <w:tcBorders>
              <w:top w:val="single" w:sz="4" w:space="0" w:color="auto"/>
              <w:left w:val="single" w:sz="4" w:space="0" w:color="auto"/>
              <w:bottom w:val="single" w:sz="4" w:space="0" w:color="auto"/>
              <w:right w:val="single" w:sz="4" w:space="0" w:color="auto"/>
            </w:tcBorders>
          </w:tcPr>
          <w:p w14:paraId="17FDB30E" w14:textId="77777777" w:rsidR="00BA6CF4" w:rsidRPr="00BB11F7" w:rsidRDefault="00BA6CF4" w:rsidP="00046EBC">
            <w:pPr>
              <w:spacing w:after="0" w:line="240" w:lineRule="auto"/>
              <w:rPr>
                <w:rFonts w:ascii="Times New Roman" w:hAnsi="Times New Roman"/>
                <w:vertAlign w:val="superscript"/>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w:t>
            </w:r>
            <w:r w:rsidR="00D172C2">
              <w:rPr>
                <w:rFonts w:ascii="Times New Roman" w:hAnsi="Times New Roman"/>
                <w:lang w:val="uk-UA"/>
              </w:rPr>
              <w:t xml:space="preserve"> </w:t>
            </w:r>
            <w:r w:rsidRPr="00BB11F7">
              <w:rPr>
                <w:rFonts w:ascii="Times New Roman" w:hAnsi="Times New Roman"/>
                <w:lang w:val="uk-UA"/>
              </w:rPr>
              <w:t>321</w:t>
            </w:r>
            <w:r w:rsidRPr="00BB11F7">
              <w:rPr>
                <w:rFonts w:ascii="Times New Roman" w:hAnsi="Times New Roman"/>
                <w:vertAlign w:val="superscript"/>
                <w:lang w:val="uk-UA"/>
              </w:rPr>
              <w:t>1</w:t>
            </w:r>
          </w:p>
          <w:p w14:paraId="7ACAD7C1"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«Фальсифікація лікарських засобів або обіг фальсифікованих лікарських засобів»</w:t>
            </w:r>
          </w:p>
        </w:tc>
        <w:tc>
          <w:tcPr>
            <w:tcW w:w="2410" w:type="dxa"/>
            <w:tcBorders>
              <w:top w:val="single" w:sz="4" w:space="0" w:color="auto"/>
              <w:left w:val="single" w:sz="4" w:space="0" w:color="auto"/>
              <w:bottom w:val="single" w:sz="4" w:space="0" w:color="auto"/>
              <w:right w:val="single" w:sz="4" w:space="0" w:color="auto"/>
            </w:tcBorders>
          </w:tcPr>
          <w:p w14:paraId="52C405BE"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за допомогою інформаційних систем, у тому числі Інтернету</w:t>
            </w:r>
          </w:p>
        </w:tc>
        <w:tc>
          <w:tcPr>
            <w:tcW w:w="4536" w:type="dxa"/>
            <w:tcBorders>
              <w:top w:val="single" w:sz="4" w:space="0" w:color="auto"/>
              <w:left w:val="single" w:sz="4" w:space="0" w:color="auto"/>
              <w:bottom w:val="single" w:sz="4" w:space="0" w:color="auto"/>
              <w:right w:val="single" w:sz="4" w:space="0" w:color="auto"/>
            </w:tcBorders>
          </w:tcPr>
          <w:p w14:paraId="451D22F7"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Ч. 2. Ті самі дії, вчинені повторно або за попередньою змовою групою осіб, або службовою особою шляхом зловживання службовим становищем, медичним або фармацевтичним працівником, або </w:t>
            </w:r>
            <w:r w:rsidRPr="00BB11F7">
              <w:rPr>
                <w:rFonts w:ascii="Times New Roman" w:hAnsi="Times New Roman"/>
                <w:b/>
                <w:shd w:val="clear" w:color="auto" w:fill="FFFFFF"/>
                <w:lang w:val="uk-UA"/>
              </w:rPr>
              <w:t>за допомогою інформаційних систем</w:t>
            </w:r>
            <w:r w:rsidRPr="00BB11F7">
              <w:rPr>
                <w:rFonts w:ascii="Times New Roman" w:hAnsi="Times New Roman"/>
                <w:shd w:val="clear" w:color="auto" w:fill="FFFFFF"/>
                <w:lang w:val="uk-UA"/>
              </w:rPr>
              <w:t xml:space="preserve">, у тому числі Інтернету, або у великих розмірах, </w:t>
            </w:r>
            <w:r w:rsidRPr="00BB11F7">
              <w:rPr>
                <w:rFonts w:ascii="Times New Roman" w:hAnsi="Times New Roman"/>
                <w:shd w:val="clear" w:color="auto" w:fill="FFFFFF"/>
                <w:lang w:val="uk-UA"/>
              </w:rPr>
              <w:lastRenderedPageBreak/>
              <w:t>або якщо вони спричинили тривалий розлад здоров'я особи, а так само виробництво фальсифікованих лікарських засобів -</w:t>
            </w:r>
          </w:p>
        </w:tc>
        <w:tc>
          <w:tcPr>
            <w:tcW w:w="4643" w:type="dxa"/>
            <w:tcBorders>
              <w:top w:val="single" w:sz="4" w:space="0" w:color="auto"/>
              <w:left w:val="single" w:sz="4" w:space="0" w:color="auto"/>
              <w:bottom w:val="single" w:sz="4" w:space="0" w:color="auto"/>
              <w:right w:val="single" w:sz="4" w:space="0" w:color="auto"/>
            </w:tcBorders>
          </w:tcPr>
          <w:p w14:paraId="09D32883"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lastRenderedPageBreak/>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караються позбавленням волі на строк від восьми до десяти років з позбавленням права обіймати певні посади чи займатися певною діяльністю на строк до трьох років та з конфіскацією майна.</w:t>
            </w:r>
          </w:p>
        </w:tc>
      </w:tr>
      <w:tr w:rsidR="00BA6CF4" w:rsidRPr="00BB11F7" w14:paraId="7763C97B" w14:textId="77777777">
        <w:tc>
          <w:tcPr>
            <w:tcW w:w="567" w:type="dxa"/>
            <w:tcBorders>
              <w:top w:val="single" w:sz="4" w:space="0" w:color="auto"/>
              <w:left w:val="single" w:sz="4" w:space="0" w:color="auto"/>
              <w:bottom w:val="single" w:sz="4" w:space="0" w:color="auto"/>
              <w:right w:val="single" w:sz="4" w:space="0" w:color="auto"/>
            </w:tcBorders>
          </w:tcPr>
          <w:p w14:paraId="3756D47C"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8.</w:t>
            </w:r>
          </w:p>
        </w:tc>
        <w:tc>
          <w:tcPr>
            <w:tcW w:w="2551" w:type="dxa"/>
            <w:tcBorders>
              <w:top w:val="single" w:sz="4" w:space="0" w:color="auto"/>
              <w:left w:val="single" w:sz="4" w:space="0" w:color="auto"/>
              <w:bottom w:val="single" w:sz="4" w:space="0" w:color="auto"/>
              <w:right w:val="single" w:sz="4" w:space="0" w:color="auto"/>
            </w:tcBorders>
          </w:tcPr>
          <w:p w14:paraId="192268B3" w14:textId="77777777" w:rsidR="00BA6CF4" w:rsidRPr="00BB11F7" w:rsidRDefault="00BA6CF4" w:rsidP="00046EBC">
            <w:pPr>
              <w:spacing w:after="0" w:line="240" w:lineRule="auto"/>
              <w:rPr>
                <w:rFonts w:ascii="Times New Roman" w:hAnsi="Times New Roman"/>
                <w:lang w:val="uk-UA"/>
              </w:rPr>
            </w:pPr>
            <w:r w:rsidRPr="00BB11F7">
              <w:rPr>
                <w:rFonts w:ascii="Times New Roman" w:hAnsi="Times New Roman"/>
                <w:lang w:val="uk-UA"/>
              </w:rPr>
              <w:t>Ч.</w:t>
            </w:r>
            <w:r w:rsidR="00D172C2">
              <w:rPr>
                <w:rFonts w:ascii="Times New Roman" w:hAnsi="Times New Roman"/>
                <w:lang w:val="uk-UA"/>
              </w:rPr>
              <w:t xml:space="preserve"> </w:t>
            </w:r>
            <w:r w:rsidRPr="00BB11F7">
              <w:rPr>
                <w:rFonts w:ascii="Times New Roman" w:hAnsi="Times New Roman"/>
                <w:lang w:val="uk-UA"/>
              </w:rPr>
              <w:t>2 ст.</w:t>
            </w:r>
            <w:r w:rsidR="00D172C2">
              <w:rPr>
                <w:rFonts w:ascii="Times New Roman" w:hAnsi="Times New Roman"/>
                <w:lang w:val="uk-UA"/>
              </w:rPr>
              <w:t xml:space="preserve"> </w:t>
            </w:r>
            <w:r w:rsidRPr="00BB11F7">
              <w:rPr>
                <w:rFonts w:ascii="Times New Roman" w:hAnsi="Times New Roman"/>
                <w:lang w:val="uk-UA"/>
              </w:rPr>
              <w:t>353</w:t>
            </w:r>
          </w:p>
          <w:p w14:paraId="581751B9"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«Самовільне присвоєння владних повноважень або звання службової особи»</w:t>
            </w:r>
          </w:p>
          <w:p w14:paraId="11A716FA" w14:textId="77777777" w:rsidR="00BA6CF4" w:rsidRPr="00BB11F7" w:rsidRDefault="00BA6CF4" w:rsidP="00046EBC">
            <w:pPr>
              <w:spacing w:after="0" w:line="240" w:lineRule="auto"/>
              <w:rPr>
                <w:rFonts w:ascii="Times New Roman" w:hAnsi="Times New Roman"/>
                <w:lang w:val="uk-UA"/>
              </w:rPr>
            </w:pPr>
          </w:p>
        </w:tc>
        <w:tc>
          <w:tcPr>
            <w:tcW w:w="2410" w:type="dxa"/>
            <w:tcBorders>
              <w:top w:val="single" w:sz="4" w:space="0" w:color="auto"/>
              <w:left w:val="single" w:sz="4" w:space="0" w:color="auto"/>
              <w:bottom w:val="single" w:sz="4" w:space="0" w:color="auto"/>
              <w:right w:val="single" w:sz="4" w:space="0" w:color="auto"/>
            </w:tcBorders>
          </w:tcPr>
          <w:p w14:paraId="52293675"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з використанням форменого одягу чи службового посвідчення працівника правоохоронного органу</w:t>
            </w:r>
          </w:p>
        </w:tc>
        <w:tc>
          <w:tcPr>
            <w:tcW w:w="4536" w:type="dxa"/>
            <w:tcBorders>
              <w:top w:val="single" w:sz="4" w:space="0" w:color="auto"/>
              <w:left w:val="single" w:sz="4" w:space="0" w:color="auto"/>
              <w:bottom w:val="single" w:sz="4" w:space="0" w:color="auto"/>
              <w:right w:val="single" w:sz="4" w:space="0" w:color="auto"/>
            </w:tcBorders>
          </w:tcPr>
          <w:p w14:paraId="121B04D7"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 xml:space="preserve">Ч. 2. Те саме діяння, пов'язане </w:t>
            </w:r>
            <w:r w:rsidRPr="00BB11F7">
              <w:rPr>
                <w:rFonts w:ascii="Times New Roman" w:hAnsi="Times New Roman"/>
                <w:b/>
                <w:shd w:val="clear" w:color="auto" w:fill="FFFFFF"/>
                <w:lang w:val="uk-UA"/>
              </w:rPr>
              <w:t>з використанням форменого одягу чи службового посвідчення працівника правоохоронного органу,</w:t>
            </w:r>
            <w:r w:rsidRPr="00BB11F7">
              <w:rPr>
                <w:rFonts w:ascii="Times New Roman" w:hAnsi="Times New Roman"/>
                <w:shd w:val="clear" w:color="auto" w:fill="FFFFFF"/>
                <w:lang w:val="uk-UA"/>
              </w:rPr>
              <w:t xml:space="preserve"> -</w:t>
            </w:r>
          </w:p>
          <w:p w14:paraId="319579E2" w14:textId="77777777" w:rsidR="00BA6CF4" w:rsidRPr="00BB11F7" w:rsidRDefault="00BA6CF4" w:rsidP="00046EBC">
            <w:pPr>
              <w:spacing w:after="0" w:line="240" w:lineRule="auto"/>
              <w:rPr>
                <w:rFonts w:ascii="Times New Roman" w:hAnsi="Times New Roman"/>
                <w:shd w:val="clear" w:color="auto" w:fill="FFFFFF"/>
                <w:lang w:val="uk-UA"/>
              </w:rPr>
            </w:pPr>
          </w:p>
        </w:tc>
        <w:tc>
          <w:tcPr>
            <w:tcW w:w="4643" w:type="dxa"/>
            <w:tcBorders>
              <w:top w:val="single" w:sz="4" w:space="0" w:color="auto"/>
              <w:left w:val="single" w:sz="4" w:space="0" w:color="auto"/>
              <w:bottom w:val="single" w:sz="4" w:space="0" w:color="auto"/>
              <w:right w:val="single" w:sz="4" w:space="0" w:color="auto"/>
            </w:tcBorders>
          </w:tcPr>
          <w:p w14:paraId="4E719B68"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shd w:val="clear" w:color="auto" w:fill="FFFFFF"/>
                <w:lang w:val="uk-UA"/>
              </w:rPr>
              <w:t>Ч.</w:t>
            </w:r>
            <w:r w:rsidR="00D172C2">
              <w:rPr>
                <w:rFonts w:ascii="Times New Roman" w:hAnsi="Times New Roman"/>
                <w:shd w:val="clear" w:color="auto" w:fill="FFFFFF"/>
                <w:lang w:val="uk-UA"/>
              </w:rPr>
              <w:t xml:space="preserve"> </w:t>
            </w:r>
            <w:r w:rsidRPr="00BB11F7">
              <w:rPr>
                <w:rFonts w:ascii="Times New Roman" w:hAnsi="Times New Roman"/>
                <w:shd w:val="clear" w:color="auto" w:fill="FFFFFF"/>
                <w:lang w:val="uk-UA"/>
              </w:rPr>
              <w:t>2 карається обмеженням волі на строк до чотирьох років або позбавленням волі на строк до трьох років.</w:t>
            </w:r>
          </w:p>
        </w:tc>
      </w:tr>
      <w:tr w:rsidR="00BA6CF4" w:rsidRPr="00BB11F7" w14:paraId="5B960ED8" w14:textId="77777777">
        <w:tc>
          <w:tcPr>
            <w:tcW w:w="567" w:type="dxa"/>
            <w:tcBorders>
              <w:top w:val="single" w:sz="4" w:space="0" w:color="auto"/>
              <w:left w:val="single" w:sz="4" w:space="0" w:color="auto"/>
              <w:bottom w:val="single" w:sz="4" w:space="0" w:color="auto"/>
              <w:right w:val="single" w:sz="4" w:space="0" w:color="auto"/>
            </w:tcBorders>
          </w:tcPr>
          <w:p w14:paraId="4A3578AE" w14:textId="77777777" w:rsidR="00BA6CF4" w:rsidRPr="00BB11F7" w:rsidRDefault="00BA6CF4" w:rsidP="0079461A">
            <w:pPr>
              <w:spacing w:after="0" w:line="240" w:lineRule="auto"/>
              <w:jc w:val="both"/>
              <w:rPr>
                <w:rFonts w:ascii="Times New Roman" w:hAnsi="Times New Roman"/>
                <w:lang w:val="uk-UA"/>
              </w:rPr>
            </w:pPr>
            <w:r w:rsidRPr="00BB11F7">
              <w:rPr>
                <w:rFonts w:ascii="Times New Roman" w:hAnsi="Times New Roman"/>
                <w:lang w:val="uk-UA"/>
              </w:rPr>
              <w:t>9.</w:t>
            </w:r>
          </w:p>
        </w:tc>
        <w:tc>
          <w:tcPr>
            <w:tcW w:w="2551" w:type="dxa"/>
            <w:tcBorders>
              <w:top w:val="single" w:sz="4" w:space="0" w:color="auto"/>
              <w:left w:val="single" w:sz="4" w:space="0" w:color="auto"/>
              <w:bottom w:val="single" w:sz="4" w:space="0" w:color="auto"/>
              <w:right w:val="single" w:sz="4" w:space="0" w:color="auto"/>
            </w:tcBorders>
          </w:tcPr>
          <w:p w14:paraId="006394F0" w14:textId="77777777" w:rsidR="00BA6CF4" w:rsidRPr="00BB11F7" w:rsidRDefault="00BA6CF4" w:rsidP="00046EBC">
            <w:pPr>
              <w:pStyle w:val="rvps2"/>
              <w:rPr>
                <w:sz w:val="22"/>
                <w:szCs w:val="22"/>
                <w:lang w:val="uk-UA"/>
              </w:rPr>
            </w:pPr>
            <w:r w:rsidRPr="00BB11F7">
              <w:rPr>
                <w:rStyle w:val="rvts9"/>
                <w:sz w:val="22"/>
                <w:szCs w:val="22"/>
                <w:lang w:val="uk-UA"/>
              </w:rPr>
              <w:t>Ч.</w:t>
            </w:r>
            <w:r w:rsidR="00D172C2">
              <w:rPr>
                <w:rStyle w:val="rvts9"/>
                <w:sz w:val="22"/>
                <w:szCs w:val="22"/>
                <w:lang w:val="uk-UA"/>
              </w:rPr>
              <w:t xml:space="preserve"> </w:t>
            </w:r>
            <w:r w:rsidRPr="00BB11F7">
              <w:rPr>
                <w:rStyle w:val="rvts9"/>
                <w:sz w:val="22"/>
                <w:szCs w:val="22"/>
                <w:lang w:val="uk-UA"/>
              </w:rPr>
              <w:t>2 ст. 436-</w:t>
            </w:r>
            <w:r w:rsidRPr="00BB11F7">
              <w:rPr>
                <w:rStyle w:val="rvts37"/>
                <w:sz w:val="22"/>
                <w:szCs w:val="22"/>
                <w:lang w:val="uk-UA"/>
              </w:rPr>
              <w:t>1</w:t>
            </w:r>
            <w:r w:rsidRPr="00BB11F7">
              <w:rPr>
                <w:rStyle w:val="rvts9"/>
                <w:sz w:val="22"/>
                <w:szCs w:val="22"/>
                <w:lang w:val="uk-UA"/>
              </w:rPr>
              <w:t>.</w:t>
            </w:r>
            <w:r w:rsidRPr="00BB11F7">
              <w:rPr>
                <w:sz w:val="22"/>
                <w:szCs w:val="22"/>
                <w:lang w:val="uk-UA"/>
              </w:rPr>
              <w:t xml:space="preserve"> «Виготовлення, поширення комуністичної, нацистської символіки та пропаганда комуністичного та націонал-соціалістичного (нацистського) тоталітарних режимів»</w:t>
            </w:r>
          </w:p>
        </w:tc>
        <w:tc>
          <w:tcPr>
            <w:tcW w:w="2410" w:type="dxa"/>
            <w:tcBorders>
              <w:top w:val="single" w:sz="4" w:space="0" w:color="auto"/>
              <w:left w:val="single" w:sz="4" w:space="0" w:color="auto"/>
              <w:bottom w:val="single" w:sz="4" w:space="0" w:color="auto"/>
              <w:right w:val="single" w:sz="4" w:space="0" w:color="auto"/>
            </w:tcBorders>
          </w:tcPr>
          <w:p w14:paraId="075579FB" w14:textId="77777777" w:rsidR="00BA6CF4" w:rsidRPr="00BB11F7" w:rsidRDefault="00BA6CF4" w:rsidP="00046EBC">
            <w:pPr>
              <w:spacing w:after="0" w:line="240" w:lineRule="auto"/>
              <w:rPr>
                <w:rFonts w:ascii="Times New Roman" w:hAnsi="Times New Roman"/>
                <w:shd w:val="clear" w:color="auto" w:fill="FFFFFF"/>
                <w:lang w:val="uk-UA"/>
              </w:rPr>
            </w:pPr>
            <w:r w:rsidRPr="00BB11F7">
              <w:rPr>
                <w:rFonts w:ascii="Times New Roman" w:hAnsi="Times New Roman"/>
                <w:lang w:val="uk-UA"/>
              </w:rPr>
              <w:t>з використанням засобів масової інформації</w:t>
            </w:r>
          </w:p>
        </w:tc>
        <w:tc>
          <w:tcPr>
            <w:tcW w:w="4536" w:type="dxa"/>
            <w:tcBorders>
              <w:top w:val="single" w:sz="4" w:space="0" w:color="auto"/>
              <w:left w:val="single" w:sz="4" w:space="0" w:color="auto"/>
              <w:bottom w:val="single" w:sz="4" w:space="0" w:color="auto"/>
              <w:right w:val="single" w:sz="4" w:space="0" w:color="auto"/>
            </w:tcBorders>
          </w:tcPr>
          <w:p w14:paraId="75354DE6" w14:textId="77777777" w:rsidR="00BA6CF4" w:rsidRPr="00BB11F7" w:rsidRDefault="00BA6CF4" w:rsidP="00046EBC">
            <w:pPr>
              <w:pStyle w:val="rvps2"/>
              <w:rPr>
                <w:sz w:val="22"/>
                <w:szCs w:val="22"/>
                <w:highlight w:val="yellow"/>
                <w:shd w:val="clear" w:color="auto" w:fill="FFFFFF"/>
                <w:lang w:val="uk-UA"/>
              </w:rPr>
            </w:pPr>
            <w:r w:rsidRPr="00BB11F7">
              <w:rPr>
                <w:rStyle w:val="rvts0"/>
                <w:sz w:val="22"/>
                <w:szCs w:val="22"/>
                <w:lang w:val="uk-UA"/>
              </w:rPr>
              <w:t xml:space="preserve">Ч. 2. Ті самі дії, вчинені особою, яка є представником влади, або вчинені повторно, або організованою групою, або </w:t>
            </w:r>
            <w:r w:rsidRPr="00BB11F7">
              <w:rPr>
                <w:rStyle w:val="rvts0"/>
                <w:b/>
                <w:sz w:val="22"/>
                <w:szCs w:val="22"/>
                <w:lang w:val="uk-UA"/>
              </w:rPr>
              <w:t>з використанням засобів масової інформації,</w:t>
            </w:r>
            <w:r w:rsidRPr="00BB11F7">
              <w:rPr>
                <w:rStyle w:val="rvts0"/>
                <w:sz w:val="22"/>
                <w:szCs w:val="22"/>
                <w:lang w:val="uk-UA"/>
              </w:rPr>
              <w:t xml:space="preserve"> -</w:t>
            </w:r>
          </w:p>
        </w:tc>
        <w:tc>
          <w:tcPr>
            <w:tcW w:w="4643" w:type="dxa"/>
            <w:tcBorders>
              <w:top w:val="single" w:sz="4" w:space="0" w:color="auto"/>
              <w:left w:val="single" w:sz="4" w:space="0" w:color="auto"/>
              <w:bottom w:val="single" w:sz="4" w:space="0" w:color="auto"/>
              <w:right w:val="single" w:sz="4" w:space="0" w:color="auto"/>
            </w:tcBorders>
          </w:tcPr>
          <w:p w14:paraId="18FA7638" w14:textId="77777777" w:rsidR="00BA6CF4" w:rsidRPr="00BB11F7" w:rsidRDefault="00BA6CF4" w:rsidP="00046EBC">
            <w:pPr>
              <w:pStyle w:val="rvps2"/>
              <w:rPr>
                <w:sz w:val="22"/>
                <w:szCs w:val="22"/>
                <w:shd w:val="clear" w:color="auto" w:fill="FFFFFF"/>
                <w:lang w:val="uk-UA"/>
              </w:rPr>
            </w:pPr>
            <w:r w:rsidRPr="00BB11F7">
              <w:rPr>
                <w:rStyle w:val="rvts0"/>
                <w:sz w:val="22"/>
                <w:szCs w:val="22"/>
                <w:lang w:val="uk-UA"/>
              </w:rPr>
              <w:t>Ч.</w:t>
            </w:r>
            <w:r w:rsidR="00D172C2">
              <w:rPr>
                <w:rStyle w:val="rvts0"/>
                <w:sz w:val="22"/>
                <w:szCs w:val="22"/>
                <w:lang w:val="uk-UA"/>
              </w:rPr>
              <w:t xml:space="preserve"> </w:t>
            </w:r>
            <w:r w:rsidRPr="00BB11F7">
              <w:rPr>
                <w:rStyle w:val="rvts0"/>
                <w:sz w:val="22"/>
                <w:szCs w:val="22"/>
                <w:lang w:val="uk-UA"/>
              </w:rPr>
              <w:t>2 караються позбавленням волі на строк від п’яти до десяти років з конфіскацією майна або без такої.</w:t>
            </w:r>
          </w:p>
        </w:tc>
      </w:tr>
    </w:tbl>
    <w:p w14:paraId="26C45FC5" w14:textId="77777777" w:rsidR="00B837CD" w:rsidRPr="00BB11F7" w:rsidRDefault="00B837CD" w:rsidP="0000455A">
      <w:pPr>
        <w:tabs>
          <w:tab w:val="left" w:pos="2127"/>
        </w:tabs>
        <w:spacing w:after="0" w:line="360" w:lineRule="auto"/>
        <w:jc w:val="both"/>
        <w:rPr>
          <w:rFonts w:ascii="Times New Roman" w:hAnsi="Times New Roman"/>
          <w:sz w:val="28"/>
          <w:szCs w:val="28"/>
          <w:lang w:val="uk-UA"/>
        </w:rPr>
      </w:pPr>
    </w:p>
    <w:sectPr w:rsidR="00B837CD" w:rsidRPr="00BB11F7" w:rsidSect="00BA6CF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FAB73" w14:textId="77777777" w:rsidR="008643FD" w:rsidRDefault="008643FD" w:rsidP="004606D2">
      <w:pPr>
        <w:spacing w:after="0" w:line="240" w:lineRule="auto"/>
      </w:pPr>
      <w:r>
        <w:separator/>
      </w:r>
    </w:p>
  </w:endnote>
  <w:endnote w:type="continuationSeparator" w:id="0">
    <w:p w14:paraId="4D63A880" w14:textId="77777777" w:rsidR="008643FD" w:rsidRDefault="008643FD" w:rsidP="00460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8A2B" w14:textId="77777777" w:rsidR="00DF5665" w:rsidRDefault="00DF5665" w:rsidP="00777E0E">
    <w:pPr>
      <w:pStyle w:val="aff3"/>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50A88032" w14:textId="77777777" w:rsidR="00DF5665" w:rsidRDefault="00DF5665" w:rsidP="00777E0E">
    <w:pPr>
      <w:pStyle w:val="af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7D7C" w14:textId="77777777" w:rsidR="00DF5665" w:rsidRDefault="00DF5665" w:rsidP="00777E0E">
    <w:pPr>
      <w:pStyle w:val="af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6D300" w14:textId="77777777" w:rsidR="008643FD" w:rsidRDefault="008643FD" w:rsidP="004606D2">
      <w:pPr>
        <w:spacing w:after="0" w:line="240" w:lineRule="auto"/>
      </w:pPr>
      <w:r>
        <w:separator/>
      </w:r>
    </w:p>
  </w:footnote>
  <w:footnote w:type="continuationSeparator" w:id="0">
    <w:p w14:paraId="3F2068AC" w14:textId="77777777" w:rsidR="008643FD" w:rsidRDefault="008643FD" w:rsidP="004606D2">
      <w:pPr>
        <w:spacing w:after="0" w:line="240" w:lineRule="auto"/>
      </w:pPr>
      <w:r>
        <w:continuationSeparator/>
      </w:r>
    </w:p>
  </w:footnote>
  <w:footnote w:id="1">
    <w:p w14:paraId="00D03655" w14:textId="77777777" w:rsidR="006B555D" w:rsidRPr="006B555D" w:rsidRDefault="006B555D" w:rsidP="00950459">
      <w:pPr>
        <w:pStyle w:val="a6"/>
        <w:spacing w:line="348" w:lineRule="auto"/>
        <w:ind w:firstLine="567"/>
        <w:jc w:val="both"/>
        <w:rPr>
          <w:rFonts w:ascii="Times New Roman" w:hAnsi="Times New Roman"/>
        </w:rPr>
      </w:pPr>
      <w:r w:rsidRPr="006B555D">
        <w:rPr>
          <w:rStyle w:val="a8"/>
          <w:rFonts w:ascii="Times New Roman" w:hAnsi="Times New Roman"/>
          <w:sz w:val="24"/>
          <w:szCs w:val="24"/>
          <w:lang w:val="uk-UA"/>
        </w:rPr>
        <w:footnoteRef/>
      </w:r>
      <w:r w:rsidRPr="006B555D">
        <w:rPr>
          <w:rFonts w:ascii="Times New Roman" w:hAnsi="Times New Roman"/>
          <w:sz w:val="24"/>
          <w:szCs w:val="24"/>
          <w:lang w:val="uk-UA"/>
        </w:rPr>
        <w:t xml:space="preserve"> На момент завершення дисертації та її рекомендації до захисту Закон України від </w:t>
      </w:r>
      <w:r w:rsidRPr="006B555D">
        <w:rPr>
          <w:rFonts w:ascii="Times New Roman" w:hAnsi="Times New Roman"/>
          <w:sz w:val="24"/>
          <w:szCs w:val="24"/>
          <w:lang w:val="uk-UA"/>
        </w:rPr>
        <w:br/>
      </w:r>
      <w:r w:rsidRPr="006B555D">
        <w:rPr>
          <w:rStyle w:val="rvts44"/>
          <w:rFonts w:ascii="Times New Roman" w:hAnsi="Times New Roman"/>
          <w:sz w:val="24"/>
          <w:szCs w:val="24"/>
          <w:lang w:val="uk-UA"/>
        </w:rPr>
        <w:t>22 листопада 2018 року №</w:t>
      </w:r>
      <w:r w:rsidR="00D43321">
        <w:rPr>
          <w:rStyle w:val="rvts44"/>
          <w:rFonts w:ascii="Times New Roman" w:hAnsi="Times New Roman"/>
          <w:sz w:val="24"/>
          <w:szCs w:val="24"/>
          <w:lang w:val="uk-UA"/>
        </w:rPr>
        <w:t> </w:t>
      </w:r>
      <w:r w:rsidRPr="006B555D">
        <w:rPr>
          <w:rStyle w:val="rvts44"/>
          <w:rFonts w:ascii="Times New Roman" w:hAnsi="Times New Roman"/>
          <w:sz w:val="24"/>
          <w:szCs w:val="24"/>
          <w:lang w:val="uk-UA"/>
        </w:rPr>
        <w:t>2617-VIII</w:t>
      </w:r>
      <w:r w:rsidRPr="006B555D">
        <w:rPr>
          <w:rFonts w:ascii="Times New Roman" w:hAnsi="Times New Roman"/>
          <w:sz w:val="24"/>
          <w:szCs w:val="24"/>
          <w:lang w:val="uk-UA"/>
        </w:rPr>
        <w:t xml:space="preserve"> «</w:t>
      </w:r>
      <w:r w:rsidRPr="006B555D">
        <w:rPr>
          <w:rStyle w:val="rvts23"/>
          <w:rFonts w:ascii="Times New Roman" w:hAnsi="Times New Roman"/>
          <w:sz w:val="24"/>
          <w:szCs w:val="24"/>
          <w:lang w:val="uk-UA"/>
        </w:rPr>
        <w:t>Про внесення змін до деяких законодавчих актів України щодо спрощення досудового розслідування окремих категорій кримінальних правопорушень» не набрав чинності. Відтак у дисертації та авторефераті автор послуговується термінологією та законодавством</w:t>
      </w:r>
      <w:r w:rsidRPr="006B555D">
        <w:rPr>
          <w:rStyle w:val="rvts23"/>
          <w:rFonts w:ascii="Times New Roman" w:hAnsi="Times New Roman"/>
          <w:color w:val="FF0000"/>
          <w:sz w:val="24"/>
          <w:szCs w:val="24"/>
          <w:lang w:val="uk-UA"/>
        </w:rPr>
        <w:t xml:space="preserve"> </w:t>
      </w:r>
      <w:r w:rsidRPr="006B555D">
        <w:rPr>
          <w:rStyle w:val="rvts23"/>
          <w:rFonts w:ascii="Times New Roman" w:hAnsi="Times New Roman"/>
          <w:sz w:val="24"/>
          <w:szCs w:val="24"/>
          <w:lang w:val="uk-UA"/>
        </w:rPr>
        <w:t>України, що діяло на момент рекомендації дисертації до захисту.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6646" w14:textId="77777777" w:rsidR="00994A3C" w:rsidRDefault="00994A3C" w:rsidP="00E77090">
    <w:pPr>
      <w:pStyle w:val="aff1"/>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192C63EC" w14:textId="77777777" w:rsidR="00994A3C" w:rsidRDefault="00994A3C" w:rsidP="00FC7454">
    <w:pPr>
      <w:pStyle w:val="aff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B8F05" w14:textId="77777777" w:rsidR="00994A3C" w:rsidRPr="004C5296" w:rsidRDefault="00994A3C" w:rsidP="00FC7454">
    <w:pPr>
      <w:pStyle w:val="aff1"/>
      <w:framePr w:wrap="around" w:vAnchor="text" w:hAnchor="margin" w:xAlign="right" w:y="1"/>
      <w:rPr>
        <w:rStyle w:val="aff6"/>
        <w:rFonts w:ascii="Times New Roman" w:hAnsi="Times New Roman"/>
        <w:sz w:val="26"/>
        <w:szCs w:val="26"/>
      </w:rPr>
    </w:pPr>
    <w:r w:rsidRPr="004C5296">
      <w:rPr>
        <w:rStyle w:val="aff6"/>
        <w:rFonts w:ascii="Times New Roman" w:hAnsi="Times New Roman"/>
        <w:sz w:val="26"/>
        <w:szCs w:val="26"/>
      </w:rPr>
      <w:fldChar w:fldCharType="begin"/>
    </w:r>
    <w:r w:rsidRPr="004C5296">
      <w:rPr>
        <w:rStyle w:val="aff6"/>
        <w:rFonts w:ascii="Times New Roman" w:hAnsi="Times New Roman"/>
        <w:sz w:val="26"/>
        <w:szCs w:val="26"/>
      </w:rPr>
      <w:instrText xml:space="preserve">PAGE  </w:instrText>
    </w:r>
    <w:r w:rsidRPr="004C5296">
      <w:rPr>
        <w:rStyle w:val="aff6"/>
        <w:rFonts w:ascii="Times New Roman" w:hAnsi="Times New Roman"/>
        <w:sz w:val="26"/>
        <w:szCs w:val="26"/>
      </w:rPr>
      <w:fldChar w:fldCharType="separate"/>
    </w:r>
    <w:r w:rsidR="00F64D90">
      <w:rPr>
        <w:rStyle w:val="aff6"/>
        <w:rFonts w:ascii="Times New Roman" w:hAnsi="Times New Roman"/>
        <w:noProof/>
        <w:sz w:val="26"/>
        <w:szCs w:val="26"/>
      </w:rPr>
      <w:t>231</w:t>
    </w:r>
    <w:r w:rsidRPr="004C5296">
      <w:rPr>
        <w:rStyle w:val="aff6"/>
        <w:rFonts w:ascii="Times New Roman" w:hAnsi="Times New Roman"/>
        <w:sz w:val="26"/>
        <w:szCs w:val="26"/>
      </w:rPr>
      <w:fldChar w:fldCharType="end"/>
    </w:r>
  </w:p>
  <w:p w14:paraId="7BAA7A4B" w14:textId="77777777" w:rsidR="00994A3C" w:rsidRPr="0067217A" w:rsidRDefault="00994A3C" w:rsidP="00FC7454">
    <w:pPr>
      <w:pStyle w:val="aff1"/>
      <w:ind w:right="360"/>
      <w:rPr>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ADA5" w14:textId="77777777" w:rsidR="00994A3C" w:rsidRDefault="00994A3C" w:rsidP="00043FC6">
    <w:pPr>
      <w:pStyle w:val="aff1"/>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Pr>
        <w:rStyle w:val="aff6"/>
        <w:noProof/>
      </w:rPr>
      <w:t>2</w:t>
    </w:r>
    <w:r>
      <w:rPr>
        <w:rStyle w:val="aff6"/>
      </w:rPr>
      <w:fldChar w:fldCharType="end"/>
    </w:r>
  </w:p>
  <w:p w14:paraId="24D75914" w14:textId="77777777" w:rsidR="00994A3C" w:rsidRDefault="00994A3C" w:rsidP="00B573BA">
    <w:pPr>
      <w:pStyle w:val="aff1"/>
      <w:tabs>
        <w:tab w:val="clear" w:pos="4819"/>
        <w:tab w:val="clear" w:pos="9639"/>
        <w:tab w:val="left" w:pos="3945"/>
      </w:tabs>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3D8F"/>
    <w:multiLevelType w:val="hybridMultilevel"/>
    <w:tmpl w:val="E564B4EA"/>
    <w:lvl w:ilvl="0" w:tplc="097E8B94">
      <w:start w:val="1"/>
      <w:numFmt w:val="decimal"/>
      <w:lvlText w:val="%1."/>
      <w:lvlJc w:val="left"/>
      <w:pPr>
        <w:ind w:left="1146"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04752559"/>
    <w:multiLevelType w:val="hybridMultilevel"/>
    <w:tmpl w:val="0F9C1854"/>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48170F1"/>
    <w:multiLevelType w:val="hybridMultilevel"/>
    <w:tmpl w:val="45228A74"/>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FA1D5A"/>
    <w:multiLevelType w:val="hybridMultilevel"/>
    <w:tmpl w:val="7C380EE8"/>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CF00A2F"/>
    <w:multiLevelType w:val="hybridMultilevel"/>
    <w:tmpl w:val="BC465DA8"/>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D204932"/>
    <w:multiLevelType w:val="hybridMultilevel"/>
    <w:tmpl w:val="AA8A088E"/>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0ECF5D0B"/>
    <w:multiLevelType w:val="hybridMultilevel"/>
    <w:tmpl w:val="E564B4EA"/>
    <w:lvl w:ilvl="0" w:tplc="097E8B94">
      <w:start w:val="1"/>
      <w:numFmt w:val="decimal"/>
      <w:lvlText w:val="%1."/>
      <w:lvlJc w:val="left"/>
      <w:pPr>
        <w:ind w:left="1146"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11E81A3E"/>
    <w:multiLevelType w:val="hybridMultilevel"/>
    <w:tmpl w:val="FFB677EA"/>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33F1E7C"/>
    <w:multiLevelType w:val="hybridMultilevel"/>
    <w:tmpl w:val="580C3C18"/>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3FB2901"/>
    <w:multiLevelType w:val="hybridMultilevel"/>
    <w:tmpl w:val="759EBFA6"/>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417715B"/>
    <w:multiLevelType w:val="hybridMultilevel"/>
    <w:tmpl w:val="08F01E3A"/>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4EE1620"/>
    <w:multiLevelType w:val="hybridMultilevel"/>
    <w:tmpl w:val="1AD27044"/>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DC25EB1"/>
    <w:multiLevelType w:val="hybridMultilevel"/>
    <w:tmpl w:val="DDCED2E2"/>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1EC52F40"/>
    <w:multiLevelType w:val="hybridMultilevel"/>
    <w:tmpl w:val="B6B252AA"/>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3A36883"/>
    <w:multiLevelType w:val="hybridMultilevel"/>
    <w:tmpl w:val="87B82906"/>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5E50708"/>
    <w:multiLevelType w:val="hybridMultilevel"/>
    <w:tmpl w:val="CE5C40EC"/>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7400640"/>
    <w:multiLevelType w:val="hybridMultilevel"/>
    <w:tmpl w:val="DF74F622"/>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2E3318F6"/>
    <w:multiLevelType w:val="hybridMultilevel"/>
    <w:tmpl w:val="8CA2BD9A"/>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10435DF"/>
    <w:multiLevelType w:val="hybridMultilevel"/>
    <w:tmpl w:val="DBE46678"/>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56B077D"/>
    <w:multiLevelType w:val="hybridMultilevel"/>
    <w:tmpl w:val="CE368F38"/>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BFA2AAE"/>
    <w:multiLevelType w:val="hybridMultilevel"/>
    <w:tmpl w:val="E8B023C8"/>
    <w:lvl w:ilvl="0" w:tplc="A3EAD4E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40F24F9F"/>
    <w:multiLevelType w:val="hybridMultilevel"/>
    <w:tmpl w:val="31585D0A"/>
    <w:lvl w:ilvl="0" w:tplc="AC1AF154">
      <w:start w:val="1"/>
      <w:numFmt w:val="decimal"/>
      <w:lvlText w:val="%1)"/>
      <w:lvlJc w:val="left"/>
      <w:pPr>
        <w:ind w:left="1069" w:hanging="360"/>
      </w:pPr>
      <w:rPr>
        <w:rFonts w:cs="Times New Roman" w:hint="default"/>
        <w:i w:val="0"/>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22" w15:restartNumberingAfterBreak="0">
    <w:nsid w:val="4195355D"/>
    <w:multiLevelType w:val="hybridMultilevel"/>
    <w:tmpl w:val="FD0ECAFA"/>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2E342E0"/>
    <w:multiLevelType w:val="hybridMultilevel"/>
    <w:tmpl w:val="C02CE8F6"/>
    <w:lvl w:ilvl="0" w:tplc="6A1ACF22">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478761A"/>
    <w:multiLevelType w:val="hybridMultilevel"/>
    <w:tmpl w:val="4F5CCF16"/>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55F09E0"/>
    <w:multiLevelType w:val="hybridMultilevel"/>
    <w:tmpl w:val="192031E0"/>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ABA136E"/>
    <w:multiLevelType w:val="hybridMultilevel"/>
    <w:tmpl w:val="28B06472"/>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EBD70EA"/>
    <w:multiLevelType w:val="hybridMultilevel"/>
    <w:tmpl w:val="A6988A24"/>
    <w:lvl w:ilvl="0" w:tplc="67629A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51C12F43"/>
    <w:multiLevelType w:val="hybridMultilevel"/>
    <w:tmpl w:val="CADE5010"/>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54E942DB"/>
    <w:multiLevelType w:val="hybridMultilevel"/>
    <w:tmpl w:val="1B0034F2"/>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56AF36D8"/>
    <w:multiLevelType w:val="hybridMultilevel"/>
    <w:tmpl w:val="5D420158"/>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A8978DD"/>
    <w:multiLevelType w:val="hybridMultilevel"/>
    <w:tmpl w:val="A25658A0"/>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BE07282"/>
    <w:multiLevelType w:val="hybridMultilevel"/>
    <w:tmpl w:val="4664F92C"/>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5BFF229E"/>
    <w:multiLevelType w:val="hybridMultilevel"/>
    <w:tmpl w:val="EBDE2550"/>
    <w:lvl w:ilvl="0" w:tplc="31E81A9A">
      <w:start w:val="1"/>
      <w:numFmt w:val="decimal"/>
      <w:lvlText w:val="%1)"/>
      <w:lvlJc w:val="left"/>
      <w:pPr>
        <w:ind w:left="1068" w:hanging="360"/>
      </w:pPr>
      <w:rPr>
        <w:rFonts w:cs="Times New Roman" w:hint="default"/>
      </w:rPr>
    </w:lvl>
    <w:lvl w:ilvl="1" w:tplc="04220019">
      <w:start w:val="1"/>
      <w:numFmt w:val="lowerLetter"/>
      <w:lvlText w:val="%2."/>
      <w:lvlJc w:val="left"/>
      <w:pPr>
        <w:ind w:left="1788" w:hanging="360"/>
      </w:pPr>
      <w:rPr>
        <w:rFonts w:cs="Times New Roman"/>
      </w:rPr>
    </w:lvl>
    <w:lvl w:ilvl="2" w:tplc="0422001B">
      <w:start w:val="1"/>
      <w:numFmt w:val="lowerRoman"/>
      <w:lvlText w:val="%3."/>
      <w:lvlJc w:val="right"/>
      <w:pPr>
        <w:ind w:left="2508" w:hanging="180"/>
      </w:pPr>
      <w:rPr>
        <w:rFonts w:cs="Times New Roman"/>
      </w:rPr>
    </w:lvl>
    <w:lvl w:ilvl="3" w:tplc="0422000F">
      <w:start w:val="1"/>
      <w:numFmt w:val="decimal"/>
      <w:lvlText w:val="%4."/>
      <w:lvlJc w:val="left"/>
      <w:pPr>
        <w:ind w:left="3228" w:hanging="360"/>
      </w:pPr>
      <w:rPr>
        <w:rFonts w:cs="Times New Roman"/>
      </w:rPr>
    </w:lvl>
    <w:lvl w:ilvl="4" w:tplc="04220019">
      <w:start w:val="1"/>
      <w:numFmt w:val="lowerLetter"/>
      <w:lvlText w:val="%5."/>
      <w:lvlJc w:val="left"/>
      <w:pPr>
        <w:ind w:left="3948" w:hanging="360"/>
      </w:pPr>
      <w:rPr>
        <w:rFonts w:cs="Times New Roman"/>
      </w:rPr>
    </w:lvl>
    <w:lvl w:ilvl="5" w:tplc="0422001B">
      <w:start w:val="1"/>
      <w:numFmt w:val="lowerRoman"/>
      <w:lvlText w:val="%6."/>
      <w:lvlJc w:val="right"/>
      <w:pPr>
        <w:ind w:left="4668" w:hanging="180"/>
      </w:pPr>
      <w:rPr>
        <w:rFonts w:cs="Times New Roman"/>
      </w:rPr>
    </w:lvl>
    <w:lvl w:ilvl="6" w:tplc="0422000F">
      <w:start w:val="1"/>
      <w:numFmt w:val="decimal"/>
      <w:lvlText w:val="%7."/>
      <w:lvlJc w:val="left"/>
      <w:pPr>
        <w:ind w:left="5388" w:hanging="360"/>
      </w:pPr>
      <w:rPr>
        <w:rFonts w:cs="Times New Roman"/>
      </w:rPr>
    </w:lvl>
    <w:lvl w:ilvl="7" w:tplc="04220019">
      <w:start w:val="1"/>
      <w:numFmt w:val="lowerLetter"/>
      <w:lvlText w:val="%8."/>
      <w:lvlJc w:val="left"/>
      <w:pPr>
        <w:ind w:left="6108" w:hanging="360"/>
      </w:pPr>
      <w:rPr>
        <w:rFonts w:cs="Times New Roman"/>
      </w:rPr>
    </w:lvl>
    <w:lvl w:ilvl="8" w:tplc="0422001B">
      <w:start w:val="1"/>
      <w:numFmt w:val="lowerRoman"/>
      <w:lvlText w:val="%9."/>
      <w:lvlJc w:val="right"/>
      <w:pPr>
        <w:ind w:left="6828" w:hanging="180"/>
      </w:pPr>
      <w:rPr>
        <w:rFonts w:cs="Times New Roman"/>
      </w:rPr>
    </w:lvl>
  </w:abstractNum>
  <w:abstractNum w:abstractNumId="34" w15:restartNumberingAfterBreak="0">
    <w:nsid w:val="5C23042A"/>
    <w:multiLevelType w:val="hybridMultilevel"/>
    <w:tmpl w:val="90DA7758"/>
    <w:lvl w:ilvl="0" w:tplc="DBE68A8E">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45C7A76"/>
    <w:multiLevelType w:val="hybridMultilevel"/>
    <w:tmpl w:val="81CE47AE"/>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64E86DC5"/>
    <w:multiLevelType w:val="hybridMultilevel"/>
    <w:tmpl w:val="ECA2C82C"/>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65A10BC1"/>
    <w:multiLevelType w:val="multilevel"/>
    <w:tmpl w:val="FAFEB00C"/>
    <w:lvl w:ilvl="0">
      <w:start w:val="1"/>
      <w:numFmt w:val="decimal"/>
      <w:lvlText w:val="%1."/>
      <w:lvlJc w:val="left"/>
      <w:pPr>
        <w:tabs>
          <w:tab w:val="num" w:pos="495"/>
        </w:tabs>
        <w:ind w:left="495" w:hanging="495"/>
      </w:pPr>
      <w:rPr>
        <w:rFonts w:ascii="Times New Roman CYR" w:hAnsi="Times New Roman CYR" w:hint="default"/>
      </w:rPr>
    </w:lvl>
    <w:lvl w:ilvl="1">
      <w:start w:val="1"/>
      <w:numFmt w:val="decimal"/>
      <w:lvlText w:val="%1.%2."/>
      <w:lvlJc w:val="left"/>
      <w:pPr>
        <w:tabs>
          <w:tab w:val="num" w:pos="720"/>
        </w:tabs>
        <w:ind w:left="720" w:hanging="720"/>
      </w:pPr>
      <w:rPr>
        <w:rFonts w:ascii="Times New Roman CYR" w:hAnsi="Times New Roman CYR" w:hint="default"/>
      </w:rPr>
    </w:lvl>
    <w:lvl w:ilvl="2">
      <w:start w:val="1"/>
      <w:numFmt w:val="decimal"/>
      <w:lvlText w:val="%1.%2.%3."/>
      <w:lvlJc w:val="left"/>
      <w:pPr>
        <w:tabs>
          <w:tab w:val="num" w:pos="720"/>
        </w:tabs>
        <w:ind w:left="720" w:hanging="720"/>
      </w:pPr>
      <w:rPr>
        <w:rFonts w:ascii="Times New Roman CYR" w:hAnsi="Times New Roman CYR" w:hint="default"/>
      </w:rPr>
    </w:lvl>
    <w:lvl w:ilvl="3">
      <w:start w:val="1"/>
      <w:numFmt w:val="decimal"/>
      <w:lvlText w:val="%1.%2.%3.%4."/>
      <w:lvlJc w:val="left"/>
      <w:pPr>
        <w:tabs>
          <w:tab w:val="num" w:pos="1080"/>
        </w:tabs>
        <w:ind w:left="1080" w:hanging="1080"/>
      </w:pPr>
      <w:rPr>
        <w:rFonts w:ascii="Times New Roman CYR" w:hAnsi="Times New Roman CYR" w:hint="default"/>
      </w:rPr>
    </w:lvl>
    <w:lvl w:ilvl="4">
      <w:start w:val="1"/>
      <w:numFmt w:val="decimal"/>
      <w:lvlText w:val="%1.%2.%3.%4.%5."/>
      <w:lvlJc w:val="left"/>
      <w:pPr>
        <w:tabs>
          <w:tab w:val="num" w:pos="1080"/>
        </w:tabs>
        <w:ind w:left="1080" w:hanging="1080"/>
      </w:pPr>
      <w:rPr>
        <w:rFonts w:ascii="Times New Roman CYR" w:hAnsi="Times New Roman CYR" w:hint="default"/>
      </w:rPr>
    </w:lvl>
    <w:lvl w:ilvl="5">
      <w:start w:val="1"/>
      <w:numFmt w:val="decimal"/>
      <w:lvlText w:val="%1.%2.%3.%4.%5.%6."/>
      <w:lvlJc w:val="left"/>
      <w:pPr>
        <w:tabs>
          <w:tab w:val="num" w:pos="1440"/>
        </w:tabs>
        <w:ind w:left="1440" w:hanging="1440"/>
      </w:pPr>
      <w:rPr>
        <w:rFonts w:ascii="Times New Roman CYR" w:hAnsi="Times New Roman CYR" w:hint="default"/>
      </w:rPr>
    </w:lvl>
    <w:lvl w:ilvl="6">
      <w:start w:val="1"/>
      <w:numFmt w:val="decimal"/>
      <w:lvlText w:val="%1.%2.%3.%4.%5.%6.%7."/>
      <w:lvlJc w:val="left"/>
      <w:pPr>
        <w:tabs>
          <w:tab w:val="num" w:pos="1800"/>
        </w:tabs>
        <w:ind w:left="1800" w:hanging="1800"/>
      </w:pPr>
      <w:rPr>
        <w:rFonts w:ascii="Times New Roman CYR" w:hAnsi="Times New Roman CYR" w:hint="default"/>
      </w:rPr>
    </w:lvl>
    <w:lvl w:ilvl="7">
      <w:start w:val="1"/>
      <w:numFmt w:val="decimal"/>
      <w:lvlText w:val="%1.%2.%3.%4.%5.%6.%7.%8."/>
      <w:lvlJc w:val="left"/>
      <w:pPr>
        <w:tabs>
          <w:tab w:val="num" w:pos="1800"/>
        </w:tabs>
        <w:ind w:left="1800" w:hanging="1800"/>
      </w:pPr>
      <w:rPr>
        <w:rFonts w:ascii="Times New Roman CYR" w:hAnsi="Times New Roman CYR" w:hint="default"/>
      </w:rPr>
    </w:lvl>
    <w:lvl w:ilvl="8">
      <w:start w:val="1"/>
      <w:numFmt w:val="decimal"/>
      <w:lvlText w:val="%1.%2.%3.%4.%5.%6.%7.%8.%9."/>
      <w:lvlJc w:val="left"/>
      <w:pPr>
        <w:tabs>
          <w:tab w:val="num" w:pos="2160"/>
        </w:tabs>
        <w:ind w:left="2160" w:hanging="2160"/>
      </w:pPr>
      <w:rPr>
        <w:rFonts w:ascii="Times New Roman CYR" w:hAnsi="Times New Roman CYR" w:hint="default"/>
      </w:rPr>
    </w:lvl>
  </w:abstractNum>
  <w:abstractNum w:abstractNumId="38" w15:restartNumberingAfterBreak="0">
    <w:nsid w:val="6B752BFD"/>
    <w:multiLevelType w:val="hybridMultilevel"/>
    <w:tmpl w:val="A566B382"/>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706F11C9"/>
    <w:multiLevelType w:val="hybridMultilevel"/>
    <w:tmpl w:val="198A4902"/>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73096394"/>
    <w:multiLevelType w:val="hybridMultilevel"/>
    <w:tmpl w:val="C4AEEEFE"/>
    <w:lvl w:ilvl="0" w:tplc="228A6C0E">
      <w:start w:val="7"/>
      <w:numFmt w:val="bullet"/>
      <w:lvlText w:val="-"/>
      <w:lvlJc w:val="left"/>
      <w:pPr>
        <w:ind w:left="1080" w:hanging="360"/>
      </w:pPr>
      <w:rPr>
        <w:rFonts w:ascii="Calibri" w:eastAsia="Calibri" w:hAnsi="Calibri"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1" w15:restartNumberingAfterBreak="0">
    <w:nsid w:val="77694F5F"/>
    <w:multiLevelType w:val="hybridMultilevel"/>
    <w:tmpl w:val="5716787C"/>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78517BD8"/>
    <w:multiLevelType w:val="hybridMultilevel"/>
    <w:tmpl w:val="D15E8476"/>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7AE27595"/>
    <w:multiLevelType w:val="hybridMultilevel"/>
    <w:tmpl w:val="5412895A"/>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7B095EE3"/>
    <w:multiLevelType w:val="hybridMultilevel"/>
    <w:tmpl w:val="FA18F9F8"/>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7BD61549"/>
    <w:multiLevelType w:val="hybridMultilevel"/>
    <w:tmpl w:val="72768622"/>
    <w:lvl w:ilvl="0" w:tplc="31B67C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16cid:durableId="76557921">
    <w:abstractNumId w:val="37"/>
  </w:num>
  <w:num w:numId="2" w16cid:durableId="2088458633">
    <w:abstractNumId w:val="21"/>
  </w:num>
  <w:num w:numId="3" w16cid:durableId="860508017">
    <w:abstractNumId w:val="33"/>
  </w:num>
  <w:num w:numId="4" w16cid:durableId="1860075136">
    <w:abstractNumId w:val="27"/>
  </w:num>
  <w:num w:numId="5" w16cid:durableId="1288438075">
    <w:abstractNumId w:val="40"/>
  </w:num>
  <w:num w:numId="6" w16cid:durableId="1790319316">
    <w:abstractNumId w:val="23"/>
  </w:num>
  <w:num w:numId="7" w16cid:durableId="1728340717">
    <w:abstractNumId w:val="20"/>
  </w:num>
  <w:num w:numId="8" w16cid:durableId="1806003952">
    <w:abstractNumId w:val="22"/>
  </w:num>
  <w:num w:numId="9" w16cid:durableId="794181557">
    <w:abstractNumId w:val="24"/>
  </w:num>
  <w:num w:numId="10" w16cid:durableId="846165769">
    <w:abstractNumId w:val="10"/>
  </w:num>
  <w:num w:numId="11" w16cid:durableId="1792626364">
    <w:abstractNumId w:val="29"/>
  </w:num>
  <w:num w:numId="12" w16cid:durableId="1475180414">
    <w:abstractNumId w:val="32"/>
  </w:num>
  <w:num w:numId="13" w16cid:durableId="2112385221">
    <w:abstractNumId w:val="26"/>
  </w:num>
  <w:num w:numId="14" w16cid:durableId="145752855">
    <w:abstractNumId w:val="1"/>
  </w:num>
  <w:num w:numId="15" w16cid:durableId="1242790388">
    <w:abstractNumId w:val="19"/>
  </w:num>
  <w:num w:numId="16" w16cid:durableId="1253318226">
    <w:abstractNumId w:val="35"/>
  </w:num>
  <w:num w:numId="17" w16cid:durableId="1892224833">
    <w:abstractNumId w:val="44"/>
  </w:num>
  <w:num w:numId="18" w16cid:durableId="1910578909">
    <w:abstractNumId w:val="31"/>
  </w:num>
  <w:num w:numId="19" w16cid:durableId="759256758">
    <w:abstractNumId w:val="9"/>
  </w:num>
  <w:num w:numId="20" w16cid:durableId="989289676">
    <w:abstractNumId w:val="17"/>
  </w:num>
  <w:num w:numId="21" w16cid:durableId="1515994709">
    <w:abstractNumId w:val="11"/>
  </w:num>
  <w:num w:numId="22" w16cid:durableId="220992652">
    <w:abstractNumId w:val="38"/>
  </w:num>
  <w:num w:numId="23" w16cid:durableId="1735466647">
    <w:abstractNumId w:val="25"/>
  </w:num>
  <w:num w:numId="24" w16cid:durableId="825248151">
    <w:abstractNumId w:val="2"/>
  </w:num>
  <w:num w:numId="25" w16cid:durableId="1478230067">
    <w:abstractNumId w:val="7"/>
  </w:num>
  <w:num w:numId="26" w16cid:durableId="1418791009">
    <w:abstractNumId w:val="30"/>
  </w:num>
  <w:num w:numId="27" w16cid:durableId="522207747">
    <w:abstractNumId w:val="15"/>
  </w:num>
  <w:num w:numId="28" w16cid:durableId="952900632">
    <w:abstractNumId w:val="43"/>
  </w:num>
  <w:num w:numId="29" w16cid:durableId="2142963301">
    <w:abstractNumId w:val="13"/>
  </w:num>
  <w:num w:numId="30" w16cid:durableId="2054709">
    <w:abstractNumId w:val="16"/>
  </w:num>
  <w:num w:numId="31" w16cid:durableId="1965621277">
    <w:abstractNumId w:val="18"/>
  </w:num>
  <w:num w:numId="32" w16cid:durableId="386880771">
    <w:abstractNumId w:val="12"/>
  </w:num>
  <w:num w:numId="33" w16cid:durableId="638388875">
    <w:abstractNumId w:val="8"/>
  </w:num>
  <w:num w:numId="34" w16cid:durableId="438381201">
    <w:abstractNumId w:val="41"/>
  </w:num>
  <w:num w:numId="35" w16cid:durableId="731273501">
    <w:abstractNumId w:val="28"/>
  </w:num>
  <w:num w:numId="36" w16cid:durableId="120734220">
    <w:abstractNumId w:val="3"/>
  </w:num>
  <w:num w:numId="37" w16cid:durableId="383061834">
    <w:abstractNumId w:val="14"/>
  </w:num>
  <w:num w:numId="38" w16cid:durableId="965426737">
    <w:abstractNumId w:val="36"/>
  </w:num>
  <w:num w:numId="39" w16cid:durableId="512497912">
    <w:abstractNumId w:val="4"/>
  </w:num>
  <w:num w:numId="40" w16cid:durableId="644315188">
    <w:abstractNumId w:val="5"/>
  </w:num>
  <w:num w:numId="41" w16cid:durableId="993492117">
    <w:abstractNumId w:val="39"/>
  </w:num>
  <w:num w:numId="42" w16cid:durableId="827483668">
    <w:abstractNumId w:val="45"/>
  </w:num>
  <w:num w:numId="43" w16cid:durableId="1701516130">
    <w:abstractNumId w:val="42"/>
  </w:num>
  <w:num w:numId="44" w16cid:durableId="1417903906">
    <w:abstractNumId w:val="34"/>
  </w:num>
  <w:num w:numId="45" w16cid:durableId="520974896">
    <w:abstractNumId w:val="6"/>
  </w:num>
  <w:num w:numId="46" w16cid:durableId="199151490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6D2"/>
    <w:rsid w:val="00001FA7"/>
    <w:rsid w:val="0000455A"/>
    <w:rsid w:val="0001290C"/>
    <w:rsid w:val="00012BB6"/>
    <w:rsid w:val="00021F46"/>
    <w:rsid w:val="000248D8"/>
    <w:rsid w:val="00034466"/>
    <w:rsid w:val="00036055"/>
    <w:rsid w:val="000362E6"/>
    <w:rsid w:val="00040C7D"/>
    <w:rsid w:val="00043FC6"/>
    <w:rsid w:val="00046EBC"/>
    <w:rsid w:val="00047233"/>
    <w:rsid w:val="00051F16"/>
    <w:rsid w:val="00063BE5"/>
    <w:rsid w:val="000823E1"/>
    <w:rsid w:val="00095F01"/>
    <w:rsid w:val="000A3890"/>
    <w:rsid w:val="000A705E"/>
    <w:rsid w:val="000B39FB"/>
    <w:rsid w:val="000B6A6E"/>
    <w:rsid w:val="000B6AD2"/>
    <w:rsid w:val="000C04B3"/>
    <w:rsid w:val="000C2050"/>
    <w:rsid w:val="000C35C2"/>
    <w:rsid w:val="000D2D84"/>
    <w:rsid w:val="000D2ECC"/>
    <w:rsid w:val="000D73A0"/>
    <w:rsid w:val="000D7453"/>
    <w:rsid w:val="000D7AC0"/>
    <w:rsid w:val="000D7CA4"/>
    <w:rsid w:val="000F0EA2"/>
    <w:rsid w:val="000F6F3F"/>
    <w:rsid w:val="000F7584"/>
    <w:rsid w:val="000F7B3C"/>
    <w:rsid w:val="00102BED"/>
    <w:rsid w:val="00103B84"/>
    <w:rsid w:val="0010684F"/>
    <w:rsid w:val="00106BC2"/>
    <w:rsid w:val="00114C1D"/>
    <w:rsid w:val="00114C31"/>
    <w:rsid w:val="00115210"/>
    <w:rsid w:val="001310E2"/>
    <w:rsid w:val="00140485"/>
    <w:rsid w:val="00142363"/>
    <w:rsid w:val="001519D8"/>
    <w:rsid w:val="00154BE7"/>
    <w:rsid w:val="001629A9"/>
    <w:rsid w:val="00170240"/>
    <w:rsid w:val="00173D9A"/>
    <w:rsid w:val="00176ED8"/>
    <w:rsid w:val="00191FCF"/>
    <w:rsid w:val="00195AA9"/>
    <w:rsid w:val="00195D51"/>
    <w:rsid w:val="001A457F"/>
    <w:rsid w:val="001A47DB"/>
    <w:rsid w:val="001B5C01"/>
    <w:rsid w:val="001C6290"/>
    <w:rsid w:val="001C707E"/>
    <w:rsid w:val="001D64C3"/>
    <w:rsid w:val="001E0A07"/>
    <w:rsid w:val="001E5BC3"/>
    <w:rsid w:val="001F3D75"/>
    <w:rsid w:val="00200CE2"/>
    <w:rsid w:val="00203179"/>
    <w:rsid w:val="00205373"/>
    <w:rsid w:val="00205D0B"/>
    <w:rsid w:val="0020625B"/>
    <w:rsid w:val="002104F4"/>
    <w:rsid w:val="00214EA2"/>
    <w:rsid w:val="00217FCE"/>
    <w:rsid w:val="00221F54"/>
    <w:rsid w:val="00223A65"/>
    <w:rsid w:val="00225201"/>
    <w:rsid w:val="00225F11"/>
    <w:rsid w:val="00232063"/>
    <w:rsid w:val="00236819"/>
    <w:rsid w:val="0024632F"/>
    <w:rsid w:val="00251E66"/>
    <w:rsid w:val="00261ADC"/>
    <w:rsid w:val="00264F49"/>
    <w:rsid w:val="002673C4"/>
    <w:rsid w:val="00271036"/>
    <w:rsid w:val="00275A44"/>
    <w:rsid w:val="002812E4"/>
    <w:rsid w:val="00283BD5"/>
    <w:rsid w:val="00283D06"/>
    <w:rsid w:val="00285C8B"/>
    <w:rsid w:val="002A0E92"/>
    <w:rsid w:val="002A1397"/>
    <w:rsid w:val="002C32D9"/>
    <w:rsid w:val="002C6D15"/>
    <w:rsid w:val="002D0E71"/>
    <w:rsid w:val="002E2A4F"/>
    <w:rsid w:val="002F1ED2"/>
    <w:rsid w:val="002F3F21"/>
    <w:rsid w:val="00306F1B"/>
    <w:rsid w:val="00313D92"/>
    <w:rsid w:val="00314846"/>
    <w:rsid w:val="00315BEB"/>
    <w:rsid w:val="00316788"/>
    <w:rsid w:val="0032117D"/>
    <w:rsid w:val="00335EC5"/>
    <w:rsid w:val="0034323D"/>
    <w:rsid w:val="003505FD"/>
    <w:rsid w:val="003556B0"/>
    <w:rsid w:val="003557D6"/>
    <w:rsid w:val="00356398"/>
    <w:rsid w:val="0036032E"/>
    <w:rsid w:val="0036299F"/>
    <w:rsid w:val="00362BE1"/>
    <w:rsid w:val="00370C3B"/>
    <w:rsid w:val="00372803"/>
    <w:rsid w:val="00377CF7"/>
    <w:rsid w:val="0038321A"/>
    <w:rsid w:val="00384150"/>
    <w:rsid w:val="003841AE"/>
    <w:rsid w:val="00387865"/>
    <w:rsid w:val="003941D3"/>
    <w:rsid w:val="003945FB"/>
    <w:rsid w:val="003A4508"/>
    <w:rsid w:val="003B12F9"/>
    <w:rsid w:val="003B18B7"/>
    <w:rsid w:val="003B3EEE"/>
    <w:rsid w:val="003B5F15"/>
    <w:rsid w:val="003B6540"/>
    <w:rsid w:val="003B6A0C"/>
    <w:rsid w:val="003C442C"/>
    <w:rsid w:val="003C6D00"/>
    <w:rsid w:val="003C778B"/>
    <w:rsid w:val="003C7C1C"/>
    <w:rsid w:val="003D6761"/>
    <w:rsid w:val="003D7068"/>
    <w:rsid w:val="003E0841"/>
    <w:rsid w:val="003E117F"/>
    <w:rsid w:val="003E2581"/>
    <w:rsid w:val="003E7790"/>
    <w:rsid w:val="00400DE9"/>
    <w:rsid w:val="00401B31"/>
    <w:rsid w:val="004029BB"/>
    <w:rsid w:val="00403559"/>
    <w:rsid w:val="00405F91"/>
    <w:rsid w:val="004068D6"/>
    <w:rsid w:val="0041210B"/>
    <w:rsid w:val="00412381"/>
    <w:rsid w:val="004132B7"/>
    <w:rsid w:val="004147AF"/>
    <w:rsid w:val="00414D20"/>
    <w:rsid w:val="0041502B"/>
    <w:rsid w:val="00423917"/>
    <w:rsid w:val="00423A12"/>
    <w:rsid w:val="00425D7F"/>
    <w:rsid w:val="00427C3C"/>
    <w:rsid w:val="00435B44"/>
    <w:rsid w:val="004376B8"/>
    <w:rsid w:val="004468B7"/>
    <w:rsid w:val="00446A9B"/>
    <w:rsid w:val="00446C6D"/>
    <w:rsid w:val="00446DA5"/>
    <w:rsid w:val="00451653"/>
    <w:rsid w:val="004606D2"/>
    <w:rsid w:val="004636A2"/>
    <w:rsid w:val="00470F18"/>
    <w:rsid w:val="0047189A"/>
    <w:rsid w:val="00492979"/>
    <w:rsid w:val="004B0AC9"/>
    <w:rsid w:val="004B1006"/>
    <w:rsid w:val="004B3CF3"/>
    <w:rsid w:val="004B522F"/>
    <w:rsid w:val="004B52BE"/>
    <w:rsid w:val="004C5277"/>
    <w:rsid w:val="004C5296"/>
    <w:rsid w:val="004D1E76"/>
    <w:rsid w:val="004D2AC6"/>
    <w:rsid w:val="004E6C3A"/>
    <w:rsid w:val="004F0F81"/>
    <w:rsid w:val="004F1FB4"/>
    <w:rsid w:val="004F3D97"/>
    <w:rsid w:val="004F4E3C"/>
    <w:rsid w:val="004F7504"/>
    <w:rsid w:val="005053A6"/>
    <w:rsid w:val="00510B99"/>
    <w:rsid w:val="005134F0"/>
    <w:rsid w:val="00521FB2"/>
    <w:rsid w:val="00535FD1"/>
    <w:rsid w:val="00545019"/>
    <w:rsid w:val="00547E4B"/>
    <w:rsid w:val="00552DF3"/>
    <w:rsid w:val="00556854"/>
    <w:rsid w:val="00557133"/>
    <w:rsid w:val="0056650C"/>
    <w:rsid w:val="005667AC"/>
    <w:rsid w:val="0056725C"/>
    <w:rsid w:val="005825F6"/>
    <w:rsid w:val="00582A8E"/>
    <w:rsid w:val="005832E3"/>
    <w:rsid w:val="00590955"/>
    <w:rsid w:val="0059770B"/>
    <w:rsid w:val="00597A49"/>
    <w:rsid w:val="005A12A6"/>
    <w:rsid w:val="005B2841"/>
    <w:rsid w:val="005B2AFA"/>
    <w:rsid w:val="005B3FAF"/>
    <w:rsid w:val="005C135B"/>
    <w:rsid w:val="005C4480"/>
    <w:rsid w:val="005C76EC"/>
    <w:rsid w:val="005C77EA"/>
    <w:rsid w:val="005C77FA"/>
    <w:rsid w:val="005D02F7"/>
    <w:rsid w:val="005D0328"/>
    <w:rsid w:val="005D3CAE"/>
    <w:rsid w:val="005D6F5C"/>
    <w:rsid w:val="005D7431"/>
    <w:rsid w:val="005E2C5C"/>
    <w:rsid w:val="005E3543"/>
    <w:rsid w:val="005E4997"/>
    <w:rsid w:val="005E50C0"/>
    <w:rsid w:val="005F4083"/>
    <w:rsid w:val="005F4C52"/>
    <w:rsid w:val="006071A8"/>
    <w:rsid w:val="006075CC"/>
    <w:rsid w:val="00610916"/>
    <w:rsid w:val="006131F9"/>
    <w:rsid w:val="006159D1"/>
    <w:rsid w:val="006216B9"/>
    <w:rsid w:val="0062533F"/>
    <w:rsid w:val="006317DF"/>
    <w:rsid w:val="00632BDE"/>
    <w:rsid w:val="00633A2D"/>
    <w:rsid w:val="00634650"/>
    <w:rsid w:val="0064136E"/>
    <w:rsid w:val="00643C2D"/>
    <w:rsid w:val="006442C3"/>
    <w:rsid w:val="006457AC"/>
    <w:rsid w:val="006609A2"/>
    <w:rsid w:val="00660DA0"/>
    <w:rsid w:val="00664305"/>
    <w:rsid w:val="0067217A"/>
    <w:rsid w:val="006727E3"/>
    <w:rsid w:val="006751E5"/>
    <w:rsid w:val="0067690B"/>
    <w:rsid w:val="00687AFA"/>
    <w:rsid w:val="00691078"/>
    <w:rsid w:val="006A6376"/>
    <w:rsid w:val="006B4C33"/>
    <w:rsid w:val="006B555D"/>
    <w:rsid w:val="006C2C1A"/>
    <w:rsid w:val="006C3C9C"/>
    <w:rsid w:val="006C5EE0"/>
    <w:rsid w:val="006D3F85"/>
    <w:rsid w:val="006E081E"/>
    <w:rsid w:val="006E22BB"/>
    <w:rsid w:val="006E25A0"/>
    <w:rsid w:val="006E6E30"/>
    <w:rsid w:val="006F2A03"/>
    <w:rsid w:val="0070085E"/>
    <w:rsid w:val="00705561"/>
    <w:rsid w:val="00721570"/>
    <w:rsid w:val="00723067"/>
    <w:rsid w:val="00725C08"/>
    <w:rsid w:val="00737921"/>
    <w:rsid w:val="007413B3"/>
    <w:rsid w:val="00742671"/>
    <w:rsid w:val="0074561E"/>
    <w:rsid w:val="007469C4"/>
    <w:rsid w:val="00747EBE"/>
    <w:rsid w:val="007554C5"/>
    <w:rsid w:val="00755C8B"/>
    <w:rsid w:val="0077194F"/>
    <w:rsid w:val="00773A32"/>
    <w:rsid w:val="00773E82"/>
    <w:rsid w:val="00774EE7"/>
    <w:rsid w:val="00777E0E"/>
    <w:rsid w:val="00785201"/>
    <w:rsid w:val="0079461A"/>
    <w:rsid w:val="007A09CF"/>
    <w:rsid w:val="007A29CB"/>
    <w:rsid w:val="007A5E38"/>
    <w:rsid w:val="007A5EB5"/>
    <w:rsid w:val="007A7920"/>
    <w:rsid w:val="007B45AA"/>
    <w:rsid w:val="007B65C8"/>
    <w:rsid w:val="007B69B2"/>
    <w:rsid w:val="007B7DF0"/>
    <w:rsid w:val="007C770A"/>
    <w:rsid w:val="007D1ED0"/>
    <w:rsid w:val="007E3BD7"/>
    <w:rsid w:val="007E5DFD"/>
    <w:rsid w:val="00812B5F"/>
    <w:rsid w:val="00813C4C"/>
    <w:rsid w:val="00817CA1"/>
    <w:rsid w:val="0082069A"/>
    <w:rsid w:val="00820FA9"/>
    <w:rsid w:val="00822A58"/>
    <w:rsid w:val="00823187"/>
    <w:rsid w:val="008261B6"/>
    <w:rsid w:val="0082770B"/>
    <w:rsid w:val="00831C0E"/>
    <w:rsid w:val="00832F57"/>
    <w:rsid w:val="008336FA"/>
    <w:rsid w:val="00841D5E"/>
    <w:rsid w:val="00845D94"/>
    <w:rsid w:val="00847227"/>
    <w:rsid w:val="00853557"/>
    <w:rsid w:val="0086414B"/>
    <w:rsid w:val="008641B5"/>
    <w:rsid w:val="008643FD"/>
    <w:rsid w:val="00877CF8"/>
    <w:rsid w:val="0088372D"/>
    <w:rsid w:val="008878B0"/>
    <w:rsid w:val="00890125"/>
    <w:rsid w:val="00890DA0"/>
    <w:rsid w:val="00894838"/>
    <w:rsid w:val="008A7ED3"/>
    <w:rsid w:val="008B09B6"/>
    <w:rsid w:val="008B1FB3"/>
    <w:rsid w:val="008B3AAF"/>
    <w:rsid w:val="008B40D8"/>
    <w:rsid w:val="008B485E"/>
    <w:rsid w:val="008B71F4"/>
    <w:rsid w:val="008C3D6B"/>
    <w:rsid w:val="008C4B09"/>
    <w:rsid w:val="008C5B81"/>
    <w:rsid w:val="008D1D58"/>
    <w:rsid w:val="008D3473"/>
    <w:rsid w:val="008E32B5"/>
    <w:rsid w:val="008E478F"/>
    <w:rsid w:val="008E587C"/>
    <w:rsid w:val="008E6258"/>
    <w:rsid w:val="008F19AB"/>
    <w:rsid w:val="008F2F61"/>
    <w:rsid w:val="00903C10"/>
    <w:rsid w:val="00903C32"/>
    <w:rsid w:val="00906E21"/>
    <w:rsid w:val="00911DC2"/>
    <w:rsid w:val="00912208"/>
    <w:rsid w:val="00912DA4"/>
    <w:rsid w:val="0091481B"/>
    <w:rsid w:val="00936124"/>
    <w:rsid w:val="00941199"/>
    <w:rsid w:val="0094399B"/>
    <w:rsid w:val="00950459"/>
    <w:rsid w:val="009529E6"/>
    <w:rsid w:val="009559C3"/>
    <w:rsid w:val="009634AC"/>
    <w:rsid w:val="00966666"/>
    <w:rsid w:val="0096698E"/>
    <w:rsid w:val="00966BC8"/>
    <w:rsid w:val="00974AB6"/>
    <w:rsid w:val="00977721"/>
    <w:rsid w:val="00977776"/>
    <w:rsid w:val="0098075E"/>
    <w:rsid w:val="009874D0"/>
    <w:rsid w:val="00990398"/>
    <w:rsid w:val="009906B8"/>
    <w:rsid w:val="00994A3C"/>
    <w:rsid w:val="00995168"/>
    <w:rsid w:val="00995B76"/>
    <w:rsid w:val="00997D12"/>
    <w:rsid w:val="009A4614"/>
    <w:rsid w:val="009A6D7A"/>
    <w:rsid w:val="009A7D11"/>
    <w:rsid w:val="009B4E4D"/>
    <w:rsid w:val="009B64E1"/>
    <w:rsid w:val="009B6C18"/>
    <w:rsid w:val="009C2AD4"/>
    <w:rsid w:val="009D49D3"/>
    <w:rsid w:val="009E0841"/>
    <w:rsid w:val="009E5028"/>
    <w:rsid w:val="009F2DE2"/>
    <w:rsid w:val="009F7426"/>
    <w:rsid w:val="00A0240B"/>
    <w:rsid w:val="00A02AE5"/>
    <w:rsid w:val="00A0720A"/>
    <w:rsid w:val="00A1012E"/>
    <w:rsid w:val="00A133D9"/>
    <w:rsid w:val="00A25CA2"/>
    <w:rsid w:val="00A30D15"/>
    <w:rsid w:val="00A31000"/>
    <w:rsid w:val="00A36B6A"/>
    <w:rsid w:val="00A412A1"/>
    <w:rsid w:val="00A42347"/>
    <w:rsid w:val="00A45796"/>
    <w:rsid w:val="00A45D73"/>
    <w:rsid w:val="00A5585E"/>
    <w:rsid w:val="00A57D8D"/>
    <w:rsid w:val="00A6014E"/>
    <w:rsid w:val="00A661D9"/>
    <w:rsid w:val="00A66717"/>
    <w:rsid w:val="00A66F6B"/>
    <w:rsid w:val="00A70022"/>
    <w:rsid w:val="00A73ECF"/>
    <w:rsid w:val="00A7457D"/>
    <w:rsid w:val="00A74874"/>
    <w:rsid w:val="00A9087D"/>
    <w:rsid w:val="00A91073"/>
    <w:rsid w:val="00A91D78"/>
    <w:rsid w:val="00A928B1"/>
    <w:rsid w:val="00A95AEB"/>
    <w:rsid w:val="00AA042A"/>
    <w:rsid w:val="00AA6CA6"/>
    <w:rsid w:val="00AA7A11"/>
    <w:rsid w:val="00AB044A"/>
    <w:rsid w:val="00AB206A"/>
    <w:rsid w:val="00AB45B2"/>
    <w:rsid w:val="00AB62F5"/>
    <w:rsid w:val="00AC506E"/>
    <w:rsid w:val="00AC77D5"/>
    <w:rsid w:val="00AD2DAF"/>
    <w:rsid w:val="00AD3085"/>
    <w:rsid w:val="00AD3606"/>
    <w:rsid w:val="00AE32A0"/>
    <w:rsid w:val="00AE6D67"/>
    <w:rsid w:val="00AE7692"/>
    <w:rsid w:val="00AF2ECC"/>
    <w:rsid w:val="00AF5A7A"/>
    <w:rsid w:val="00B01B48"/>
    <w:rsid w:val="00B02148"/>
    <w:rsid w:val="00B0319C"/>
    <w:rsid w:val="00B1191A"/>
    <w:rsid w:val="00B143CA"/>
    <w:rsid w:val="00B22772"/>
    <w:rsid w:val="00B236EB"/>
    <w:rsid w:val="00B2384E"/>
    <w:rsid w:val="00B24B77"/>
    <w:rsid w:val="00B25748"/>
    <w:rsid w:val="00B25CCF"/>
    <w:rsid w:val="00B31370"/>
    <w:rsid w:val="00B32D66"/>
    <w:rsid w:val="00B34D9D"/>
    <w:rsid w:val="00B4491B"/>
    <w:rsid w:val="00B46074"/>
    <w:rsid w:val="00B573BA"/>
    <w:rsid w:val="00B6255D"/>
    <w:rsid w:val="00B64553"/>
    <w:rsid w:val="00B718D3"/>
    <w:rsid w:val="00B72CBB"/>
    <w:rsid w:val="00B736CB"/>
    <w:rsid w:val="00B819A3"/>
    <w:rsid w:val="00B837CD"/>
    <w:rsid w:val="00B858CE"/>
    <w:rsid w:val="00B900BE"/>
    <w:rsid w:val="00B92ADF"/>
    <w:rsid w:val="00B9598D"/>
    <w:rsid w:val="00B9716F"/>
    <w:rsid w:val="00BA02D1"/>
    <w:rsid w:val="00BA67AF"/>
    <w:rsid w:val="00BA6CF4"/>
    <w:rsid w:val="00BA6FAD"/>
    <w:rsid w:val="00BA780F"/>
    <w:rsid w:val="00BB11F7"/>
    <w:rsid w:val="00BB3D6D"/>
    <w:rsid w:val="00BB49E1"/>
    <w:rsid w:val="00BC0290"/>
    <w:rsid w:val="00BC4DD1"/>
    <w:rsid w:val="00BC595E"/>
    <w:rsid w:val="00BD2A96"/>
    <w:rsid w:val="00BD56A4"/>
    <w:rsid w:val="00BE125D"/>
    <w:rsid w:val="00BE2AAC"/>
    <w:rsid w:val="00BF14C9"/>
    <w:rsid w:val="00BF1879"/>
    <w:rsid w:val="00BF398D"/>
    <w:rsid w:val="00BF3EDA"/>
    <w:rsid w:val="00BF43AF"/>
    <w:rsid w:val="00BF674B"/>
    <w:rsid w:val="00C02C4B"/>
    <w:rsid w:val="00C0771B"/>
    <w:rsid w:val="00C12215"/>
    <w:rsid w:val="00C17AD6"/>
    <w:rsid w:val="00C2040D"/>
    <w:rsid w:val="00C26531"/>
    <w:rsid w:val="00C35FBE"/>
    <w:rsid w:val="00C43B47"/>
    <w:rsid w:val="00C53D1C"/>
    <w:rsid w:val="00C61A86"/>
    <w:rsid w:val="00C63448"/>
    <w:rsid w:val="00C65496"/>
    <w:rsid w:val="00C703A5"/>
    <w:rsid w:val="00C710EE"/>
    <w:rsid w:val="00C806AB"/>
    <w:rsid w:val="00C854D5"/>
    <w:rsid w:val="00C9233F"/>
    <w:rsid w:val="00C9799C"/>
    <w:rsid w:val="00CA173A"/>
    <w:rsid w:val="00CA1759"/>
    <w:rsid w:val="00CA1F39"/>
    <w:rsid w:val="00CA20F7"/>
    <w:rsid w:val="00CA6FC6"/>
    <w:rsid w:val="00CA7180"/>
    <w:rsid w:val="00CB626D"/>
    <w:rsid w:val="00CB7BB6"/>
    <w:rsid w:val="00CC2BBE"/>
    <w:rsid w:val="00CC30C4"/>
    <w:rsid w:val="00CC414B"/>
    <w:rsid w:val="00CC52DF"/>
    <w:rsid w:val="00CD06B8"/>
    <w:rsid w:val="00CD2C14"/>
    <w:rsid w:val="00CD341B"/>
    <w:rsid w:val="00CD4B76"/>
    <w:rsid w:val="00CE613A"/>
    <w:rsid w:val="00CF03C4"/>
    <w:rsid w:val="00CF3AC3"/>
    <w:rsid w:val="00CF56BD"/>
    <w:rsid w:val="00CF7B22"/>
    <w:rsid w:val="00D00AD5"/>
    <w:rsid w:val="00D04A9F"/>
    <w:rsid w:val="00D0571B"/>
    <w:rsid w:val="00D0599E"/>
    <w:rsid w:val="00D064F3"/>
    <w:rsid w:val="00D073CC"/>
    <w:rsid w:val="00D074BD"/>
    <w:rsid w:val="00D14E20"/>
    <w:rsid w:val="00D172C2"/>
    <w:rsid w:val="00D17A84"/>
    <w:rsid w:val="00D17BFC"/>
    <w:rsid w:val="00D25587"/>
    <w:rsid w:val="00D30C61"/>
    <w:rsid w:val="00D35B8D"/>
    <w:rsid w:val="00D43321"/>
    <w:rsid w:val="00D4396D"/>
    <w:rsid w:val="00D56A95"/>
    <w:rsid w:val="00D57870"/>
    <w:rsid w:val="00D57BBE"/>
    <w:rsid w:val="00D61ADE"/>
    <w:rsid w:val="00D75B12"/>
    <w:rsid w:val="00D81206"/>
    <w:rsid w:val="00D8201E"/>
    <w:rsid w:val="00D86D28"/>
    <w:rsid w:val="00D92C8F"/>
    <w:rsid w:val="00D9351B"/>
    <w:rsid w:val="00DA622F"/>
    <w:rsid w:val="00DA7728"/>
    <w:rsid w:val="00DB1849"/>
    <w:rsid w:val="00DB5E29"/>
    <w:rsid w:val="00DB684C"/>
    <w:rsid w:val="00DC2C98"/>
    <w:rsid w:val="00DC4688"/>
    <w:rsid w:val="00DE45C3"/>
    <w:rsid w:val="00DF42B3"/>
    <w:rsid w:val="00DF5665"/>
    <w:rsid w:val="00DF7A7B"/>
    <w:rsid w:val="00E057BE"/>
    <w:rsid w:val="00E12376"/>
    <w:rsid w:val="00E319AF"/>
    <w:rsid w:val="00E4013B"/>
    <w:rsid w:val="00E416D8"/>
    <w:rsid w:val="00E47C0A"/>
    <w:rsid w:val="00E60699"/>
    <w:rsid w:val="00E610BA"/>
    <w:rsid w:val="00E61F1E"/>
    <w:rsid w:val="00E71746"/>
    <w:rsid w:val="00E7661E"/>
    <w:rsid w:val="00E77090"/>
    <w:rsid w:val="00E87131"/>
    <w:rsid w:val="00E87BFC"/>
    <w:rsid w:val="00E917BB"/>
    <w:rsid w:val="00E95FFE"/>
    <w:rsid w:val="00EA52E9"/>
    <w:rsid w:val="00EA6241"/>
    <w:rsid w:val="00EA7DF7"/>
    <w:rsid w:val="00EB5369"/>
    <w:rsid w:val="00EB6622"/>
    <w:rsid w:val="00EB7412"/>
    <w:rsid w:val="00ED1CF4"/>
    <w:rsid w:val="00ED2FBE"/>
    <w:rsid w:val="00EE067E"/>
    <w:rsid w:val="00EE6244"/>
    <w:rsid w:val="00EF0F58"/>
    <w:rsid w:val="00EF58C7"/>
    <w:rsid w:val="00EF60A9"/>
    <w:rsid w:val="00EF7266"/>
    <w:rsid w:val="00F00A4A"/>
    <w:rsid w:val="00F04E01"/>
    <w:rsid w:val="00F16097"/>
    <w:rsid w:val="00F20F25"/>
    <w:rsid w:val="00F2118A"/>
    <w:rsid w:val="00F24A1A"/>
    <w:rsid w:val="00F37C75"/>
    <w:rsid w:val="00F411AD"/>
    <w:rsid w:val="00F43B41"/>
    <w:rsid w:val="00F43C3B"/>
    <w:rsid w:val="00F47BAD"/>
    <w:rsid w:val="00F54835"/>
    <w:rsid w:val="00F5688B"/>
    <w:rsid w:val="00F56DD0"/>
    <w:rsid w:val="00F61815"/>
    <w:rsid w:val="00F620CF"/>
    <w:rsid w:val="00F6332E"/>
    <w:rsid w:val="00F63EDD"/>
    <w:rsid w:val="00F64D90"/>
    <w:rsid w:val="00F669A0"/>
    <w:rsid w:val="00F72A14"/>
    <w:rsid w:val="00F7303A"/>
    <w:rsid w:val="00F73E33"/>
    <w:rsid w:val="00F753D4"/>
    <w:rsid w:val="00F75494"/>
    <w:rsid w:val="00F779EA"/>
    <w:rsid w:val="00F80E72"/>
    <w:rsid w:val="00F81550"/>
    <w:rsid w:val="00F820C0"/>
    <w:rsid w:val="00F8393F"/>
    <w:rsid w:val="00F869E7"/>
    <w:rsid w:val="00F938C5"/>
    <w:rsid w:val="00FA1777"/>
    <w:rsid w:val="00FA324D"/>
    <w:rsid w:val="00FA4117"/>
    <w:rsid w:val="00FB4E91"/>
    <w:rsid w:val="00FB67DA"/>
    <w:rsid w:val="00FC31B8"/>
    <w:rsid w:val="00FC6718"/>
    <w:rsid w:val="00FC709A"/>
    <w:rsid w:val="00FC7454"/>
    <w:rsid w:val="00FC772F"/>
    <w:rsid w:val="00FD18FB"/>
    <w:rsid w:val="00FE018C"/>
    <w:rsid w:val="00FF1E17"/>
    <w:rsid w:val="00FF31EA"/>
    <w:rsid w:val="00FF64F5"/>
    <w:rsid w:val="00FF7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14:docId w14:val="0B79387D"/>
  <w15:chartTrackingRefBased/>
  <w15:docId w15:val="{1B38CC77-61CF-42F4-8B45-B55D88DF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06D2"/>
    <w:pPr>
      <w:spacing w:after="160" w:line="259" w:lineRule="auto"/>
    </w:pPr>
    <w:rPr>
      <w:sz w:val="22"/>
      <w:szCs w:val="22"/>
      <w:lang w:eastAsia="en-US"/>
    </w:rPr>
  </w:style>
  <w:style w:type="paragraph" w:styleId="1">
    <w:name w:val="heading 1"/>
    <w:basedOn w:val="a"/>
    <w:link w:val="10"/>
    <w:uiPriority w:val="9"/>
    <w:qFormat/>
    <w:rsid w:val="004606D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link w:val="30"/>
    <w:uiPriority w:val="9"/>
    <w:qFormat/>
    <w:rsid w:val="004606D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
    <w:qFormat/>
    <w:rsid w:val="004606D2"/>
    <w:pPr>
      <w:keepNext/>
      <w:keepLines/>
      <w:spacing w:before="40" w:after="0"/>
      <w:outlineLvl w:val="3"/>
    </w:pPr>
    <w:rPr>
      <w:rFonts w:ascii="Calibri Light" w:eastAsia="Times New Roman" w:hAnsi="Calibri Light"/>
      <w:i/>
      <w:iCs/>
      <w:color w:val="2E74B5"/>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606D2"/>
    <w:rPr>
      <w:rFonts w:ascii="Times New Roman" w:eastAsia="Times New Roman" w:hAnsi="Times New Roman" w:cs="Times New Roman"/>
      <w:b/>
      <w:bCs/>
      <w:kern w:val="36"/>
      <w:sz w:val="48"/>
      <w:szCs w:val="48"/>
      <w:lang w:val="ru-RU" w:eastAsia="ru-RU"/>
    </w:rPr>
  </w:style>
  <w:style w:type="character" w:customStyle="1" w:styleId="30">
    <w:name w:val="Заголовок 3 Знак"/>
    <w:link w:val="3"/>
    <w:uiPriority w:val="9"/>
    <w:rsid w:val="004606D2"/>
    <w:rPr>
      <w:rFonts w:ascii="Times New Roman" w:eastAsia="Times New Roman" w:hAnsi="Times New Roman" w:cs="Times New Roman"/>
      <w:b/>
      <w:bCs/>
      <w:sz w:val="27"/>
      <w:szCs w:val="27"/>
      <w:lang w:val="ru-RU" w:eastAsia="ru-RU"/>
    </w:rPr>
  </w:style>
  <w:style w:type="character" w:customStyle="1" w:styleId="40">
    <w:name w:val="Заголовок 4 Знак"/>
    <w:link w:val="4"/>
    <w:uiPriority w:val="9"/>
    <w:semiHidden/>
    <w:rsid w:val="004606D2"/>
    <w:rPr>
      <w:rFonts w:ascii="Calibri Light" w:eastAsia="Times New Roman" w:hAnsi="Calibri Light" w:cs="Times New Roman"/>
      <w:i/>
      <w:iCs/>
      <w:color w:val="2E74B5"/>
      <w:lang w:val="ru-RU"/>
    </w:rPr>
  </w:style>
  <w:style w:type="paragraph" w:styleId="a3">
    <w:name w:val="List Paragraph"/>
    <w:basedOn w:val="a"/>
    <w:uiPriority w:val="99"/>
    <w:qFormat/>
    <w:rsid w:val="004606D2"/>
    <w:pPr>
      <w:spacing w:after="0" w:line="240" w:lineRule="auto"/>
      <w:ind w:left="720"/>
      <w:contextualSpacing/>
    </w:pPr>
    <w:rPr>
      <w:rFonts w:ascii="Times New Roman" w:eastAsia="Times New Roman" w:hAnsi="Times New Roman"/>
      <w:sz w:val="24"/>
      <w:szCs w:val="24"/>
      <w:lang w:eastAsia="ru-RU"/>
    </w:rPr>
  </w:style>
  <w:style w:type="character" w:customStyle="1" w:styleId="rvts0">
    <w:name w:val="rvts0"/>
    <w:basedOn w:val="a0"/>
    <w:uiPriority w:val="99"/>
    <w:rsid w:val="004606D2"/>
  </w:style>
  <w:style w:type="paragraph" w:styleId="2">
    <w:name w:val="Body Text Indent 2"/>
    <w:basedOn w:val="a"/>
    <w:link w:val="20"/>
    <w:uiPriority w:val="99"/>
    <w:rsid w:val="004606D2"/>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link w:val="2"/>
    <w:uiPriority w:val="99"/>
    <w:rsid w:val="004606D2"/>
    <w:rPr>
      <w:rFonts w:ascii="Times New Roman" w:eastAsia="Times New Roman" w:hAnsi="Times New Roman" w:cs="Times New Roman"/>
      <w:sz w:val="24"/>
      <w:szCs w:val="24"/>
      <w:lang w:val="ru-RU" w:eastAsia="ru-RU"/>
    </w:rPr>
  </w:style>
  <w:style w:type="paragraph" w:styleId="a4">
    <w:name w:val="Обычный (веб)"/>
    <w:basedOn w:val="a"/>
    <w:uiPriority w:val="99"/>
    <w:unhideWhenUsed/>
    <w:rsid w:val="004606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agolos">
    <w:name w:val="nagolos"/>
    <w:basedOn w:val="a0"/>
    <w:rsid w:val="004606D2"/>
  </w:style>
  <w:style w:type="character" w:styleId="a5">
    <w:name w:val="Hyperlink"/>
    <w:uiPriority w:val="99"/>
    <w:unhideWhenUsed/>
    <w:rsid w:val="004606D2"/>
    <w:rPr>
      <w:color w:val="0000FF"/>
      <w:u w:val="single"/>
    </w:rPr>
  </w:style>
  <w:style w:type="paragraph" w:styleId="a6">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Текст сноски11 Знак Зна"/>
    <w:basedOn w:val="a"/>
    <w:link w:val="a7"/>
    <w:uiPriority w:val="99"/>
    <w:unhideWhenUsed/>
    <w:rsid w:val="004606D2"/>
    <w:pPr>
      <w:spacing w:after="0" w:line="240" w:lineRule="auto"/>
    </w:pPr>
    <w:rPr>
      <w:sz w:val="20"/>
      <w:szCs w:val="20"/>
    </w:rPr>
  </w:style>
  <w:style w:type="character" w:customStyle="1" w:styleId="a7">
    <w:name w:val="Текст сноски Знак"/>
    <w:aliases w:val="Текст сноски Знак1 Знак Знак1,Текст сноски Знак Знак Знак Знак1,Текст сноски Знак1 Знак Знак Знак Знак1,Текст сноски Знак Знак Знак Знак Знак Знак1,Текст сноски Знак1 Знак Знак Знак Знак Знак Знак1,Текст сноски11 Знак Зна Знак"/>
    <w:link w:val="a6"/>
    <w:uiPriority w:val="99"/>
    <w:rsid w:val="004606D2"/>
    <w:rPr>
      <w:sz w:val="20"/>
      <w:szCs w:val="20"/>
      <w:lang w:val="ru-RU"/>
    </w:rPr>
  </w:style>
  <w:style w:type="character" w:styleId="a8">
    <w:name w:val="footnote reference"/>
    <w:uiPriority w:val="99"/>
    <w:unhideWhenUsed/>
    <w:rsid w:val="004606D2"/>
    <w:rPr>
      <w:vertAlign w:val="superscript"/>
    </w:rPr>
  </w:style>
  <w:style w:type="character" w:customStyle="1" w:styleId="11">
    <w:name w:val="Текст сноски Знак1"/>
    <w:aliases w:val="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rsid w:val="004606D2"/>
    <w:rPr>
      <w:lang w:val="uk-UA" w:eastAsia="ru-RU" w:bidi="ar-SA"/>
    </w:rPr>
  </w:style>
  <w:style w:type="paragraph" w:styleId="a9">
    <w:name w:val="Body Text Indent"/>
    <w:basedOn w:val="a"/>
    <w:link w:val="aa"/>
    <w:unhideWhenUsed/>
    <w:rsid w:val="004606D2"/>
    <w:pPr>
      <w:spacing w:after="120"/>
      <w:ind w:left="283"/>
    </w:pPr>
  </w:style>
  <w:style w:type="character" w:customStyle="1" w:styleId="aa">
    <w:name w:val="Основной текст с отступом Знак"/>
    <w:link w:val="a9"/>
    <w:rsid w:val="004606D2"/>
    <w:rPr>
      <w:lang w:val="ru-RU"/>
    </w:rPr>
  </w:style>
  <w:style w:type="paragraph" w:styleId="HTML">
    <w:name w:val="HTML Preformatted"/>
    <w:basedOn w:val="a"/>
    <w:link w:val="HTML0"/>
    <w:uiPriority w:val="99"/>
    <w:unhideWhenUsed/>
    <w:rsid w:val="00460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4606D2"/>
    <w:rPr>
      <w:rFonts w:ascii="Courier New" w:eastAsia="Times New Roman" w:hAnsi="Courier New" w:cs="Courier New"/>
      <w:sz w:val="20"/>
      <w:szCs w:val="20"/>
      <w:lang w:val="ru-RU" w:eastAsia="ru-RU"/>
    </w:rPr>
  </w:style>
  <w:style w:type="character" w:customStyle="1" w:styleId="ab">
    <w:name w:val="Текст примечания Знак"/>
    <w:link w:val="ac"/>
    <w:uiPriority w:val="99"/>
    <w:semiHidden/>
    <w:rsid w:val="004606D2"/>
    <w:rPr>
      <w:sz w:val="20"/>
      <w:szCs w:val="20"/>
    </w:rPr>
  </w:style>
  <w:style w:type="paragraph" w:styleId="ac">
    <w:name w:val="annotation text"/>
    <w:basedOn w:val="a"/>
    <w:link w:val="ab"/>
    <w:uiPriority w:val="99"/>
    <w:semiHidden/>
    <w:unhideWhenUsed/>
    <w:rsid w:val="004606D2"/>
    <w:pPr>
      <w:spacing w:line="240" w:lineRule="auto"/>
    </w:pPr>
    <w:rPr>
      <w:sz w:val="20"/>
      <w:szCs w:val="20"/>
      <w:lang w:val="uk-UA"/>
    </w:rPr>
  </w:style>
  <w:style w:type="character" w:customStyle="1" w:styleId="12">
    <w:name w:val="Текст примечания Знак1"/>
    <w:uiPriority w:val="99"/>
    <w:semiHidden/>
    <w:rsid w:val="004606D2"/>
    <w:rPr>
      <w:sz w:val="20"/>
      <w:szCs w:val="20"/>
      <w:lang w:val="ru-RU"/>
    </w:rPr>
  </w:style>
  <w:style w:type="character" w:customStyle="1" w:styleId="ad">
    <w:name w:val="Тема примечания Знак"/>
    <w:link w:val="ae"/>
    <w:uiPriority w:val="99"/>
    <w:semiHidden/>
    <w:rsid w:val="004606D2"/>
    <w:rPr>
      <w:b/>
      <w:bCs/>
      <w:sz w:val="20"/>
      <w:szCs w:val="20"/>
    </w:rPr>
  </w:style>
  <w:style w:type="paragraph" w:styleId="ae">
    <w:name w:val="annotation subject"/>
    <w:basedOn w:val="ac"/>
    <w:next w:val="ac"/>
    <w:link w:val="ad"/>
    <w:uiPriority w:val="99"/>
    <w:semiHidden/>
    <w:unhideWhenUsed/>
    <w:rsid w:val="004606D2"/>
    <w:rPr>
      <w:b/>
      <w:bCs/>
    </w:rPr>
  </w:style>
  <w:style w:type="character" w:customStyle="1" w:styleId="13">
    <w:name w:val="Тема примечания Знак1"/>
    <w:uiPriority w:val="99"/>
    <w:semiHidden/>
    <w:rsid w:val="004606D2"/>
    <w:rPr>
      <w:b/>
      <w:bCs/>
      <w:sz w:val="20"/>
      <w:szCs w:val="20"/>
      <w:lang w:val="ru-RU"/>
    </w:rPr>
  </w:style>
  <w:style w:type="character" w:customStyle="1" w:styleId="af">
    <w:name w:val="Текст выноски Знак"/>
    <w:link w:val="af0"/>
    <w:uiPriority w:val="99"/>
    <w:semiHidden/>
    <w:rsid w:val="004606D2"/>
    <w:rPr>
      <w:rFonts w:ascii="Segoe UI" w:hAnsi="Segoe UI" w:cs="Segoe UI"/>
      <w:sz w:val="18"/>
      <w:szCs w:val="18"/>
    </w:rPr>
  </w:style>
  <w:style w:type="paragraph" w:styleId="af0">
    <w:name w:val="Balloon Text"/>
    <w:basedOn w:val="a"/>
    <w:link w:val="af"/>
    <w:uiPriority w:val="99"/>
    <w:semiHidden/>
    <w:unhideWhenUsed/>
    <w:rsid w:val="004606D2"/>
    <w:pPr>
      <w:spacing w:after="0" w:line="240" w:lineRule="auto"/>
    </w:pPr>
    <w:rPr>
      <w:rFonts w:ascii="Segoe UI" w:hAnsi="Segoe UI" w:cs="Segoe UI"/>
      <w:sz w:val="18"/>
      <w:szCs w:val="18"/>
      <w:lang w:val="uk-UA"/>
    </w:rPr>
  </w:style>
  <w:style w:type="character" w:customStyle="1" w:styleId="14">
    <w:name w:val="Текст выноски Знак1"/>
    <w:uiPriority w:val="99"/>
    <w:semiHidden/>
    <w:rsid w:val="004606D2"/>
    <w:rPr>
      <w:rFonts w:ascii="Segoe UI" w:hAnsi="Segoe UI" w:cs="Segoe UI"/>
      <w:sz w:val="18"/>
      <w:szCs w:val="18"/>
      <w:lang w:val="ru-RU"/>
    </w:rPr>
  </w:style>
  <w:style w:type="paragraph" w:customStyle="1" w:styleId="rvps2">
    <w:name w:val="rvps2"/>
    <w:basedOn w:val="a"/>
    <w:rsid w:val="004606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Основной текст_"/>
    <w:link w:val="15"/>
    <w:rsid w:val="004606D2"/>
    <w:rPr>
      <w:rFonts w:ascii="Book Antiqua" w:eastAsia="Book Antiqua" w:hAnsi="Book Antiqua" w:cs="Book Antiqua"/>
      <w:color w:val="231F20"/>
      <w:sz w:val="17"/>
      <w:szCs w:val="17"/>
      <w:shd w:val="clear" w:color="auto" w:fill="FFFFFF"/>
    </w:rPr>
  </w:style>
  <w:style w:type="paragraph" w:customStyle="1" w:styleId="15">
    <w:name w:val="Основной текст1"/>
    <w:basedOn w:val="a"/>
    <w:link w:val="af1"/>
    <w:rsid w:val="004606D2"/>
    <w:pPr>
      <w:widowControl w:val="0"/>
      <w:shd w:val="clear" w:color="auto" w:fill="FFFFFF"/>
      <w:spacing w:after="0" w:line="240" w:lineRule="auto"/>
      <w:ind w:firstLine="400"/>
      <w:jc w:val="both"/>
    </w:pPr>
    <w:rPr>
      <w:rFonts w:ascii="Book Antiqua" w:eastAsia="Book Antiqua" w:hAnsi="Book Antiqua" w:cs="Book Antiqua"/>
      <w:color w:val="231F20"/>
      <w:sz w:val="17"/>
      <w:szCs w:val="17"/>
      <w:lang w:val="uk-UA"/>
    </w:rPr>
  </w:style>
  <w:style w:type="character" w:customStyle="1" w:styleId="rvts44">
    <w:name w:val="rvts44"/>
    <w:basedOn w:val="a0"/>
    <w:uiPriority w:val="99"/>
    <w:rsid w:val="004606D2"/>
  </w:style>
  <w:style w:type="character" w:customStyle="1" w:styleId="rvts23">
    <w:name w:val="rvts23"/>
    <w:basedOn w:val="a0"/>
    <w:uiPriority w:val="99"/>
    <w:rsid w:val="004606D2"/>
  </w:style>
  <w:style w:type="character" w:customStyle="1" w:styleId="tlid-translation">
    <w:name w:val="tlid-translation"/>
    <w:basedOn w:val="a0"/>
    <w:uiPriority w:val="99"/>
    <w:rsid w:val="004606D2"/>
  </w:style>
  <w:style w:type="character" w:customStyle="1" w:styleId="rvts9">
    <w:name w:val="rvts9"/>
    <w:basedOn w:val="a0"/>
    <w:rsid w:val="004606D2"/>
  </w:style>
  <w:style w:type="character" w:styleId="af2">
    <w:name w:val="Strong"/>
    <w:uiPriority w:val="22"/>
    <w:qFormat/>
    <w:rsid w:val="004606D2"/>
    <w:rPr>
      <w:b/>
      <w:bCs/>
    </w:rPr>
  </w:style>
  <w:style w:type="character" w:customStyle="1" w:styleId="posttitle-text">
    <w:name w:val="post__title-text"/>
    <w:basedOn w:val="a0"/>
    <w:rsid w:val="004606D2"/>
  </w:style>
  <w:style w:type="character" w:customStyle="1" w:styleId="s">
    <w:name w:val="s"/>
    <w:basedOn w:val="a0"/>
    <w:rsid w:val="004606D2"/>
  </w:style>
  <w:style w:type="character" w:customStyle="1" w:styleId="tinok">
    <w:name w:val="tinok"/>
    <w:basedOn w:val="a0"/>
    <w:rsid w:val="004606D2"/>
  </w:style>
  <w:style w:type="character" w:customStyle="1" w:styleId="af3">
    <w:name w:val="Сноска_"/>
    <w:link w:val="af4"/>
    <w:rsid w:val="004606D2"/>
    <w:rPr>
      <w:rFonts w:ascii="Times New Roman" w:eastAsia="Times New Roman" w:hAnsi="Times New Roman" w:cs="Times New Roman"/>
      <w:sz w:val="16"/>
      <w:szCs w:val="16"/>
      <w:shd w:val="clear" w:color="auto" w:fill="FFFFFF"/>
    </w:rPr>
  </w:style>
  <w:style w:type="paragraph" w:customStyle="1" w:styleId="af4">
    <w:name w:val="Сноска"/>
    <w:basedOn w:val="a"/>
    <w:link w:val="af3"/>
    <w:rsid w:val="004606D2"/>
    <w:pPr>
      <w:widowControl w:val="0"/>
      <w:shd w:val="clear" w:color="auto" w:fill="FFFFFF"/>
      <w:spacing w:after="0" w:line="314" w:lineRule="auto"/>
      <w:jc w:val="both"/>
    </w:pPr>
    <w:rPr>
      <w:rFonts w:ascii="Times New Roman" w:eastAsia="Times New Roman" w:hAnsi="Times New Roman"/>
      <w:sz w:val="16"/>
      <w:szCs w:val="16"/>
      <w:lang w:val="uk-UA"/>
    </w:rPr>
  </w:style>
  <w:style w:type="character" w:customStyle="1" w:styleId="6">
    <w:name w:val="Основной текст (6)_"/>
    <w:link w:val="60"/>
    <w:rsid w:val="004606D2"/>
    <w:rPr>
      <w:rFonts w:ascii="Times New Roman" w:eastAsia="Times New Roman" w:hAnsi="Times New Roman" w:cs="Times New Roman"/>
      <w:sz w:val="14"/>
      <w:szCs w:val="14"/>
      <w:shd w:val="clear" w:color="auto" w:fill="FFFFFF"/>
    </w:rPr>
  </w:style>
  <w:style w:type="paragraph" w:customStyle="1" w:styleId="60">
    <w:name w:val="Основной текст (6)"/>
    <w:basedOn w:val="a"/>
    <w:link w:val="6"/>
    <w:rsid w:val="004606D2"/>
    <w:pPr>
      <w:widowControl w:val="0"/>
      <w:shd w:val="clear" w:color="auto" w:fill="FFFFFF"/>
      <w:spacing w:after="0" w:line="214" w:lineRule="auto"/>
      <w:ind w:left="620"/>
    </w:pPr>
    <w:rPr>
      <w:rFonts w:ascii="Times New Roman" w:eastAsia="Times New Roman" w:hAnsi="Times New Roman"/>
      <w:sz w:val="14"/>
      <w:szCs w:val="14"/>
      <w:lang w:val="uk-UA"/>
    </w:rPr>
  </w:style>
  <w:style w:type="character" w:customStyle="1" w:styleId="rvts37">
    <w:name w:val="rvts37"/>
    <w:basedOn w:val="a0"/>
    <w:rsid w:val="004606D2"/>
  </w:style>
  <w:style w:type="character" w:customStyle="1" w:styleId="af5">
    <w:name w:val="Текст концевой сноски Знак"/>
    <w:link w:val="af6"/>
    <w:rsid w:val="004606D2"/>
    <w:rPr>
      <w:sz w:val="20"/>
      <w:szCs w:val="20"/>
    </w:rPr>
  </w:style>
  <w:style w:type="paragraph" w:styleId="af6">
    <w:name w:val="endnote text"/>
    <w:basedOn w:val="a"/>
    <w:link w:val="af5"/>
    <w:unhideWhenUsed/>
    <w:rsid w:val="004606D2"/>
    <w:pPr>
      <w:spacing w:after="0" w:line="240" w:lineRule="auto"/>
    </w:pPr>
    <w:rPr>
      <w:sz w:val="20"/>
      <w:szCs w:val="20"/>
      <w:lang w:val="uk-UA"/>
    </w:rPr>
  </w:style>
  <w:style w:type="character" w:customStyle="1" w:styleId="16">
    <w:name w:val="Текст концевой сноски Знак1"/>
    <w:uiPriority w:val="99"/>
    <w:semiHidden/>
    <w:rsid w:val="004606D2"/>
    <w:rPr>
      <w:sz w:val="20"/>
      <w:szCs w:val="20"/>
      <w:lang w:val="ru-RU"/>
    </w:rPr>
  </w:style>
  <w:style w:type="paragraph" w:customStyle="1" w:styleId="17">
    <w:name w:val="Абзац списка1"/>
    <w:basedOn w:val="a"/>
    <w:uiPriority w:val="99"/>
    <w:rsid w:val="004606D2"/>
    <w:pPr>
      <w:ind w:left="720"/>
    </w:pPr>
    <w:rPr>
      <w:rFonts w:eastAsia="Times New Roman"/>
      <w:lang w:val="uk-UA"/>
    </w:rPr>
  </w:style>
  <w:style w:type="paragraph" w:customStyle="1" w:styleId="Crowmy">
    <w:name w:val="Обычный Crowmy"/>
    <w:uiPriority w:val="99"/>
    <w:rsid w:val="004606D2"/>
    <w:pPr>
      <w:ind w:firstLine="709"/>
      <w:jc w:val="both"/>
    </w:pPr>
    <w:rPr>
      <w:rFonts w:ascii="Times New Roman" w:hAnsi="Times New Roman"/>
      <w:sz w:val="28"/>
      <w:szCs w:val="28"/>
    </w:rPr>
  </w:style>
  <w:style w:type="paragraph" w:styleId="21">
    <w:name w:val="Body Text 2"/>
    <w:basedOn w:val="a"/>
    <w:link w:val="22"/>
    <w:unhideWhenUsed/>
    <w:rsid w:val="004606D2"/>
    <w:pPr>
      <w:spacing w:after="120" w:line="480" w:lineRule="auto"/>
    </w:pPr>
  </w:style>
  <w:style w:type="character" w:customStyle="1" w:styleId="22">
    <w:name w:val="Основной текст 2 Знак"/>
    <w:link w:val="21"/>
    <w:rsid w:val="004606D2"/>
    <w:rPr>
      <w:lang w:val="ru-RU"/>
    </w:rPr>
  </w:style>
  <w:style w:type="paragraph" w:styleId="af7">
    <w:name w:val="Body Text"/>
    <w:basedOn w:val="a"/>
    <w:link w:val="af8"/>
    <w:rsid w:val="004606D2"/>
    <w:pPr>
      <w:spacing w:after="120" w:line="240" w:lineRule="auto"/>
    </w:pPr>
    <w:rPr>
      <w:rFonts w:ascii="Times New Roman" w:eastAsia="Times New Roman" w:hAnsi="Times New Roman"/>
      <w:sz w:val="20"/>
      <w:szCs w:val="20"/>
      <w:lang w:val="uk-UA" w:eastAsia="ru-RU"/>
    </w:rPr>
  </w:style>
  <w:style w:type="character" w:customStyle="1" w:styleId="af8">
    <w:name w:val="Основной текст Знак"/>
    <w:link w:val="af7"/>
    <w:rsid w:val="004606D2"/>
    <w:rPr>
      <w:rFonts w:ascii="Times New Roman" w:eastAsia="Times New Roman" w:hAnsi="Times New Roman" w:cs="Times New Roman"/>
      <w:sz w:val="20"/>
      <w:szCs w:val="20"/>
      <w:lang w:eastAsia="ru-RU"/>
    </w:rPr>
  </w:style>
  <w:style w:type="paragraph" w:customStyle="1" w:styleId="oaenoniinee">
    <w:name w:val="oaeno niinee"/>
    <w:basedOn w:val="a"/>
    <w:rsid w:val="004606D2"/>
    <w:pPr>
      <w:spacing w:after="0" w:line="240" w:lineRule="auto"/>
    </w:pPr>
    <w:rPr>
      <w:rFonts w:ascii="Times New Roman" w:eastAsia="Times New Roman" w:hAnsi="Times New Roman"/>
      <w:sz w:val="20"/>
      <w:szCs w:val="20"/>
      <w:lang w:eastAsia="ru-RU"/>
    </w:rPr>
  </w:style>
  <w:style w:type="paragraph" w:customStyle="1" w:styleId="af9">
    <w:name w:val="Текст_основа"/>
    <w:link w:val="afa"/>
    <w:rsid w:val="004606D2"/>
    <w:pPr>
      <w:widowControl w:val="0"/>
      <w:tabs>
        <w:tab w:val="left" w:pos="709"/>
      </w:tabs>
      <w:spacing w:line="231" w:lineRule="exact"/>
      <w:ind w:firstLine="567"/>
      <w:jc w:val="both"/>
    </w:pPr>
    <w:rPr>
      <w:rFonts w:ascii="Times New Roman" w:eastAsia="Times New Roman" w:hAnsi="Times New Roman"/>
      <w:sz w:val="22"/>
      <w:szCs w:val="22"/>
      <w:lang w:val="uk-UA"/>
    </w:rPr>
  </w:style>
  <w:style w:type="character" w:customStyle="1" w:styleId="afa">
    <w:name w:val="Текст_основа Знак"/>
    <w:link w:val="af9"/>
    <w:rsid w:val="004606D2"/>
    <w:rPr>
      <w:rFonts w:ascii="Times New Roman" w:eastAsia="Times New Roman" w:hAnsi="Times New Roman" w:cs="Times New Roman"/>
      <w:lang w:eastAsia="ru-RU"/>
    </w:rPr>
  </w:style>
  <w:style w:type="paragraph" w:customStyle="1" w:styleId="18">
    <w:name w:val="Текст1"/>
    <w:basedOn w:val="a"/>
    <w:rsid w:val="004606D2"/>
    <w:pPr>
      <w:spacing w:after="0" w:line="240" w:lineRule="auto"/>
    </w:pPr>
    <w:rPr>
      <w:rFonts w:ascii="Courier New" w:eastAsia="Times New Roman" w:hAnsi="Courier New"/>
      <w:sz w:val="20"/>
      <w:szCs w:val="20"/>
      <w:lang w:val="uk-UA" w:eastAsia="ru-RU"/>
    </w:rPr>
  </w:style>
  <w:style w:type="character" w:customStyle="1" w:styleId="st">
    <w:name w:val="st"/>
    <w:basedOn w:val="a0"/>
    <w:rsid w:val="004606D2"/>
  </w:style>
  <w:style w:type="character" w:styleId="afb">
    <w:name w:val="Emphasis"/>
    <w:uiPriority w:val="20"/>
    <w:qFormat/>
    <w:rsid w:val="004606D2"/>
    <w:rPr>
      <w:i/>
      <w:iCs/>
    </w:rPr>
  </w:style>
  <w:style w:type="paragraph" w:styleId="afc">
    <w:name w:val="Plain Text"/>
    <w:basedOn w:val="a"/>
    <w:link w:val="afd"/>
    <w:uiPriority w:val="99"/>
    <w:semiHidden/>
    <w:rsid w:val="004606D2"/>
    <w:pPr>
      <w:widowControl w:val="0"/>
      <w:overflowPunct w:val="0"/>
      <w:autoSpaceDE w:val="0"/>
      <w:autoSpaceDN w:val="0"/>
      <w:adjustRightInd w:val="0"/>
      <w:spacing w:after="0" w:line="240" w:lineRule="auto"/>
      <w:ind w:firstLine="851"/>
      <w:jc w:val="both"/>
      <w:textAlignment w:val="baseline"/>
    </w:pPr>
    <w:rPr>
      <w:rFonts w:ascii="Courier New" w:eastAsia="Times New Roman" w:hAnsi="Courier New" w:cs="Courier New"/>
      <w:sz w:val="20"/>
      <w:szCs w:val="20"/>
      <w:lang w:val="uk-UA" w:eastAsia="ru-RU"/>
    </w:rPr>
  </w:style>
  <w:style w:type="character" w:customStyle="1" w:styleId="afd">
    <w:name w:val="Текст Знак"/>
    <w:link w:val="afc"/>
    <w:uiPriority w:val="99"/>
    <w:semiHidden/>
    <w:rsid w:val="004606D2"/>
    <w:rPr>
      <w:rFonts w:ascii="Courier New" w:eastAsia="Times New Roman" w:hAnsi="Courier New" w:cs="Courier New"/>
      <w:sz w:val="20"/>
      <w:szCs w:val="20"/>
      <w:lang w:eastAsia="ru-RU"/>
    </w:rPr>
  </w:style>
  <w:style w:type="paragraph" w:customStyle="1" w:styleId="afe">
    <w:name w:val="Комм"/>
    <w:basedOn w:val="a"/>
    <w:rsid w:val="004606D2"/>
    <w:pPr>
      <w:spacing w:after="0" w:line="240" w:lineRule="exact"/>
      <w:ind w:firstLine="284"/>
      <w:jc w:val="both"/>
    </w:pPr>
    <w:rPr>
      <w:rFonts w:ascii="Times New Roman" w:eastAsia="Times New Roman" w:hAnsi="Times New Roman"/>
      <w:sz w:val="24"/>
      <w:szCs w:val="20"/>
      <w:lang w:val="uk-UA" w:eastAsia="ru-RU"/>
    </w:rPr>
  </w:style>
  <w:style w:type="paragraph" w:customStyle="1" w:styleId="Default">
    <w:name w:val="Default"/>
    <w:rsid w:val="004606D2"/>
    <w:pPr>
      <w:autoSpaceDE w:val="0"/>
      <w:autoSpaceDN w:val="0"/>
      <w:adjustRightInd w:val="0"/>
    </w:pPr>
    <w:rPr>
      <w:rFonts w:cs="Calibri"/>
      <w:color w:val="000000"/>
      <w:sz w:val="24"/>
      <w:szCs w:val="24"/>
      <w:lang w:val="uk-UA" w:eastAsia="en-US"/>
    </w:rPr>
  </w:style>
  <w:style w:type="character" w:customStyle="1" w:styleId="apple-style-span">
    <w:name w:val="apple-style-span"/>
    <w:rsid w:val="004606D2"/>
  </w:style>
  <w:style w:type="paragraph" w:styleId="31">
    <w:name w:val="Body Text Indent 3"/>
    <w:basedOn w:val="a"/>
    <w:link w:val="32"/>
    <w:uiPriority w:val="99"/>
    <w:semiHidden/>
    <w:unhideWhenUsed/>
    <w:rsid w:val="004606D2"/>
    <w:pPr>
      <w:spacing w:after="120"/>
      <w:ind w:left="283"/>
    </w:pPr>
    <w:rPr>
      <w:sz w:val="16"/>
      <w:szCs w:val="16"/>
    </w:rPr>
  </w:style>
  <w:style w:type="character" w:customStyle="1" w:styleId="32">
    <w:name w:val="Основной текст с отступом 3 Знак"/>
    <w:link w:val="31"/>
    <w:uiPriority w:val="99"/>
    <w:semiHidden/>
    <w:rsid w:val="004606D2"/>
    <w:rPr>
      <w:sz w:val="16"/>
      <w:szCs w:val="16"/>
      <w:lang w:val="ru-RU"/>
    </w:rPr>
  </w:style>
  <w:style w:type="paragraph" w:customStyle="1" w:styleId="19">
    <w:name w:val="Обычный1"/>
    <w:rsid w:val="004606D2"/>
    <w:rPr>
      <w:rFonts w:ascii="Times New Roman" w:eastAsia="Times New Roman" w:hAnsi="Times New Roman"/>
      <w:sz w:val="24"/>
    </w:rPr>
  </w:style>
  <w:style w:type="character" w:customStyle="1" w:styleId="1a">
    <w:name w:val="Знак сноски1"/>
    <w:rsid w:val="004606D2"/>
    <w:rPr>
      <w:vertAlign w:val="superscript"/>
    </w:rPr>
  </w:style>
  <w:style w:type="paragraph" w:customStyle="1" w:styleId="1b">
    <w:name w:val="Текст сноски1"/>
    <w:basedOn w:val="19"/>
    <w:rsid w:val="004606D2"/>
    <w:rPr>
      <w:sz w:val="20"/>
    </w:rPr>
  </w:style>
  <w:style w:type="character" w:customStyle="1" w:styleId="23">
    <w:name w:val="Колонтитул (2)_"/>
    <w:link w:val="24"/>
    <w:rsid w:val="004606D2"/>
    <w:rPr>
      <w:rFonts w:ascii="Times New Roman" w:eastAsia="Times New Roman" w:hAnsi="Times New Roman" w:cs="Times New Roman"/>
      <w:sz w:val="20"/>
      <w:szCs w:val="20"/>
      <w:shd w:val="clear" w:color="auto" w:fill="FFFFFF"/>
      <w:lang w:eastAsia="ru-RU" w:bidi="ru-RU"/>
    </w:rPr>
  </w:style>
  <w:style w:type="paragraph" w:customStyle="1" w:styleId="24">
    <w:name w:val="Колонтитул (2)"/>
    <w:basedOn w:val="a"/>
    <w:link w:val="23"/>
    <w:rsid w:val="004606D2"/>
    <w:pPr>
      <w:widowControl w:val="0"/>
      <w:shd w:val="clear" w:color="auto" w:fill="FFFFFF"/>
      <w:spacing w:after="0" w:line="240" w:lineRule="auto"/>
    </w:pPr>
    <w:rPr>
      <w:rFonts w:ascii="Times New Roman" w:eastAsia="Times New Roman" w:hAnsi="Times New Roman"/>
      <w:sz w:val="20"/>
      <w:szCs w:val="20"/>
      <w:lang w:val="uk-UA" w:eastAsia="ru-RU" w:bidi="ru-RU"/>
    </w:rPr>
  </w:style>
  <w:style w:type="paragraph" w:customStyle="1" w:styleId="aff">
    <w:name w:val="òåêñò ñíîñêè"/>
    <w:basedOn w:val="a"/>
    <w:rsid w:val="004606D2"/>
    <w:pPr>
      <w:overflowPunct w:val="0"/>
      <w:autoSpaceDE w:val="0"/>
      <w:autoSpaceDN w:val="0"/>
      <w:adjustRightInd w:val="0"/>
      <w:spacing w:after="0" w:line="240" w:lineRule="auto"/>
    </w:pPr>
    <w:rPr>
      <w:rFonts w:ascii="Times New Roman" w:eastAsia="Times New Roman" w:hAnsi="Times New Roman"/>
      <w:sz w:val="20"/>
      <w:szCs w:val="20"/>
      <w:lang w:val="en-US" w:eastAsia="uk-UA"/>
    </w:rPr>
  </w:style>
  <w:style w:type="paragraph" w:customStyle="1" w:styleId="Iauiue">
    <w:name w:val="Iau?iue"/>
    <w:rsid w:val="004606D2"/>
    <w:pPr>
      <w:widowControl w:val="0"/>
      <w:overflowPunct w:val="0"/>
      <w:autoSpaceDE w:val="0"/>
      <w:autoSpaceDN w:val="0"/>
      <w:adjustRightInd w:val="0"/>
    </w:pPr>
    <w:rPr>
      <w:rFonts w:ascii="Arial" w:eastAsia="Times New Roman" w:hAnsi="Arial"/>
      <w:spacing w:val="-5"/>
      <w:lang w:eastAsia="uk-UA"/>
    </w:rPr>
  </w:style>
  <w:style w:type="character" w:customStyle="1" w:styleId="aff0">
    <w:name w:val="çíàê ñíîñêè"/>
    <w:rsid w:val="004606D2"/>
    <w:rPr>
      <w:vertAlign w:val="superscript"/>
    </w:rPr>
  </w:style>
  <w:style w:type="paragraph" w:customStyle="1" w:styleId="k1">
    <w:name w:val="k1"/>
    <w:basedOn w:val="a"/>
    <w:rsid w:val="004606D2"/>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ff1">
    <w:name w:val="header"/>
    <w:basedOn w:val="a"/>
    <w:link w:val="aff2"/>
    <w:uiPriority w:val="99"/>
    <w:unhideWhenUsed/>
    <w:rsid w:val="00D00AD5"/>
    <w:pPr>
      <w:tabs>
        <w:tab w:val="center" w:pos="4819"/>
        <w:tab w:val="right" w:pos="9639"/>
      </w:tabs>
      <w:spacing w:after="0" w:line="240" w:lineRule="auto"/>
    </w:pPr>
  </w:style>
  <w:style w:type="character" w:customStyle="1" w:styleId="aff2">
    <w:name w:val="Верхний колонтитул Знак"/>
    <w:link w:val="aff1"/>
    <w:uiPriority w:val="99"/>
    <w:rsid w:val="00D00AD5"/>
    <w:rPr>
      <w:lang w:val="ru-RU"/>
    </w:rPr>
  </w:style>
  <w:style w:type="paragraph" w:styleId="aff3">
    <w:name w:val="footer"/>
    <w:basedOn w:val="a"/>
    <w:link w:val="aff4"/>
    <w:uiPriority w:val="99"/>
    <w:unhideWhenUsed/>
    <w:rsid w:val="00D00AD5"/>
    <w:pPr>
      <w:tabs>
        <w:tab w:val="center" w:pos="4819"/>
        <w:tab w:val="right" w:pos="9639"/>
      </w:tabs>
      <w:spacing w:after="0" w:line="240" w:lineRule="auto"/>
    </w:pPr>
  </w:style>
  <w:style w:type="character" w:customStyle="1" w:styleId="aff4">
    <w:name w:val="Нижний колонтитул Знак"/>
    <w:link w:val="aff3"/>
    <w:uiPriority w:val="99"/>
    <w:rsid w:val="00D00AD5"/>
    <w:rPr>
      <w:lang w:val="ru-RU"/>
    </w:rPr>
  </w:style>
  <w:style w:type="character" w:styleId="aff5">
    <w:name w:val="FollowedHyperlink"/>
    <w:uiPriority w:val="99"/>
    <w:semiHidden/>
    <w:unhideWhenUsed/>
    <w:rsid w:val="00737921"/>
    <w:rPr>
      <w:color w:val="800080"/>
      <w:u w:val="single"/>
    </w:rPr>
  </w:style>
  <w:style w:type="character" w:styleId="aff6">
    <w:name w:val="page number"/>
    <w:basedOn w:val="a0"/>
    <w:rsid w:val="00B573BA"/>
  </w:style>
  <w:style w:type="table" w:styleId="aff7">
    <w:name w:val="Table Grid"/>
    <w:basedOn w:val="a1"/>
    <w:rsid w:val="00BE125D"/>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539,baiaagaaboqcaaadsqqaaavxbaaaaaaaaaaaaaaaaaaaaaaaaaaaaaaaaaaaaaaaaaaaaaaaaaaaaaaaaaaaaaaaaaaaaaaaaaaaaaaaaaaaaaaaaaaaaaaaaaaaaaaaaaaaaaaaaaaaaaaaaaaaaaaaaaaaaaaaaaaaaaaaaaaaaaaaaaaaaaaaaaaaaaaaaaaaaaaaaaaaaaaaaaaaaaaaaaaaaaaaaaaaaaa"/>
    <w:uiPriority w:val="99"/>
    <w:rsid w:val="006B5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yestr.court.gov.ua/%20Review/5348627" TargetMode="External"/><Relationship Id="rId21" Type="http://schemas.openxmlformats.org/officeDocument/2006/relationships/hyperlink" Target="http://reyestr.court.gov.ua/Review/%2088100538" TargetMode="External"/><Relationship Id="rId42" Type="http://schemas.openxmlformats.org/officeDocument/2006/relationships/hyperlink" Target="http://reyestr.court.gov.ua/Review/%2043874774" TargetMode="External"/><Relationship Id="rId47" Type="http://schemas.openxmlformats.org/officeDocument/2006/relationships/hyperlink" Target="https://uk.wikipedia.org/wiki/&#1074;&#1110;&#1088;&#1091;&#1089;" TargetMode="External"/><Relationship Id="rId63" Type="http://schemas.openxmlformats.org/officeDocument/2006/relationships/hyperlink" Target="http://zakon.rada.gov.ua/%20laws/show/v6290500-18" TargetMode="External"/><Relationship Id="rId68" Type="http://schemas.openxmlformats.org/officeDocument/2006/relationships/hyperlink" Target="http://continent-online.com/Document/?doc_id=30397325" TargetMode="External"/><Relationship Id="rId16" Type="http://schemas.openxmlformats.org/officeDocument/2006/relationships/hyperlink" Target="http://reyestr.court.gov.ua/Review/81763915" TargetMode="External"/><Relationship Id="rId11" Type="http://schemas.openxmlformats.org/officeDocument/2006/relationships/hyperlink" Target="https://zakon.rada.gov.ua/laws/show/2341-14/print" TargetMode="External"/><Relationship Id="rId24" Type="http://schemas.openxmlformats.org/officeDocument/2006/relationships/hyperlink" Target="http://reyestr.court.gov.ua/%20Review/56496340" TargetMode="External"/><Relationship Id="rId32" Type="http://schemas.openxmlformats.org/officeDocument/2006/relationships/hyperlink" Target="http://reyestr.court.gov.ua/%20Review/58864458" TargetMode="External"/><Relationship Id="rId37" Type="http://schemas.openxmlformats.org/officeDocument/2006/relationships/hyperlink" Target="http://reyestr.court.gov.ua/%20Review/1936110" TargetMode="External"/><Relationship Id="rId40" Type="http://schemas.openxmlformats.org/officeDocument/2006/relationships/hyperlink" Target="http://reyestr.court.gov.ua/%20Review/71195381" TargetMode="External"/><Relationship Id="rId45" Type="http://schemas.openxmlformats.org/officeDocument/2006/relationships/hyperlink" Target="http://reyestr.court.gov.ua/Review/%2056627921" TargetMode="External"/><Relationship Id="rId53" Type="http://schemas.openxmlformats.org/officeDocument/2006/relationships/hyperlink" Target="http://www.lfcj.com.ua/ua/&#1082;&#1086;&#1085;&#1094;&#1077;&#1087;&#1094;&#1110;&#1103;-&#1092;&#1086;&#1088;&#1091;&#1084;&#1091;/" TargetMode="External"/><Relationship Id="rId58" Type="http://schemas.openxmlformats.org/officeDocument/2006/relationships/hyperlink" Target="https://habr.com/ru/post/404625/" TargetMode="External"/><Relationship Id="rId66" Type="http://schemas.openxmlformats.org/officeDocument/2006/relationships/hyperlink" Target="http://litopys.org.ua/oldukr2/oldukr51.htm" TargetMode="External"/><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um.in.ua/s/prykhovuvaty" TargetMode="External"/><Relationship Id="rId19" Type="http://schemas.openxmlformats.org/officeDocument/2006/relationships/hyperlink" Target="http://reyestr.court.gov.ua/Review/59040052" TargetMode="External"/><Relationship Id="rId14" Type="http://schemas.openxmlformats.org/officeDocument/2006/relationships/hyperlink" Target="http://reyestr.court.gov.ua/%20Review/31139908" TargetMode="External"/><Relationship Id="rId22" Type="http://schemas.openxmlformats.org/officeDocument/2006/relationships/hyperlink" Target="http://reyestr.court.gov.ua/Review/41483346" TargetMode="External"/><Relationship Id="rId27" Type="http://schemas.openxmlformats.org/officeDocument/2006/relationships/hyperlink" Target="http://reyestr.court.gov.ua/%20Review/826840" TargetMode="External"/><Relationship Id="rId30" Type="http://schemas.openxmlformats.org/officeDocument/2006/relationships/hyperlink" Target="http://reyestr.court.gov.ua/%20Review/17611217" TargetMode="External"/><Relationship Id="rId35" Type="http://schemas.openxmlformats.org/officeDocument/2006/relationships/hyperlink" Target="http://reyestr.court.gov.ua/%20Review/86029211" TargetMode="External"/><Relationship Id="rId43" Type="http://schemas.openxmlformats.org/officeDocument/2006/relationships/hyperlink" Target="http://reyestr.court.gov.ua/Review/88786908" TargetMode="External"/><Relationship Id="rId48" Type="http://schemas.openxmlformats.org/officeDocument/2006/relationships/hyperlink" Target="http://www.irbis-nbuv.gov.ua/cgi-bin/irbis_nbuv/cgiirbis_64.exe?I21DBN=LINK&amp;P21DBN=UJRN&amp;Z21ID=&amp;S21REF=10&amp;S21CNR=20&amp;S21STN=1&amp;S21FMT=ASP_meta&amp;C21COM=S&amp;2_S21P03=FILA=&amp;2_S21STR=FP_index" TargetMode="External"/><Relationship Id="rId56" Type="http://schemas.openxmlformats.org/officeDocument/2006/relationships/hyperlink" Target="https://zakon.rada.gov.ua/laws/show/1001-05" TargetMode="External"/><Relationship Id="rId64" Type="http://schemas.openxmlformats.org/officeDocument/2006/relationships/hyperlink" Target="http://zakon5.rada.gov.ua/laws/show/v0007700-03" TargetMode="External"/><Relationship Id="rId69" Type="http://schemas.openxmlformats.org/officeDocument/2006/relationships/hyperlink" Target="%20https://zakon.rada.gov.ua/laws/show/435-15"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slovnyk.ua/%20index.php?swrd=&#1079;&#1072;&#1089;&#1110;&#1073;"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184:%D0%AE%D1%80%D0%B8%D0%B4.%D0%BD." TargetMode="External"/><Relationship Id="rId17" Type="http://schemas.openxmlformats.org/officeDocument/2006/relationships/hyperlink" Target="http://reyestr.court.gov.ua/Review/1082761" TargetMode="External"/><Relationship Id="rId25" Type="http://schemas.openxmlformats.org/officeDocument/2006/relationships/hyperlink" Target="http://reyestr.court.gov.ua/%20Review/66805869" TargetMode="External"/><Relationship Id="rId33" Type="http://schemas.openxmlformats.org/officeDocument/2006/relationships/hyperlink" Target="http://reyestr.court.gov.ua/%20Review/17629048" TargetMode="External"/><Relationship Id="rId38" Type="http://schemas.openxmlformats.org/officeDocument/2006/relationships/hyperlink" Target="http://reyestr.court.gov.ua/%20Review/7799578" TargetMode="External"/><Relationship Id="rId46" Type="http://schemas.openxmlformats.org/officeDocument/2006/relationships/hyperlink" Target="http://reyestr.court.gov.ua/%20Review/75348791" TargetMode="External"/><Relationship Id="rId59" Type="http://schemas.openxmlformats.org/officeDocument/2006/relationships/hyperlink" Target="http://nauka.nlu.edu.ua/wp-content/uploads/2015/07/2_7.pdf" TargetMode="External"/><Relationship Id="rId67" Type="http://schemas.openxmlformats.org/officeDocument/2006/relationships/hyperlink" Target="https://synonimy.info/&#1079;/&#1079;&#1085;&#1072;&#1088;&#1103;&#1076;&#1076;&#1103;" TargetMode="External"/><Relationship Id="rId20" Type="http://schemas.openxmlformats.org/officeDocument/2006/relationships/hyperlink" Target="http://reyestr.court.gov.ua/%20Review/31015927" TargetMode="External"/><Relationship Id="rId41" Type="http://schemas.openxmlformats.org/officeDocument/2006/relationships/hyperlink" Target="http://reyestr.court.gov.ua/%20Review/40584901" TargetMode="External"/><Relationship Id="rId54" Type="http://schemas.openxmlformats.org/officeDocument/2006/relationships/hyperlink" Target="http://www.consultant.ru/document/cons_doc_LAW_10699/%20e4e4753d21736e870da8bbd2b8e41faddfb5365e/" TargetMode="External"/><Relationship Id="rId62" Type="http://schemas.openxmlformats.org/officeDocument/2006/relationships/hyperlink" Target="https://zakon.rada.gov.ua/laws/show/3792-12" TargetMode="External"/><Relationship Id="rId70" Type="http://schemas.openxmlformats.org/officeDocument/2006/relationships/hyperlink" Target="http://zakon.rada.gov.ua/laws/show/v2889500-14" TargetMode="External"/><Relationship Id="rId75"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eyestr.court.gov.ua/Review/37083030" TargetMode="External"/><Relationship Id="rId23" Type="http://schemas.openxmlformats.org/officeDocument/2006/relationships/hyperlink" Target="http://reyestr.court.gov.ua/Review/57826287" TargetMode="External"/><Relationship Id="rId28" Type="http://schemas.openxmlformats.org/officeDocument/2006/relationships/hyperlink" Target="http://reyestr.court.gov.ua/%20Review/15664657" TargetMode="External"/><Relationship Id="rId36" Type="http://schemas.openxmlformats.org/officeDocument/2006/relationships/hyperlink" Target="http://reyestr.court.gov.ua/%20Review/57919419" TargetMode="External"/><Relationship Id="rId49" Type="http://schemas.openxmlformats.org/officeDocument/2006/relationships/hyperlink" Target="https://vn.court.gov.ua/userfiles/27_2732-2004(1).pdf" TargetMode="External"/><Relationship Id="rId57" Type="http://schemas.openxmlformats.org/officeDocument/2006/relationships/hyperlink" Target="http://www.irbis-nbuv.gov.ua/cgi-bin/irbis_nbuv/ucnavs_2010_4(16)__26.pdf" TargetMode="External"/><Relationship Id="rId10" Type="http://schemas.openxmlformats.org/officeDocument/2006/relationships/hyperlink" Target="https://zakon.rada.gov.ua/laws/show/2341-14/print" TargetMode="External"/><Relationship Id="rId31" Type="http://schemas.openxmlformats.org/officeDocument/2006/relationships/hyperlink" Target="http://reyestr.court.gov.ua/%20Review/33450504" TargetMode="External"/><Relationship Id="rId44" Type="http://schemas.openxmlformats.org/officeDocument/2006/relationships/hyperlink" Target="http://www.reyestr.court.gov.ua/Review/42741953" TargetMode="External"/><Relationship Id="rId52" Type="http://schemas.openxmlformats.org/officeDocument/2006/relationships/hyperlink" Target="https://slovnyk.ua/%20index.php?swrd=&#1079;&#1085;&#1072;&#1088;&#1103;&#1076;&#1076;&#1103;" TargetMode="External"/><Relationship Id="rId60" Type="http://schemas.openxmlformats.org/officeDocument/2006/relationships/hyperlink" Target="http://sum.in.ua/s/%20nadavaty" TargetMode="External"/><Relationship Id="rId65" Type="http://schemas.openxmlformats.org/officeDocument/2006/relationships/hyperlink" Target="http://www.pap.in.ua/6_2019/106.pdf" TargetMode="External"/><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reyestr.court.gov.ua/Review/2095746" TargetMode="External"/><Relationship Id="rId18" Type="http://schemas.openxmlformats.org/officeDocument/2006/relationships/hyperlink" Target="http://reyestr.court.gov.ua/%20Review/12462921" TargetMode="External"/><Relationship Id="rId39" Type="http://schemas.openxmlformats.org/officeDocument/2006/relationships/hyperlink" Target="http://reyestr.court.gov.ua/%20Review/37805784" TargetMode="External"/><Relationship Id="rId34" Type="http://schemas.openxmlformats.org/officeDocument/2006/relationships/hyperlink" Target="http://reyestr.court.gov.ua/Review/26790091" TargetMode="External"/><Relationship Id="rId50" Type="http://schemas.openxmlformats.org/officeDocument/2006/relationships/hyperlink" Target="https://pidruchniki.com/1584072015089/logika/logika" TargetMode="External"/><Relationship Id="rId55" Type="http://schemas.openxmlformats.org/officeDocument/2006/relationships/hyperlink" Target="http://zakon0.rada.gov.ua/laws/show/2341-141" TargetMode="External"/><Relationship Id="rId76" Type="http://schemas.openxmlformats.org/officeDocument/2006/relationships/image" Target="media/image2.jpeg"/><Relationship Id="rId7" Type="http://schemas.openxmlformats.org/officeDocument/2006/relationships/hyperlink" Target="http://www.pap.in.ua/6_2019/106.pdf" TargetMode="External"/><Relationship Id="rId71" Type="http://schemas.openxmlformats.org/officeDocument/2006/relationships/hyperlink" Target="http://www.pap.in.ua/6_2019/106.pdf" TargetMode="External"/><Relationship Id="rId2" Type="http://schemas.openxmlformats.org/officeDocument/2006/relationships/styles" Target="styles.xml"/><Relationship Id="rId29" Type="http://schemas.openxmlformats.org/officeDocument/2006/relationships/hyperlink" Target="http://reyestr.court.gov.ua/%20Review/780620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244</Pages>
  <Words>66508</Words>
  <Characters>379097</Characters>
  <Application>Microsoft Office Word</Application>
  <DocSecurity>4</DocSecurity>
  <Lines>3159</Lines>
  <Paragraphs>889</Paragraphs>
  <ScaleCrop>false</ScaleCrop>
  <HeadingPairs>
    <vt:vector size="2" baseType="variant">
      <vt:variant>
        <vt:lpstr>Название</vt:lpstr>
      </vt:variant>
      <vt:variant>
        <vt:i4>1</vt:i4>
      </vt:variant>
    </vt:vector>
  </HeadingPairs>
  <TitlesOfParts>
    <vt:vector size="1" baseType="lpstr">
      <vt:lpstr>Львівський державний університет внутрішніх справ</vt:lpstr>
    </vt:vector>
  </TitlesOfParts>
  <Company/>
  <LinksUpToDate>false</LinksUpToDate>
  <CharactersWithSpaces>444716</CharactersWithSpaces>
  <SharedDoc>false</SharedDoc>
  <HLinks>
    <vt:vector size="378" baseType="variant">
      <vt:variant>
        <vt:i4>7143434</vt:i4>
      </vt:variant>
      <vt:variant>
        <vt:i4>189</vt:i4>
      </vt:variant>
      <vt:variant>
        <vt:i4>0</vt:i4>
      </vt:variant>
      <vt:variant>
        <vt:i4>5</vt:i4>
      </vt:variant>
      <vt:variant>
        <vt:lpwstr>http://www.pap.in.ua/6_2019/106.pdf</vt:lpwstr>
      </vt:variant>
      <vt:variant>
        <vt:lpwstr/>
      </vt:variant>
      <vt:variant>
        <vt:i4>3735677</vt:i4>
      </vt:variant>
      <vt:variant>
        <vt:i4>186</vt:i4>
      </vt:variant>
      <vt:variant>
        <vt:i4>0</vt:i4>
      </vt:variant>
      <vt:variant>
        <vt:i4>5</vt:i4>
      </vt:variant>
      <vt:variant>
        <vt:lpwstr>http://zakon.rada.gov.ua/laws/show/v2889500-14</vt:lpwstr>
      </vt:variant>
      <vt:variant>
        <vt:lpwstr/>
      </vt:variant>
      <vt:variant>
        <vt:i4>6357040</vt:i4>
      </vt:variant>
      <vt:variant>
        <vt:i4>183</vt:i4>
      </vt:variant>
      <vt:variant>
        <vt:i4>0</vt:i4>
      </vt:variant>
      <vt:variant>
        <vt:i4>5</vt:i4>
      </vt:variant>
      <vt:variant>
        <vt:lpwstr>https://zakon.rada.gov.ua/laws/show/435-15</vt:lpwstr>
      </vt:variant>
      <vt:variant>
        <vt:lpwstr>Text</vt:lpwstr>
      </vt:variant>
      <vt:variant>
        <vt:i4>3670033</vt:i4>
      </vt:variant>
      <vt:variant>
        <vt:i4>177</vt:i4>
      </vt:variant>
      <vt:variant>
        <vt:i4>0</vt:i4>
      </vt:variant>
      <vt:variant>
        <vt:i4>5</vt:i4>
      </vt:variant>
      <vt:variant>
        <vt:lpwstr>http://continent-online.com/Document/?doc_id=30397325</vt:lpwstr>
      </vt:variant>
      <vt:variant>
        <vt:lpwstr/>
      </vt:variant>
      <vt:variant>
        <vt:i4>1967162</vt:i4>
      </vt:variant>
      <vt:variant>
        <vt:i4>174</vt:i4>
      </vt:variant>
      <vt:variant>
        <vt:i4>0</vt:i4>
      </vt:variant>
      <vt:variant>
        <vt:i4>5</vt:i4>
      </vt:variant>
      <vt:variant>
        <vt:lpwstr>https://synonimy.info/з/знаряддя</vt:lpwstr>
      </vt:variant>
      <vt:variant>
        <vt:lpwstr/>
      </vt:variant>
      <vt:variant>
        <vt:i4>7929912</vt:i4>
      </vt:variant>
      <vt:variant>
        <vt:i4>171</vt:i4>
      </vt:variant>
      <vt:variant>
        <vt:i4>0</vt:i4>
      </vt:variant>
      <vt:variant>
        <vt:i4>5</vt:i4>
      </vt:variant>
      <vt:variant>
        <vt:lpwstr>http://litopys.org.ua/oldukr2/oldukr51.htm</vt:lpwstr>
      </vt:variant>
      <vt:variant>
        <vt:lpwstr/>
      </vt:variant>
      <vt:variant>
        <vt:i4>7143434</vt:i4>
      </vt:variant>
      <vt:variant>
        <vt:i4>168</vt:i4>
      </vt:variant>
      <vt:variant>
        <vt:i4>0</vt:i4>
      </vt:variant>
      <vt:variant>
        <vt:i4>5</vt:i4>
      </vt:variant>
      <vt:variant>
        <vt:lpwstr>http://www.pap.in.ua/6_2019/106.pdf</vt:lpwstr>
      </vt:variant>
      <vt:variant>
        <vt:lpwstr/>
      </vt:variant>
      <vt:variant>
        <vt:i4>2556013</vt:i4>
      </vt:variant>
      <vt:variant>
        <vt:i4>165</vt:i4>
      </vt:variant>
      <vt:variant>
        <vt:i4>0</vt:i4>
      </vt:variant>
      <vt:variant>
        <vt:i4>5</vt:i4>
      </vt:variant>
      <vt:variant>
        <vt:lpwstr>http://zakon5.rada.gov.ua/laws/show/v0007700-03</vt:lpwstr>
      </vt:variant>
      <vt:variant>
        <vt:lpwstr/>
      </vt:variant>
      <vt:variant>
        <vt:i4>7733280</vt:i4>
      </vt:variant>
      <vt:variant>
        <vt:i4>162</vt:i4>
      </vt:variant>
      <vt:variant>
        <vt:i4>0</vt:i4>
      </vt:variant>
      <vt:variant>
        <vt:i4>5</vt:i4>
      </vt:variant>
      <vt:variant>
        <vt:lpwstr>http://zakon.rada.gov.ua/ laws/show/v6290500-18</vt:lpwstr>
      </vt:variant>
      <vt:variant>
        <vt:lpwstr/>
      </vt:variant>
      <vt:variant>
        <vt:i4>8257575</vt:i4>
      </vt:variant>
      <vt:variant>
        <vt:i4>159</vt:i4>
      </vt:variant>
      <vt:variant>
        <vt:i4>0</vt:i4>
      </vt:variant>
      <vt:variant>
        <vt:i4>5</vt:i4>
      </vt:variant>
      <vt:variant>
        <vt:lpwstr>https://zakon.rada.gov.ua/laws/show/3792-12</vt:lpwstr>
      </vt:variant>
      <vt:variant>
        <vt:lpwstr>Text</vt:lpwstr>
      </vt:variant>
      <vt:variant>
        <vt:i4>7667755</vt:i4>
      </vt:variant>
      <vt:variant>
        <vt:i4>156</vt:i4>
      </vt:variant>
      <vt:variant>
        <vt:i4>0</vt:i4>
      </vt:variant>
      <vt:variant>
        <vt:i4>5</vt:i4>
      </vt:variant>
      <vt:variant>
        <vt:lpwstr>http://sum.in.ua/s/prykhovuvaty</vt:lpwstr>
      </vt:variant>
      <vt:variant>
        <vt:lpwstr/>
      </vt:variant>
      <vt:variant>
        <vt:i4>5767233</vt:i4>
      </vt:variant>
      <vt:variant>
        <vt:i4>153</vt:i4>
      </vt:variant>
      <vt:variant>
        <vt:i4>0</vt:i4>
      </vt:variant>
      <vt:variant>
        <vt:i4>5</vt:i4>
      </vt:variant>
      <vt:variant>
        <vt:lpwstr>http://sum.in.ua/s/ nadavaty</vt:lpwstr>
      </vt:variant>
      <vt:variant>
        <vt:lpwstr/>
      </vt:variant>
      <vt:variant>
        <vt:i4>7274527</vt:i4>
      </vt:variant>
      <vt:variant>
        <vt:i4>150</vt:i4>
      </vt:variant>
      <vt:variant>
        <vt:i4>0</vt:i4>
      </vt:variant>
      <vt:variant>
        <vt:i4>5</vt:i4>
      </vt:variant>
      <vt:variant>
        <vt:lpwstr>http://nauka.nlu.edu.ua/wp-content/uploads/2015/07/2_7.pdf</vt:lpwstr>
      </vt:variant>
      <vt:variant>
        <vt:lpwstr/>
      </vt:variant>
      <vt:variant>
        <vt:i4>5701710</vt:i4>
      </vt:variant>
      <vt:variant>
        <vt:i4>147</vt:i4>
      </vt:variant>
      <vt:variant>
        <vt:i4>0</vt:i4>
      </vt:variant>
      <vt:variant>
        <vt:i4>5</vt:i4>
      </vt:variant>
      <vt:variant>
        <vt:lpwstr>https://habr.com/ru/post/404625/</vt:lpwstr>
      </vt:variant>
      <vt:variant>
        <vt:lpwstr/>
      </vt:variant>
      <vt:variant>
        <vt:i4>1572962</vt:i4>
      </vt:variant>
      <vt:variant>
        <vt:i4>144</vt:i4>
      </vt:variant>
      <vt:variant>
        <vt:i4>0</vt:i4>
      </vt:variant>
      <vt:variant>
        <vt:i4>5</vt:i4>
      </vt:variant>
      <vt:variant>
        <vt:lpwstr>http://www.irbis-nbuv.gov.ua/cgi-bin/irbis_nbuv/ucnavs_2010_4(16)__26.pdf</vt:lpwstr>
      </vt:variant>
      <vt:variant>
        <vt:lpwstr/>
      </vt:variant>
      <vt:variant>
        <vt:i4>8060972</vt:i4>
      </vt:variant>
      <vt:variant>
        <vt:i4>141</vt:i4>
      </vt:variant>
      <vt:variant>
        <vt:i4>0</vt:i4>
      </vt:variant>
      <vt:variant>
        <vt:i4>5</vt:i4>
      </vt:variant>
      <vt:variant>
        <vt:lpwstr>https://zakon.rada.gov.ua/laws/show/1001-05</vt:lpwstr>
      </vt:variant>
      <vt:variant>
        <vt:lpwstr>Text</vt:lpwstr>
      </vt:variant>
      <vt:variant>
        <vt:i4>1179675</vt:i4>
      </vt:variant>
      <vt:variant>
        <vt:i4>138</vt:i4>
      </vt:variant>
      <vt:variant>
        <vt:i4>0</vt:i4>
      </vt:variant>
      <vt:variant>
        <vt:i4>5</vt:i4>
      </vt:variant>
      <vt:variant>
        <vt:lpwstr>http://zakon0.rada.gov.ua/laws/show/2341-141</vt:lpwstr>
      </vt:variant>
      <vt:variant>
        <vt:lpwstr/>
      </vt:variant>
      <vt:variant>
        <vt:i4>2359318</vt:i4>
      </vt:variant>
      <vt:variant>
        <vt:i4>135</vt:i4>
      </vt:variant>
      <vt:variant>
        <vt:i4>0</vt:i4>
      </vt:variant>
      <vt:variant>
        <vt:i4>5</vt:i4>
      </vt:variant>
      <vt:variant>
        <vt:lpwstr>http://www.consultant.ru/document/cons_doc_LAW_10699/ e4e4753d21736e870da8bbd2b8e41faddfb5365e/</vt:lpwstr>
      </vt:variant>
      <vt:variant>
        <vt:lpwstr/>
      </vt:variant>
      <vt:variant>
        <vt:i4>74580074</vt:i4>
      </vt:variant>
      <vt:variant>
        <vt:i4>132</vt:i4>
      </vt:variant>
      <vt:variant>
        <vt:i4>0</vt:i4>
      </vt:variant>
      <vt:variant>
        <vt:i4>5</vt:i4>
      </vt:variant>
      <vt:variant>
        <vt:lpwstr>http://www.lfcj.com.ua/ua/концепція-форуму/</vt:lpwstr>
      </vt:variant>
      <vt:variant>
        <vt:lpwstr/>
      </vt:variant>
      <vt:variant>
        <vt:i4>1027</vt:i4>
      </vt:variant>
      <vt:variant>
        <vt:i4>129</vt:i4>
      </vt:variant>
      <vt:variant>
        <vt:i4>0</vt:i4>
      </vt:variant>
      <vt:variant>
        <vt:i4>5</vt:i4>
      </vt:variant>
      <vt:variant>
        <vt:lpwstr>https://slovnyk.ua/ index.php?swrd=знаряддя</vt:lpwstr>
      </vt:variant>
      <vt:variant>
        <vt:lpwstr/>
      </vt:variant>
      <vt:variant>
        <vt:i4>70975532</vt:i4>
      </vt:variant>
      <vt:variant>
        <vt:i4>126</vt:i4>
      </vt:variant>
      <vt:variant>
        <vt:i4>0</vt:i4>
      </vt:variant>
      <vt:variant>
        <vt:i4>5</vt:i4>
      </vt:variant>
      <vt:variant>
        <vt:lpwstr>https://slovnyk.ua/ index.php?swrd=засіб</vt:lpwstr>
      </vt:variant>
      <vt:variant>
        <vt:lpwstr/>
      </vt:variant>
      <vt:variant>
        <vt:i4>2162749</vt:i4>
      </vt:variant>
      <vt:variant>
        <vt:i4>123</vt:i4>
      </vt:variant>
      <vt:variant>
        <vt:i4>0</vt:i4>
      </vt:variant>
      <vt:variant>
        <vt:i4>5</vt:i4>
      </vt:variant>
      <vt:variant>
        <vt:lpwstr>https://pidruchniki.com/1584072015089/logika/logika</vt:lpwstr>
      </vt:variant>
      <vt:variant>
        <vt:lpwstr/>
      </vt:variant>
      <vt:variant>
        <vt:i4>1048697</vt:i4>
      </vt:variant>
      <vt:variant>
        <vt:i4>120</vt:i4>
      </vt:variant>
      <vt:variant>
        <vt:i4>0</vt:i4>
      </vt:variant>
      <vt:variant>
        <vt:i4>5</vt:i4>
      </vt:variant>
      <vt:variant>
        <vt:lpwstr>https://vn.court.gov.ua/userfiles/27_2732-2004(1).pdf</vt:lpwstr>
      </vt:variant>
      <vt:variant>
        <vt:lpwstr/>
      </vt:variant>
      <vt:variant>
        <vt:i4>4522064</vt:i4>
      </vt:variant>
      <vt:variant>
        <vt:i4>117</vt:i4>
      </vt:variant>
      <vt:variant>
        <vt:i4>0</vt:i4>
      </vt:variant>
      <vt:variant>
        <vt:i4>5</vt:i4>
      </vt:variant>
      <vt:variant>
        <vt:lpwstr>http://www.irbis-nbuv.gov.ua/cgi-bin/irbis_nbuv/cgiirbis_64.exe?I21DBN=LINK&amp;P21DBN=UJRN&amp;Z21ID=&amp;S21REF=10&amp;S21CNR=20&amp;S21STN=1&amp;S21FMT=ASP_meta&amp;C21COM=S&amp;2_S21P03=FILA=&amp;2_S21STR=FP_index</vt:lpwstr>
      </vt:variant>
      <vt:variant>
        <vt:lpwstr/>
      </vt:variant>
      <vt:variant>
        <vt:i4>3997718</vt:i4>
      </vt:variant>
      <vt:variant>
        <vt:i4>114</vt:i4>
      </vt:variant>
      <vt:variant>
        <vt:i4>0</vt:i4>
      </vt:variant>
      <vt:variant>
        <vt:i4>5</vt:i4>
      </vt:variant>
      <vt:variant>
        <vt:lpwstr>https://uk.wikipedia.org/wiki/вірус</vt:lpwstr>
      </vt:variant>
      <vt:variant>
        <vt:lpwstr/>
      </vt:variant>
      <vt:variant>
        <vt:i4>4259870</vt:i4>
      </vt:variant>
      <vt:variant>
        <vt:i4>111</vt:i4>
      </vt:variant>
      <vt:variant>
        <vt:i4>0</vt:i4>
      </vt:variant>
      <vt:variant>
        <vt:i4>5</vt:i4>
      </vt:variant>
      <vt:variant>
        <vt:lpwstr>http://reyestr.court.gov.ua/ Review/75348791</vt:lpwstr>
      </vt:variant>
      <vt:variant>
        <vt:lpwstr/>
      </vt:variant>
      <vt:variant>
        <vt:i4>6225928</vt:i4>
      </vt:variant>
      <vt:variant>
        <vt:i4>108</vt:i4>
      </vt:variant>
      <vt:variant>
        <vt:i4>0</vt:i4>
      </vt:variant>
      <vt:variant>
        <vt:i4>5</vt:i4>
      </vt:variant>
      <vt:variant>
        <vt:lpwstr>http://reyestr.court.gov.ua/Review/ 56627921</vt:lpwstr>
      </vt:variant>
      <vt:variant>
        <vt:lpwstr/>
      </vt:variant>
      <vt:variant>
        <vt:i4>7602280</vt:i4>
      </vt:variant>
      <vt:variant>
        <vt:i4>105</vt:i4>
      </vt:variant>
      <vt:variant>
        <vt:i4>0</vt:i4>
      </vt:variant>
      <vt:variant>
        <vt:i4>5</vt:i4>
      </vt:variant>
      <vt:variant>
        <vt:lpwstr>http://www.reyestr.court.gov.ua/Review/42741953</vt:lpwstr>
      </vt:variant>
      <vt:variant>
        <vt:lpwstr/>
      </vt:variant>
      <vt:variant>
        <vt:i4>7995447</vt:i4>
      </vt:variant>
      <vt:variant>
        <vt:i4>102</vt:i4>
      </vt:variant>
      <vt:variant>
        <vt:i4>0</vt:i4>
      </vt:variant>
      <vt:variant>
        <vt:i4>5</vt:i4>
      </vt:variant>
      <vt:variant>
        <vt:lpwstr>http://reyestr.court.gov.ua/Review/88786908</vt:lpwstr>
      </vt:variant>
      <vt:variant>
        <vt:lpwstr/>
      </vt:variant>
      <vt:variant>
        <vt:i4>5505025</vt:i4>
      </vt:variant>
      <vt:variant>
        <vt:i4>99</vt:i4>
      </vt:variant>
      <vt:variant>
        <vt:i4>0</vt:i4>
      </vt:variant>
      <vt:variant>
        <vt:i4>5</vt:i4>
      </vt:variant>
      <vt:variant>
        <vt:lpwstr>http://reyestr.court.gov.ua/Review/ 43874774</vt:lpwstr>
      </vt:variant>
      <vt:variant>
        <vt:lpwstr/>
      </vt:variant>
      <vt:variant>
        <vt:i4>4587550</vt:i4>
      </vt:variant>
      <vt:variant>
        <vt:i4>96</vt:i4>
      </vt:variant>
      <vt:variant>
        <vt:i4>0</vt:i4>
      </vt:variant>
      <vt:variant>
        <vt:i4>5</vt:i4>
      </vt:variant>
      <vt:variant>
        <vt:lpwstr>http://reyestr.court.gov.ua/ Review/40584901</vt:lpwstr>
      </vt:variant>
      <vt:variant>
        <vt:lpwstr/>
      </vt:variant>
      <vt:variant>
        <vt:i4>4980752</vt:i4>
      </vt:variant>
      <vt:variant>
        <vt:i4>93</vt:i4>
      </vt:variant>
      <vt:variant>
        <vt:i4>0</vt:i4>
      </vt:variant>
      <vt:variant>
        <vt:i4>5</vt:i4>
      </vt:variant>
      <vt:variant>
        <vt:lpwstr>http://reyestr.court.gov.ua/ Review/71195381</vt:lpwstr>
      </vt:variant>
      <vt:variant>
        <vt:lpwstr/>
      </vt:variant>
      <vt:variant>
        <vt:i4>4325405</vt:i4>
      </vt:variant>
      <vt:variant>
        <vt:i4>90</vt:i4>
      </vt:variant>
      <vt:variant>
        <vt:i4>0</vt:i4>
      </vt:variant>
      <vt:variant>
        <vt:i4>5</vt:i4>
      </vt:variant>
      <vt:variant>
        <vt:lpwstr>http://reyestr.court.gov.ua/ Review/37805784</vt:lpwstr>
      </vt:variant>
      <vt:variant>
        <vt:lpwstr/>
      </vt:variant>
      <vt:variant>
        <vt:i4>8323104</vt:i4>
      </vt:variant>
      <vt:variant>
        <vt:i4>87</vt:i4>
      </vt:variant>
      <vt:variant>
        <vt:i4>0</vt:i4>
      </vt:variant>
      <vt:variant>
        <vt:i4>5</vt:i4>
      </vt:variant>
      <vt:variant>
        <vt:lpwstr>http://reyestr.court.gov.ua/ Review/7799578</vt:lpwstr>
      </vt:variant>
      <vt:variant>
        <vt:lpwstr/>
      </vt:variant>
      <vt:variant>
        <vt:i4>7864360</vt:i4>
      </vt:variant>
      <vt:variant>
        <vt:i4>84</vt:i4>
      </vt:variant>
      <vt:variant>
        <vt:i4>0</vt:i4>
      </vt:variant>
      <vt:variant>
        <vt:i4>5</vt:i4>
      </vt:variant>
      <vt:variant>
        <vt:lpwstr>http://reyestr.court.gov.ua/ Review/1936110</vt:lpwstr>
      </vt:variant>
      <vt:variant>
        <vt:lpwstr/>
      </vt:variant>
      <vt:variant>
        <vt:i4>5046303</vt:i4>
      </vt:variant>
      <vt:variant>
        <vt:i4>81</vt:i4>
      </vt:variant>
      <vt:variant>
        <vt:i4>0</vt:i4>
      </vt:variant>
      <vt:variant>
        <vt:i4>5</vt:i4>
      </vt:variant>
      <vt:variant>
        <vt:lpwstr>http://reyestr.court.gov.ua/ Review/57919419</vt:lpwstr>
      </vt:variant>
      <vt:variant>
        <vt:lpwstr/>
      </vt:variant>
      <vt:variant>
        <vt:i4>4259867</vt:i4>
      </vt:variant>
      <vt:variant>
        <vt:i4>78</vt:i4>
      </vt:variant>
      <vt:variant>
        <vt:i4>0</vt:i4>
      </vt:variant>
      <vt:variant>
        <vt:i4>5</vt:i4>
      </vt:variant>
      <vt:variant>
        <vt:lpwstr>http://reyestr.court.gov.ua/ Review/86029211</vt:lpwstr>
      </vt:variant>
      <vt:variant>
        <vt:lpwstr/>
      </vt:variant>
      <vt:variant>
        <vt:i4>8323121</vt:i4>
      </vt:variant>
      <vt:variant>
        <vt:i4>75</vt:i4>
      </vt:variant>
      <vt:variant>
        <vt:i4>0</vt:i4>
      </vt:variant>
      <vt:variant>
        <vt:i4>5</vt:i4>
      </vt:variant>
      <vt:variant>
        <vt:lpwstr>http://reyestr.court.gov.ua/Review/26790091</vt:lpwstr>
      </vt:variant>
      <vt:variant>
        <vt:lpwstr/>
      </vt:variant>
      <vt:variant>
        <vt:i4>4915217</vt:i4>
      </vt:variant>
      <vt:variant>
        <vt:i4>72</vt:i4>
      </vt:variant>
      <vt:variant>
        <vt:i4>0</vt:i4>
      </vt:variant>
      <vt:variant>
        <vt:i4>5</vt:i4>
      </vt:variant>
      <vt:variant>
        <vt:lpwstr>http://reyestr.court.gov.ua/ Review/17629048</vt:lpwstr>
      </vt:variant>
      <vt:variant>
        <vt:lpwstr/>
      </vt:variant>
      <vt:variant>
        <vt:i4>4456471</vt:i4>
      </vt:variant>
      <vt:variant>
        <vt:i4>69</vt:i4>
      </vt:variant>
      <vt:variant>
        <vt:i4>0</vt:i4>
      </vt:variant>
      <vt:variant>
        <vt:i4>5</vt:i4>
      </vt:variant>
      <vt:variant>
        <vt:lpwstr>http://reyestr.court.gov.ua/ Review/58864458</vt:lpwstr>
      </vt:variant>
      <vt:variant>
        <vt:lpwstr/>
      </vt:variant>
      <vt:variant>
        <vt:i4>4259868</vt:i4>
      </vt:variant>
      <vt:variant>
        <vt:i4>66</vt:i4>
      </vt:variant>
      <vt:variant>
        <vt:i4>0</vt:i4>
      </vt:variant>
      <vt:variant>
        <vt:i4>5</vt:i4>
      </vt:variant>
      <vt:variant>
        <vt:lpwstr>http://reyestr.court.gov.ua/ Review/33450504</vt:lpwstr>
      </vt:variant>
      <vt:variant>
        <vt:lpwstr/>
      </vt:variant>
      <vt:variant>
        <vt:i4>4522012</vt:i4>
      </vt:variant>
      <vt:variant>
        <vt:i4>63</vt:i4>
      </vt:variant>
      <vt:variant>
        <vt:i4>0</vt:i4>
      </vt:variant>
      <vt:variant>
        <vt:i4>5</vt:i4>
      </vt:variant>
      <vt:variant>
        <vt:lpwstr>http://reyestr.court.gov.ua/ Review/17611217</vt:lpwstr>
      </vt:variant>
      <vt:variant>
        <vt:lpwstr/>
      </vt:variant>
      <vt:variant>
        <vt:i4>4784158</vt:i4>
      </vt:variant>
      <vt:variant>
        <vt:i4>60</vt:i4>
      </vt:variant>
      <vt:variant>
        <vt:i4>0</vt:i4>
      </vt:variant>
      <vt:variant>
        <vt:i4>5</vt:i4>
      </vt:variant>
      <vt:variant>
        <vt:lpwstr>http://reyestr.court.gov.ua/ Review/78062001</vt:lpwstr>
      </vt:variant>
      <vt:variant>
        <vt:lpwstr/>
      </vt:variant>
      <vt:variant>
        <vt:i4>4456477</vt:i4>
      </vt:variant>
      <vt:variant>
        <vt:i4>57</vt:i4>
      </vt:variant>
      <vt:variant>
        <vt:i4>0</vt:i4>
      </vt:variant>
      <vt:variant>
        <vt:i4>5</vt:i4>
      </vt:variant>
      <vt:variant>
        <vt:lpwstr>http://reyestr.court.gov.ua/ Review/15664657</vt:lpwstr>
      </vt:variant>
      <vt:variant>
        <vt:lpwstr/>
      </vt:variant>
      <vt:variant>
        <vt:i4>8126497</vt:i4>
      </vt:variant>
      <vt:variant>
        <vt:i4>54</vt:i4>
      </vt:variant>
      <vt:variant>
        <vt:i4>0</vt:i4>
      </vt:variant>
      <vt:variant>
        <vt:i4>5</vt:i4>
      </vt:variant>
      <vt:variant>
        <vt:lpwstr>http://reyestr.court.gov.ua/ Review/826840</vt:lpwstr>
      </vt:variant>
      <vt:variant>
        <vt:lpwstr/>
      </vt:variant>
      <vt:variant>
        <vt:i4>8323116</vt:i4>
      </vt:variant>
      <vt:variant>
        <vt:i4>51</vt:i4>
      </vt:variant>
      <vt:variant>
        <vt:i4>0</vt:i4>
      </vt:variant>
      <vt:variant>
        <vt:i4>5</vt:i4>
      </vt:variant>
      <vt:variant>
        <vt:lpwstr>http://reyestr.court.gov.ua/ Review/5348627</vt:lpwstr>
      </vt:variant>
      <vt:variant>
        <vt:lpwstr/>
      </vt:variant>
      <vt:variant>
        <vt:i4>4259862</vt:i4>
      </vt:variant>
      <vt:variant>
        <vt:i4>48</vt:i4>
      </vt:variant>
      <vt:variant>
        <vt:i4>0</vt:i4>
      </vt:variant>
      <vt:variant>
        <vt:i4>5</vt:i4>
      </vt:variant>
      <vt:variant>
        <vt:lpwstr>http://reyestr.court.gov.ua/ Review/66805869</vt:lpwstr>
      </vt:variant>
      <vt:variant>
        <vt:lpwstr/>
      </vt:variant>
      <vt:variant>
        <vt:i4>4849688</vt:i4>
      </vt:variant>
      <vt:variant>
        <vt:i4>45</vt:i4>
      </vt:variant>
      <vt:variant>
        <vt:i4>0</vt:i4>
      </vt:variant>
      <vt:variant>
        <vt:i4>5</vt:i4>
      </vt:variant>
      <vt:variant>
        <vt:lpwstr>http://reyestr.court.gov.ua/ Review/56496340</vt:lpwstr>
      </vt:variant>
      <vt:variant>
        <vt:lpwstr/>
      </vt:variant>
      <vt:variant>
        <vt:i4>7340089</vt:i4>
      </vt:variant>
      <vt:variant>
        <vt:i4>42</vt:i4>
      </vt:variant>
      <vt:variant>
        <vt:i4>0</vt:i4>
      </vt:variant>
      <vt:variant>
        <vt:i4>5</vt:i4>
      </vt:variant>
      <vt:variant>
        <vt:lpwstr>http://reyestr.court.gov.ua/Review/57826287</vt:lpwstr>
      </vt:variant>
      <vt:variant>
        <vt:lpwstr/>
      </vt:variant>
      <vt:variant>
        <vt:i4>7602228</vt:i4>
      </vt:variant>
      <vt:variant>
        <vt:i4>39</vt:i4>
      </vt:variant>
      <vt:variant>
        <vt:i4>0</vt:i4>
      </vt:variant>
      <vt:variant>
        <vt:i4>5</vt:i4>
      </vt:variant>
      <vt:variant>
        <vt:lpwstr>http://reyestr.court.gov.ua/Review/41483346</vt:lpwstr>
      </vt:variant>
      <vt:variant>
        <vt:lpwstr/>
      </vt:variant>
      <vt:variant>
        <vt:i4>5636100</vt:i4>
      </vt:variant>
      <vt:variant>
        <vt:i4>36</vt:i4>
      </vt:variant>
      <vt:variant>
        <vt:i4>0</vt:i4>
      </vt:variant>
      <vt:variant>
        <vt:i4>5</vt:i4>
      </vt:variant>
      <vt:variant>
        <vt:lpwstr>http://reyestr.court.gov.ua/Review/ 88100538</vt:lpwstr>
      </vt:variant>
      <vt:variant>
        <vt:lpwstr/>
      </vt:variant>
      <vt:variant>
        <vt:i4>4718623</vt:i4>
      </vt:variant>
      <vt:variant>
        <vt:i4>33</vt:i4>
      </vt:variant>
      <vt:variant>
        <vt:i4>0</vt:i4>
      </vt:variant>
      <vt:variant>
        <vt:i4>5</vt:i4>
      </vt:variant>
      <vt:variant>
        <vt:lpwstr>http://reyestr.court.gov.ua/ Review/31015927</vt:lpwstr>
      </vt:variant>
      <vt:variant>
        <vt:lpwstr/>
      </vt:variant>
      <vt:variant>
        <vt:i4>7536691</vt:i4>
      </vt:variant>
      <vt:variant>
        <vt:i4>30</vt:i4>
      </vt:variant>
      <vt:variant>
        <vt:i4>0</vt:i4>
      </vt:variant>
      <vt:variant>
        <vt:i4>5</vt:i4>
      </vt:variant>
      <vt:variant>
        <vt:lpwstr>http://reyestr.court.gov.ua/Review/59040052</vt:lpwstr>
      </vt:variant>
      <vt:variant>
        <vt:lpwstr/>
      </vt:variant>
      <vt:variant>
        <vt:i4>4849694</vt:i4>
      </vt:variant>
      <vt:variant>
        <vt:i4>27</vt:i4>
      </vt:variant>
      <vt:variant>
        <vt:i4>0</vt:i4>
      </vt:variant>
      <vt:variant>
        <vt:i4>5</vt:i4>
      </vt:variant>
      <vt:variant>
        <vt:lpwstr>http://reyestr.court.gov.ua/ Review/12462921</vt:lpwstr>
      </vt:variant>
      <vt:variant>
        <vt:lpwstr/>
      </vt:variant>
      <vt:variant>
        <vt:i4>8126522</vt:i4>
      </vt:variant>
      <vt:variant>
        <vt:i4>24</vt:i4>
      </vt:variant>
      <vt:variant>
        <vt:i4>0</vt:i4>
      </vt:variant>
      <vt:variant>
        <vt:i4>5</vt:i4>
      </vt:variant>
      <vt:variant>
        <vt:lpwstr>http://reyestr.court.gov.ua/Review/1082761</vt:lpwstr>
      </vt:variant>
      <vt:variant>
        <vt:lpwstr/>
      </vt:variant>
      <vt:variant>
        <vt:i4>8257584</vt:i4>
      </vt:variant>
      <vt:variant>
        <vt:i4>21</vt:i4>
      </vt:variant>
      <vt:variant>
        <vt:i4>0</vt:i4>
      </vt:variant>
      <vt:variant>
        <vt:i4>5</vt:i4>
      </vt:variant>
      <vt:variant>
        <vt:lpwstr>http://reyestr.court.gov.ua/Review/81763915</vt:lpwstr>
      </vt:variant>
      <vt:variant>
        <vt:lpwstr/>
      </vt:variant>
      <vt:variant>
        <vt:i4>7340081</vt:i4>
      </vt:variant>
      <vt:variant>
        <vt:i4>18</vt:i4>
      </vt:variant>
      <vt:variant>
        <vt:i4>0</vt:i4>
      </vt:variant>
      <vt:variant>
        <vt:i4>5</vt:i4>
      </vt:variant>
      <vt:variant>
        <vt:lpwstr>http://reyestr.court.gov.ua/Review/37083030</vt:lpwstr>
      </vt:variant>
      <vt:variant>
        <vt:lpwstr/>
      </vt:variant>
      <vt:variant>
        <vt:i4>4522000</vt:i4>
      </vt:variant>
      <vt:variant>
        <vt:i4>15</vt:i4>
      </vt:variant>
      <vt:variant>
        <vt:i4>0</vt:i4>
      </vt:variant>
      <vt:variant>
        <vt:i4>5</vt:i4>
      </vt:variant>
      <vt:variant>
        <vt:lpwstr>http://reyestr.court.gov.ua/ Review/31139908</vt:lpwstr>
      </vt:variant>
      <vt:variant>
        <vt:lpwstr/>
      </vt:variant>
      <vt:variant>
        <vt:i4>7929919</vt:i4>
      </vt:variant>
      <vt:variant>
        <vt:i4>12</vt:i4>
      </vt:variant>
      <vt:variant>
        <vt:i4>0</vt:i4>
      </vt:variant>
      <vt:variant>
        <vt:i4>5</vt:i4>
      </vt:variant>
      <vt:variant>
        <vt:lpwstr>http://reyestr.court.gov.ua/Review/2095746</vt:lpwstr>
      </vt:variant>
      <vt:variant>
        <vt:lpwstr/>
      </vt:variant>
      <vt:variant>
        <vt:i4>4325431</vt:i4>
      </vt:variant>
      <vt:variant>
        <vt:i4>9</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9669184:%D0%AE%D1%80%D0%B8%D0%B4.%D0%BD.</vt:lpwstr>
      </vt:variant>
      <vt:variant>
        <vt:lpwstr/>
      </vt:variant>
      <vt:variant>
        <vt:i4>5832796</vt:i4>
      </vt:variant>
      <vt:variant>
        <vt:i4>6</vt:i4>
      </vt:variant>
      <vt:variant>
        <vt:i4>0</vt:i4>
      </vt:variant>
      <vt:variant>
        <vt:i4>5</vt:i4>
      </vt:variant>
      <vt:variant>
        <vt:lpwstr>https://zakon.rada.gov.ua/laws/show/2341-14/print</vt:lpwstr>
      </vt:variant>
      <vt:variant>
        <vt:lpwstr>n2807</vt:lpwstr>
      </vt:variant>
      <vt:variant>
        <vt:i4>5832791</vt:i4>
      </vt:variant>
      <vt:variant>
        <vt:i4>3</vt:i4>
      </vt:variant>
      <vt:variant>
        <vt:i4>0</vt:i4>
      </vt:variant>
      <vt:variant>
        <vt:i4>5</vt:i4>
      </vt:variant>
      <vt:variant>
        <vt:lpwstr>https://zakon.rada.gov.ua/laws/show/2341-14/print</vt:lpwstr>
      </vt:variant>
      <vt:variant>
        <vt:lpwstr>n1332</vt:lpwstr>
      </vt:variant>
      <vt:variant>
        <vt:i4>7143434</vt:i4>
      </vt:variant>
      <vt:variant>
        <vt:i4>0</vt:i4>
      </vt:variant>
      <vt:variant>
        <vt:i4>0</vt:i4>
      </vt:variant>
      <vt:variant>
        <vt:i4>5</vt:i4>
      </vt:variant>
      <vt:variant>
        <vt:lpwstr>http://www.pap.in.ua/6_2019/106.pdf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Львівський державний університет внутрішніх справ</dc:title>
  <dc:subject/>
  <dc:creator>admin</dc:creator>
  <cp:keywords/>
  <cp:lastModifiedBy>Vladimir Petrov</cp:lastModifiedBy>
  <cp:revision>2</cp:revision>
  <cp:lastPrinted>2020-11-16T11:40:00Z</cp:lastPrinted>
  <dcterms:created xsi:type="dcterms:W3CDTF">2022-10-04T12:41:00Z</dcterms:created>
  <dcterms:modified xsi:type="dcterms:W3CDTF">2022-10-04T12:41:00Z</dcterms:modified>
</cp:coreProperties>
</file>