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7A" w:rsidRPr="00254B7A" w:rsidRDefault="00254B7A" w:rsidP="00254B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254B7A">
        <w:rPr>
          <w:rFonts w:ascii="Times New Roman" w:hAnsi="Times New Roman" w:cs="Times New Roman"/>
          <w:b/>
          <w:sz w:val="28"/>
          <w:szCs w:val="28"/>
        </w:rPr>
        <w:t>Конфлікт</w:t>
      </w:r>
      <w:proofErr w:type="spellEnd"/>
      <w:r w:rsidRPr="00254B7A">
        <w:rPr>
          <w:rFonts w:ascii="Times New Roman" w:hAnsi="Times New Roman" w:cs="Times New Roman"/>
          <w:b/>
          <w:sz w:val="28"/>
          <w:szCs w:val="28"/>
        </w:rPr>
        <w:t xml:space="preserve"> як форма </w:t>
      </w:r>
      <w:proofErr w:type="spellStart"/>
      <w:r w:rsidRPr="00254B7A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  <w:r w:rsidRPr="00254B7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54B7A">
        <w:rPr>
          <w:rFonts w:ascii="Times New Roman" w:hAnsi="Times New Roman" w:cs="Times New Roman"/>
          <w:b/>
          <w:sz w:val="28"/>
          <w:szCs w:val="28"/>
        </w:rPr>
        <w:t>Бар’єри</w:t>
      </w:r>
      <w:proofErr w:type="spellEnd"/>
      <w:r w:rsidRPr="00254B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b/>
          <w:sz w:val="28"/>
          <w:szCs w:val="28"/>
        </w:rPr>
        <w:t>непорозуміння</w:t>
      </w:r>
      <w:proofErr w:type="spellEnd"/>
      <w:r w:rsidRPr="00254B7A">
        <w:rPr>
          <w:rFonts w:ascii="Times New Roman" w:hAnsi="Times New Roman" w:cs="Times New Roman"/>
          <w:b/>
          <w:sz w:val="28"/>
          <w:szCs w:val="28"/>
        </w:rPr>
        <w:t xml:space="preserve"> та шляхи </w:t>
      </w:r>
      <w:proofErr w:type="spellStart"/>
      <w:r w:rsidRPr="00254B7A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254B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b/>
          <w:sz w:val="28"/>
          <w:szCs w:val="28"/>
        </w:rPr>
        <w:t>подолання</w:t>
      </w:r>
      <w:proofErr w:type="spellEnd"/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>.</w:t>
      </w:r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2. Причини та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бар’є</w:t>
      </w:r>
      <w:proofErr w:type="gramStart"/>
      <w:r w:rsidRPr="00254B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4B7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>.</w:t>
      </w:r>
    </w:p>
    <w:p w:rsidR="00102E81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Раціональна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>.</w:t>
      </w:r>
    </w:p>
    <w:p w:rsidR="00254B7A" w:rsidRPr="00254B7A" w:rsidRDefault="00254B7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7A" w:rsidRPr="00254B7A" w:rsidRDefault="00254B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54B7A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254B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4B7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54B7A">
        <w:rPr>
          <w:rFonts w:ascii="Times New Roman" w:hAnsi="Times New Roman" w:cs="Times New Roman"/>
          <w:b/>
          <w:sz w:val="28"/>
          <w:szCs w:val="28"/>
        </w:rPr>
        <w:t xml:space="preserve"> самоконтролю</w:t>
      </w:r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 1. У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конфліктах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перцептивний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вербальних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невербальних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>?</w:t>
      </w:r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бар’є</w:t>
      </w:r>
      <w:proofErr w:type="gramStart"/>
      <w:r w:rsidRPr="00254B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4B7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5. Дайте характеристику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бар’є</w:t>
      </w:r>
      <w:proofErr w:type="gramStart"/>
      <w:r w:rsidRPr="00254B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4B7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конструктивної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раціональної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склад «кодексу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конфліктах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B7A" w:rsidRPr="00254B7A" w:rsidRDefault="0025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B7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254B7A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254B7A">
        <w:rPr>
          <w:rFonts w:ascii="Times New Roman" w:hAnsi="Times New Roman" w:cs="Times New Roman"/>
          <w:sz w:val="28"/>
          <w:szCs w:val="28"/>
        </w:rPr>
        <w:t xml:space="preserve"> критики.</w:t>
      </w:r>
    </w:p>
    <w:sectPr w:rsidR="00254B7A" w:rsidRPr="00254B7A" w:rsidSect="00102E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B7A"/>
    <w:rsid w:val="00102E81"/>
    <w:rsid w:val="0025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Kolja</dc:creator>
  <cp:keywords/>
  <dc:description/>
  <cp:lastModifiedBy>Kolja</cp:lastModifiedBy>
  <cp:revision>2</cp:revision>
  <dcterms:created xsi:type="dcterms:W3CDTF">2022-11-07T16:04:00Z</dcterms:created>
  <dcterms:modified xsi:type="dcterms:W3CDTF">2022-11-07T16:06:00Z</dcterms:modified>
</cp:coreProperties>
</file>