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8" w:rsidRDefault="00E23478" w:rsidP="00FF7B30">
      <w:pPr>
        <w:pStyle w:val="1"/>
        <w:spacing w:line="306" w:lineRule="exact"/>
      </w:pPr>
      <w:r>
        <w:t>Практичне заняття 3</w:t>
      </w:r>
    </w:p>
    <w:p w:rsidR="00E23478" w:rsidRDefault="00E23478" w:rsidP="00FF7B30">
      <w:pPr>
        <w:pStyle w:val="1"/>
        <w:spacing w:line="306" w:lineRule="exact"/>
      </w:pPr>
      <w:r>
        <w:t>Тема :</w:t>
      </w:r>
      <w:r w:rsidR="00FF7B30">
        <w:t xml:space="preserve"> Психогенетика психологічних розладів</w:t>
      </w:r>
    </w:p>
    <w:p w:rsidR="00FF7B30" w:rsidRDefault="00E23478" w:rsidP="00FF7B30">
      <w:pPr>
        <w:pStyle w:val="1"/>
        <w:spacing w:line="306" w:lineRule="exact"/>
        <w:rPr>
          <w:rFonts w:ascii="Yu Gothic" w:hAnsi="Yu Gothic"/>
        </w:rPr>
      </w:pPr>
      <w:r>
        <w:t>Питання</w:t>
      </w:r>
      <w:r w:rsidR="00FF7B30">
        <w:rPr>
          <w:rFonts w:ascii="Yu Gothic" w:hAnsi="Yu Gothic" w:hint="eastAsia"/>
        </w:rPr>
        <w:t xml:space="preserve"> </w:t>
      </w:r>
    </w:p>
    <w:p w:rsidR="00E23478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1.</w:t>
      </w:r>
      <w:r w:rsidR="00FF7B30">
        <w:t xml:space="preserve">Генетика психічних розладів. </w:t>
      </w:r>
    </w:p>
    <w:p w:rsidR="00E23478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2.</w:t>
      </w:r>
      <w:r w:rsidR="00FF7B30">
        <w:t xml:space="preserve">Олігофренія. </w:t>
      </w:r>
    </w:p>
    <w:p w:rsidR="00E23478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3.</w:t>
      </w:r>
      <w:r w:rsidR="00FF7B30">
        <w:t xml:space="preserve">Геномні і хромосомні мутації. </w:t>
      </w:r>
    </w:p>
    <w:p w:rsidR="00E23478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4.</w:t>
      </w:r>
      <w:r w:rsidR="00FF7B30">
        <w:t xml:space="preserve">Синдром Дауна. Синдром Клайнфельтера. Генні мутації. </w:t>
      </w:r>
      <w:r>
        <w:t>5.</w:t>
      </w:r>
      <w:r w:rsidR="00FF7B30">
        <w:t xml:space="preserve">Аутизм. </w:t>
      </w:r>
    </w:p>
    <w:p w:rsidR="00E23478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6.</w:t>
      </w:r>
      <w:r w:rsidR="00FF7B30">
        <w:t>Маніакально-депресивні</w:t>
      </w:r>
      <w:r w:rsidR="00FF7B30">
        <w:tab/>
        <w:t>психози.</w:t>
      </w:r>
      <w:r w:rsidR="00FF7B30">
        <w:tab/>
      </w:r>
    </w:p>
    <w:p w:rsidR="00E23478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7.</w:t>
      </w:r>
      <w:r w:rsidR="00FF7B30">
        <w:t>Шизофренія.</w:t>
      </w:r>
      <w:r w:rsidR="00FF7B30">
        <w:tab/>
      </w:r>
    </w:p>
    <w:p w:rsidR="00FF7B30" w:rsidRDefault="00E23478" w:rsidP="00E23478">
      <w:pPr>
        <w:pStyle w:val="a3"/>
        <w:tabs>
          <w:tab w:val="left" w:pos="4474"/>
          <w:tab w:val="left" w:pos="5911"/>
          <w:tab w:val="left" w:pos="7868"/>
          <w:tab w:val="left" w:pos="9447"/>
        </w:tabs>
        <w:spacing w:line="228" w:lineRule="auto"/>
        <w:ind w:left="1121" w:right="607"/>
      </w:pPr>
      <w:r>
        <w:t>8.</w:t>
      </w:r>
      <w:r w:rsidR="00FF7B30">
        <w:t>Психогенетика аномальної і девіантної поведінки</w:t>
      </w:r>
      <w:r w:rsidR="00FF7B30">
        <w:rPr>
          <w:rFonts w:ascii="Yu Gothic" w:hAnsi="Yu Gothic" w:hint="eastAsia"/>
        </w:rPr>
        <w:t xml:space="preserve">. </w:t>
      </w:r>
    </w:p>
    <w:p w:rsidR="00B04FBD" w:rsidRPr="00FA7DDD" w:rsidRDefault="00B04FBD"/>
    <w:p w:rsidR="00FA7DDD" w:rsidRPr="00FA7DDD" w:rsidRDefault="00FA7DDD"/>
    <w:p w:rsidR="00FA7DDD" w:rsidRDefault="00FA7DDD" w:rsidP="00FA7DDD">
      <w:pPr>
        <w:pStyle w:val="1"/>
        <w:spacing w:before="103"/>
        <w:ind w:left="3640"/>
        <w:rPr>
          <w:sz w:val="24"/>
          <w:szCs w:val="24"/>
        </w:rPr>
      </w:pPr>
      <w:r>
        <w:rPr>
          <w:sz w:val="24"/>
          <w:szCs w:val="24"/>
        </w:rPr>
        <w:t>Рекомендована література</w:t>
      </w:r>
    </w:p>
    <w:p w:rsidR="00FA7DDD" w:rsidRDefault="00FA7DDD" w:rsidP="00FA7DDD">
      <w:pPr>
        <w:spacing w:before="239"/>
        <w:ind w:left="779" w:right="9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right="526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 А. А. Психогенетика: Учебное пособие. Санкт-Петербург.: Питер, 2006. 192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ind w:left="901" w:right="529"/>
        <w:jc w:val="both"/>
        <w:rPr>
          <w:sz w:val="24"/>
          <w:szCs w:val="24"/>
        </w:rPr>
      </w:pPr>
      <w:r>
        <w:rPr>
          <w:sz w:val="24"/>
          <w:szCs w:val="24"/>
        </w:rPr>
        <w:t>Гуменюк О. Є. Психологія Я-концепції: Навчальний посібник. Тернопіль: Економічна думка, 2004. 310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Лісова О. С. Психологія здоров’я: Навчально-методичний посібник. Чернівці: Рута, 2004. 122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Максименко С.Д. основи генетичної психології: Навч. посібник. Київ.: НПЦ Перспектива, 1998. 251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Максименко С. Д. Психологічна допомога тяжким соматичним хворим: Навчальний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посібник.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Київ: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Інститут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психології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Г.С.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Костюка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АПН України, Ніжин: Міланік, 2007. 115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Маруненко І. М., Неведомська Є. О., Бобрицька В. І. Основи генетики людини: Навчальний посібник для студ. вищ. пед. навч. закл. Київ.: КМПУ, 2006. 170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1"/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2"/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Хомуленко Т. Б. Основи психосоматики / навч.–метод. посібник. Вінниця : Нова Книга, 2009. 120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ind w:left="901" w:right="527"/>
        <w:jc w:val="both"/>
        <w:rPr>
          <w:sz w:val="24"/>
          <w:szCs w:val="24"/>
        </w:rPr>
      </w:pPr>
      <w:r>
        <w:rPr>
          <w:sz w:val="24"/>
          <w:szCs w:val="24"/>
        </w:rPr>
        <w:t>Чабан О.С. Психосоматическая медицина. Тернопіль: Медкнига, 2014. 94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1"/>
        <w:spacing w:before="103"/>
        <w:ind w:left="741" w:right="967"/>
        <w:jc w:val="center"/>
        <w:rPr>
          <w:sz w:val="24"/>
          <w:szCs w:val="24"/>
        </w:rPr>
      </w:pPr>
    </w:p>
    <w:p w:rsidR="00FA7DDD" w:rsidRDefault="00FA7DDD" w:rsidP="00FA7DDD">
      <w:pPr>
        <w:pStyle w:val="1"/>
        <w:spacing w:before="103"/>
        <w:ind w:left="741" w:right="967"/>
        <w:jc w:val="center"/>
        <w:rPr>
          <w:sz w:val="24"/>
          <w:szCs w:val="24"/>
        </w:rPr>
      </w:pPr>
      <w:r>
        <w:rPr>
          <w:sz w:val="24"/>
          <w:szCs w:val="24"/>
        </w:rPr>
        <w:t>Допоміжна: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2"/>
        <w:ind w:left="901" w:right="484"/>
        <w:rPr>
          <w:sz w:val="24"/>
          <w:szCs w:val="24"/>
        </w:rPr>
      </w:pPr>
      <w:r>
        <w:rPr>
          <w:sz w:val="24"/>
          <w:szCs w:val="24"/>
        </w:rPr>
        <w:t>Кулаков С.А. Основы психосоматики. Санкт-Петербург.: Речь, 2003. 288 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>Пиз А., Пиз. Б. Новый язык телодвижений. Москва.: Эксмо, 2007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 xml:space="preserve">Психіатрія. / За ред. проф. О. К. Напрєєнка. Київ.: Здоров`я, 2001. 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2"/>
        <w:ind w:left="901" w:right="479"/>
        <w:rPr>
          <w:sz w:val="24"/>
          <w:szCs w:val="24"/>
        </w:rPr>
      </w:pPr>
      <w:r>
        <w:rPr>
          <w:sz w:val="24"/>
          <w:szCs w:val="24"/>
        </w:rPr>
        <w:t>Пропедевтика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хвороб.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Ю.І.Децика.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Київ.: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Здоров`я, 2000. 504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>Пропедевтика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хвороб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доглядом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терапевтичними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хворими  / За заг. ред. А.В.Єпішина. Тернопіль: Укрмедкнига, 2001. 768 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2"/>
        <w:ind w:left="901" w:right="489"/>
        <w:rPr>
          <w:sz w:val="24"/>
          <w:szCs w:val="24"/>
        </w:rPr>
      </w:pPr>
      <w:r>
        <w:rPr>
          <w:sz w:val="24"/>
          <w:szCs w:val="24"/>
        </w:rPr>
        <w:lastRenderedPageBreak/>
        <w:t>Реан А.А., Кудашев А.Р., Баранов А.А. Психология адаптации личности. Санкт-Петербург.: прайм–ЕВРО–ЗНАК, 2006. 479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line="321" w:lineRule="exact"/>
        <w:ind w:hanging="601"/>
        <w:rPr>
          <w:sz w:val="24"/>
          <w:szCs w:val="24"/>
        </w:rPr>
      </w:pPr>
      <w:r>
        <w:rPr>
          <w:sz w:val="24"/>
          <w:szCs w:val="24"/>
        </w:rPr>
        <w:t>Семиченко В.А. Психология эмоций. Київ.: Магістр-S, 1999. 126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5"/>
        <w:numPr>
          <w:ilvl w:val="0"/>
          <w:numId w:val="1"/>
        </w:numPr>
        <w:tabs>
          <w:tab w:val="left" w:pos="902"/>
        </w:tabs>
        <w:spacing w:before="2"/>
        <w:ind w:left="901" w:right="487"/>
        <w:rPr>
          <w:sz w:val="24"/>
          <w:szCs w:val="24"/>
        </w:rPr>
      </w:pPr>
      <w:r>
        <w:rPr>
          <w:sz w:val="24"/>
          <w:szCs w:val="24"/>
        </w:rPr>
        <w:t>Середюк Н.М., Вакалюк І.П., Стасишин О.С. та ін. Внутрішня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медицина: Терапія: Підручник. Київ.: Медицина, 2006. 640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:rsidR="00FA7DDD" w:rsidRDefault="00FA7DDD" w:rsidP="00FA7DDD">
      <w:pPr>
        <w:pStyle w:val="a3"/>
        <w:spacing w:before="11"/>
        <w:rPr>
          <w:sz w:val="27"/>
        </w:rPr>
      </w:pPr>
    </w:p>
    <w:p w:rsidR="00FA7DDD" w:rsidRPr="00FA7DDD" w:rsidRDefault="00FA7DDD">
      <w:bookmarkStart w:id="0" w:name="_GoBack"/>
      <w:bookmarkEnd w:id="0"/>
    </w:p>
    <w:sectPr w:rsidR="00FA7DDD" w:rsidRPr="00FA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33F"/>
    <w:multiLevelType w:val="hybridMultilevel"/>
    <w:tmpl w:val="CAEA03C0"/>
    <w:lvl w:ilvl="0" w:tplc="3F364CE4">
      <w:start w:val="1"/>
      <w:numFmt w:val="decimal"/>
      <w:lvlText w:val="%1."/>
      <w:lvlJc w:val="left"/>
      <w:pPr>
        <w:ind w:left="90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55AF590">
      <w:start w:val="1"/>
      <w:numFmt w:val="decimal"/>
      <w:lvlText w:val="%2."/>
      <w:lvlJc w:val="left"/>
      <w:pPr>
        <w:ind w:left="1011" w:hanging="2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32DECF56">
      <w:numFmt w:val="bullet"/>
      <w:lvlText w:val="•"/>
      <w:lvlJc w:val="left"/>
      <w:pPr>
        <w:ind w:left="2034" w:hanging="230"/>
      </w:pPr>
      <w:rPr>
        <w:lang w:val="uk-UA" w:eastAsia="uk-UA" w:bidi="uk-UA"/>
      </w:rPr>
    </w:lvl>
    <w:lvl w:ilvl="3" w:tplc="C156AF98">
      <w:numFmt w:val="bullet"/>
      <w:lvlText w:val="•"/>
      <w:lvlJc w:val="left"/>
      <w:pPr>
        <w:ind w:left="3048" w:hanging="230"/>
      </w:pPr>
      <w:rPr>
        <w:lang w:val="uk-UA" w:eastAsia="uk-UA" w:bidi="uk-UA"/>
      </w:rPr>
    </w:lvl>
    <w:lvl w:ilvl="4" w:tplc="C8588D0C">
      <w:numFmt w:val="bullet"/>
      <w:lvlText w:val="•"/>
      <w:lvlJc w:val="left"/>
      <w:pPr>
        <w:ind w:left="4062" w:hanging="230"/>
      </w:pPr>
      <w:rPr>
        <w:lang w:val="uk-UA" w:eastAsia="uk-UA" w:bidi="uk-UA"/>
      </w:rPr>
    </w:lvl>
    <w:lvl w:ilvl="5" w:tplc="89A27BAC">
      <w:numFmt w:val="bullet"/>
      <w:lvlText w:val="•"/>
      <w:lvlJc w:val="left"/>
      <w:pPr>
        <w:ind w:left="5076" w:hanging="230"/>
      </w:pPr>
      <w:rPr>
        <w:lang w:val="uk-UA" w:eastAsia="uk-UA" w:bidi="uk-UA"/>
      </w:rPr>
    </w:lvl>
    <w:lvl w:ilvl="6" w:tplc="024C6790">
      <w:numFmt w:val="bullet"/>
      <w:lvlText w:val="•"/>
      <w:lvlJc w:val="left"/>
      <w:pPr>
        <w:ind w:left="6090" w:hanging="230"/>
      </w:pPr>
      <w:rPr>
        <w:lang w:val="uk-UA" w:eastAsia="uk-UA" w:bidi="uk-UA"/>
      </w:rPr>
    </w:lvl>
    <w:lvl w:ilvl="7" w:tplc="92F2BDE8">
      <w:numFmt w:val="bullet"/>
      <w:lvlText w:val="•"/>
      <w:lvlJc w:val="left"/>
      <w:pPr>
        <w:ind w:left="7104" w:hanging="230"/>
      </w:pPr>
      <w:rPr>
        <w:lang w:val="uk-UA" w:eastAsia="uk-UA" w:bidi="uk-UA"/>
      </w:rPr>
    </w:lvl>
    <w:lvl w:ilvl="8" w:tplc="0C102D42">
      <w:numFmt w:val="bullet"/>
      <w:lvlText w:val="•"/>
      <w:lvlJc w:val="left"/>
      <w:pPr>
        <w:ind w:left="8118" w:hanging="230"/>
      </w:pPr>
      <w:rPr>
        <w:lang w:val="uk-UA" w:eastAsia="uk-UA" w:bidi="uk-U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30"/>
    <w:rsid w:val="00B04FBD"/>
    <w:rsid w:val="00E23478"/>
    <w:rsid w:val="00FA7DDD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B30"/>
    <w:pPr>
      <w:widowControl w:val="0"/>
      <w:autoSpaceDE w:val="0"/>
      <w:autoSpaceDN w:val="0"/>
      <w:spacing w:after="0" w:line="240" w:lineRule="auto"/>
      <w:ind w:left="16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7B30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F7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FF7B3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FA7DDD"/>
    <w:pPr>
      <w:widowControl w:val="0"/>
      <w:autoSpaceDE w:val="0"/>
      <w:autoSpaceDN w:val="0"/>
      <w:spacing w:after="0" w:line="240" w:lineRule="auto"/>
      <w:ind w:left="902" w:hanging="601"/>
    </w:pPr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B30"/>
    <w:pPr>
      <w:widowControl w:val="0"/>
      <w:autoSpaceDE w:val="0"/>
      <w:autoSpaceDN w:val="0"/>
      <w:spacing w:after="0" w:line="240" w:lineRule="auto"/>
      <w:ind w:left="16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7B30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F7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FF7B3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FA7DDD"/>
    <w:pPr>
      <w:widowControl w:val="0"/>
      <w:autoSpaceDE w:val="0"/>
      <w:autoSpaceDN w:val="0"/>
      <w:spacing w:after="0" w:line="240" w:lineRule="auto"/>
      <w:ind w:left="902" w:hanging="601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>diakov.net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2021-05-10T14:28:00Z</dcterms:created>
  <dcterms:modified xsi:type="dcterms:W3CDTF">2022-10-22T14:53:00Z</dcterms:modified>
</cp:coreProperties>
</file>