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D9" w:rsidRDefault="00E654D9" w:rsidP="00E654D9">
      <w:pPr>
        <w:pStyle w:val="1"/>
        <w:spacing w:line="322" w:lineRule="exact"/>
        <w:ind w:left="432"/>
        <w:jc w:val="center"/>
      </w:pPr>
      <w:r>
        <w:t xml:space="preserve">Практичне заняття </w:t>
      </w:r>
      <w:r>
        <w:t>5</w:t>
      </w:r>
      <w:r>
        <w:t>.</w:t>
      </w:r>
    </w:p>
    <w:p w:rsidR="00E654D9" w:rsidRDefault="00E654D9" w:rsidP="00E654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Психогенетичне дослідження інтелекту</w:t>
      </w:r>
    </w:p>
    <w:p w:rsidR="002E3EE7" w:rsidRDefault="002E3EE7" w:rsidP="00E654D9">
      <w:pPr>
        <w:rPr>
          <w:b/>
          <w:sz w:val="28"/>
          <w:szCs w:val="28"/>
        </w:rPr>
      </w:pPr>
    </w:p>
    <w:p w:rsidR="002E3EE7" w:rsidRDefault="002E3EE7" w:rsidP="002E3EE7">
      <w:pPr>
        <w:ind w:left="427"/>
        <w:jc w:val="both"/>
        <w:rPr>
          <w:b/>
          <w:sz w:val="28"/>
        </w:rPr>
      </w:pPr>
      <w:r>
        <w:rPr>
          <w:b/>
          <w:sz w:val="28"/>
        </w:rPr>
        <w:t>Питання</w:t>
      </w:r>
    </w:p>
    <w:p w:rsidR="002E3EE7" w:rsidRDefault="002E3EE7" w:rsidP="00E654D9">
      <w:pPr>
        <w:rPr>
          <w:b/>
          <w:sz w:val="28"/>
          <w:szCs w:val="28"/>
        </w:rPr>
      </w:pPr>
      <w:bookmarkStart w:id="0" w:name="_GoBack"/>
      <w:bookmarkEnd w:id="0"/>
    </w:p>
    <w:p w:rsidR="00E654D9" w:rsidRDefault="00E654D9" w:rsidP="00E654D9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Дослідження геніальності. </w:t>
      </w:r>
    </w:p>
    <w:p w:rsidR="00E654D9" w:rsidRDefault="00E654D9" w:rsidP="00E654D9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Загальний фактор когнітивних здібностей. </w:t>
      </w:r>
    </w:p>
    <w:p w:rsidR="00E654D9" w:rsidRDefault="00E654D9" w:rsidP="00E654D9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Інтелект як сума окремих здібностей. </w:t>
      </w:r>
    </w:p>
    <w:p w:rsidR="00E654D9" w:rsidRDefault="00E654D9" w:rsidP="00E654D9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Зміна спадковості коефіцієнта інтелекту з віком. </w:t>
      </w:r>
    </w:p>
    <w:p w:rsidR="00E654D9" w:rsidRDefault="00E654D9" w:rsidP="00E654D9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 xml:space="preserve">Психогенетика геніальності. </w:t>
      </w:r>
    </w:p>
    <w:p w:rsidR="00E654D9" w:rsidRDefault="00E654D9" w:rsidP="00E654D9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 xml:space="preserve">Емергенез. Імпресинг. </w:t>
      </w:r>
    </w:p>
    <w:p w:rsidR="00E654D9" w:rsidRDefault="00E654D9" w:rsidP="00E654D9">
      <w:pPr>
        <w:rPr>
          <w:sz w:val="28"/>
          <w:szCs w:val="28"/>
        </w:rPr>
      </w:pPr>
    </w:p>
    <w:p w:rsidR="00E654D9" w:rsidRDefault="00E654D9" w:rsidP="00E654D9">
      <w:pPr>
        <w:pStyle w:val="1"/>
        <w:spacing w:before="103"/>
        <w:ind w:left="3640"/>
        <w:rPr>
          <w:sz w:val="24"/>
          <w:szCs w:val="24"/>
        </w:rPr>
      </w:pPr>
      <w:r>
        <w:rPr>
          <w:sz w:val="24"/>
          <w:szCs w:val="24"/>
        </w:rPr>
        <w:t>Рекомендована література</w:t>
      </w:r>
    </w:p>
    <w:p w:rsidR="00E654D9" w:rsidRDefault="00E654D9" w:rsidP="00E654D9">
      <w:pPr>
        <w:spacing w:before="239"/>
        <w:ind w:left="779" w:right="9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</w:t>
      </w:r>
    </w:p>
    <w:p w:rsidR="00E654D9" w:rsidRDefault="00E654D9" w:rsidP="00E654D9">
      <w:pPr>
        <w:pStyle w:val="a7"/>
        <w:numPr>
          <w:ilvl w:val="0"/>
          <w:numId w:val="1"/>
        </w:numPr>
        <w:tabs>
          <w:tab w:val="left" w:pos="902"/>
        </w:tabs>
        <w:spacing w:before="1"/>
        <w:ind w:left="901" w:right="526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 А. А. Психогенетика: Учебное пособие. Санкт-Петербург.: Питер, 2006. 192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E654D9" w:rsidRDefault="00E654D9" w:rsidP="00E654D9">
      <w:pPr>
        <w:pStyle w:val="a7"/>
        <w:numPr>
          <w:ilvl w:val="0"/>
          <w:numId w:val="1"/>
        </w:numPr>
        <w:tabs>
          <w:tab w:val="left" w:pos="902"/>
        </w:tabs>
        <w:ind w:left="901" w:right="529"/>
        <w:jc w:val="both"/>
        <w:rPr>
          <w:sz w:val="24"/>
          <w:szCs w:val="24"/>
        </w:rPr>
      </w:pPr>
      <w:r>
        <w:rPr>
          <w:sz w:val="24"/>
          <w:szCs w:val="24"/>
        </w:rPr>
        <w:t>Гуменюк О. Є. Психологія Я-концепції: Навчальний посібник. Тернопіль: Економічна думка, 2004. 310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E654D9" w:rsidRDefault="00E654D9" w:rsidP="00E654D9">
      <w:pPr>
        <w:pStyle w:val="a7"/>
        <w:numPr>
          <w:ilvl w:val="0"/>
          <w:numId w:val="1"/>
        </w:numPr>
        <w:tabs>
          <w:tab w:val="left" w:pos="902"/>
        </w:tabs>
        <w:ind w:left="901" w:right="527"/>
        <w:jc w:val="both"/>
        <w:rPr>
          <w:sz w:val="24"/>
          <w:szCs w:val="24"/>
        </w:rPr>
      </w:pPr>
      <w:r>
        <w:rPr>
          <w:sz w:val="24"/>
          <w:szCs w:val="24"/>
        </w:rPr>
        <w:t>Лісова О. С. Психологія здоров’я: Навчально-методичний посібник. Чернівці: Рута, 2004. 122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E654D9" w:rsidRDefault="00E654D9" w:rsidP="00E654D9">
      <w:pPr>
        <w:pStyle w:val="a7"/>
        <w:numPr>
          <w:ilvl w:val="0"/>
          <w:numId w:val="1"/>
        </w:numPr>
        <w:tabs>
          <w:tab w:val="left" w:pos="902"/>
        </w:tabs>
        <w:ind w:left="901" w:right="527"/>
        <w:jc w:val="both"/>
        <w:rPr>
          <w:sz w:val="24"/>
          <w:szCs w:val="24"/>
        </w:rPr>
      </w:pPr>
      <w:r>
        <w:rPr>
          <w:sz w:val="24"/>
          <w:szCs w:val="24"/>
        </w:rPr>
        <w:t>Максименко С.Д. основи генетичної психології: Навч. посібник. Київ.: НПЦ Перспектива, 1998. 251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E654D9" w:rsidRDefault="00E654D9" w:rsidP="00E654D9">
      <w:pPr>
        <w:pStyle w:val="a7"/>
        <w:numPr>
          <w:ilvl w:val="0"/>
          <w:numId w:val="1"/>
        </w:numPr>
        <w:tabs>
          <w:tab w:val="left" w:pos="902"/>
        </w:tabs>
        <w:spacing w:before="1"/>
        <w:ind w:left="901" w:right="527"/>
        <w:jc w:val="both"/>
        <w:rPr>
          <w:sz w:val="24"/>
          <w:szCs w:val="24"/>
        </w:rPr>
      </w:pPr>
      <w:r>
        <w:rPr>
          <w:sz w:val="24"/>
          <w:szCs w:val="24"/>
        </w:rPr>
        <w:t>Максименко С. Д. Психологічна допомога тяжким соматичним хворим: Навчальний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посібник.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Київ: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Інститут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психології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імені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Г.С.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Костюка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АПН України, Ніжин: Міланік, 2007. 115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E654D9" w:rsidRDefault="00E654D9" w:rsidP="00E654D9">
      <w:pPr>
        <w:pStyle w:val="a7"/>
        <w:numPr>
          <w:ilvl w:val="0"/>
          <w:numId w:val="1"/>
        </w:numPr>
        <w:tabs>
          <w:tab w:val="left" w:pos="902"/>
        </w:tabs>
        <w:ind w:left="901" w:right="527"/>
        <w:jc w:val="both"/>
        <w:rPr>
          <w:sz w:val="24"/>
          <w:szCs w:val="24"/>
        </w:rPr>
      </w:pPr>
      <w:r>
        <w:rPr>
          <w:sz w:val="24"/>
          <w:szCs w:val="24"/>
        </w:rPr>
        <w:t>Маруненко І. М., Неведомська Є. О., Бобрицька В. І. Основи генетики людини: Навчальний посібник для студ. вищ. пед. навч. закл. Київ.: КМПУ, 2006. 170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E654D9" w:rsidRDefault="00E654D9" w:rsidP="00E654D9">
      <w:pPr>
        <w:pStyle w:val="a7"/>
        <w:numPr>
          <w:ilvl w:val="0"/>
          <w:numId w:val="1"/>
        </w:numPr>
        <w:tabs>
          <w:tab w:val="left" w:pos="902"/>
        </w:tabs>
        <w:spacing w:before="1"/>
        <w:ind w:left="901" w:right="527"/>
        <w:jc w:val="both"/>
        <w:rPr>
          <w:sz w:val="24"/>
          <w:szCs w:val="24"/>
        </w:rPr>
      </w:pPr>
      <w:r>
        <w:rPr>
          <w:sz w:val="24"/>
          <w:szCs w:val="24"/>
        </w:rPr>
        <w:t>Психологія соматично хворих: Навчально-методичний комплекс для студентів зі спеціальності «Психологія» / Укладачі: Шестопалова Л.Ф. Харків: ХНУ імені В.Н. Каразіна, 2011. 41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E654D9" w:rsidRDefault="00E654D9" w:rsidP="00E654D9">
      <w:pPr>
        <w:pStyle w:val="a7"/>
        <w:numPr>
          <w:ilvl w:val="0"/>
          <w:numId w:val="1"/>
        </w:numPr>
        <w:tabs>
          <w:tab w:val="left" w:pos="902"/>
        </w:tabs>
        <w:spacing w:before="2"/>
        <w:ind w:left="901" w:right="527"/>
        <w:jc w:val="both"/>
        <w:rPr>
          <w:sz w:val="24"/>
          <w:szCs w:val="24"/>
        </w:rPr>
      </w:pPr>
      <w:r>
        <w:rPr>
          <w:sz w:val="24"/>
          <w:szCs w:val="24"/>
        </w:rPr>
        <w:t>Хомуленко Т. Б. Основи психосоматики / навч.–метод. посібник. Вінниця : Нова Книга, 2009. 120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E654D9" w:rsidRDefault="00E654D9" w:rsidP="00E654D9">
      <w:pPr>
        <w:pStyle w:val="a7"/>
        <w:numPr>
          <w:ilvl w:val="0"/>
          <w:numId w:val="1"/>
        </w:numPr>
        <w:tabs>
          <w:tab w:val="left" w:pos="902"/>
        </w:tabs>
        <w:ind w:left="901" w:right="527"/>
        <w:jc w:val="both"/>
        <w:rPr>
          <w:sz w:val="24"/>
          <w:szCs w:val="24"/>
        </w:rPr>
      </w:pPr>
      <w:r>
        <w:rPr>
          <w:sz w:val="24"/>
          <w:szCs w:val="24"/>
        </w:rPr>
        <w:t>Чабан О.С. Психосоматическая медицина. Тернопіль: Медкнига, 2014. 94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E654D9" w:rsidRDefault="00E654D9" w:rsidP="00E654D9">
      <w:pPr>
        <w:pStyle w:val="1"/>
        <w:spacing w:before="103"/>
        <w:ind w:left="741" w:right="967"/>
        <w:jc w:val="center"/>
        <w:rPr>
          <w:sz w:val="24"/>
          <w:szCs w:val="24"/>
        </w:rPr>
      </w:pPr>
    </w:p>
    <w:p w:rsidR="00E654D9" w:rsidRDefault="00E654D9" w:rsidP="00E654D9">
      <w:pPr>
        <w:pStyle w:val="1"/>
        <w:spacing w:before="103"/>
        <w:ind w:left="741" w:right="967"/>
        <w:jc w:val="center"/>
        <w:rPr>
          <w:sz w:val="24"/>
          <w:szCs w:val="24"/>
        </w:rPr>
      </w:pPr>
      <w:r>
        <w:rPr>
          <w:sz w:val="24"/>
          <w:szCs w:val="24"/>
        </w:rPr>
        <w:t>Допоміжна:</w:t>
      </w:r>
    </w:p>
    <w:p w:rsidR="00E654D9" w:rsidRDefault="00E654D9" w:rsidP="00E654D9">
      <w:pPr>
        <w:pStyle w:val="a7"/>
        <w:numPr>
          <w:ilvl w:val="0"/>
          <w:numId w:val="1"/>
        </w:numPr>
        <w:tabs>
          <w:tab w:val="left" w:pos="902"/>
        </w:tabs>
        <w:spacing w:before="2"/>
        <w:ind w:left="901" w:right="484"/>
        <w:rPr>
          <w:sz w:val="24"/>
          <w:szCs w:val="24"/>
        </w:rPr>
      </w:pPr>
      <w:r>
        <w:rPr>
          <w:sz w:val="24"/>
          <w:szCs w:val="24"/>
        </w:rPr>
        <w:t>Кулаков С.А. Основы психосоматики. Санкт-Петербург.: Речь, 2003. 288 с.</w:t>
      </w:r>
    </w:p>
    <w:p w:rsidR="00E654D9" w:rsidRDefault="00E654D9" w:rsidP="00E654D9">
      <w:pPr>
        <w:pStyle w:val="a7"/>
        <w:numPr>
          <w:ilvl w:val="0"/>
          <w:numId w:val="1"/>
        </w:numPr>
        <w:tabs>
          <w:tab w:val="left" w:pos="902"/>
        </w:tabs>
        <w:spacing w:line="321" w:lineRule="exact"/>
        <w:ind w:hanging="601"/>
        <w:rPr>
          <w:sz w:val="24"/>
          <w:szCs w:val="24"/>
        </w:rPr>
      </w:pPr>
      <w:r>
        <w:rPr>
          <w:sz w:val="24"/>
          <w:szCs w:val="24"/>
        </w:rPr>
        <w:t>Пиз А., Пиз. Б. Новый язык телодвижений. Москва.: Эксмо, 2007</w:t>
      </w:r>
    </w:p>
    <w:p w:rsidR="00E654D9" w:rsidRDefault="00E654D9" w:rsidP="00E654D9">
      <w:pPr>
        <w:pStyle w:val="a7"/>
        <w:numPr>
          <w:ilvl w:val="0"/>
          <w:numId w:val="1"/>
        </w:numPr>
        <w:tabs>
          <w:tab w:val="left" w:pos="902"/>
        </w:tabs>
        <w:spacing w:line="321" w:lineRule="exact"/>
        <w:ind w:hanging="601"/>
        <w:rPr>
          <w:sz w:val="24"/>
          <w:szCs w:val="24"/>
        </w:rPr>
      </w:pPr>
      <w:r>
        <w:rPr>
          <w:sz w:val="24"/>
          <w:szCs w:val="24"/>
        </w:rPr>
        <w:t xml:space="preserve">Психіатрія. / За ред. проф. О. К. Напрєєнка. Київ.: Здоров`я, 2001. </w:t>
      </w:r>
    </w:p>
    <w:p w:rsidR="00E654D9" w:rsidRDefault="00E654D9" w:rsidP="00E654D9">
      <w:pPr>
        <w:pStyle w:val="a7"/>
        <w:numPr>
          <w:ilvl w:val="0"/>
          <w:numId w:val="1"/>
        </w:numPr>
        <w:tabs>
          <w:tab w:val="left" w:pos="902"/>
        </w:tabs>
        <w:spacing w:before="2"/>
        <w:ind w:left="901" w:right="479"/>
        <w:rPr>
          <w:sz w:val="24"/>
          <w:szCs w:val="24"/>
        </w:rPr>
      </w:pPr>
      <w:r>
        <w:rPr>
          <w:sz w:val="24"/>
          <w:szCs w:val="24"/>
        </w:rPr>
        <w:t>Пропедевтика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внутрішніх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хвороб.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Ю.І.Децика.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Київ.: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Здоров`я, 2000. 504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E654D9" w:rsidRDefault="00E654D9" w:rsidP="00E654D9">
      <w:pPr>
        <w:pStyle w:val="a7"/>
        <w:numPr>
          <w:ilvl w:val="0"/>
          <w:numId w:val="1"/>
        </w:numPr>
        <w:tabs>
          <w:tab w:val="left" w:pos="902"/>
        </w:tabs>
        <w:spacing w:line="321" w:lineRule="exact"/>
        <w:ind w:hanging="601"/>
        <w:rPr>
          <w:sz w:val="24"/>
          <w:szCs w:val="24"/>
        </w:rPr>
      </w:pPr>
      <w:r>
        <w:rPr>
          <w:sz w:val="24"/>
          <w:szCs w:val="24"/>
        </w:rPr>
        <w:t>Пропедевтика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внутрішніх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хвороб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доглядом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терапевтичними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хворими  / За заг. ред. А.В.Єпішина. Тернопіль: Укрмедкнига, 2001. 768 с.</w:t>
      </w:r>
    </w:p>
    <w:p w:rsidR="00E654D9" w:rsidRDefault="00E654D9" w:rsidP="00E654D9">
      <w:pPr>
        <w:pStyle w:val="a7"/>
        <w:numPr>
          <w:ilvl w:val="0"/>
          <w:numId w:val="1"/>
        </w:numPr>
        <w:tabs>
          <w:tab w:val="left" w:pos="902"/>
        </w:tabs>
        <w:spacing w:before="2"/>
        <w:ind w:left="901" w:right="489"/>
        <w:rPr>
          <w:sz w:val="24"/>
          <w:szCs w:val="24"/>
        </w:rPr>
      </w:pPr>
      <w:r>
        <w:rPr>
          <w:sz w:val="24"/>
          <w:szCs w:val="24"/>
        </w:rPr>
        <w:t>Реан А.А., Кудашев А.Р., Баранов А.А. Психология адаптации личности. Санкт-Петербург.: прайм–ЕВРО–ЗНАК, 2006. 479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E654D9" w:rsidRDefault="00E654D9" w:rsidP="00E654D9">
      <w:pPr>
        <w:pStyle w:val="a7"/>
        <w:numPr>
          <w:ilvl w:val="0"/>
          <w:numId w:val="1"/>
        </w:numPr>
        <w:tabs>
          <w:tab w:val="left" w:pos="902"/>
        </w:tabs>
        <w:spacing w:line="321" w:lineRule="exact"/>
        <w:ind w:hanging="601"/>
        <w:rPr>
          <w:sz w:val="24"/>
          <w:szCs w:val="24"/>
        </w:rPr>
      </w:pPr>
      <w:r>
        <w:rPr>
          <w:sz w:val="24"/>
          <w:szCs w:val="24"/>
        </w:rPr>
        <w:t>Семиченко В.А. Психология эмоций. Київ.: Магістр-S, 1999. 126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E654D9" w:rsidRDefault="00E654D9" w:rsidP="00E654D9">
      <w:pPr>
        <w:pStyle w:val="a7"/>
        <w:numPr>
          <w:ilvl w:val="0"/>
          <w:numId w:val="1"/>
        </w:numPr>
        <w:tabs>
          <w:tab w:val="left" w:pos="902"/>
        </w:tabs>
        <w:spacing w:before="2"/>
        <w:ind w:left="901" w:right="487"/>
        <w:rPr>
          <w:sz w:val="24"/>
          <w:szCs w:val="24"/>
        </w:rPr>
      </w:pPr>
      <w:r>
        <w:rPr>
          <w:sz w:val="24"/>
          <w:szCs w:val="24"/>
        </w:rPr>
        <w:lastRenderedPageBreak/>
        <w:t>Середюк Н.М., Вакалюк І.П., Стасишин О.С. та ін. Внутрішня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медицина: Терапія: Підручник. Київ.: Медицина, 2006. 640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E654D9" w:rsidRDefault="00E654D9" w:rsidP="00E654D9">
      <w:pPr>
        <w:pStyle w:val="a5"/>
        <w:spacing w:before="11"/>
        <w:rPr>
          <w:sz w:val="27"/>
        </w:rPr>
      </w:pPr>
    </w:p>
    <w:p w:rsidR="00E654D9" w:rsidRDefault="00E654D9" w:rsidP="00E654D9">
      <w:pPr>
        <w:rPr>
          <w:sz w:val="28"/>
          <w:szCs w:val="28"/>
        </w:rPr>
      </w:pPr>
    </w:p>
    <w:p w:rsidR="00E654D9" w:rsidRDefault="00E654D9" w:rsidP="00E654D9">
      <w:pPr>
        <w:pStyle w:val="1"/>
        <w:spacing w:line="322" w:lineRule="exact"/>
        <w:ind w:left="432"/>
      </w:pPr>
    </w:p>
    <w:p w:rsidR="00B04FBD" w:rsidRDefault="00B04FBD"/>
    <w:sectPr w:rsidR="00B0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233F"/>
    <w:multiLevelType w:val="hybridMultilevel"/>
    <w:tmpl w:val="CAEA03C0"/>
    <w:lvl w:ilvl="0" w:tplc="3F364CE4">
      <w:start w:val="1"/>
      <w:numFmt w:val="decimal"/>
      <w:lvlText w:val="%1."/>
      <w:lvlJc w:val="left"/>
      <w:pPr>
        <w:ind w:left="902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555AF590">
      <w:start w:val="1"/>
      <w:numFmt w:val="decimal"/>
      <w:lvlText w:val="%2."/>
      <w:lvlJc w:val="left"/>
      <w:pPr>
        <w:ind w:left="1011" w:hanging="23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2" w:tplc="32DECF56">
      <w:numFmt w:val="bullet"/>
      <w:lvlText w:val="•"/>
      <w:lvlJc w:val="left"/>
      <w:pPr>
        <w:ind w:left="2034" w:hanging="230"/>
      </w:pPr>
      <w:rPr>
        <w:lang w:val="uk-UA" w:eastAsia="uk-UA" w:bidi="uk-UA"/>
      </w:rPr>
    </w:lvl>
    <w:lvl w:ilvl="3" w:tplc="C156AF98">
      <w:numFmt w:val="bullet"/>
      <w:lvlText w:val="•"/>
      <w:lvlJc w:val="left"/>
      <w:pPr>
        <w:ind w:left="3048" w:hanging="230"/>
      </w:pPr>
      <w:rPr>
        <w:lang w:val="uk-UA" w:eastAsia="uk-UA" w:bidi="uk-UA"/>
      </w:rPr>
    </w:lvl>
    <w:lvl w:ilvl="4" w:tplc="C8588D0C">
      <w:numFmt w:val="bullet"/>
      <w:lvlText w:val="•"/>
      <w:lvlJc w:val="left"/>
      <w:pPr>
        <w:ind w:left="4062" w:hanging="230"/>
      </w:pPr>
      <w:rPr>
        <w:lang w:val="uk-UA" w:eastAsia="uk-UA" w:bidi="uk-UA"/>
      </w:rPr>
    </w:lvl>
    <w:lvl w:ilvl="5" w:tplc="89A27BAC">
      <w:numFmt w:val="bullet"/>
      <w:lvlText w:val="•"/>
      <w:lvlJc w:val="left"/>
      <w:pPr>
        <w:ind w:left="5076" w:hanging="230"/>
      </w:pPr>
      <w:rPr>
        <w:lang w:val="uk-UA" w:eastAsia="uk-UA" w:bidi="uk-UA"/>
      </w:rPr>
    </w:lvl>
    <w:lvl w:ilvl="6" w:tplc="024C6790">
      <w:numFmt w:val="bullet"/>
      <w:lvlText w:val="•"/>
      <w:lvlJc w:val="left"/>
      <w:pPr>
        <w:ind w:left="6090" w:hanging="230"/>
      </w:pPr>
      <w:rPr>
        <w:lang w:val="uk-UA" w:eastAsia="uk-UA" w:bidi="uk-UA"/>
      </w:rPr>
    </w:lvl>
    <w:lvl w:ilvl="7" w:tplc="92F2BDE8">
      <w:numFmt w:val="bullet"/>
      <w:lvlText w:val="•"/>
      <w:lvlJc w:val="left"/>
      <w:pPr>
        <w:ind w:left="7104" w:hanging="230"/>
      </w:pPr>
      <w:rPr>
        <w:lang w:val="uk-UA" w:eastAsia="uk-UA" w:bidi="uk-UA"/>
      </w:rPr>
    </w:lvl>
    <w:lvl w:ilvl="8" w:tplc="0C102D42">
      <w:numFmt w:val="bullet"/>
      <w:lvlText w:val="•"/>
      <w:lvlJc w:val="left"/>
      <w:pPr>
        <w:ind w:left="8118" w:hanging="230"/>
      </w:pPr>
      <w:rPr>
        <w:lang w:val="uk-UA" w:eastAsia="uk-UA" w:bidi="uk-U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D9"/>
    <w:rsid w:val="002E3EE7"/>
    <w:rsid w:val="00B04FBD"/>
    <w:rsid w:val="00C952D9"/>
    <w:rsid w:val="00E6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52D9"/>
    <w:rPr>
      <w:rFonts w:ascii="Times New Roman" w:hAnsi="Times New Roman"/>
      <w:lang w:val="uk-UA" w:eastAsia="uk-UA" w:bidi="uk-UA"/>
    </w:rPr>
  </w:style>
  <w:style w:type="paragraph" w:styleId="1">
    <w:name w:val="heading 1"/>
    <w:basedOn w:val="a"/>
    <w:link w:val="10"/>
    <w:uiPriority w:val="1"/>
    <w:qFormat/>
    <w:rsid w:val="00C952D9"/>
    <w:pPr>
      <w:spacing w:before="5"/>
      <w:ind w:left="1470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952D9"/>
    <w:pPr>
      <w:spacing w:before="8"/>
      <w:ind w:left="1470"/>
      <w:outlineLvl w:val="1"/>
    </w:pPr>
    <w:rPr>
      <w:rFonts w:eastAsia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52D9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C952D9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1"/>
    <w:rsid w:val="00C952D9"/>
    <w:rPr>
      <w:rFonts w:ascii="Times New Roman" w:eastAsia="Times New Roman" w:hAnsi="Times New Roman" w:cs="Times New Roman"/>
      <w:b/>
      <w:bCs/>
      <w:i/>
      <w:sz w:val="28"/>
      <w:szCs w:val="28"/>
      <w:lang w:val="uk-UA" w:eastAsia="uk-UA" w:bidi="uk-UA"/>
    </w:rPr>
  </w:style>
  <w:style w:type="paragraph" w:styleId="11">
    <w:name w:val="toc 1"/>
    <w:basedOn w:val="a"/>
    <w:uiPriority w:val="1"/>
    <w:qFormat/>
    <w:rsid w:val="00C952D9"/>
    <w:pPr>
      <w:spacing w:before="160"/>
      <w:ind w:left="1202"/>
    </w:pPr>
    <w:rPr>
      <w:rFonts w:eastAsia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C952D9"/>
    <w:pPr>
      <w:spacing w:before="161"/>
      <w:ind w:left="2531" w:hanging="493"/>
    </w:pPr>
    <w:rPr>
      <w:rFonts w:eastAsia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C952D9"/>
    <w:pPr>
      <w:spacing w:before="160"/>
      <w:ind w:left="2320"/>
    </w:pPr>
    <w:rPr>
      <w:rFonts w:eastAsia="Times New Roman" w:cs="Times New Roman"/>
      <w:sz w:val="28"/>
      <w:szCs w:val="28"/>
    </w:rPr>
  </w:style>
  <w:style w:type="paragraph" w:styleId="4">
    <w:name w:val="toc 4"/>
    <w:basedOn w:val="a"/>
    <w:uiPriority w:val="1"/>
    <w:qFormat/>
    <w:rsid w:val="00C952D9"/>
    <w:pPr>
      <w:spacing w:before="160"/>
      <w:ind w:left="2459"/>
    </w:pPr>
    <w:rPr>
      <w:rFonts w:eastAsia="Times New Roman" w:cs="Times New Roman"/>
      <w:sz w:val="28"/>
      <w:szCs w:val="28"/>
    </w:rPr>
  </w:style>
  <w:style w:type="paragraph" w:styleId="5">
    <w:name w:val="toc 5"/>
    <w:basedOn w:val="a"/>
    <w:uiPriority w:val="1"/>
    <w:qFormat/>
    <w:rsid w:val="00C952D9"/>
    <w:pPr>
      <w:spacing w:before="160"/>
      <w:ind w:left="2529"/>
    </w:pPr>
    <w:rPr>
      <w:rFonts w:eastAsia="Times New Roman" w:cs="Times New Roman"/>
      <w:sz w:val="28"/>
      <w:szCs w:val="28"/>
    </w:rPr>
  </w:style>
  <w:style w:type="paragraph" w:styleId="a3">
    <w:name w:val="Title"/>
    <w:basedOn w:val="a"/>
    <w:link w:val="a4"/>
    <w:uiPriority w:val="1"/>
    <w:qFormat/>
    <w:rsid w:val="00C952D9"/>
    <w:pPr>
      <w:spacing w:before="230"/>
      <w:ind w:left="1470" w:right="754"/>
      <w:jc w:val="center"/>
    </w:pPr>
    <w:rPr>
      <w:rFonts w:eastAsia="Times New Roman" w:cs="Times New Roman"/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C952D9"/>
    <w:rPr>
      <w:rFonts w:ascii="Times New Roman" w:eastAsia="Times New Roman" w:hAnsi="Times New Roman" w:cs="Times New Roman"/>
      <w:b/>
      <w:bCs/>
      <w:sz w:val="52"/>
      <w:szCs w:val="52"/>
      <w:lang w:val="uk-UA" w:eastAsia="uk-UA" w:bidi="uk-UA"/>
    </w:rPr>
  </w:style>
  <w:style w:type="paragraph" w:styleId="a5">
    <w:name w:val="Body Text"/>
    <w:basedOn w:val="a"/>
    <w:link w:val="a6"/>
    <w:uiPriority w:val="1"/>
    <w:qFormat/>
    <w:rsid w:val="00C952D9"/>
    <w:pPr>
      <w:ind w:left="1202" w:firstLine="599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952D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7">
    <w:name w:val="List Paragraph"/>
    <w:basedOn w:val="a"/>
    <w:uiPriority w:val="1"/>
    <w:qFormat/>
    <w:rsid w:val="00C952D9"/>
    <w:pPr>
      <w:ind w:left="1202" w:firstLine="599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52D9"/>
    <w:rPr>
      <w:rFonts w:ascii="Times New Roman" w:hAnsi="Times New Roman"/>
      <w:lang w:val="uk-UA" w:eastAsia="uk-UA" w:bidi="uk-UA"/>
    </w:rPr>
  </w:style>
  <w:style w:type="paragraph" w:styleId="1">
    <w:name w:val="heading 1"/>
    <w:basedOn w:val="a"/>
    <w:link w:val="10"/>
    <w:uiPriority w:val="1"/>
    <w:qFormat/>
    <w:rsid w:val="00C952D9"/>
    <w:pPr>
      <w:spacing w:before="5"/>
      <w:ind w:left="1470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952D9"/>
    <w:pPr>
      <w:spacing w:before="8"/>
      <w:ind w:left="1470"/>
      <w:outlineLvl w:val="1"/>
    </w:pPr>
    <w:rPr>
      <w:rFonts w:eastAsia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52D9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C952D9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1"/>
    <w:rsid w:val="00C952D9"/>
    <w:rPr>
      <w:rFonts w:ascii="Times New Roman" w:eastAsia="Times New Roman" w:hAnsi="Times New Roman" w:cs="Times New Roman"/>
      <w:b/>
      <w:bCs/>
      <w:i/>
      <w:sz w:val="28"/>
      <w:szCs w:val="28"/>
      <w:lang w:val="uk-UA" w:eastAsia="uk-UA" w:bidi="uk-UA"/>
    </w:rPr>
  </w:style>
  <w:style w:type="paragraph" w:styleId="11">
    <w:name w:val="toc 1"/>
    <w:basedOn w:val="a"/>
    <w:uiPriority w:val="1"/>
    <w:qFormat/>
    <w:rsid w:val="00C952D9"/>
    <w:pPr>
      <w:spacing w:before="160"/>
      <w:ind w:left="1202"/>
    </w:pPr>
    <w:rPr>
      <w:rFonts w:eastAsia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C952D9"/>
    <w:pPr>
      <w:spacing w:before="161"/>
      <w:ind w:left="2531" w:hanging="493"/>
    </w:pPr>
    <w:rPr>
      <w:rFonts w:eastAsia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C952D9"/>
    <w:pPr>
      <w:spacing w:before="160"/>
      <w:ind w:left="2320"/>
    </w:pPr>
    <w:rPr>
      <w:rFonts w:eastAsia="Times New Roman" w:cs="Times New Roman"/>
      <w:sz w:val="28"/>
      <w:szCs w:val="28"/>
    </w:rPr>
  </w:style>
  <w:style w:type="paragraph" w:styleId="4">
    <w:name w:val="toc 4"/>
    <w:basedOn w:val="a"/>
    <w:uiPriority w:val="1"/>
    <w:qFormat/>
    <w:rsid w:val="00C952D9"/>
    <w:pPr>
      <w:spacing w:before="160"/>
      <w:ind w:left="2459"/>
    </w:pPr>
    <w:rPr>
      <w:rFonts w:eastAsia="Times New Roman" w:cs="Times New Roman"/>
      <w:sz w:val="28"/>
      <w:szCs w:val="28"/>
    </w:rPr>
  </w:style>
  <w:style w:type="paragraph" w:styleId="5">
    <w:name w:val="toc 5"/>
    <w:basedOn w:val="a"/>
    <w:uiPriority w:val="1"/>
    <w:qFormat/>
    <w:rsid w:val="00C952D9"/>
    <w:pPr>
      <w:spacing w:before="160"/>
      <w:ind w:left="2529"/>
    </w:pPr>
    <w:rPr>
      <w:rFonts w:eastAsia="Times New Roman" w:cs="Times New Roman"/>
      <w:sz w:val="28"/>
      <w:szCs w:val="28"/>
    </w:rPr>
  </w:style>
  <w:style w:type="paragraph" w:styleId="a3">
    <w:name w:val="Title"/>
    <w:basedOn w:val="a"/>
    <w:link w:val="a4"/>
    <w:uiPriority w:val="1"/>
    <w:qFormat/>
    <w:rsid w:val="00C952D9"/>
    <w:pPr>
      <w:spacing w:before="230"/>
      <w:ind w:left="1470" w:right="754"/>
      <w:jc w:val="center"/>
    </w:pPr>
    <w:rPr>
      <w:rFonts w:eastAsia="Times New Roman" w:cs="Times New Roman"/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C952D9"/>
    <w:rPr>
      <w:rFonts w:ascii="Times New Roman" w:eastAsia="Times New Roman" w:hAnsi="Times New Roman" w:cs="Times New Roman"/>
      <w:b/>
      <w:bCs/>
      <w:sz w:val="52"/>
      <w:szCs w:val="52"/>
      <w:lang w:val="uk-UA" w:eastAsia="uk-UA" w:bidi="uk-UA"/>
    </w:rPr>
  </w:style>
  <w:style w:type="paragraph" w:styleId="a5">
    <w:name w:val="Body Text"/>
    <w:basedOn w:val="a"/>
    <w:link w:val="a6"/>
    <w:uiPriority w:val="1"/>
    <w:qFormat/>
    <w:rsid w:val="00C952D9"/>
    <w:pPr>
      <w:ind w:left="1202" w:firstLine="599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952D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7">
    <w:name w:val="List Paragraph"/>
    <w:basedOn w:val="a"/>
    <w:uiPriority w:val="1"/>
    <w:qFormat/>
    <w:rsid w:val="00C952D9"/>
    <w:pPr>
      <w:ind w:left="1202" w:firstLine="59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1808</Characters>
  <Application>Microsoft Office Word</Application>
  <DocSecurity>0</DocSecurity>
  <Lines>15</Lines>
  <Paragraphs>4</Paragraphs>
  <ScaleCrop>false</ScaleCrop>
  <Company>diakov.net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2022-10-22T14:55:00Z</dcterms:created>
  <dcterms:modified xsi:type="dcterms:W3CDTF">2022-10-22T15:03:00Z</dcterms:modified>
</cp:coreProperties>
</file>