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1E" w:rsidRPr="00CD04FC" w:rsidRDefault="00A9661E" w:rsidP="00A9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Семінар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ське заняття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5</w:t>
      </w:r>
      <w:r w:rsidRPr="00CD04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Девіантна поведінка дітей та молоді як форма соціальної </w:t>
      </w:r>
      <w:proofErr w:type="spellStart"/>
      <w:r w:rsidRPr="00CD04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дезадаптації</w:t>
      </w:r>
      <w:proofErr w:type="spellEnd"/>
      <w:r w:rsidRPr="00CD04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A9661E" w:rsidRPr="00CD04FC" w:rsidRDefault="00A9661E" w:rsidP="00A9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661E" w:rsidRPr="00CD04FC" w:rsidRDefault="00A9661E" w:rsidP="00A9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0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1.Поняття </w:t>
      </w:r>
      <w:proofErr w:type="spellStart"/>
      <w:r w:rsidRPr="00CD04FC">
        <w:rPr>
          <w:rFonts w:ascii="Times New Roman" w:eastAsia="Times New Roman" w:hAnsi="Times New Roman"/>
          <w:sz w:val="28"/>
          <w:szCs w:val="28"/>
          <w:lang w:val="uk-UA" w:eastAsia="ru-RU"/>
        </w:rPr>
        <w:t>дезадаптації</w:t>
      </w:r>
      <w:proofErr w:type="spellEnd"/>
      <w:r w:rsidRPr="00CD0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соціальному розвитку особистості.</w:t>
      </w:r>
    </w:p>
    <w:p w:rsidR="00A9661E" w:rsidRPr="00CD04FC" w:rsidRDefault="00A9661E" w:rsidP="00A9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0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Причини та наслідки протиправної поведінка неповнолітніх. </w:t>
      </w:r>
    </w:p>
    <w:p w:rsidR="00A9661E" w:rsidRPr="00CD04FC" w:rsidRDefault="00A9661E" w:rsidP="00A9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0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Характеристика нехімічних </w:t>
      </w:r>
      <w:proofErr w:type="spellStart"/>
      <w:r w:rsidRPr="00CD04FC">
        <w:rPr>
          <w:rFonts w:ascii="Times New Roman" w:eastAsia="Times New Roman" w:hAnsi="Times New Roman"/>
          <w:sz w:val="28"/>
          <w:szCs w:val="28"/>
          <w:lang w:val="uk-UA" w:eastAsia="ru-RU"/>
        </w:rPr>
        <w:t>адикцій</w:t>
      </w:r>
      <w:proofErr w:type="spellEnd"/>
      <w:r w:rsidRPr="00CD0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їх вплив на психологічне та фізичне здоров’я підлітків.</w:t>
      </w:r>
    </w:p>
    <w:p w:rsidR="00A9661E" w:rsidRPr="00CD04FC" w:rsidRDefault="00A9661E" w:rsidP="00A9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04FC">
        <w:rPr>
          <w:rFonts w:ascii="Times New Roman" w:eastAsia="Times New Roman" w:hAnsi="Times New Roman"/>
          <w:sz w:val="28"/>
          <w:szCs w:val="28"/>
          <w:lang w:val="uk-UA" w:eastAsia="ru-RU"/>
        </w:rPr>
        <w:t>4. Характеристика  видів психопатологічної поведінки</w:t>
      </w:r>
    </w:p>
    <w:p w:rsidR="00A9661E" w:rsidRPr="00CD04FC" w:rsidRDefault="00A9661E" w:rsidP="00A9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04FC">
        <w:rPr>
          <w:rFonts w:ascii="Times New Roman" w:eastAsia="Times New Roman" w:hAnsi="Times New Roman"/>
          <w:sz w:val="28"/>
          <w:szCs w:val="28"/>
          <w:lang w:val="uk-UA" w:eastAsia="ru-RU"/>
        </w:rPr>
        <w:t>5. Вплив засобів масової інформації на формування негативних стереотипів поведінки неповнолітніх.</w:t>
      </w:r>
    </w:p>
    <w:p w:rsidR="00A9661E" w:rsidRPr="00CD04FC" w:rsidRDefault="00A9661E" w:rsidP="00A9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661E" w:rsidRPr="001F5A77" w:rsidRDefault="00A9661E" w:rsidP="00A9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5A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 література: 1,4,5, 6.</w:t>
      </w:r>
    </w:p>
    <w:p w:rsidR="00A9661E" w:rsidRPr="001F5A77" w:rsidRDefault="00A9661E" w:rsidP="00A9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5A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Додаткова література: 3,4, 6.</w:t>
      </w:r>
    </w:p>
    <w:p w:rsidR="00C04CE0" w:rsidRDefault="00C04CE0"/>
    <w:sectPr w:rsidR="00C04CE0" w:rsidSect="00C04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61E"/>
    <w:rsid w:val="00A9661E"/>
    <w:rsid w:val="00C0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1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191</Characters>
  <Application>Microsoft Office Word</Application>
  <DocSecurity>0</DocSecurity>
  <Lines>1</Lines>
  <Paragraphs>1</Paragraphs>
  <ScaleCrop>false</ScaleCrop>
  <Company>diakov.net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2023-03-14T19:11:00Z</dcterms:created>
  <dcterms:modified xsi:type="dcterms:W3CDTF">2023-03-14T19:11:00Z</dcterms:modified>
</cp:coreProperties>
</file>