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022F9D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22F9D">
        <w:rPr>
          <w:b/>
          <w:bCs/>
          <w:sz w:val="28"/>
          <w:szCs w:val="28"/>
        </w:rPr>
        <w:t xml:space="preserve">ЗВО </w:t>
      </w:r>
      <w:r w:rsidRPr="00022F9D">
        <w:rPr>
          <w:b/>
          <w:bCs/>
          <w:sz w:val="28"/>
          <w:szCs w:val="28"/>
          <w:lang w:val="uk-UA"/>
        </w:rPr>
        <w:t>«</w:t>
      </w:r>
      <w:r w:rsidR="002F30AE" w:rsidRPr="00022F9D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22F9D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22F9D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22F9D">
        <w:rPr>
          <w:b/>
          <w:bCs/>
          <w:sz w:val="28"/>
          <w:szCs w:val="28"/>
          <w:lang w:val="uk-UA"/>
        </w:rPr>
        <w:t xml:space="preserve">ІНСТИТУТ </w:t>
      </w:r>
      <w:r w:rsidR="00A22203">
        <w:rPr>
          <w:b/>
          <w:bCs/>
          <w:sz w:val="28"/>
          <w:szCs w:val="28"/>
          <w:lang w:val="uk-UA"/>
        </w:rPr>
        <w:t>ПРАВА ТА СУСПІЛЬНИХ ВІДНОСИН</w:t>
      </w:r>
      <w:bookmarkStart w:id="0" w:name="_GoBack"/>
      <w:bookmarkEnd w:id="0"/>
    </w:p>
    <w:p w:rsidR="00B94391" w:rsidRPr="00022F9D" w:rsidRDefault="00B94391" w:rsidP="00E366C1">
      <w:pPr>
        <w:pStyle w:val="Default"/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B94391" w:rsidRDefault="00022F9D" w:rsidP="00E366C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22F9D">
        <w:rPr>
          <w:b/>
          <w:color w:val="auto"/>
          <w:sz w:val="28"/>
          <w:szCs w:val="28"/>
          <w:lang w:val="uk-UA"/>
        </w:rPr>
        <w:t xml:space="preserve">КАФЕДРА </w:t>
      </w:r>
      <w:r w:rsidR="00A00DAB">
        <w:rPr>
          <w:b/>
          <w:color w:val="auto"/>
          <w:sz w:val="28"/>
          <w:szCs w:val="28"/>
          <w:lang w:val="uk-UA"/>
        </w:rPr>
        <w:t>ГАЛУЗЕВОГО ПРАВА ТА ЗАГАЛЬНОПРАВОВИХ ДИСЦИПЛІН</w:t>
      </w:r>
    </w:p>
    <w:p w:rsidR="00022F9D" w:rsidRPr="00022F9D" w:rsidRDefault="00022F9D" w:rsidP="00E366C1">
      <w:pPr>
        <w:pStyle w:val="Default"/>
        <w:jc w:val="center"/>
        <w:rPr>
          <w:sz w:val="28"/>
          <w:szCs w:val="28"/>
          <w:highlight w:val="yellow"/>
          <w:lang w:val="uk-UA"/>
        </w:rPr>
      </w:pPr>
    </w:p>
    <w:p w:rsidR="0033169D" w:rsidRPr="009107D9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9107D9">
        <w:rPr>
          <w:b/>
          <w:bCs/>
          <w:sz w:val="28"/>
          <w:szCs w:val="28"/>
          <w:lang w:val="uk-UA"/>
        </w:rPr>
        <w:t>СИЛАБУС</w:t>
      </w:r>
    </w:p>
    <w:p w:rsidR="00B94391" w:rsidRPr="009107D9" w:rsidRDefault="007A40B6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</w:t>
      </w:r>
      <w:r w:rsidR="00B94391" w:rsidRPr="00910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Циклу </w:t>
      </w:r>
      <w:r w:rsidR="00C15183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B94391" w:rsidRPr="009107D9">
        <w:rPr>
          <w:rFonts w:ascii="Times New Roman" w:hAnsi="Times New Roman" w:cs="Times New Roman"/>
          <w:b/>
          <w:sz w:val="28"/>
          <w:szCs w:val="28"/>
          <w:lang w:val="uk-UA"/>
        </w:rPr>
        <w:t>ної підготовки</w:t>
      </w:r>
    </w:p>
    <w:p w:rsidR="0033169D" w:rsidRPr="009107D9" w:rsidRDefault="00C15183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1.12 </w:t>
      </w:r>
      <w:r w:rsidR="009107D9" w:rsidRPr="009107D9">
        <w:rPr>
          <w:b/>
          <w:bCs/>
          <w:sz w:val="28"/>
          <w:szCs w:val="28"/>
          <w:lang w:val="uk-UA"/>
        </w:rPr>
        <w:t>«</w:t>
      </w:r>
      <w:r w:rsidR="006E708E" w:rsidRPr="006E708E">
        <w:rPr>
          <w:b/>
          <w:bCs/>
          <w:sz w:val="28"/>
          <w:szCs w:val="28"/>
          <w:lang w:val="uk-UA"/>
        </w:rPr>
        <w:t>Права людини та верховенство права в сучасних реаліях</w:t>
      </w:r>
      <w:r w:rsidR="009107D9" w:rsidRPr="009107D9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  <w:gridCol w:w="6047"/>
      </w:tblGrid>
      <w:tr w:rsidR="00FD5E58" w:rsidRPr="006E708E" w:rsidTr="0062220A">
        <w:tc>
          <w:tcPr>
            <w:tcW w:w="3582" w:type="dxa"/>
          </w:tcPr>
          <w:p w:rsidR="00FD5E58" w:rsidRPr="006E708E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E708E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047" w:type="dxa"/>
          </w:tcPr>
          <w:p w:rsidR="00FD5E58" w:rsidRPr="006E708E" w:rsidRDefault="006E708E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E708E">
              <w:rPr>
                <w:sz w:val="28"/>
                <w:szCs w:val="28"/>
                <w:lang w:val="uk-UA"/>
              </w:rPr>
              <w:t>Б</w:t>
            </w:r>
            <w:r w:rsidR="00FD5E58" w:rsidRPr="006E708E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6E708E" w:rsidTr="0062220A">
        <w:tc>
          <w:tcPr>
            <w:tcW w:w="3582" w:type="dxa"/>
          </w:tcPr>
          <w:p w:rsidR="00FD5E58" w:rsidRPr="006E708E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E708E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047" w:type="dxa"/>
          </w:tcPr>
          <w:p w:rsidR="00FD5E58" w:rsidRPr="006E708E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E708E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475125" w:rsidRPr="006E708E" w:rsidTr="0062220A">
        <w:tc>
          <w:tcPr>
            <w:tcW w:w="3582" w:type="dxa"/>
          </w:tcPr>
          <w:p w:rsidR="00475125" w:rsidRPr="00F04FDA" w:rsidRDefault="00475125" w:rsidP="003F63B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047" w:type="dxa"/>
          </w:tcPr>
          <w:p w:rsidR="00475125" w:rsidRPr="00F04FDA" w:rsidRDefault="00475125" w:rsidP="003F63B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075 «Маркетинг»</w:t>
            </w:r>
          </w:p>
        </w:tc>
      </w:tr>
      <w:tr w:rsidR="00475125" w:rsidRPr="006E708E" w:rsidTr="0062220A">
        <w:tc>
          <w:tcPr>
            <w:tcW w:w="3582" w:type="dxa"/>
          </w:tcPr>
          <w:p w:rsidR="00475125" w:rsidRPr="00F04FDA" w:rsidRDefault="00475125" w:rsidP="003F63B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047" w:type="dxa"/>
          </w:tcPr>
          <w:p w:rsidR="00475125" w:rsidRPr="00F04FDA" w:rsidRDefault="00475125" w:rsidP="003F63B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«Маркетинг»</w:t>
            </w:r>
          </w:p>
        </w:tc>
      </w:tr>
    </w:tbl>
    <w:p w:rsidR="00B94391" w:rsidRPr="00022F9D" w:rsidRDefault="00B94391" w:rsidP="00E366C1">
      <w:pPr>
        <w:pStyle w:val="Default"/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B94391" w:rsidRPr="009B0798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798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022F9D" w:rsidRDefault="00B94391" w:rsidP="00B94391">
      <w:pPr>
        <w:pStyle w:val="Default"/>
        <w:ind w:firstLine="567"/>
        <w:jc w:val="both"/>
        <w:rPr>
          <w:sz w:val="28"/>
          <w:szCs w:val="28"/>
          <w:highlight w:val="yellow"/>
          <w:lang w:val="uk-UA"/>
        </w:rPr>
      </w:pPr>
      <w:r w:rsidRPr="009B0798">
        <w:rPr>
          <w:b/>
          <w:i/>
          <w:sz w:val="28"/>
          <w:szCs w:val="28"/>
          <w:lang w:val="uk-UA"/>
        </w:rPr>
        <w:t xml:space="preserve"> </w:t>
      </w:r>
      <w:r w:rsidRPr="009B0798">
        <w:rPr>
          <w:sz w:val="28"/>
          <w:szCs w:val="28"/>
          <w:lang w:val="uk-UA"/>
        </w:rPr>
        <w:t>Формування знань</w:t>
      </w:r>
      <w:r w:rsidR="00022F9D" w:rsidRPr="009B0798">
        <w:rPr>
          <w:sz w:val="28"/>
          <w:szCs w:val="28"/>
          <w:lang w:val="uk-UA"/>
        </w:rPr>
        <w:t xml:space="preserve"> щодо основних загроз</w:t>
      </w:r>
      <w:r w:rsidR="009B0798" w:rsidRPr="009B0798">
        <w:rPr>
          <w:sz w:val="28"/>
          <w:szCs w:val="28"/>
          <w:lang w:val="uk-UA"/>
        </w:rPr>
        <w:t xml:space="preserve"> і можливостей для реалізації</w:t>
      </w:r>
      <w:r w:rsidR="00022F9D" w:rsidRPr="009B0798">
        <w:rPr>
          <w:sz w:val="28"/>
          <w:szCs w:val="28"/>
          <w:lang w:val="uk-UA"/>
        </w:rPr>
        <w:t xml:space="preserve"> прав людини</w:t>
      </w:r>
      <w:r w:rsidR="009B0798" w:rsidRPr="009B0798">
        <w:rPr>
          <w:sz w:val="28"/>
          <w:szCs w:val="28"/>
          <w:lang w:val="uk-UA"/>
        </w:rPr>
        <w:t xml:space="preserve"> </w:t>
      </w:r>
      <w:r w:rsidR="00022F9D" w:rsidRPr="009B0798">
        <w:rPr>
          <w:sz w:val="28"/>
          <w:szCs w:val="28"/>
          <w:lang w:val="uk-UA"/>
        </w:rPr>
        <w:t>в сучасн</w:t>
      </w:r>
      <w:r w:rsidR="00F03848">
        <w:rPr>
          <w:sz w:val="28"/>
          <w:szCs w:val="28"/>
          <w:lang w:val="uk-UA"/>
        </w:rPr>
        <w:t>их реаліях</w:t>
      </w:r>
      <w:r w:rsidR="009B0798" w:rsidRPr="009B0798">
        <w:rPr>
          <w:sz w:val="28"/>
          <w:szCs w:val="28"/>
          <w:lang w:val="uk-UA"/>
        </w:rPr>
        <w:t xml:space="preserve">, а також розвитку вмінь реагувати на ці виклики. Значне місце відведено детальному розгляду окремих громадянських і політичних прав, які зазнають найбільших трансформацій </w:t>
      </w:r>
      <w:r w:rsidR="00F03848" w:rsidRPr="009B0798">
        <w:rPr>
          <w:sz w:val="28"/>
          <w:szCs w:val="28"/>
          <w:lang w:val="uk-UA"/>
        </w:rPr>
        <w:t>в сучасн</w:t>
      </w:r>
      <w:r w:rsidR="00F03848">
        <w:rPr>
          <w:sz w:val="28"/>
          <w:szCs w:val="28"/>
          <w:lang w:val="uk-UA"/>
        </w:rPr>
        <w:t>их реаліях</w:t>
      </w:r>
      <w:r w:rsidR="009B0798" w:rsidRPr="009B0798">
        <w:rPr>
          <w:sz w:val="28"/>
          <w:szCs w:val="28"/>
          <w:lang w:val="uk-UA"/>
        </w:rPr>
        <w:t>; розкриття деяких актуальних проблем, виникнення яких зумовлене розвитком Інтернету</w:t>
      </w:r>
      <w:r w:rsidR="009B0798">
        <w:rPr>
          <w:sz w:val="28"/>
          <w:szCs w:val="28"/>
          <w:lang w:val="uk-UA"/>
        </w:rPr>
        <w:t xml:space="preserve">. Висвітлюються </w:t>
      </w:r>
      <w:r w:rsidR="009B0798" w:rsidRPr="009B0798">
        <w:rPr>
          <w:sz w:val="28"/>
          <w:szCs w:val="28"/>
          <w:lang w:val="uk-UA"/>
        </w:rPr>
        <w:t>гострі виклики сьогодення у сфері прав людини та способи реагування на них, які пропонує сучасна юридична наука та практика</w:t>
      </w:r>
      <w:r w:rsidR="009B0798">
        <w:rPr>
          <w:sz w:val="28"/>
          <w:szCs w:val="28"/>
          <w:lang w:val="uk-UA"/>
        </w:rPr>
        <w:t>.</w:t>
      </w:r>
    </w:p>
    <w:p w:rsidR="00B94391" w:rsidRPr="0013308A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13308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08A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6E708E" w:rsidRPr="0013308A" w:rsidRDefault="004B12DB" w:rsidP="006E708E">
      <w:pPr>
        <w:tabs>
          <w:tab w:val="left" w:pos="27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</w:t>
      </w:r>
      <w:r w:rsidR="0013308A" w:rsidRPr="0013308A"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r w:rsidR="0013308A" w:rsidRPr="0013308A">
        <w:rPr>
          <w:rFonts w:ascii="Times New Roman" w:hAnsi="Times New Roman"/>
          <w:sz w:val="28"/>
          <w:szCs w:val="28"/>
          <w:lang w:val="uk-UA"/>
        </w:rPr>
        <w:t xml:space="preserve">Діяти соціально </w:t>
      </w:r>
      <w:proofErr w:type="spellStart"/>
      <w:r w:rsidR="0013308A" w:rsidRPr="0013308A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="0013308A" w:rsidRPr="0013308A">
        <w:rPr>
          <w:rFonts w:ascii="Times New Roman" w:hAnsi="Times New Roman"/>
          <w:sz w:val="28"/>
          <w:szCs w:val="28"/>
          <w:lang w:val="uk-UA"/>
        </w:rPr>
        <w:t xml:space="preserve"> та громадсько свідомо на основі етичних принципів маркетингу, поваги до культурного різноманіття та цінностей громадянського суспільства з дотриманням прав і свобод особистості</w:t>
      </w:r>
      <w:r w:rsidR="006E708E" w:rsidRPr="0013308A">
        <w:rPr>
          <w:rFonts w:ascii="Times New Roman" w:hAnsi="Times New Roman"/>
          <w:sz w:val="28"/>
          <w:szCs w:val="28"/>
          <w:lang w:val="uk-UA"/>
        </w:rPr>
        <w:t>.</w:t>
      </w:r>
    </w:p>
    <w:p w:rsidR="00B94391" w:rsidRPr="0013308A" w:rsidRDefault="0013308A" w:rsidP="00B94391">
      <w:pPr>
        <w:tabs>
          <w:tab w:val="left" w:pos="27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4B1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08A">
        <w:rPr>
          <w:rFonts w:ascii="Times New Roman" w:hAnsi="Times New Roman"/>
          <w:b/>
          <w:sz w:val="28"/>
          <w:szCs w:val="28"/>
          <w:lang w:val="uk-UA"/>
        </w:rPr>
        <w:t xml:space="preserve">18. </w:t>
      </w:r>
      <w:r w:rsidRPr="0013308A">
        <w:rPr>
          <w:rFonts w:ascii="Times New Roman" w:hAnsi="Times New Roman"/>
          <w:sz w:val="28"/>
          <w:szCs w:val="28"/>
          <w:lang w:val="uk-UA"/>
        </w:rPr>
        <w:t>Демонструвати відповідальність у ставленні до моральних, культурних, наукових цінностей і досягнень суспільства у професійній маркетинговій діяльності</w:t>
      </w:r>
      <w:r w:rsidR="00B94391" w:rsidRPr="00133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391" w:rsidRPr="0013308A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13308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08A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3308A" w:rsidRPr="0013308A" w:rsidRDefault="00525C72" w:rsidP="0013308A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92429" w:rsidRPr="0013308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B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2429" w:rsidRPr="0013308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3308A" w:rsidRPr="00133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08A" w:rsidRPr="0013308A">
        <w:rPr>
          <w:rFonts w:ascii="Times New Roman" w:hAnsi="Times New Roman" w:cs="Times New Roman"/>
          <w:sz w:val="28"/>
          <w:szCs w:val="28"/>
          <w:lang w:val="uk-UA"/>
        </w:rPr>
        <w:t>Здатність реалізувати свої права та обов’язки як члена</w:t>
      </w:r>
      <w:r w:rsidR="0013308A" w:rsidRPr="00133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08A" w:rsidRPr="0013308A">
        <w:rPr>
          <w:rFonts w:ascii="Times New Roman" w:hAnsi="Times New Roman" w:cs="Times New Roman"/>
          <w:sz w:val="28"/>
          <w:szCs w:val="28"/>
          <w:lang w:val="uk-UA"/>
        </w:rPr>
        <w:t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692429" w:rsidRPr="0013308A" w:rsidRDefault="0013308A" w:rsidP="00692429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ЗК</w:t>
      </w:r>
      <w:r w:rsidR="004B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13308A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692429" w:rsidRPr="00133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08A" w:rsidRPr="0013308A" w:rsidRDefault="0013308A" w:rsidP="00692429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ЗК</w:t>
      </w:r>
      <w:r w:rsidR="004B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13308A">
        <w:rPr>
          <w:rFonts w:ascii="Times New Roman" w:hAnsi="Times New Roman" w:cs="Times New Roman"/>
          <w:sz w:val="28"/>
          <w:szCs w:val="28"/>
          <w:lang w:val="uk-UA"/>
        </w:rPr>
        <w:t xml:space="preserve"> Знання та розуміння предметної області і професійної діяльності.</w:t>
      </w:r>
    </w:p>
    <w:p w:rsidR="0013308A" w:rsidRPr="0013308A" w:rsidRDefault="0013308A" w:rsidP="00692429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ЗК</w:t>
      </w:r>
      <w:r w:rsidR="004B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08A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13308A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діяти соціально відповідально та свідомо.</w:t>
      </w:r>
    </w:p>
    <w:p w:rsidR="0033169D" w:rsidRPr="005B0E38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278AD">
        <w:rPr>
          <w:b/>
          <w:bCs/>
          <w:i/>
          <w:iCs/>
          <w:sz w:val="28"/>
          <w:szCs w:val="28"/>
          <w:lang w:val="uk-UA"/>
        </w:rPr>
        <w:lastRenderedPageBreak/>
        <w:t>Анотація дисципліни.</w:t>
      </w:r>
      <w:r w:rsidRPr="00B278AD">
        <w:rPr>
          <w:bCs/>
          <w:i/>
          <w:iCs/>
          <w:sz w:val="28"/>
          <w:szCs w:val="28"/>
          <w:lang w:val="uk-UA"/>
        </w:rPr>
        <w:t xml:space="preserve"> </w:t>
      </w:r>
      <w:r w:rsidRPr="00B278AD">
        <w:rPr>
          <w:sz w:val="28"/>
          <w:szCs w:val="28"/>
          <w:lang w:val="uk-UA"/>
        </w:rPr>
        <w:t xml:space="preserve">Дисципліна </w:t>
      </w:r>
      <w:r w:rsidR="00F80041" w:rsidRPr="00B278AD">
        <w:rPr>
          <w:bCs/>
          <w:sz w:val="28"/>
          <w:szCs w:val="28"/>
          <w:lang w:val="uk-UA"/>
        </w:rPr>
        <w:t>«</w:t>
      </w:r>
      <w:r w:rsidR="00F03848" w:rsidRPr="00F03848">
        <w:rPr>
          <w:bCs/>
          <w:sz w:val="28"/>
          <w:szCs w:val="28"/>
          <w:lang w:val="uk-UA"/>
        </w:rPr>
        <w:t>Права людини та верховенство права в сучасних реаліях</w:t>
      </w:r>
      <w:r w:rsidR="00F80041" w:rsidRPr="00B278AD">
        <w:rPr>
          <w:bCs/>
          <w:sz w:val="28"/>
          <w:szCs w:val="28"/>
          <w:lang w:val="uk-UA"/>
        </w:rPr>
        <w:t>»</w:t>
      </w:r>
      <w:r w:rsidR="00F80041" w:rsidRPr="00B278AD">
        <w:rPr>
          <w:sz w:val="28"/>
          <w:szCs w:val="28"/>
          <w:lang w:val="uk-UA"/>
        </w:rPr>
        <w:t xml:space="preserve"> </w:t>
      </w:r>
      <w:r w:rsidRPr="00B278AD">
        <w:rPr>
          <w:sz w:val="28"/>
          <w:szCs w:val="28"/>
          <w:lang w:val="uk-UA"/>
        </w:rPr>
        <w:t>охоплює всі тематичні блоки, що нео</w:t>
      </w:r>
      <w:r w:rsidR="00D44A64" w:rsidRPr="00B278AD">
        <w:rPr>
          <w:sz w:val="28"/>
          <w:szCs w:val="28"/>
          <w:lang w:val="uk-UA"/>
        </w:rPr>
        <w:t>бхідні для формув</w:t>
      </w:r>
      <w:r w:rsidR="00486BB3" w:rsidRPr="00B278AD">
        <w:rPr>
          <w:sz w:val="28"/>
          <w:szCs w:val="28"/>
          <w:lang w:val="uk-UA"/>
        </w:rPr>
        <w:t>ання у здобу</w:t>
      </w:r>
      <w:r w:rsidR="00D44A64" w:rsidRPr="00B278AD">
        <w:rPr>
          <w:sz w:val="28"/>
          <w:szCs w:val="28"/>
          <w:lang w:val="uk-UA"/>
        </w:rPr>
        <w:t>вачів освіти</w:t>
      </w:r>
      <w:r w:rsidRPr="00B278AD">
        <w:rPr>
          <w:sz w:val="28"/>
          <w:szCs w:val="28"/>
          <w:lang w:val="uk-UA"/>
        </w:rPr>
        <w:t xml:space="preserve"> підходів до формування системи професійних </w:t>
      </w:r>
      <w:proofErr w:type="spellStart"/>
      <w:r w:rsidRPr="00B278AD">
        <w:rPr>
          <w:sz w:val="28"/>
          <w:szCs w:val="28"/>
          <w:lang w:val="uk-UA"/>
        </w:rPr>
        <w:t>компетентностей</w:t>
      </w:r>
      <w:proofErr w:type="spellEnd"/>
      <w:r w:rsidRPr="00B278AD">
        <w:rPr>
          <w:sz w:val="28"/>
          <w:szCs w:val="28"/>
          <w:lang w:val="uk-UA"/>
        </w:rPr>
        <w:t xml:space="preserve"> щодо </w:t>
      </w:r>
      <w:r w:rsidR="00B278AD" w:rsidRPr="00B278AD">
        <w:rPr>
          <w:sz w:val="28"/>
          <w:szCs w:val="28"/>
          <w:lang w:val="uk-UA"/>
        </w:rPr>
        <w:t>реалізації прав та свобод людини і громадянина</w:t>
      </w:r>
      <w:r w:rsidRPr="00B278AD">
        <w:rPr>
          <w:sz w:val="28"/>
          <w:szCs w:val="28"/>
          <w:lang w:val="uk-UA"/>
        </w:rPr>
        <w:t xml:space="preserve"> </w:t>
      </w:r>
      <w:r w:rsidR="00F80041" w:rsidRPr="00B278AD">
        <w:rPr>
          <w:sz w:val="28"/>
          <w:szCs w:val="28"/>
          <w:lang w:val="uk-UA"/>
        </w:rPr>
        <w:t xml:space="preserve">в </w:t>
      </w:r>
      <w:r w:rsidR="00F80041" w:rsidRPr="005B0E38">
        <w:rPr>
          <w:sz w:val="28"/>
          <w:szCs w:val="28"/>
          <w:lang w:val="uk-UA"/>
        </w:rPr>
        <w:t>сучасних умовах</w:t>
      </w:r>
      <w:r w:rsidRPr="005B0E38">
        <w:rPr>
          <w:sz w:val="28"/>
          <w:szCs w:val="28"/>
          <w:lang w:val="uk-UA"/>
        </w:rPr>
        <w:t xml:space="preserve">. </w:t>
      </w:r>
      <w:r w:rsidR="00D44A64" w:rsidRPr="005B0E38">
        <w:rPr>
          <w:sz w:val="28"/>
          <w:szCs w:val="28"/>
          <w:lang w:val="uk-UA"/>
        </w:rPr>
        <w:t xml:space="preserve">Основне завдання дисципліни полягає в засвоєнні </w:t>
      </w:r>
      <w:r w:rsidR="00B278AD" w:rsidRPr="005B0E38">
        <w:rPr>
          <w:sz w:val="28"/>
          <w:szCs w:val="28"/>
          <w:lang w:val="uk-UA"/>
        </w:rPr>
        <w:t>цінностей громадянського (вільного, демократичного) суспільства</w:t>
      </w:r>
      <w:r w:rsidR="00D44A64" w:rsidRPr="005B0E38">
        <w:rPr>
          <w:sz w:val="28"/>
          <w:szCs w:val="28"/>
          <w:lang w:val="uk-UA"/>
        </w:rPr>
        <w:t xml:space="preserve">; оволодінні </w:t>
      </w:r>
      <w:r w:rsidR="00B278AD" w:rsidRPr="005B0E38">
        <w:rPr>
          <w:sz w:val="28"/>
          <w:szCs w:val="28"/>
          <w:lang w:val="uk-UA"/>
        </w:rPr>
        <w:t>знаннями щодо прав і свобод людини як в Україні та і у світі, зокрема в Європейському союзі</w:t>
      </w:r>
      <w:r w:rsidR="00D44A64" w:rsidRPr="005B0E38">
        <w:rPr>
          <w:sz w:val="28"/>
          <w:szCs w:val="28"/>
          <w:lang w:val="uk-UA"/>
        </w:rPr>
        <w:t>.</w:t>
      </w:r>
      <w:r w:rsidR="00B278AD" w:rsidRPr="005B0E38">
        <w:rPr>
          <w:sz w:val="28"/>
          <w:szCs w:val="28"/>
          <w:lang w:val="uk-UA"/>
        </w:rPr>
        <w:t xml:space="preserve"> Важливе місце займає </w:t>
      </w:r>
      <w:r w:rsidR="005B0E38" w:rsidRPr="005B0E38">
        <w:rPr>
          <w:sz w:val="28"/>
          <w:szCs w:val="28"/>
          <w:lang w:val="uk-UA"/>
        </w:rPr>
        <w:t xml:space="preserve">вивчення аспектів </w:t>
      </w:r>
      <w:r w:rsidR="00B278AD" w:rsidRPr="005B0E38">
        <w:rPr>
          <w:sz w:val="28"/>
          <w:szCs w:val="28"/>
          <w:lang w:val="uk-UA"/>
        </w:rPr>
        <w:t>забезпечення прав людини в інформаційному суспільстві</w:t>
      </w:r>
      <w:r w:rsidR="005B0E38" w:rsidRPr="005B0E38">
        <w:rPr>
          <w:sz w:val="28"/>
          <w:szCs w:val="28"/>
          <w:lang w:val="uk-UA"/>
        </w:rPr>
        <w:t>, практика Європейського суду з прав людини.</w:t>
      </w:r>
    </w:p>
    <w:p w:rsidR="00FD3899" w:rsidRPr="00022F9D" w:rsidRDefault="00FD3899" w:rsidP="00E366C1">
      <w:pPr>
        <w:pStyle w:val="Default"/>
        <w:jc w:val="both"/>
        <w:rPr>
          <w:b/>
          <w:i/>
          <w:sz w:val="28"/>
          <w:szCs w:val="28"/>
          <w:highlight w:val="yellow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61748C" w:rsidRPr="004B12DB" w:rsidTr="00720C12">
        <w:tc>
          <w:tcPr>
            <w:tcW w:w="5920" w:type="dxa"/>
          </w:tcPr>
          <w:p w:rsidR="0061748C" w:rsidRPr="004B12DB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4B12DB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748C" w:rsidRPr="004B12DB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4B12DB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61748C" w:rsidRPr="004B12DB" w:rsidTr="00720C12">
        <w:tc>
          <w:tcPr>
            <w:tcW w:w="5920" w:type="dxa"/>
          </w:tcPr>
          <w:p w:rsidR="0061748C" w:rsidRPr="004B12DB" w:rsidRDefault="00D53AEE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61748C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1. </w:t>
            </w:r>
            <w:r w:rsidR="0018714B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Формування концепції та проблеми визначення прав людини</w:t>
            </w:r>
          </w:p>
        </w:tc>
        <w:tc>
          <w:tcPr>
            <w:tcW w:w="2126" w:type="dxa"/>
          </w:tcPr>
          <w:p w:rsidR="0061748C" w:rsidRPr="004B12DB" w:rsidRDefault="0061748C" w:rsidP="0060560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61748C" w:rsidRPr="004B12DB" w:rsidRDefault="004B12DB" w:rsidP="0060560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</w:t>
            </w:r>
            <w:r w:rsidR="0061748C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15</w:t>
            </w:r>
          </w:p>
        </w:tc>
      </w:tr>
      <w:tr w:rsidR="00D53AEE" w:rsidRPr="004B12DB" w:rsidTr="00720C12">
        <w:tc>
          <w:tcPr>
            <w:tcW w:w="5920" w:type="dxa"/>
          </w:tcPr>
          <w:p w:rsidR="00D53AEE" w:rsidRPr="004B12DB" w:rsidRDefault="00D53AEE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18714B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Міжнародні стандарти щодо прав людини. Механізми та засоби захисту прав</w:t>
            </w:r>
          </w:p>
        </w:tc>
        <w:tc>
          <w:tcPr>
            <w:tcW w:w="2126" w:type="dxa"/>
          </w:tcPr>
          <w:p w:rsidR="00D53AEE" w:rsidRPr="004B12DB" w:rsidRDefault="00D53AEE" w:rsidP="009F1D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</w:t>
            </w:r>
            <w:r w:rsidR="009F1DD7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D53AEE" w:rsidRPr="004B12DB" w:rsidRDefault="00D53AEE" w:rsidP="004B12DB"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D53AEE" w:rsidRPr="004B12DB" w:rsidTr="00720C12">
        <w:tc>
          <w:tcPr>
            <w:tcW w:w="5920" w:type="dxa"/>
          </w:tcPr>
          <w:p w:rsidR="00D53AEE" w:rsidRPr="004B12DB" w:rsidRDefault="00D53AEE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8714B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Роль ООН у захисті прав людини</w:t>
            </w:r>
          </w:p>
        </w:tc>
        <w:tc>
          <w:tcPr>
            <w:tcW w:w="2126" w:type="dxa"/>
          </w:tcPr>
          <w:p w:rsidR="00D53AEE" w:rsidRPr="004B12DB" w:rsidRDefault="00D53AEE" w:rsidP="009F1D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</w:t>
            </w:r>
            <w:r w:rsidR="009F1DD7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53AEE" w:rsidRPr="004B12DB" w:rsidRDefault="00D53AEE" w:rsidP="004B12DB">
            <w:pPr>
              <w:rPr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9F1DD7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</w:tr>
      <w:tr w:rsidR="0061748C" w:rsidRPr="004B12DB" w:rsidTr="00720C12">
        <w:tc>
          <w:tcPr>
            <w:tcW w:w="5920" w:type="dxa"/>
          </w:tcPr>
          <w:p w:rsidR="0061748C" w:rsidRPr="004B12DB" w:rsidRDefault="00D53AEE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  <w:r w:rsidR="00525C72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8714B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Новітні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права в епоху Інтернету</w:t>
            </w:r>
          </w:p>
        </w:tc>
        <w:tc>
          <w:tcPr>
            <w:tcW w:w="2126" w:type="dxa"/>
          </w:tcPr>
          <w:p w:rsidR="0061748C" w:rsidRPr="004B12DB" w:rsidRDefault="0061748C" w:rsidP="009F1D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</w:t>
            </w:r>
            <w:r w:rsidR="009F1DD7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61748C" w:rsidRPr="004B12DB" w:rsidRDefault="0061748C" w:rsidP="004B12D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15</w:t>
            </w:r>
          </w:p>
        </w:tc>
      </w:tr>
      <w:tr w:rsidR="0061748C" w:rsidRPr="004B12DB" w:rsidTr="00720C12">
        <w:tc>
          <w:tcPr>
            <w:tcW w:w="5920" w:type="dxa"/>
          </w:tcPr>
          <w:p w:rsidR="0061748C" w:rsidRPr="004B12DB" w:rsidRDefault="00D53AEE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  <w:r w:rsidR="00525C72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18714B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Розуміння Конвенції про захист прав людини і основоположних свобод та ЄСПЛ як єдиного механізму. Застосування факультативних протоколів до Конвенції</w:t>
            </w:r>
          </w:p>
        </w:tc>
        <w:tc>
          <w:tcPr>
            <w:tcW w:w="2126" w:type="dxa"/>
          </w:tcPr>
          <w:p w:rsidR="0061748C" w:rsidRPr="004B12DB" w:rsidRDefault="0061748C" w:rsidP="009F1D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</w:t>
            </w:r>
            <w:r w:rsidR="009F1DD7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1748C" w:rsidRPr="004B12DB" w:rsidRDefault="00AE7F5D" w:rsidP="004B12D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61748C" w:rsidRPr="004B12DB" w:rsidTr="00720C12">
        <w:tc>
          <w:tcPr>
            <w:tcW w:w="5920" w:type="dxa"/>
          </w:tcPr>
          <w:p w:rsidR="0061748C" w:rsidRPr="004B12DB" w:rsidRDefault="00D53AEE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Право на анонімність</w:t>
            </w:r>
          </w:p>
        </w:tc>
        <w:tc>
          <w:tcPr>
            <w:tcW w:w="2126" w:type="dxa"/>
          </w:tcPr>
          <w:p w:rsidR="0061748C" w:rsidRPr="004B12DB" w:rsidRDefault="0061748C" w:rsidP="0060560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2</w:t>
            </w:r>
          </w:p>
        </w:tc>
        <w:tc>
          <w:tcPr>
            <w:tcW w:w="1701" w:type="dxa"/>
          </w:tcPr>
          <w:p w:rsidR="0061748C" w:rsidRPr="004B12DB" w:rsidRDefault="00D53AEE" w:rsidP="004B12D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</w:tr>
      <w:tr w:rsidR="0061748C" w:rsidRPr="004B12DB" w:rsidTr="00720C12">
        <w:tc>
          <w:tcPr>
            <w:tcW w:w="5920" w:type="dxa"/>
          </w:tcPr>
          <w:p w:rsidR="0061748C" w:rsidRPr="004B12DB" w:rsidRDefault="00D53AEE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61748C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  <w:r w:rsidR="00525C72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2966DD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Персоналізація в Інтернеті та права людини</w:t>
            </w:r>
          </w:p>
        </w:tc>
        <w:tc>
          <w:tcPr>
            <w:tcW w:w="2126" w:type="dxa"/>
          </w:tcPr>
          <w:p w:rsidR="0061748C" w:rsidRPr="004B12DB" w:rsidRDefault="0061748C" w:rsidP="0060560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1748C" w:rsidRPr="004B12DB" w:rsidRDefault="00AE7F5D" w:rsidP="004B12D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</w:t>
            </w:r>
            <w:r w:rsidR="009F1DD7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</w:tr>
      <w:tr w:rsidR="002966DD" w:rsidRPr="004B12DB" w:rsidTr="009371B8">
        <w:tc>
          <w:tcPr>
            <w:tcW w:w="5920" w:type="dxa"/>
          </w:tcPr>
          <w:p w:rsidR="002966DD" w:rsidRPr="004B12DB" w:rsidRDefault="002966DD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8. Право бути забутим</w:t>
            </w:r>
          </w:p>
        </w:tc>
        <w:tc>
          <w:tcPr>
            <w:tcW w:w="2126" w:type="dxa"/>
          </w:tcPr>
          <w:p w:rsidR="002966DD" w:rsidRPr="004B12DB" w:rsidRDefault="002966DD" w:rsidP="0060560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966DD" w:rsidRPr="004B12DB" w:rsidRDefault="002966DD" w:rsidP="004B12D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605601" w:rsidRPr="004B12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18</w:t>
            </w:r>
          </w:p>
        </w:tc>
      </w:tr>
    </w:tbl>
    <w:p w:rsidR="00525C72" w:rsidRPr="00022F9D" w:rsidRDefault="00525C72" w:rsidP="0033169D">
      <w:pPr>
        <w:pStyle w:val="Default"/>
        <w:rPr>
          <w:b/>
          <w:bCs/>
          <w:i/>
          <w:iCs/>
          <w:sz w:val="28"/>
          <w:szCs w:val="28"/>
          <w:highlight w:val="yellow"/>
          <w:lang w:val="uk-UA"/>
        </w:rPr>
      </w:pPr>
    </w:p>
    <w:p w:rsidR="0033169D" w:rsidRPr="00B278AD" w:rsidRDefault="0033169D" w:rsidP="0033169D">
      <w:pPr>
        <w:pStyle w:val="Default"/>
        <w:rPr>
          <w:sz w:val="28"/>
          <w:szCs w:val="28"/>
          <w:lang w:val="uk-UA"/>
        </w:rPr>
      </w:pPr>
      <w:r w:rsidRPr="00B278AD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4B12DB" w:rsidRDefault="0033169D" w:rsidP="0033169D">
      <w:pPr>
        <w:pStyle w:val="Default"/>
        <w:rPr>
          <w:sz w:val="28"/>
          <w:szCs w:val="28"/>
          <w:lang w:val="uk-UA"/>
        </w:rPr>
      </w:pPr>
      <w:r w:rsidRPr="00B278AD">
        <w:rPr>
          <w:b/>
          <w:bCs/>
          <w:i/>
          <w:iCs/>
          <w:sz w:val="28"/>
          <w:szCs w:val="28"/>
          <w:lang w:val="uk-UA"/>
        </w:rPr>
        <w:t>Обсяг</w:t>
      </w:r>
      <w:r w:rsidRPr="00B278AD">
        <w:rPr>
          <w:sz w:val="28"/>
          <w:szCs w:val="28"/>
          <w:lang w:val="uk-UA"/>
        </w:rPr>
        <w:t>:</w:t>
      </w:r>
      <w:r w:rsidR="00730EFC" w:rsidRPr="00B278AD">
        <w:rPr>
          <w:sz w:val="28"/>
          <w:szCs w:val="28"/>
          <w:lang w:val="uk-UA"/>
        </w:rPr>
        <w:t xml:space="preserve"> </w:t>
      </w:r>
      <w:r w:rsidR="00A00DAB">
        <w:rPr>
          <w:sz w:val="28"/>
          <w:szCs w:val="28"/>
          <w:lang w:val="uk-UA"/>
        </w:rPr>
        <w:t>4</w:t>
      </w:r>
      <w:r w:rsidR="00730EFC" w:rsidRPr="00B278AD">
        <w:rPr>
          <w:sz w:val="28"/>
          <w:szCs w:val="28"/>
          <w:lang w:val="uk-UA"/>
        </w:rPr>
        <w:t xml:space="preserve"> кредит</w:t>
      </w:r>
      <w:r w:rsidR="004B12DB">
        <w:rPr>
          <w:sz w:val="28"/>
          <w:szCs w:val="28"/>
          <w:lang w:val="uk-UA"/>
        </w:rPr>
        <w:t>и</w:t>
      </w:r>
      <w:r w:rsidR="00730EFC" w:rsidRPr="00B278AD">
        <w:rPr>
          <w:sz w:val="28"/>
          <w:szCs w:val="28"/>
          <w:lang w:val="uk-UA"/>
        </w:rPr>
        <w:t xml:space="preserve"> (</w:t>
      </w:r>
      <w:r w:rsidR="00A00DAB">
        <w:rPr>
          <w:sz w:val="28"/>
          <w:szCs w:val="28"/>
          <w:lang w:val="uk-UA"/>
        </w:rPr>
        <w:t>12</w:t>
      </w:r>
      <w:r w:rsidR="00730EFC" w:rsidRPr="00B278AD">
        <w:rPr>
          <w:sz w:val="28"/>
          <w:szCs w:val="28"/>
          <w:lang w:val="uk-UA"/>
        </w:rPr>
        <w:t>0 год</w:t>
      </w:r>
      <w:r w:rsidR="004B12DB">
        <w:rPr>
          <w:sz w:val="28"/>
          <w:szCs w:val="28"/>
          <w:lang w:val="uk-UA"/>
        </w:rPr>
        <w:t>.</w:t>
      </w:r>
      <w:r w:rsidR="00730EFC" w:rsidRPr="00B278AD">
        <w:rPr>
          <w:sz w:val="28"/>
          <w:szCs w:val="28"/>
          <w:lang w:val="uk-UA"/>
        </w:rPr>
        <w:t>)</w:t>
      </w:r>
      <w:r w:rsidR="004B12DB">
        <w:rPr>
          <w:sz w:val="28"/>
          <w:szCs w:val="28"/>
          <w:lang w:val="uk-UA"/>
        </w:rPr>
        <w:t>,</w:t>
      </w:r>
      <w:r w:rsidR="00730EFC" w:rsidRPr="00B278AD">
        <w:rPr>
          <w:sz w:val="28"/>
          <w:szCs w:val="28"/>
          <w:lang w:val="uk-UA"/>
        </w:rPr>
        <w:t xml:space="preserve"> з них: </w:t>
      </w:r>
      <w:r w:rsidR="00A00DAB">
        <w:rPr>
          <w:sz w:val="28"/>
          <w:szCs w:val="28"/>
          <w:lang w:val="uk-UA"/>
        </w:rPr>
        <w:t>30</w:t>
      </w:r>
      <w:r w:rsidR="00730EFC" w:rsidRPr="00B278AD">
        <w:rPr>
          <w:sz w:val="28"/>
          <w:szCs w:val="28"/>
          <w:lang w:val="uk-UA"/>
        </w:rPr>
        <w:t xml:space="preserve"> год.</w:t>
      </w:r>
      <w:r w:rsidR="004B12DB">
        <w:rPr>
          <w:sz w:val="28"/>
          <w:szCs w:val="28"/>
          <w:lang w:val="uk-UA"/>
        </w:rPr>
        <w:t xml:space="preserve"> -</w:t>
      </w:r>
      <w:r w:rsidR="00730EFC" w:rsidRPr="00B278AD">
        <w:rPr>
          <w:sz w:val="28"/>
          <w:szCs w:val="28"/>
          <w:lang w:val="uk-UA"/>
        </w:rPr>
        <w:t xml:space="preserve"> лекцій, </w:t>
      </w:r>
      <w:r w:rsidR="00A00DAB">
        <w:rPr>
          <w:sz w:val="28"/>
          <w:szCs w:val="28"/>
          <w:lang w:val="uk-UA"/>
        </w:rPr>
        <w:t>14</w:t>
      </w:r>
      <w:r w:rsidR="00730EFC" w:rsidRPr="00B278AD">
        <w:rPr>
          <w:sz w:val="28"/>
          <w:szCs w:val="28"/>
          <w:lang w:val="uk-UA"/>
        </w:rPr>
        <w:t xml:space="preserve"> год.</w:t>
      </w:r>
      <w:r w:rsidR="004B12DB">
        <w:rPr>
          <w:sz w:val="28"/>
          <w:szCs w:val="28"/>
          <w:lang w:val="uk-UA"/>
        </w:rPr>
        <w:t xml:space="preserve"> -</w:t>
      </w:r>
      <w:r w:rsidR="00730EFC" w:rsidRPr="00B278AD">
        <w:rPr>
          <w:sz w:val="28"/>
          <w:szCs w:val="28"/>
          <w:lang w:val="uk-UA"/>
        </w:rPr>
        <w:t xml:space="preserve"> практичних занять, </w:t>
      </w:r>
      <w:r w:rsidR="00A00DAB">
        <w:rPr>
          <w:sz w:val="28"/>
          <w:szCs w:val="28"/>
          <w:lang w:val="uk-UA"/>
        </w:rPr>
        <w:t>76</w:t>
      </w:r>
      <w:r w:rsidR="00730EFC" w:rsidRPr="00B278AD">
        <w:rPr>
          <w:sz w:val="28"/>
          <w:szCs w:val="28"/>
          <w:lang w:val="uk-UA"/>
        </w:rPr>
        <w:t xml:space="preserve"> год.</w:t>
      </w:r>
      <w:r w:rsidR="004B12DB">
        <w:rPr>
          <w:sz w:val="28"/>
          <w:szCs w:val="28"/>
          <w:lang w:val="uk-UA"/>
        </w:rPr>
        <w:t xml:space="preserve"> - самостійна робота</w:t>
      </w:r>
      <w:r w:rsidRPr="00B278AD">
        <w:rPr>
          <w:sz w:val="28"/>
          <w:szCs w:val="28"/>
          <w:lang w:val="uk-UA"/>
        </w:rPr>
        <w:t>.</w:t>
      </w:r>
    </w:p>
    <w:p w:rsidR="0033169D" w:rsidRPr="001B297D" w:rsidRDefault="004B12DB" w:rsidP="0033169D">
      <w:pPr>
        <w:pStyle w:val="Default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="0033169D" w:rsidRPr="00B278AD">
        <w:rPr>
          <w:sz w:val="28"/>
          <w:szCs w:val="28"/>
          <w:lang w:val="uk-UA"/>
        </w:rPr>
        <w:t>: українська</w:t>
      </w:r>
      <w:r w:rsidR="0033169D" w:rsidRPr="001B297D">
        <w:rPr>
          <w:sz w:val="28"/>
          <w:szCs w:val="28"/>
          <w:lang w:val="uk-UA"/>
        </w:rPr>
        <w:t xml:space="preserve"> </w:t>
      </w:r>
    </w:p>
    <w:p w:rsidR="000A07DC" w:rsidRDefault="000A07DC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BB3" w:rsidRPr="005B0E38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0E38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5B0E38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0E38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022F9D" w:rsidRDefault="00486BB3" w:rsidP="00486BB3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0A07DC" w:rsidRPr="00EF2D7F" w:rsidTr="00692FE9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0A07DC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діяльності </w:t>
            </w:r>
            <w:r w:rsidR="00EC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 освіти</w:t>
            </w:r>
          </w:p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0A07DC" w:rsidRPr="00EF2D7F" w:rsidTr="00692FE9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0A07DC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A358B1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A358B1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занятті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7DC" w:rsidRPr="00EE319E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0A07D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0A07D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індивідуальних завдань (ІНДЗ</w:t>
            </w:r>
            <w:r w:rsidR="00924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7DC" w:rsidRPr="00D245E4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0A07DC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A07DC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0F39A1" w:rsidRDefault="000A07DC" w:rsidP="00692FE9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682282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682282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682282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682282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682282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0A07DC" w:rsidRPr="00EF2D7F" w:rsidTr="00692FE9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07DC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0A07DC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5878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0F39A1" w:rsidRDefault="000A07DC" w:rsidP="00692FE9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0F39A1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DC" w:rsidRPr="00EF2D7F" w:rsidTr="00692FE9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0A07DC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0A07DC" w:rsidRPr="00EF2D7F" w:rsidRDefault="000A07DC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486BB3" w:rsidRPr="000A07DC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6BB3" w:rsidRPr="00E3163A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E3163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E3163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E3163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E3163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E3163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E3163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E3163A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7C114D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114D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7C114D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E3163A" w:rsidRPr="007C114D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7C114D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7C114D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EC2885" w:rsidRDefault="001C2A7A" w:rsidP="0092400C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4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7C114D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C2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14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7C114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розміщено в електронному навчальному курсі на сайті Інтерн</w:t>
      </w:r>
      <w:r w:rsidR="00EC2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ет-підтримки освітнього процесу </w:t>
      </w:r>
      <w:r w:rsidRPr="007C114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EC2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11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посиланням:</w:t>
      </w:r>
      <w:r w:rsidR="0092400C" w:rsidRPr="0092400C">
        <w:t xml:space="preserve"> </w:t>
      </w:r>
      <w:r w:rsidR="00A00DAB" w:rsidRPr="00A00DA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https://vo.uu.edu.ua/course/view.php?id=811</w:t>
      </w:r>
    </w:p>
    <w:p w:rsidR="001C2A7A" w:rsidRPr="0060560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0560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6056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60560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560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7C114D" w:rsidRPr="00EC2885" w:rsidRDefault="007C114D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Конституція України: Прийнята на п’ятій сесії Верховної Ради України 28 червня 1996 року № 254к/96–ВР. Редакція від 30.09.2016 [Електронний ресурс] / Офіційний сайт Верховної Ради України. – Режим доступу: </w:t>
      </w:r>
      <w:hyperlink r:id="rId5" w:history="1">
        <w:r w:rsidR="00610592" w:rsidRPr="00EC2885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http://zakon4.rada.gov.ua/laws/show/254к/96–вр/page</w:t>
        </w:r>
      </w:hyperlink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610592" w:rsidRPr="00EC2885" w:rsidRDefault="00610592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lastRenderedPageBreak/>
        <w:t xml:space="preserve">Гудима Д. А. Права людини: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антрополого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-методологічні засади дослідження / Д. А. Гудима // Праці Львівської лабораторії прав людини і громадянина НДІ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держ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будівництва та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місц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самовряд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АПрН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України /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редкол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.: П. М.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Рабінович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(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голов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 ред.) та ін. – Сер. І. Дослідження та реферати. – Вип. 20. – Львів : Край, 2009. – 292 с.</w:t>
      </w:r>
    </w:p>
    <w:p w:rsidR="00610592" w:rsidRPr="00EC2885" w:rsidRDefault="00610592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Дудаш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Т. І. Практика Європейського суду з прав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людини:навч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посіб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/ Т. І.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Дудаш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– 3-тє вид., </w:t>
      </w:r>
      <w:proofErr w:type="spellStart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стереотипнє</w:t>
      </w:r>
      <w:proofErr w:type="spellEnd"/>
      <w:r w:rsidRPr="00EC2885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 – К.: Алерта,2016. – 488 с.</w:t>
      </w:r>
    </w:p>
    <w:p w:rsidR="007C114D" w:rsidRPr="00EC2885" w:rsidRDefault="007C114D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Размєтаєва</w:t>
      </w:r>
      <w:proofErr w:type="spellEnd"/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Ю.С. Доктрина та практика захисту прав людини : навчальний посібник / Ю. С. </w:t>
      </w:r>
      <w:proofErr w:type="spellStart"/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Размєтаєва</w:t>
      </w:r>
      <w:proofErr w:type="spellEnd"/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Київ: ФОП </w:t>
      </w:r>
      <w:proofErr w:type="spellStart"/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Голембовська</w:t>
      </w:r>
      <w:proofErr w:type="spellEnd"/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О.О., 2018. – 364 с.</w:t>
      </w:r>
    </w:p>
    <w:p w:rsidR="001C2A7A" w:rsidRPr="00EC2885" w:rsidRDefault="007C114D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C28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Горова С. В. Особа в інформаційному суспільстві: виклики сьогодення : монографія / С. В. Горова ; наук. ред. О. С. Онищенко ; НАН України, Нац. б-ка України ім. В. І. Вернадського. – Київ, 2017. – 452 с.</w:t>
      </w:r>
    </w:p>
    <w:p w:rsidR="001C2A7A" w:rsidRPr="0060560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0560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610592" w:rsidRPr="0006760F" w:rsidRDefault="00610592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6760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Загальна декларація прав людини </w:t>
      </w:r>
      <w:r w:rsidRPr="0006760F">
        <w:rPr>
          <w:rFonts w:ascii="Times New Roman" w:eastAsia="Times New Roman" w:hAnsi="Times New Roman"/>
          <w:sz w:val="28"/>
          <w:szCs w:val="28"/>
          <w:lang w:val="uk-UA"/>
        </w:rPr>
        <w:t xml:space="preserve">[Електронний ресурс] //ООН, </w:t>
      </w:r>
      <w:proofErr w:type="spellStart"/>
      <w:r w:rsidRPr="0006760F">
        <w:rPr>
          <w:rFonts w:ascii="Times New Roman" w:eastAsia="Times New Roman" w:hAnsi="Times New Roman"/>
          <w:sz w:val="28"/>
          <w:szCs w:val="28"/>
          <w:lang w:val="uk-UA"/>
        </w:rPr>
        <w:t>Резолюция</w:t>
      </w:r>
      <w:proofErr w:type="spellEnd"/>
      <w:r w:rsidRPr="0006760F">
        <w:rPr>
          <w:rFonts w:ascii="Times New Roman" w:eastAsia="Times New Roman" w:hAnsi="Times New Roman"/>
          <w:sz w:val="28"/>
          <w:szCs w:val="28"/>
          <w:lang w:val="uk-UA"/>
        </w:rPr>
        <w:t xml:space="preserve"> 217 A (III) </w:t>
      </w:r>
      <w:proofErr w:type="spellStart"/>
      <w:r w:rsidRPr="0006760F">
        <w:rPr>
          <w:rFonts w:ascii="Times New Roman" w:eastAsia="Times New Roman" w:hAnsi="Times New Roman"/>
          <w:sz w:val="28"/>
          <w:szCs w:val="28"/>
          <w:lang w:val="uk-UA"/>
        </w:rPr>
        <w:t>Генеральной</w:t>
      </w:r>
      <w:proofErr w:type="spellEnd"/>
      <w:r w:rsidRPr="0006760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06760F">
        <w:rPr>
          <w:rFonts w:ascii="Times New Roman" w:eastAsia="Times New Roman" w:hAnsi="Times New Roman"/>
          <w:sz w:val="28"/>
          <w:szCs w:val="28"/>
          <w:lang w:val="uk-UA"/>
        </w:rPr>
        <w:t>Ассамблеи</w:t>
      </w:r>
      <w:proofErr w:type="spellEnd"/>
      <w:r w:rsidRPr="0006760F">
        <w:rPr>
          <w:rFonts w:ascii="Times New Roman" w:eastAsia="Times New Roman" w:hAnsi="Times New Roman"/>
          <w:sz w:val="28"/>
          <w:szCs w:val="28"/>
          <w:lang w:val="uk-UA"/>
        </w:rPr>
        <w:t xml:space="preserve"> от 10 </w:t>
      </w:r>
      <w:proofErr w:type="spellStart"/>
      <w:r w:rsidRPr="0006760F">
        <w:rPr>
          <w:rFonts w:ascii="Times New Roman" w:eastAsia="Times New Roman" w:hAnsi="Times New Roman"/>
          <w:sz w:val="28"/>
          <w:szCs w:val="28"/>
          <w:lang w:val="uk-UA"/>
        </w:rPr>
        <w:t>декабря</w:t>
      </w:r>
      <w:proofErr w:type="spellEnd"/>
      <w:r w:rsidRPr="0006760F">
        <w:rPr>
          <w:rFonts w:ascii="Times New Roman" w:eastAsia="Times New Roman" w:hAnsi="Times New Roman"/>
          <w:sz w:val="28"/>
          <w:szCs w:val="28"/>
          <w:lang w:val="uk-UA"/>
        </w:rPr>
        <w:t xml:space="preserve"> 1948 г. – Режим доступу: </w:t>
      </w:r>
      <w:hyperlink r:id="rId6" w:history="1">
        <w:r w:rsidRPr="0006760F">
          <w:rPr>
            <w:rStyle w:val="ad"/>
            <w:rFonts w:ascii="Times New Roman" w:eastAsia="Times New Roman" w:hAnsi="Times New Roman"/>
            <w:sz w:val="28"/>
            <w:szCs w:val="28"/>
            <w:lang w:val="uk-UA"/>
          </w:rPr>
          <w:t>http://zakon5.rada.gov.ua/laws/show/995_015</w:t>
        </w:r>
      </w:hyperlink>
      <w:r w:rsidRPr="0006760F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0592" w:rsidRPr="0006760F" w:rsidRDefault="00610592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6760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Конвенція Організації Об’єднаних Націй про ліквідацію всіх форм дискримінації щодо жінок </w:t>
      </w:r>
      <w:r w:rsidRPr="0006760F">
        <w:rPr>
          <w:rFonts w:ascii="Times New Roman" w:eastAsia="Times New Roman" w:hAnsi="Times New Roman"/>
          <w:sz w:val="28"/>
          <w:szCs w:val="28"/>
          <w:lang w:val="uk-UA"/>
        </w:rPr>
        <w:t>[Електронний ресурс] // ООН, 18 грудня 1979 р. – Режим доступу: http://zakon5.rada.gov.ua/laws/show/995_207/page.</w:t>
      </w:r>
    </w:p>
    <w:p w:rsidR="00610592" w:rsidRPr="0006760F" w:rsidRDefault="00610592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6760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Конвенція про захист прав людини і основоположних свобод </w:t>
      </w:r>
      <w:r w:rsidRPr="0006760F">
        <w:rPr>
          <w:rFonts w:ascii="Times New Roman" w:eastAsia="Times New Roman" w:hAnsi="Times New Roman"/>
          <w:sz w:val="28"/>
          <w:szCs w:val="28"/>
          <w:lang w:val="uk-UA"/>
        </w:rPr>
        <w:t>[Електронний ресурс] // Рада Європи, Рим, 4.XI.1950 р. – Режим доступу: http://zakon5.rada.gov.ua/laws/show/995_004.</w:t>
      </w:r>
    </w:p>
    <w:p w:rsidR="00610592" w:rsidRPr="0006760F" w:rsidRDefault="00610592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6760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Конвенція про права дитини </w:t>
      </w:r>
      <w:r w:rsidRPr="0006760F">
        <w:rPr>
          <w:rFonts w:ascii="Times New Roman" w:eastAsia="Times New Roman" w:hAnsi="Times New Roman"/>
          <w:sz w:val="28"/>
          <w:szCs w:val="28"/>
          <w:lang w:val="uk-UA"/>
        </w:rPr>
        <w:t>[Електронний ресурс] // ООН, 20 листопада 1989 р. – Режим доступу: http://zakon5.rada.gov.ua/laws/show/995_021.</w:t>
      </w:r>
    </w:p>
    <w:p w:rsidR="00610592" w:rsidRPr="0006760F" w:rsidRDefault="00610592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6760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Конвенція про права осіб з інвалідністю (Конвенція про права інвалідів) </w:t>
      </w:r>
      <w:r w:rsidRPr="0006760F">
        <w:rPr>
          <w:rFonts w:ascii="Times New Roman" w:eastAsia="Times New Roman" w:hAnsi="Times New Roman"/>
          <w:sz w:val="28"/>
          <w:szCs w:val="28"/>
          <w:lang w:val="uk-UA"/>
        </w:rPr>
        <w:t>[Електронний ресурс] // ООН, 13 грудня 2006 р. – Режим доступу: http://zakon3.rada.gov.ua/laws/show/995_g71.</w:t>
      </w:r>
    </w:p>
    <w:p w:rsidR="00610592" w:rsidRPr="0006760F" w:rsidRDefault="00610592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6760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Конвенція проти катувань та інших жорстоких, нелюдських або таких, що принижують гідність, видів поводження і покарання </w:t>
      </w:r>
      <w:r w:rsidRPr="0006760F">
        <w:rPr>
          <w:rFonts w:ascii="Times New Roman" w:eastAsia="Times New Roman" w:hAnsi="Times New Roman"/>
          <w:sz w:val="28"/>
          <w:szCs w:val="28"/>
          <w:lang w:val="uk-UA"/>
        </w:rPr>
        <w:t>[Електронний ресурс] // ООН, 10 грудня 1984 р. – Режим доступу: http://zakon5.rada.gov.ua/laws/show/995_085.</w:t>
      </w:r>
    </w:p>
    <w:p w:rsidR="0006760F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0676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3163A">
        <w:rPr>
          <w:rFonts w:ascii="Times New Roman" w:hAnsi="Times New Roman" w:cs="Times New Roman"/>
          <w:sz w:val="28"/>
          <w:szCs w:val="28"/>
          <w:lang w:val="uk-UA"/>
        </w:rPr>
        <w:t>доступного за посиланням:</w:t>
      </w:r>
    </w:p>
    <w:p w:rsidR="001C2A7A" w:rsidRPr="00E3163A" w:rsidRDefault="00A22203" w:rsidP="0006760F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hyperlink r:id="rId7" w:history="1">
        <w:r w:rsidR="001C2A7A" w:rsidRPr="00E3163A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="001C2A7A" w:rsidRPr="00E3163A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E3163A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06760F" w:rsidTr="002B6CFE">
        <w:tc>
          <w:tcPr>
            <w:tcW w:w="2149" w:type="dxa"/>
          </w:tcPr>
          <w:p w:rsidR="001C2A7A" w:rsidRPr="0006760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06760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06760F" w:rsidTr="002B6CFE">
        <w:tc>
          <w:tcPr>
            <w:tcW w:w="2149" w:type="dxa"/>
          </w:tcPr>
          <w:p w:rsidR="001C2A7A" w:rsidRPr="0006760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06760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067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06760F" w:rsidTr="002B6CFE">
        <w:tc>
          <w:tcPr>
            <w:tcW w:w="2149" w:type="dxa"/>
          </w:tcPr>
          <w:p w:rsidR="001C2A7A" w:rsidRPr="0006760F" w:rsidRDefault="0006760F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Допуск до заліку</w:t>
            </w:r>
          </w:p>
        </w:tc>
        <w:tc>
          <w:tcPr>
            <w:tcW w:w="7377" w:type="dxa"/>
          </w:tcPr>
          <w:p w:rsidR="001C2A7A" w:rsidRPr="0006760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06760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Оцінювання знань здобувачів вищої та фахової </w:t>
            </w: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</w:t>
            </w:r>
            <w:r w:rsid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, здійснюється на основі результатів поточного, проміжного і підсумкового контролю знань (</w:t>
            </w:r>
            <w:r w:rsid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Максимальна кількість балів, яку може отримати здобувач вищої та фахової </w:t>
            </w: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06760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</w:t>
            </w:r>
            <w:r w:rsid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невиконання умов контракту, про що у відомості деканат робить таку ж позначку - “не допущений”.</w:t>
            </w:r>
          </w:p>
          <w:p w:rsidR="001C2A7A" w:rsidRPr="0006760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06760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A22203" w:rsidTr="002B6CFE">
        <w:tc>
          <w:tcPr>
            <w:tcW w:w="2149" w:type="dxa"/>
          </w:tcPr>
          <w:p w:rsidR="001C2A7A" w:rsidRPr="0006760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06760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06760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06760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06760F" w:rsidTr="002B6CFE">
        <w:tc>
          <w:tcPr>
            <w:tcW w:w="2149" w:type="dxa"/>
          </w:tcPr>
          <w:p w:rsidR="001C2A7A" w:rsidRPr="0006760F" w:rsidRDefault="0062220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06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оцінка</w:t>
            </w:r>
          </w:p>
        </w:tc>
        <w:tc>
          <w:tcPr>
            <w:tcW w:w="7377" w:type="dxa"/>
          </w:tcPr>
          <w:p w:rsidR="001C2A7A" w:rsidRPr="0006760F" w:rsidRDefault="0062220A" w:rsidP="0062220A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залікового</w:t>
            </w:r>
            <w:r w:rsidR="001C2A7A"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завдання. Максимальна </w:t>
            </w: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– 40 балів.</w:t>
            </w:r>
          </w:p>
        </w:tc>
      </w:tr>
      <w:tr w:rsidR="001C2A7A" w:rsidRPr="00A22203" w:rsidTr="002B6CFE">
        <w:tc>
          <w:tcPr>
            <w:tcW w:w="2149" w:type="dxa"/>
          </w:tcPr>
          <w:p w:rsidR="001C2A7A" w:rsidRPr="0006760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06760F" w:rsidRDefault="001C2A7A" w:rsidP="0062220A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оцінка обчислюється як сума підсумкової модульної та </w:t>
            </w:r>
            <w:r w:rsidR="0062220A"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залікової</w:t>
            </w:r>
            <w:r w:rsidRPr="00067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оцінки.</w:t>
            </w:r>
          </w:p>
        </w:tc>
      </w:tr>
    </w:tbl>
    <w:p w:rsidR="001C2A7A" w:rsidRPr="00E3163A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E3163A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E3163A" w:rsidRDefault="00A00DAB" w:rsidP="001C2A7A">
      <w:pPr>
        <w:pStyle w:val="Defaul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Фаст Олексій Олександрович</w:t>
      </w:r>
      <w:r w:rsidR="001C2A7A" w:rsidRPr="00E3163A">
        <w:rPr>
          <w:sz w:val="28"/>
          <w:szCs w:val="28"/>
          <w:lang w:val="uk-UA"/>
        </w:rPr>
        <w:t xml:space="preserve">,  кандидат </w:t>
      </w:r>
      <w:r w:rsidR="00C15183">
        <w:rPr>
          <w:sz w:val="28"/>
          <w:szCs w:val="28"/>
          <w:lang w:val="uk-UA"/>
        </w:rPr>
        <w:t>юриди</w:t>
      </w:r>
      <w:r w:rsidR="001C2A7A" w:rsidRPr="00E3163A">
        <w:rPr>
          <w:sz w:val="28"/>
          <w:szCs w:val="28"/>
          <w:lang w:val="uk-UA"/>
        </w:rPr>
        <w:t xml:space="preserve">чних наук </w:t>
      </w:r>
    </w:p>
    <w:p w:rsidR="001C2A7A" w:rsidRPr="00E3163A" w:rsidRDefault="001C2A7A" w:rsidP="001C2A7A">
      <w:pPr>
        <w:pStyle w:val="Default"/>
        <w:rPr>
          <w:sz w:val="28"/>
          <w:szCs w:val="28"/>
          <w:lang w:val="uk-UA"/>
        </w:rPr>
      </w:pPr>
      <w:r w:rsidRPr="00E3163A">
        <w:rPr>
          <w:sz w:val="28"/>
          <w:szCs w:val="28"/>
          <w:lang w:val="uk-UA"/>
        </w:rPr>
        <w:t xml:space="preserve">доцент кафедри </w:t>
      </w:r>
      <w:r w:rsidR="00A00DAB">
        <w:rPr>
          <w:sz w:val="28"/>
          <w:szCs w:val="28"/>
          <w:lang w:val="uk-UA"/>
        </w:rPr>
        <w:t xml:space="preserve">галузевого права і </w:t>
      </w:r>
      <w:proofErr w:type="spellStart"/>
      <w:r w:rsidR="00A00DAB">
        <w:rPr>
          <w:sz w:val="28"/>
          <w:szCs w:val="28"/>
          <w:lang w:val="uk-UA"/>
        </w:rPr>
        <w:t>загальноправових</w:t>
      </w:r>
      <w:proofErr w:type="spellEnd"/>
      <w:r w:rsidR="00A00DAB">
        <w:rPr>
          <w:sz w:val="28"/>
          <w:szCs w:val="28"/>
          <w:lang w:val="uk-UA"/>
        </w:rPr>
        <w:t xml:space="preserve"> дисциплін</w:t>
      </w:r>
    </w:p>
    <w:p w:rsidR="001C2A7A" w:rsidRPr="00AE47A5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AE47A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AE47A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AE47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E47A5">
        <w:rPr>
          <w:sz w:val="28"/>
          <w:szCs w:val="28"/>
          <w:lang w:val="uk-UA"/>
        </w:rPr>
        <w:t xml:space="preserve"> </w:t>
      </w:r>
      <w:hyperlink r:id="rId9" w:history="1">
        <w:r w:rsidR="00A00DAB" w:rsidRPr="00A00DAB">
          <w:rPr>
            <w:rStyle w:val="ad"/>
            <w:rFonts w:ascii="Times New Roman" w:hAnsi="Times New Roman" w:cs="Times New Roman"/>
            <w:i/>
            <w:iCs/>
            <w:sz w:val="28"/>
            <w:szCs w:val="28"/>
            <w:lang w:val="en-US"/>
          </w:rPr>
          <w:t>pravofast@gmail.com</w:t>
        </w:r>
      </w:hyperlink>
    </w:p>
    <w:p w:rsidR="001C2A7A" w:rsidRPr="00AE47A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47A5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AE47A5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 w:rsidRPr="00AE4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DAB" w:rsidRPr="00A00DAB">
        <w:rPr>
          <w:rFonts w:ascii="Times New Roman" w:hAnsi="Times New Roman" w:cs="Times New Roman"/>
          <w:i/>
          <w:iCs/>
          <w:sz w:val="28"/>
          <w:szCs w:val="28"/>
          <w:lang w:val="uk-UA"/>
        </w:rPr>
        <w:t>(067) 442 54 66</w:t>
      </w:r>
    </w:p>
    <w:p w:rsidR="001C2A7A" w:rsidRPr="00AE47A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47A5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AE47A5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</w:t>
      </w:r>
      <w:r w:rsidR="00A00D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E47A5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proofErr w:type="spellStart"/>
      <w:r w:rsidRPr="00AE47A5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AE47A5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15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7A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E47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0D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47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0D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4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AE47A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AE47A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47A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A00DAB">
        <w:rPr>
          <w:rFonts w:ascii="Times New Roman" w:hAnsi="Times New Roman" w:cs="Times New Roman"/>
          <w:sz w:val="28"/>
          <w:szCs w:val="28"/>
          <w:lang w:val="uk-UA"/>
        </w:rPr>
        <w:t xml:space="preserve">галузевого права і </w:t>
      </w:r>
      <w:proofErr w:type="spellStart"/>
      <w:r w:rsidR="00A00DAB">
        <w:rPr>
          <w:rFonts w:ascii="Times New Roman" w:hAnsi="Times New Roman" w:cs="Times New Roman"/>
          <w:sz w:val="28"/>
          <w:szCs w:val="28"/>
          <w:lang w:val="uk-UA"/>
        </w:rPr>
        <w:t>загальноправових</w:t>
      </w:r>
      <w:proofErr w:type="spellEnd"/>
      <w:r w:rsidR="00A00DA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</w:p>
    <w:p w:rsidR="001C2A7A" w:rsidRPr="00AE47A5" w:rsidRDefault="00A00DAB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29</w:t>
      </w:r>
      <w:r w:rsidR="001C2A7A" w:rsidRPr="00AE47A5">
        <w:rPr>
          <w:rFonts w:ascii="Times New Roman" w:hAnsi="Times New Roman" w:cs="Times New Roman"/>
          <w:sz w:val="28"/>
          <w:szCs w:val="28"/>
          <w:lang w:val="uk-UA"/>
        </w:rPr>
        <w:t>.08.202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A7A" w:rsidRPr="00AE47A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AE47A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DAB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 кафедри</w:t>
      </w:r>
      <w:r w:rsidR="00A00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0DAB">
        <w:rPr>
          <w:rFonts w:ascii="Times New Roman" w:hAnsi="Times New Roman" w:cs="Times New Roman"/>
          <w:sz w:val="28"/>
          <w:szCs w:val="28"/>
          <w:lang w:val="uk-UA"/>
        </w:rPr>
        <w:t>галузевого права і</w:t>
      </w:r>
    </w:p>
    <w:p w:rsidR="001C2A7A" w:rsidRDefault="00A00DAB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загальноправових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 w:rsidRPr="00934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487A" w:rsidRPr="0093487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  <w:r w:rsidR="0093487A" w:rsidRPr="009348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Олексій ФАСТ</w:t>
      </w:r>
    </w:p>
    <w:p w:rsidR="00A00DAB" w:rsidRPr="0093487A" w:rsidRDefault="00A00DAB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93487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4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730EFC" w:rsidRPr="0092400C" w:rsidRDefault="001C2A7A" w:rsidP="00CC2F83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  <w:r w:rsidRPr="0092400C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sectPr w:rsidR="00730EFC" w:rsidRPr="0092400C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A07C30"/>
    <w:multiLevelType w:val="hybridMultilevel"/>
    <w:tmpl w:val="3D5AF2F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D4251"/>
    <w:multiLevelType w:val="hybridMultilevel"/>
    <w:tmpl w:val="B1B6366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69D"/>
    <w:rsid w:val="00015599"/>
    <w:rsid w:val="00020696"/>
    <w:rsid w:val="00022F9D"/>
    <w:rsid w:val="0006760F"/>
    <w:rsid w:val="000A07DC"/>
    <w:rsid w:val="000A5BC1"/>
    <w:rsid w:val="0013308A"/>
    <w:rsid w:val="0018714B"/>
    <w:rsid w:val="001B297D"/>
    <w:rsid w:val="001C2A7A"/>
    <w:rsid w:val="00254226"/>
    <w:rsid w:val="002966DD"/>
    <w:rsid w:val="002F30AE"/>
    <w:rsid w:val="00306170"/>
    <w:rsid w:val="00315E76"/>
    <w:rsid w:val="0033169D"/>
    <w:rsid w:val="00475125"/>
    <w:rsid w:val="00486BB3"/>
    <w:rsid w:val="004B12DB"/>
    <w:rsid w:val="004C1EA9"/>
    <w:rsid w:val="004D6702"/>
    <w:rsid w:val="00513C3B"/>
    <w:rsid w:val="00525C72"/>
    <w:rsid w:val="005B0E38"/>
    <w:rsid w:val="005B66A7"/>
    <w:rsid w:val="005E7223"/>
    <w:rsid w:val="00605601"/>
    <w:rsid w:val="00610592"/>
    <w:rsid w:val="0061748C"/>
    <w:rsid w:val="0062220A"/>
    <w:rsid w:val="00640B03"/>
    <w:rsid w:val="00664145"/>
    <w:rsid w:val="00692429"/>
    <w:rsid w:val="006E708E"/>
    <w:rsid w:val="00701904"/>
    <w:rsid w:val="00702464"/>
    <w:rsid w:val="00720C12"/>
    <w:rsid w:val="00730EFC"/>
    <w:rsid w:val="007A40B6"/>
    <w:rsid w:val="007C114D"/>
    <w:rsid w:val="00882908"/>
    <w:rsid w:val="00892982"/>
    <w:rsid w:val="009107D9"/>
    <w:rsid w:val="00913E25"/>
    <w:rsid w:val="0092400C"/>
    <w:rsid w:val="009320B7"/>
    <w:rsid w:val="0093487A"/>
    <w:rsid w:val="00950BA0"/>
    <w:rsid w:val="009B0798"/>
    <w:rsid w:val="009F1DD7"/>
    <w:rsid w:val="00A00DAB"/>
    <w:rsid w:val="00A22203"/>
    <w:rsid w:val="00A96484"/>
    <w:rsid w:val="00AA5E1A"/>
    <w:rsid w:val="00AE47A5"/>
    <w:rsid w:val="00AE7F5D"/>
    <w:rsid w:val="00B278AD"/>
    <w:rsid w:val="00B32A00"/>
    <w:rsid w:val="00B94391"/>
    <w:rsid w:val="00C11354"/>
    <w:rsid w:val="00C15183"/>
    <w:rsid w:val="00C72B3D"/>
    <w:rsid w:val="00CB0714"/>
    <w:rsid w:val="00CC2F83"/>
    <w:rsid w:val="00D44A64"/>
    <w:rsid w:val="00D53AEE"/>
    <w:rsid w:val="00E3163A"/>
    <w:rsid w:val="00E366C1"/>
    <w:rsid w:val="00E63E6C"/>
    <w:rsid w:val="00EC2885"/>
    <w:rsid w:val="00F03848"/>
    <w:rsid w:val="00F80041"/>
    <w:rsid w:val="00FD3899"/>
    <w:rsid w:val="00FD5E5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FC31-F043-449C-B47D-A7204C8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styleId="ae">
    <w:name w:val="FollowedHyperlink"/>
    <w:basedOn w:val="a0"/>
    <w:uiPriority w:val="99"/>
    <w:semiHidden/>
    <w:unhideWhenUsed/>
    <w:rsid w:val="0001559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CC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95_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254&#1082;/96&#8211;&#1074;&#1088;/p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vofa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7414</Words>
  <Characters>4227</Characters>
  <Application>Microsoft Office Word</Application>
  <DocSecurity>0</DocSecurity>
  <Lines>35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2022-03-29T09:53:00Z</dcterms:created>
  <dcterms:modified xsi:type="dcterms:W3CDTF">2023-04-12T12:32:00Z</dcterms:modified>
</cp:coreProperties>
</file>