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 «ВІДКРИТИЙ МІЖНАРОДНИЙ УНІВЕРСИТЕТ РОЗВИТКУ ЛЮДИНИ «УКРАЇНА»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ІНСТИТУТ ЕКОНОМІКИ ТА МЕНЕДЖМЕНТУ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0A7" w:rsidRPr="001050A7" w:rsidRDefault="001050A7" w:rsidP="001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КАФЕДРА УПРАВЛІННЯ ТА АДМІНІСТРУВАННЯ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СИЛАБУС</w:t>
      </w:r>
    </w:p>
    <w:p w:rsidR="001050A7" w:rsidRPr="001050A7" w:rsidRDefault="001050A7" w:rsidP="001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обов’язкової навчальної дисципліни Циклу професійної підготовки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2.4 «Вступ до спеціальності»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6203"/>
      </w:tblGrid>
      <w:tr w:rsidR="001050A7" w:rsidRPr="001050A7" w:rsidTr="001050A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Освітній ступінь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молодший бакалавр</w:t>
            </w:r>
          </w:p>
        </w:tc>
      </w:tr>
      <w:tr w:rsidR="001050A7" w:rsidRPr="001050A7" w:rsidTr="001050A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07 «Управління та адміністрування»</w:t>
            </w:r>
          </w:p>
        </w:tc>
      </w:tr>
      <w:tr w:rsidR="001050A7" w:rsidRPr="001050A7" w:rsidTr="001050A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076 «Підприємництво, торгівля та біржова діяльність»</w:t>
            </w:r>
          </w:p>
        </w:tc>
      </w:tr>
      <w:tr w:rsidR="001050A7" w:rsidRPr="001050A7" w:rsidTr="001050A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Освітня програма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color w:val="000000"/>
                <w:sz w:val="28"/>
                <w:szCs w:val="28"/>
              </w:rPr>
              <w:t>«Підприємництво, торгівля та біржова діяльність»</w:t>
            </w:r>
          </w:p>
        </w:tc>
      </w:tr>
    </w:tbl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0A7" w:rsidRPr="001050A7" w:rsidRDefault="001050A7" w:rsidP="001050A7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МЕТА ДИСЦИПЛІНИ</w:t>
      </w:r>
    </w:p>
    <w:p w:rsidR="001050A7" w:rsidRPr="001050A7" w:rsidRDefault="001050A7" w:rsidP="001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ab/>
        <w:t xml:space="preserve">Набуття майбутніми фахівцями початкових знань щодо функціональних особливостей та завдань підприємницької діяльності, формування уявлень про </w:t>
      </w:r>
      <w:r w:rsidRPr="001050A7">
        <w:rPr>
          <w:rFonts w:ascii="Times New Roman" w:eastAsia="Times New Roman" w:hAnsi="Times New Roman" w:cs="Times New Roman"/>
          <w:sz w:val="28"/>
        </w:rPr>
        <w:t>організацію біржового ринку як складового елемента інфраструктури ринку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0A7" w:rsidRPr="001050A7" w:rsidRDefault="001050A7" w:rsidP="001050A7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ОЧІКУВАНИХ РЕЗУЛЬТАТІВ НАВЧАННЯ 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3.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Мати навички письмової та усної професійної комунікації державною й іноземною мовами.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4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. 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5.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6.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Вміти працювати в команді, мати навички міжособистісної взаємодії, які дозволяють досягати професійних цілей.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7.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Демонструвати підприємливість у різних напрямах професійної діяльності та брати відповідальність за результати.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9.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ПРН 10.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здатність діяти соціально відповідально на основі етичних, культурних, наукових цінностей і досягнень суспільства.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11.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Демонструвати базові і структуровані знання у сфері підприємництва, торгівлі та біржової діяльності для подальшого використання на практиці.</w:t>
      </w:r>
    </w:p>
    <w:p w:rsidR="001050A7" w:rsidRPr="001050A7" w:rsidRDefault="001050A7" w:rsidP="001050A7">
      <w:pPr>
        <w:tabs>
          <w:tab w:val="left" w:pos="27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12.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Вміти застосовувати інноваційні підходи в підприємницькій, торговельній та біржовій діяльності.</w:t>
      </w:r>
    </w:p>
    <w:p w:rsidR="001050A7" w:rsidRPr="001050A7" w:rsidRDefault="001050A7" w:rsidP="001050A7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14.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Знати основи бізнес-планування, оцінювання кон’юнктури ринків та результатів діяльності підприємницьких, торговельних і біржових структур із урахуванням ризиків.</w:t>
      </w:r>
    </w:p>
    <w:p w:rsidR="001050A7" w:rsidRPr="001050A7" w:rsidRDefault="001050A7" w:rsidP="001050A7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ПЕРЕЛІК КОМПЕТЕНТНОСТЕЙ, ЯКІ ЗАБЕЗПЕЧУЄ ДИСЦИПЛІНА</w:t>
      </w:r>
    </w:p>
    <w:p w:rsidR="001050A7" w:rsidRPr="001050A7" w:rsidRDefault="001050A7" w:rsidP="001050A7">
      <w:pPr>
        <w:spacing w:after="0" w:line="228" w:lineRule="auto"/>
        <w:ind w:right="133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0A7" w:rsidRPr="001050A7" w:rsidRDefault="001050A7" w:rsidP="001050A7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3.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спілкуватися державною мовою як усно, так і письмово.</w:t>
      </w:r>
    </w:p>
    <w:p w:rsidR="001050A7" w:rsidRPr="001050A7" w:rsidRDefault="001050A7" w:rsidP="001050A7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ЗК 4.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 Здатність спілкуватися іноземною мовою</w:t>
      </w:r>
    </w:p>
    <w:p w:rsidR="001050A7" w:rsidRPr="001050A7" w:rsidRDefault="001050A7" w:rsidP="001050A7">
      <w:p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7.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працювати в команді. </w:t>
      </w:r>
    </w:p>
    <w:p w:rsidR="001050A7" w:rsidRPr="001050A7" w:rsidRDefault="001050A7" w:rsidP="001050A7">
      <w:pPr>
        <w:spacing w:after="0" w:line="228" w:lineRule="auto"/>
        <w:ind w:right="35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ЗК 9.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Прагнення до збереження навколишнього середовища.</w:t>
      </w:r>
    </w:p>
    <w:p w:rsidR="001050A7" w:rsidRPr="001050A7" w:rsidRDefault="001050A7" w:rsidP="001050A7">
      <w:pPr>
        <w:spacing w:after="0" w:line="228" w:lineRule="auto"/>
        <w:ind w:right="133" w:hanging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Анотація дисципліни.</w:t>
      </w:r>
      <w:r w:rsidRPr="001050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Навчальний матеріал дисципліни поділено на 9 основних тем, в яких логічно й послідовно розкриваються основні поняття організації навчального процесу у закладі вищої освіти, системи навчання та оцінювання отриманих знань, компетентності майбутніх фахівців, а також питання щодо природи підприємництва і закономірностей його розвитку. Особливості підприємництва, торгівлі та біржової діяльності. Типізація суб’єктів підприємництва в Україні, зокрема торговельного. Форми підприємництва. Передумови та визначальні фактори розвитку підприємницької діяльності в торгівлі. 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tbl>
      <w:tblPr>
        <w:tblStyle w:val="11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27"/>
        <w:gridCol w:w="1558"/>
        <w:gridCol w:w="1700"/>
      </w:tblGrid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1050A7" w:rsidRPr="001050A7" w:rsidRDefault="001050A7" w:rsidP="001050A7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Компетен-тність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1050A7" w:rsidRPr="001050A7" w:rsidTr="001050A7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tabs>
                <w:tab w:val="left" w:pos="567"/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Змістовий модуль 1</w:t>
            </w:r>
          </w:p>
          <w:p w:rsidR="001050A7" w:rsidRPr="001050A7" w:rsidRDefault="001050A7" w:rsidP="001050A7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highlight w:val="yellow"/>
              </w:rPr>
            </w:pPr>
            <w:r w:rsidRPr="001050A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 освітнього простору вищої освіти в Україні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50A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 1. Університетська освіта в Україні у контексті вимог Європейського освітнього простору вищої освіти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3,4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3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 2. Інформаційно-методичне забезпечення навчального процесу в ЗВО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3,4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  <w:rPr>
                <w:rFonts w:ascii="Times New Roman" w:hAnsi="Times New Roman"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 3. </w:t>
            </w:r>
            <w:r w:rsidRPr="001050A7">
              <w:rPr>
                <w:rFonts w:ascii="Times New Roman" w:hAnsi="Times New Roman"/>
                <w:i/>
                <w:sz w:val="28"/>
                <w:szCs w:val="28"/>
              </w:rPr>
              <w:t>Система навчальних дисциплін, спрямованих на підготовку кваліфікованого фахівця з підприєм-ництва, торгівлі та біржової діяльності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3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 4. Професійне самовизначення здобувача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7,9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3,4,6,7,10</w:t>
            </w:r>
          </w:p>
        </w:tc>
      </w:tr>
      <w:tr w:rsidR="001050A7" w:rsidRPr="001050A7" w:rsidTr="001050A7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tabs>
                <w:tab w:val="left" w:pos="567"/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Змістовий модуль 2</w:t>
            </w:r>
          </w:p>
          <w:p w:rsidR="001050A7" w:rsidRPr="001050A7" w:rsidRDefault="001050A7" w:rsidP="001050A7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Фахівець з підприємництва, торгівлі та біржової діяльності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sz w:val="28"/>
                <w:szCs w:val="28"/>
              </w:rPr>
              <w:t>Тема 5. Підприємництво – основа господарської діяльності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6,9,14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050A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 6. </w:t>
            </w:r>
            <w:r w:rsidRPr="001050A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Державне регулювання підприємництва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5,12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sz w:val="28"/>
                <w:szCs w:val="28"/>
              </w:rPr>
              <w:t>Тема 7.</w:t>
            </w:r>
            <w:r w:rsidRPr="001050A7">
              <w:rPr>
                <w:rFonts w:ascii="Times New Roman" w:hAnsi="Times New Roman"/>
                <w:i/>
                <w:sz w:val="28"/>
                <w:szCs w:val="28"/>
              </w:rPr>
              <w:t xml:space="preserve"> Сутність, роль та особливості торговельного підприємництва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3,4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6,9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i/>
                <w:sz w:val="28"/>
                <w:szCs w:val="28"/>
              </w:rPr>
              <w:t>Тема 8. Товарна біржа як елемент інфраструктури ринку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</w:t>
            </w:r>
          </w:p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6,9</w:t>
            </w:r>
          </w:p>
        </w:tc>
      </w:tr>
      <w:tr w:rsidR="001050A7" w:rsidRPr="001050A7" w:rsidTr="001050A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1050A7">
              <w:rPr>
                <w:rFonts w:ascii="Times New Roman" w:hAnsi="Times New Roman"/>
                <w:i/>
                <w:sz w:val="28"/>
                <w:szCs w:val="28"/>
              </w:rPr>
              <w:t>Тема 9. Регулювання біржової діяльності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ЗК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16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050A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ПРН 5,12</w:t>
            </w:r>
          </w:p>
        </w:tc>
      </w:tr>
    </w:tbl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Загальна характеристика 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Обсяг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4 кредити (120 год) (з них: 30 год. - лекцій, 16 год. - практичних занять, 74 год. - самостійна робота). 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Мова викладання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українська </w:t>
      </w:r>
    </w:p>
    <w:p w:rsidR="001050A7" w:rsidRPr="001050A7" w:rsidRDefault="001050A7" w:rsidP="001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50A7" w:rsidRPr="001050A7" w:rsidRDefault="001050A7" w:rsidP="001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0A7">
        <w:rPr>
          <w:rFonts w:ascii="Times New Roman" w:eastAsia="Times New Roman" w:hAnsi="Times New Roman" w:cs="Times New Roman"/>
          <w:b/>
          <w:sz w:val="28"/>
        </w:rPr>
        <w:t>Система оцінювання роботи здобувачів освіти упродовж семестру</w:t>
      </w:r>
    </w:p>
    <w:p w:rsidR="001050A7" w:rsidRPr="001050A7" w:rsidRDefault="001050A7" w:rsidP="0010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50A7">
        <w:rPr>
          <w:rFonts w:ascii="Times New Roman" w:eastAsia="Times New Roman" w:hAnsi="Times New Roman" w:cs="Times New Roman"/>
          <w:b/>
          <w:sz w:val="28"/>
        </w:rPr>
        <w:t>(таблиця розписується викладачем і може змінюватись)</w:t>
      </w:r>
    </w:p>
    <w:p w:rsidR="001050A7" w:rsidRPr="001050A7" w:rsidRDefault="001050A7" w:rsidP="001050A7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995"/>
        <w:gridCol w:w="16"/>
        <w:gridCol w:w="1087"/>
        <w:gridCol w:w="1134"/>
        <w:gridCol w:w="993"/>
        <w:gridCol w:w="1276"/>
      </w:tblGrid>
      <w:tr w:rsidR="001050A7" w:rsidRPr="001050A7" w:rsidTr="001050A7">
        <w:trPr>
          <w:cantSplit/>
          <w:trHeight w:val="518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Максимальна кількість балів за одиницю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Модуль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</w:tr>
      <w:tr w:rsidR="001050A7" w:rsidRPr="001050A7" w:rsidTr="001050A7">
        <w:trPr>
          <w:cantSplit/>
          <w:trHeight w:val="1933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максимальна кількість балів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максимальна кількість балів</w:t>
            </w:r>
          </w:p>
        </w:tc>
      </w:tr>
      <w:tr w:rsidR="001050A7" w:rsidRPr="001050A7" w:rsidTr="001050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І. Обов’язкові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1.1. Відвідування лекцій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0,25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1,25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1,75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8,75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1.4. Лабораторна робота (в тому числі допуск, виконання, захист)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1.5. Виконання завдань для самостійної роботи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1.6. Виконання модульної роботи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1.7. Виконання індивідуальних завдань (ІНДЗ)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1050A7" w:rsidRPr="001050A7" w:rsidTr="001050A7"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</w:tr>
      <w:tr w:rsidR="001050A7" w:rsidRPr="001050A7" w:rsidTr="001050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Максимальна кількість балів за обов’язкові види роботи: 50</w:t>
            </w:r>
          </w:p>
        </w:tc>
      </w:tr>
      <w:tr w:rsidR="001050A7" w:rsidRPr="001050A7" w:rsidTr="001050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ІІ. Вибіркові</w:t>
            </w:r>
          </w:p>
        </w:tc>
      </w:tr>
      <w:tr w:rsidR="001050A7" w:rsidRPr="001050A7" w:rsidTr="001050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Виконання завдань для самостійного опрацювання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2.1. Складання ситуаційних завдань із різних тем курсу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0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2.2. Огляд літератури з конкретної тематики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0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0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2.4. Підготовка наукової статті з будь-якої теми курсу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0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2.5. Участь у науковій студентській конференції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0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1050A7" w:rsidRPr="001050A7" w:rsidTr="001050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A7">
              <w:rPr>
                <w:rFonts w:ascii="Times New Roman" w:eastAsia="Times New Roman" w:hAnsi="Times New Roman" w:cs="Times New Roman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0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50A7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  <w:tr w:rsidR="001050A7" w:rsidRPr="001050A7" w:rsidTr="001050A7"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050A7" w:rsidRPr="001050A7" w:rsidTr="001050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sz w:val="28"/>
              </w:rPr>
              <w:t>Максимальна кількість балів за вибіркові види роботи: 10</w:t>
            </w:r>
          </w:p>
        </w:tc>
      </w:tr>
      <w:tr w:rsidR="001050A7" w:rsidRPr="001050A7" w:rsidTr="001050A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A7" w:rsidRPr="001050A7" w:rsidRDefault="001050A7" w:rsidP="001050A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0A7">
              <w:rPr>
                <w:rFonts w:ascii="Times New Roman" w:eastAsia="Times New Roman" w:hAnsi="Times New Roman" w:cs="Times New Roman"/>
                <w:b/>
                <w:sz w:val="28"/>
              </w:rPr>
              <w:t>Всього балів за теоретичний і практичний курс: 60</w:t>
            </w:r>
          </w:p>
        </w:tc>
      </w:tr>
    </w:tbl>
    <w:p w:rsidR="001050A7" w:rsidRPr="001050A7" w:rsidRDefault="001050A7" w:rsidP="001050A7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green"/>
        </w:rPr>
      </w:pPr>
    </w:p>
    <w:p w:rsidR="001050A7" w:rsidRPr="001050A7" w:rsidRDefault="001050A7" w:rsidP="001050A7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1050A7" w:rsidRPr="001050A7" w:rsidRDefault="001050A7" w:rsidP="001050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1050A7" w:rsidRPr="001050A7" w:rsidRDefault="001050A7" w:rsidP="001050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lastRenderedPageBreak/>
        <w:t>повний обсяг їх виконання;</w:t>
      </w:r>
    </w:p>
    <w:p w:rsidR="001050A7" w:rsidRPr="001050A7" w:rsidRDefault="001050A7" w:rsidP="001050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якість виконання навчальних завдань;</w:t>
      </w:r>
    </w:p>
    <w:p w:rsidR="001050A7" w:rsidRPr="001050A7" w:rsidRDefault="001050A7" w:rsidP="001050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самостійність виконання;</w:t>
      </w:r>
    </w:p>
    <w:p w:rsidR="001050A7" w:rsidRPr="001050A7" w:rsidRDefault="001050A7" w:rsidP="001050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творчий підхід у виконанні завдань;</w:t>
      </w:r>
    </w:p>
    <w:p w:rsidR="001050A7" w:rsidRPr="001050A7" w:rsidRDefault="001050A7" w:rsidP="001050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1050A7" w:rsidRPr="001050A7" w:rsidRDefault="001050A7" w:rsidP="00105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50A7" w:rsidRPr="001050A7" w:rsidRDefault="001050A7" w:rsidP="001050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підсумкового контролю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: залік – 40 балів.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0A7" w:rsidRPr="001050A7" w:rsidRDefault="001050A7" w:rsidP="001050A7">
      <w:pPr>
        <w:tabs>
          <w:tab w:val="left" w:pos="2030"/>
          <w:tab w:val="left" w:pos="10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Навчально-методичне забезпечення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Pr="001050A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>https://vo.uu.edu.ua/course/view.php?id=18346</w:t>
      </w:r>
    </w:p>
    <w:p w:rsidR="001050A7" w:rsidRPr="001050A7" w:rsidRDefault="001050A7" w:rsidP="001050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50A7" w:rsidRPr="001050A7" w:rsidRDefault="001050A7" w:rsidP="001050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50A7" w:rsidRPr="001050A7" w:rsidRDefault="001050A7" w:rsidP="001050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Балджи М.Д., Доброва Н.В., Однолько В.О., Осипова М.М. Торговельне підприємництво : навчальний посібник. – Київ : Кондор-видавництво, 2017. – 112 с</w:t>
      </w:r>
      <w:r w:rsidRPr="00105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50A7" w:rsidRPr="001050A7" w:rsidRDefault="001050A7" w:rsidP="001050A7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Біржова справа: підруч. для студентів ВНЗ / [Ю. В. Мельник та ін.]; за наук. ред д-ра екон. наук, проф. О. М. Сохацької; Терноп. нац. екон. ун-т. – Вид. 3-тє, перероб., змін. та допов. – Тернопіль: ТНЕУ, 2014. – 654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Димань Т.М., Боньковський О.А.,Вовкого А.Г. Європейський простір вищої освіти та Болонський процес: Навчально-методичний посібник / Т. – БНАУ, 2017. – Одеса.: НУ «ОМА», 2017. – 106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50A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Донець Л.І., Романенко Н.Г. Основи підприємництва /Навчальний посібник. – К.: Центр навчальної літератури, 2011. – 320 с.</w:t>
      </w:r>
    </w:p>
    <w:p w:rsidR="001050A7" w:rsidRPr="001050A7" w:rsidRDefault="001050A7" w:rsidP="001050A7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Дудяк Р.П.   Організація біржової діяльності: основи теорії і практикум: навчальний посібник / Р. П. Дудяк, С. Я. Бугіль. – Львів: Новий Світ-2000, Магнолія Плюс, 2013. – 360с.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Ільченко А.М. Вища освіта і Болонський процес: Навчально-методичний посібник / Автори-укладачі: Ільченко А.М.,Шейко С.В. – Полтава: РВВ ПДАА, 2014. – 316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Імператив якості: вчимося цінувати і оцінювати вищу освіту: навч. посіб. / за ред. Т. Добка, М. Голов’янко, О. Кайкової, В. Терзіяна, Т. Тііхонена. – Львів: Видавництво «Компанія «Манускрипт», 2014. – 572 с.</w:t>
      </w:r>
    </w:p>
    <w:p w:rsidR="001050A7" w:rsidRPr="001050A7" w:rsidRDefault="001050A7" w:rsidP="001050A7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Калінеску Т. В. Біржова діяльність: підручник / Т. В. Калінеску, І. М. Кушал, О. Д. Кирилов; Східноукр. нац. ун-т ім. Володимира Даля. – Сєвєродонецьк: Вид-во СНУ ім. В. Даля, 2016. – 444 с..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50A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Карлін М. І. Правові основи підприємництва: Навч. посіб. / 2-е вид., випр. і доповн. – К.: Кондор, 2011. – 368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 професій  ДК 003:2010// Наказ Держспоживстандарту України від 28.07.2010р.  № 327(із змінами) [Електронний ресурс]. –  Режим доступу: https://zakon.rada.gov.ua/rada/show/va327609-10#Text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Малий В. В. Вступ до фаху: методичні рекомендації до самостійної роботи студентів // В. В. Малий, І. В. Бондарєва, Л. П. Дорохова / за ред. проф. В. В. Малого. – Х. : НФаУ, 2018. – 75 с.</w:t>
      </w:r>
    </w:p>
    <w:p w:rsidR="001050A7" w:rsidRPr="001050A7" w:rsidRDefault="001050A7" w:rsidP="001050A7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Мещерякова Т. К. Біржова справа: практикум / Т. К. Мещерякова, В. О. Козловський, О. Й. Лесько. – Вінниця: ВНТУ, 2010. – 78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Небава, М. І. Економіка та організація виробничої діяльності підприємства. Ч.1.Економіка підприємства : навчальний посібник / Небава М. І.,Адлер О. О., Лесько О. Й. – Вінниця : ВНТУ, 2011. 117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Небава, М. І.Економіка та організація виробничої діяльності підприємства. Ч.2.Організація виробництва : навчальний посібник / Небава М. І.,Адлер О. О., Лесько О. Й. – Вінниця : ВНТУ, 2011.  131 с.</w:t>
      </w:r>
    </w:p>
    <w:p w:rsidR="001050A7" w:rsidRPr="001050A7" w:rsidRDefault="001050A7" w:rsidP="001050A7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Основи біржової діяльності: навчальний посібник / М.О. Солодкий, Н.П. Резнік, В.О. Яворська: [за ред. М.О. Солодкого]. – К.: ЦП Компринт, 2017. – 450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Підприємництво : психологічні, організаційні та економічні аспекти [Текст] : навч. посіб. / С. Д. Максименко, А. А. Мазаракі, Л. П. Кулаковська, Т. Ю. Кулаковський. – К. : КНТЕУ, 2012. – 720с.</w:t>
      </w:r>
    </w:p>
    <w:p w:rsidR="001050A7" w:rsidRPr="001050A7" w:rsidRDefault="001050A7" w:rsidP="001050A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 О.В., Троян М.Ю. Поведінка споживачів: Навч. пос. Київ: Центр учбової літератури, 2018. 176 с. 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Савицька Н.Л. Торговельне підприємництво: навчально-методичний посібник / Н. Л. Савицька, І. Ю. Мелушова, А. В. Красноусов, К. С. Олініченко. – Х.: Видавництво Іванченка І. С., 2017. – 214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Сизоненко В.О. Сучасне підприємництво: підручник / В.О. Сизоненко. - К.: Знання-Прес, 2008. - 440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Телелим В.М.Вища освіта України і Болонський процес [Текст] : підручник ; Нац. ун-т оборони України ім. Івана Черняховського, Каф. суспіл. наук. – Київ : НУОУ ім. Івана Черняховського, 2015. – 396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Університетська освіта : дайджест / уклад. О. В. Нестеренко. – Полтава, 2014.– 59 с.</w:t>
      </w:r>
    </w:p>
    <w:p w:rsidR="001050A7" w:rsidRPr="001050A7" w:rsidRDefault="001050A7" w:rsidP="001050A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Шевченко Л. С.Університетська освіта: економічні пріоритети та управління розвитком : монографія / Л. С. Шевченко. – Харків : Право, 2016. – 188 с</w:t>
      </w:r>
    </w:p>
    <w:p w:rsidR="001050A7" w:rsidRPr="001050A7" w:rsidRDefault="001050A7" w:rsidP="001050A7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bn-IN"/>
        </w:rPr>
      </w:pPr>
      <w:r w:rsidRPr="0010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 w:bidi="bn-IN"/>
        </w:rPr>
        <w:t>Нормативно-правові акти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Господарський кодекс України : [Електронний ресурс] : Верховна Рада України; Кодекс України, Кодекс від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16.01.2003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№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436-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 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Режим доступу: </w:t>
      </w:r>
      <w:hyperlink r:id="rId6" w:history="1"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zakon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4.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rada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ua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laws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show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/436-15</w:t>
        </w:r>
      </w:hyperlink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банки і банківську діяльність [Електронний ресурс] : Закон України №2121-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 07 груд. 2000 р. // Відом. Верхов. Ради України. – 2001. – № 5/6. – Ст.30. – Режим доступу: </w:t>
      </w:r>
      <w:hyperlink r:id="rId7" w:history="1"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zakon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1.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rada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ua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cgi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-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bin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laws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main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cgi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?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nreg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=2121-14</w:t>
        </w:r>
      </w:hyperlink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бухгалтерський облік та фінансову звітність в Україні [Електронний ресурс] : Закон України № 996-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від 16 лип. 1999 р. // Відом. Верхов. Ради України. – № 40. – Ст. 365. Режим доступу: </w:t>
      </w:r>
      <w:hyperlink r:id="rId8" w:history="1"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zakon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rada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ua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cgi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-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bin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laws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main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cgi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?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nreg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=2121-14</w:t>
        </w:r>
      </w:hyperlink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Про державну реєстрацію юридичних осіб та фізичних осіб – підприємців та громадських формувань: Закон України № 755-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від 15 трав.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2003 р. // Відом. Верхов. Ради України. – 2003. – № 31/32. – Ст. 263.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Про ліцензування видів господарської діяльності: Закон України № 222-VIII від 2 березня 2015р. // Відом.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Верхов. Ради України. – 2015. Режим доступу: </w:t>
      </w:r>
      <w:hyperlink r:id="rId9" w:history="1"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zakon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2.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rada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ua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laws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show</w:t>
        </w:r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ru-RU"/>
          </w:rPr>
          <w:t>/222-19/</w:t>
        </w:r>
      </w:hyperlink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страхування : Закон України № 85/96 від 07 берез. 1996 р. // Відом. Верхов. Ради України. – 1996. – № 18. – Ст. 78.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ціни та ціноутворення : Закон України № 507-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 03 груд.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1990 р. //Відом. Верхов. Ради України. – 1990. – № 52. – Ст. 650.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Кодекс законів про працю України. – К. : КМА, 2011. – 112с.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внесення змін до деяких законодавчих актів України щодо запровадження принципу державної реєстрації юридичних осіб на підставі модельного статуту: Закон України від 21.04.2011 № 3262-УІ.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внесення змін до Закону України "Про дозвільну систему у сфері господарської діяльності" щодо провадження господарської діяльності на підставі подання декларації: Закон України від 07.07.2010 № 2451-УІ.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внесення змін до Податкового кодексу України та деяких інших законодавчих актів України щодо спрощеної системи оподаткування, обліку та звітності: Закон України від 04.11.2011р. № 4014-УІ.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господарські товариства: Закон України від 19.09.1991 № 1576-ХІІ.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державно-приватне партнерство: Закон України від 01.07.2010 № 2404-УІ.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дозвільну систему у сфері господарської діяльності: Закон України від 06.09.2005 № 2806-ІУ.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засади державної регуляторної політики у сфері господарської діяльності: Закон України від 11.09.2003 № 1160-ІУ.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затвердження Вимог щодо написання найменування юридичної особи або її відокремленого підрозділу: Наказ Держкомпідприємництва від 09.06.2004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65.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затвердження Методики оцінки об'єктів оренди, Порядку викупу орендарем оборотних матеріальних засобів та Порядку надання в кредит орендареві коштів та цінних паперів: Постанова КМУ від 10.08.1995 № 629.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затвердження Методики оцінки майна: Постанова КМУ від 10.12.2003 № 1891.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затвердження Національного стандарту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 "Загальні засади оцінки майна і майнових прав: Постанова КМУ від 10 вересня 2003 р.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1440. -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затвердження переліку органів ліцензування: Постанова КМУ від 14.11.2000 № 1698 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затвердження Правил роздрібної торгівлі непродовольчими товарами: Наказ Міністерства економіки від 19.04.2007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104.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затвердження Правил роздрібної торгівлі продовольчими товарами: Наказ Міністерства економіки від 11.07.2003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185.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затвердження Програми розвитку інвестиційної та інноваційної діяльності в Україні: Постанова КМУ від 02.02.2011 № 389.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lastRenderedPageBreak/>
        <w:t xml:space="preserve">Про захист персональних даних: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Закон України від 01.06.2010р. № 2297-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(із змінами) [Електронний ресурс]. – Режим доступу: </w:t>
      </w:r>
      <w:hyperlink r:id="rId10" w:anchor="Text" w:history="1"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https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://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zakon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rada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gov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.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ua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laws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/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show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ru-RU"/>
          </w:rPr>
          <w:t>/2297-17#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4"/>
            <w:shd w:val="clear" w:color="auto" w:fill="FFFFFF"/>
            <w:lang w:val="en-US"/>
          </w:rPr>
          <w:t>Text</w:t>
        </w:r>
      </w:hyperlink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захист прав споживачів: Закон України від 12.05.1991 № 1023-ХІІ.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зовнішньоекономічну діяльність: Закон України від 16.04.1991 № 959-ХІІ.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кооперацію: Закон України від 10.07.2003 № 1087-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Методику розрахунку орендної плати за державне майно та пропорції її розподілу: Постанова КМУ від 04.10.1995 № 786.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оцінку майна, майнових прав та професійну оціночну діяльність в Україні: Закон України від 12.07.2001 № 2658-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 Перелік документів дозвільного характеру у сфері господарської діяльності: Закон України від 19.05.2011 № 3392-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розвиток та державну підтримку малого і середнього підприємництва в Україні: Закон України: Прийнятий ВР України 12.01.2012.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Пропозиції Президента України до проекту закону України 31.01.2012</w:t>
      </w:r>
    </w:p>
    <w:p w:rsidR="001050A7" w:rsidRPr="001050A7" w:rsidRDefault="001050A7" w:rsidP="001050A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Про товарну біржу: Закон України зі змінами і доповненнями, внесеними Законом № 2932-XII від 26.01.1993 р. // Відомості Верховної Ради України. – 1993. – № 11. – Ст. 83.</w:t>
      </w:r>
    </w:p>
    <w:p w:rsidR="001050A7" w:rsidRPr="001050A7" w:rsidRDefault="001050A7" w:rsidP="001050A7">
      <w:pPr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Про цінні папери та фондовий ринок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Закон України </w:t>
      </w:r>
      <w:r w:rsidRPr="001050A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№ 3480-IV від 23.02.2006 р. // Відомості Верховної Ради України. – 2006. – № 31. – Ст. 268.</w:t>
      </w:r>
    </w:p>
    <w:p w:rsidR="001050A7" w:rsidRPr="001050A7" w:rsidRDefault="001050A7" w:rsidP="001050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Цивільний Кодекс України в редакції від 31.05.2007 №1111 (Редакція станом на 27.02.2021) [Електронний ресурс] –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1" w:history="1"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http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://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zakon</w:t>
        </w:r>
        <w:r w:rsidRPr="001050A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2</w:t>
        </w:r>
      </w:hyperlink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rada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laws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show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/435-15 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 w:rsidRPr="001050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доступного за посиланням: </w:t>
      </w:r>
      <w:hyperlink r:id="rId12" w:history="1">
        <w:r w:rsidRPr="001050A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https://uu.edu.ua/upload/universitet/normativni_documenti/academic_dobrochesnist/Codex.pdf</w:t>
        </w:r>
      </w:hyperlink>
      <w:r w:rsidRPr="001050A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>.</w:t>
      </w:r>
    </w:p>
    <w:p w:rsidR="001050A7" w:rsidRPr="001050A7" w:rsidRDefault="001050A7" w:rsidP="00105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1"/>
        <w:tblW w:w="9526" w:type="dxa"/>
        <w:tblInd w:w="0" w:type="dxa"/>
        <w:tblLook w:val="04A0" w:firstRow="1" w:lastRow="0" w:firstColumn="1" w:lastColumn="0" w:noHBand="0" w:noVBand="1"/>
      </w:tblPr>
      <w:tblGrid>
        <w:gridCol w:w="2149"/>
        <w:gridCol w:w="7377"/>
      </w:tblGrid>
      <w:tr w:rsidR="001050A7" w:rsidRPr="001050A7" w:rsidTr="001050A7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Відвідування заняття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color w:val="000000"/>
                <w:sz w:val="26"/>
                <w:szCs w:val="26"/>
              </w:rPr>
              <w:t>Відвідування лекційних, практичних занять є обов’язковим.</w:t>
            </w:r>
          </w:p>
        </w:tc>
      </w:tr>
      <w:tr w:rsidR="001050A7" w:rsidRPr="001050A7" w:rsidTr="001050A7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Відпрацювання пропущених занять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1050A7">
              <w:rPr>
                <w:rFonts w:ascii="Times New Roman" w:hAnsi="Times New Roman"/>
                <w:sz w:val="26"/>
                <w:szCs w:val="26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050A7" w:rsidRPr="001050A7" w:rsidTr="001050A7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Допуск до заліку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color w:val="000000"/>
                <w:sz w:val="26"/>
                <w:szCs w:val="26"/>
              </w:rPr>
              <w:t>Відповідно до Положення про організацію та методику проведення поточного, підсумкового контролю та атестації здобувачів вищої та фахової передвищої освіти, п.3.1.:</w:t>
            </w:r>
          </w:p>
          <w:p w:rsidR="001050A7" w:rsidRPr="001050A7" w:rsidRDefault="001050A7" w:rsidP="001050A7">
            <w:pPr>
              <w:spacing w:line="228" w:lineRule="auto"/>
              <w:jc w:val="both"/>
            </w:pPr>
            <w:r w:rsidRPr="001050A7">
              <w:rPr>
                <w:rFonts w:ascii="Times New Roman" w:hAnsi="Times New Roman"/>
                <w:sz w:val="26"/>
                <w:szCs w:val="26"/>
              </w:rPr>
              <w:t xml:space="preserve">Оцінювання знань здобувачів вищої та фахової передвищої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передвищої освіти за результатами поточних і проміжних контролів, не може перевищувати 60. </w:t>
            </w:r>
          </w:p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sz w:val="26"/>
                <w:szCs w:val="26"/>
              </w:rPr>
              <w:t xml:space="preserve">Здобувач вищої та фахової передвищої освіти не допускається </w:t>
            </w:r>
            <w:r w:rsidRPr="001050A7">
              <w:rPr>
                <w:rFonts w:ascii="Times New Roman" w:hAnsi="Times New Roman"/>
                <w:sz w:val="26"/>
                <w:szCs w:val="26"/>
              </w:rPr>
              <w:lastRenderedPageBreak/>
              <w:t>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передвищої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050A7" w:rsidRPr="001050A7" w:rsidRDefault="001050A7" w:rsidP="001050A7">
            <w:pPr>
              <w:spacing w:line="228" w:lineRule="auto"/>
              <w:jc w:val="both"/>
            </w:pPr>
            <w:r w:rsidRPr="001050A7">
              <w:rPr>
                <w:rFonts w:ascii="Times New Roman" w:hAnsi="Times New Roman"/>
                <w:sz w:val="26"/>
                <w:szCs w:val="26"/>
              </w:rPr>
              <w:t>Недопуск здобувача вищої або фахової передвищої освіти до семестрового контролю з певної навчальної дисципліни не може бути причиною недопуску його до семестрового контролю з інших навчальних дисциплін.</w:t>
            </w:r>
          </w:p>
        </w:tc>
      </w:tr>
      <w:tr w:rsidR="001050A7" w:rsidRPr="001050A7" w:rsidTr="001050A7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передвищої освіти </w:t>
            </w:r>
            <w:hyperlink r:id="rId13" w:history="1">
              <w:r w:rsidRPr="001050A7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https://uu.edu.ua/upload/universitet/ normativni_documenti/Osnovni_oficiyni_doc_UU/Osvitnya_d _t/Polozh_pro_metodiku_provedennya_controlyu_ta_atestacii.pdf</w:t>
              </w:r>
            </w:hyperlink>
            <w:r w:rsidRPr="001050A7">
              <w:rPr>
                <w:rFonts w:ascii="Times New Roman" w:hAnsi="Times New Roman"/>
                <w:color w:val="0000FF" w:themeColor="hyperlink"/>
                <w:sz w:val="26"/>
                <w:szCs w:val="26"/>
                <w:u w:val="single"/>
              </w:rPr>
              <w:t>.</w:t>
            </w:r>
          </w:p>
        </w:tc>
      </w:tr>
      <w:tr w:rsidR="001050A7" w:rsidRPr="001050A7" w:rsidTr="001050A7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Залікова оцінка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tabs>
                <w:tab w:val="left" w:pos="1163"/>
              </w:tabs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color w:val="000000"/>
                <w:sz w:val="26"/>
                <w:szCs w:val="26"/>
              </w:rPr>
              <w:t>Максимальна залікова оцінка – 40 балів.</w:t>
            </w:r>
          </w:p>
        </w:tc>
      </w:tr>
      <w:tr w:rsidR="001050A7" w:rsidRPr="001050A7" w:rsidTr="001050A7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Підсумкова оцінка з дисципліни</w:t>
            </w:r>
          </w:p>
        </w:tc>
        <w:tc>
          <w:tcPr>
            <w:tcW w:w="7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A7" w:rsidRPr="001050A7" w:rsidRDefault="001050A7" w:rsidP="001050A7">
            <w:pPr>
              <w:tabs>
                <w:tab w:val="left" w:pos="1717"/>
              </w:tabs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0A7">
              <w:rPr>
                <w:rFonts w:ascii="Times New Roman" w:hAnsi="Times New Roman"/>
                <w:color w:val="000000"/>
                <w:sz w:val="26"/>
                <w:szCs w:val="26"/>
              </w:rPr>
              <w:t>Підсумкова оцінка обчислюється як сума підсумкової модульної та залікової оцінки.</w:t>
            </w:r>
          </w:p>
        </w:tc>
      </w:tr>
    </w:tbl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Викладач: 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Кулік Анна Володимирівна</w:t>
      </w: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кандидат економічних наук 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кафедри управління та адміністрування</w:t>
      </w:r>
    </w:p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1050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en-US"/>
        </w:rPr>
        <w:t>kylik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en-US"/>
        </w:rPr>
        <w:t>anna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</w:p>
    <w:p w:rsidR="001050A7" w:rsidRPr="001050A7" w:rsidRDefault="001050A7" w:rsidP="001050A7">
      <w:pPr>
        <w:spacing w:after="0" w:line="240" w:lineRule="auto"/>
        <w:rPr>
          <w:rFonts w:ascii="Calibri" w:eastAsia="Times New Roman" w:hAnsi="Calibri" w:cs="Times New Roman"/>
          <w:lang w:val="ru-RU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Тел.: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ru-RU"/>
        </w:rPr>
        <w:t>093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ru-RU"/>
        </w:rPr>
        <w:t>455 34 01</w:t>
      </w:r>
    </w:p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b/>
          <w:sz w:val="28"/>
          <w:szCs w:val="28"/>
        </w:rPr>
        <w:t>Адреса: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 вул. Львівська 23, ІІ корп.</w:t>
      </w:r>
    </w:p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Розглянуто та затверджено на кафедрі управління та адміністрування.</w:t>
      </w:r>
    </w:p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sz w:val="28"/>
          <w:szCs w:val="28"/>
        </w:rPr>
        <w:t>Протокол №2 від 2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1050A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050A7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1050A7" w:rsidRPr="001050A7" w:rsidRDefault="001050A7" w:rsidP="0010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0A7" w:rsidRPr="001050A7" w:rsidRDefault="001050A7" w:rsidP="001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1050A7" w:rsidRPr="001050A7" w:rsidRDefault="001050A7" w:rsidP="001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та адміністрування     __________________  Ростислав ДУБАС</w:t>
      </w:r>
    </w:p>
    <w:p w:rsidR="001050A7" w:rsidRPr="001050A7" w:rsidRDefault="001050A7" w:rsidP="001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0A7" w:rsidRPr="001050A7" w:rsidRDefault="001050A7" w:rsidP="001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Перевірено:</w:t>
      </w:r>
    </w:p>
    <w:p w:rsidR="001050A7" w:rsidRPr="001050A7" w:rsidRDefault="001050A7" w:rsidP="0010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0A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1050A7" w:rsidRPr="001050A7" w:rsidRDefault="001050A7" w:rsidP="00105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EFC" w:rsidRPr="001050A7" w:rsidRDefault="00730EFC" w:rsidP="001050A7">
      <w:bookmarkStart w:id="0" w:name="_GoBack"/>
      <w:bookmarkEnd w:id="0"/>
    </w:p>
    <w:sectPr w:rsidR="00730EFC" w:rsidRPr="001050A7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E36089"/>
    <w:multiLevelType w:val="hybridMultilevel"/>
    <w:tmpl w:val="57D2A3B2"/>
    <w:lvl w:ilvl="0" w:tplc="4F76C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7F2E"/>
    <w:multiLevelType w:val="hybridMultilevel"/>
    <w:tmpl w:val="B1F22760"/>
    <w:lvl w:ilvl="0" w:tplc="A92ED2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C65D72"/>
    <w:multiLevelType w:val="hybridMultilevel"/>
    <w:tmpl w:val="2B0A9E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20B4A"/>
    <w:multiLevelType w:val="hybridMultilevel"/>
    <w:tmpl w:val="FFB42BB0"/>
    <w:lvl w:ilvl="0" w:tplc="724AF3D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D4137"/>
    <w:multiLevelType w:val="hybridMultilevel"/>
    <w:tmpl w:val="E5AED148"/>
    <w:lvl w:ilvl="0" w:tplc="96E07ED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9D"/>
    <w:rsid w:val="00020696"/>
    <w:rsid w:val="000A5BC1"/>
    <w:rsid w:val="001050A7"/>
    <w:rsid w:val="0012635F"/>
    <w:rsid w:val="001612DE"/>
    <w:rsid w:val="001C2A7A"/>
    <w:rsid w:val="0021442E"/>
    <w:rsid w:val="002F30AE"/>
    <w:rsid w:val="00315E76"/>
    <w:rsid w:val="0033169D"/>
    <w:rsid w:val="00391EC0"/>
    <w:rsid w:val="003B428B"/>
    <w:rsid w:val="00486BB3"/>
    <w:rsid w:val="004D122F"/>
    <w:rsid w:val="00513C3B"/>
    <w:rsid w:val="00525C72"/>
    <w:rsid w:val="005B66A7"/>
    <w:rsid w:val="0061748C"/>
    <w:rsid w:val="00621672"/>
    <w:rsid w:val="0067729B"/>
    <w:rsid w:val="00692429"/>
    <w:rsid w:val="006C4238"/>
    <w:rsid w:val="006D61E9"/>
    <w:rsid w:val="00702464"/>
    <w:rsid w:val="00720C12"/>
    <w:rsid w:val="00730EFC"/>
    <w:rsid w:val="007514DE"/>
    <w:rsid w:val="00875481"/>
    <w:rsid w:val="00892982"/>
    <w:rsid w:val="008A2ECA"/>
    <w:rsid w:val="008C7EBC"/>
    <w:rsid w:val="008F41F6"/>
    <w:rsid w:val="009512AF"/>
    <w:rsid w:val="00A067D7"/>
    <w:rsid w:val="00A31017"/>
    <w:rsid w:val="00A406EE"/>
    <w:rsid w:val="00A50A12"/>
    <w:rsid w:val="00A620E6"/>
    <w:rsid w:val="00AC3E92"/>
    <w:rsid w:val="00AE7F5D"/>
    <w:rsid w:val="00AF2DBA"/>
    <w:rsid w:val="00B94391"/>
    <w:rsid w:val="00B95CDA"/>
    <w:rsid w:val="00C03431"/>
    <w:rsid w:val="00C0484A"/>
    <w:rsid w:val="00C06053"/>
    <w:rsid w:val="00C436EC"/>
    <w:rsid w:val="00CB0714"/>
    <w:rsid w:val="00D175F0"/>
    <w:rsid w:val="00D44A64"/>
    <w:rsid w:val="00D53AEE"/>
    <w:rsid w:val="00D62C89"/>
    <w:rsid w:val="00E366C1"/>
    <w:rsid w:val="00E72F4B"/>
    <w:rsid w:val="00EF37EA"/>
    <w:rsid w:val="00F30EE6"/>
    <w:rsid w:val="00F80041"/>
    <w:rsid w:val="00FD3899"/>
    <w:rsid w:val="00FD5E5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customStyle="1" w:styleId="docdata">
    <w:name w:val="docdata"/>
    <w:aliases w:val="docy,v5,2122,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A620E6"/>
  </w:style>
  <w:style w:type="paragraph" w:customStyle="1" w:styleId="FR1">
    <w:name w:val="FR1"/>
    <w:rsid w:val="00621672"/>
    <w:pPr>
      <w:widowControl w:val="0"/>
      <w:autoSpaceDE w:val="0"/>
      <w:autoSpaceDN w:val="0"/>
      <w:adjustRightInd w:val="0"/>
      <w:spacing w:before="260" w:after="0" w:line="259" w:lineRule="auto"/>
      <w:ind w:left="80" w:right="1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9061">
    <w:name w:val="59061"/>
    <w:aliases w:val="baiaagaaboqcaaadiuiaaawy4gaaaaaaaaaaaaaaaaaaaaaaaaaaaaaaaaaaaaaaaaaaaaaaaaaaaaaaaaaaaaaaaaaaaaaaaaaaaaaaaaaaaaaaaaaaaaaaaaaaaaaaaaaaaaaaaaaaaaaaaaaaaaaaaaaaaaaaaaaaaaaaaaaaaaaaaaaaaaaaaaaaaaaaaaaaaaaaaaaaaaaaaaaaaaaaaaaaaaaaaaaaaaa"/>
    <w:basedOn w:val="a"/>
    <w:rsid w:val="008C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bn-IN"/>
    </w:rPr>
  </w:style>
  <w:style w:type="table" w:customStyle="1" w:styleId="11">
    <w:name w:val="Сетка таблицы1"/>
    <w:basedOn w:val="a1"/>
    <w:next w:val="a3"/>
    <w:uiPriority w:val="59"/>
    <w:rsid w:val="001050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character" w:customStyle="1" w:styleId="docdata">
    <w:name w:val="docdata"/>
    <w:aliases w:val="docy,v5,2122,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A620E6"/>
  </w:style>
  <w:style w:type="paragraph" w:customStyle="1" w:styleId="FR1">
    <w:name w:val="FR1"/>
    <w:rsid w:val="00621672"/>
    <w:pPr>
      <w:widowControl w:val="0"/>
      <w:autoSpaceDE w:val="0"/>
      <w:autoSpaceDN w:val="0"/>
      <w:adjustRightInd w:val="0"/>
      <w:spacing w:before="260" w:after="0" w:line="259" w:lineRule="auto"/>
      <w:ind w:left="80" w:right="16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9061">
    <w:name w:val="59061"/>
    <w:aliases w:val="baiaagaaboqcaaadiuiaaawy4gaaaaaaaaaaaaaaaaaaaaaaaaaaaaaaaaaaaaaaaaaaaaaaaaaaaaaaaaaaaaaaaaaaaaaaaaaaaaaaaaaaaaaaaaaaaaaaaaaaaaaaaaaaaaaaaaaaaaaaaaaaaaaaaaaaaaaaaaaaaaaaaaaaaaaaaaaaaaaaaaaaaaaaaaaaaaaaaaaaaaaaaaaaaaaaaaaaaaaaaaaaaaa"/>
    <w:basedOn w:val="a"/>
    <w:rsid w:val="008C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bn-IN"/>
    </w:rPr>
  </w:style>
  <w:style w:type="table" w:customStyle="1" w:styleId="11">
    <w:name w:val="Сетка таблицы1"/>
    <w:basedOn w:val="a1"/>
    <w:next w:val="a3"/>
    <w:uiPriority w:val="59"/>
    <w:rsid w:val="001050A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2121-14" TargetMode="External"/><Relationship Id="rId13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cgi-bin/laws/main.cgi?nreg=2121-14" TargetMode="External"/><Relationship Id="rId12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436-15" TargetMode="External"/><Relationship Id="rId11" Type="http://schemas.openxmlformats.org/officeDocument/2006/relationships/hyperlink" Target="http://zakon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22-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2772</Words>
  <Characters>15804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vasya</cp:lastModifiedBy>
  <cp:revision>2</cp:revision>
  <dcterms:created xsi:type="dcterms:W3CDTF">2023-04-17T11:15:00Z</dcterms:created>
  <dcterms:modified xsi:type="dcterms:W3CDTF">2023-04-17T11:15:00Z</dcterms:modified>
</cp:coreProperties>
</file>