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24F6" w14:textId="2224768E" w:rsidR="00E26EE5" w:rsidRDefault="00E26EE5" w:rsidP="00E26EE5">
      <w:pPr>
        <w:tabs>
          <w:tab w:val="left" w:pos="87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6CA">
        <w:rPr>
          <w:rFonts w:ascii="Times New Roman" w:hAnsi="Times New Roman" w:cs="Times New Roman"/>
          <w:b/>
          <w:bCs/>
          <w:sz w:val="28"/>
          <w:szCs w:val="28"/>
        </w:rPr>
        <w:t>Практичне за</w:t>
      </w:r>
      <w:r>
        <w:rPr>
          <w:rFonts w:ascii="Times New Roman" w:hAnsi="Times New Roman" w:cs="Times New Roman"/>
          <w:b/>
          <w:bCs/>
          <w:sz w:val="28"/>
          <w:szCs w:val="28"/>
        </w:rPr>
        <w:t>нятт</w:t>
      </w:r>
      <w:r w:rsidRPr="009936CA">
        <w:rPr>
          <w:rFonts w:ascii="Times New Roman" w:hAnsi="Times New Roman" w:cs="Times New Roman"/>
          <w:b/>
          <w:bCs/>
          <w:sz w:val="28"/>
          <w:szCs w:val="28"/>
        </w:rPr>
        <w:t>я №7</w:t>
      </w:r>
    </w:p>
    <w:p w14:paraId="2159A239" w14:textId="77777777" w:rsidR="00E26EE5" w:rsidRDefault="00E26EE5" w:rsidP="00E26EE5">
      <w:pPr>
        <w:tabs>
          <w:tab w:val="left" w:pos="87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4755841"/>
      <w:r>
        <w:rPr>
          <w:rFonts w:ascii="Times New Roman" w:hAnsi="Times New Roman" w:cs="Times New Roman"/>
          <w:b/>
          <w:bCs/>
          <w:sz w:val="28"/>
          <w:szCs w:val="28"/>
        </w:rPr>
        <w:t xml:space="preserve">Невербальний етикет </w:t>
      </w:r>
    </w:p>
    <w:p w14:paraId="06B128AC" w14:textId="77777777" w:rsidR="00E26EE5" w:rsidRDefault="00E26EE5" w:rsidP="00D71E37">
      <w:pPr>
        <w:pStyle w:val="a3"/>
        <w:numPr>
          <w:ilvl w:val="0"/>
          <w:numId w:val="1"/>
        </w:numPr>
        <w:tabs>
          <w:tab w:val="left" w:pos="8700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4756714"/>
      <w:bookmarkEnd w:id="0"/>
      <w:r>
        <w:rPr>
          <w:rFonts w:ascii="Times New Roman" w:hAnsi="Times New Roman" w:cs="Times New Roman"/>
          <w:sz w:val="28"/>
          <w:szCs w:val="28"/>
        </w:rPr>
        <w:t>Невербальна комунікація у журналістиці.</w:t>
      </w:r>
    </w:p>
    <w:p w14:paraId="5571F84B" w14:textId="77777777" w:rsidR="00E26EE5" w:rsidRDefault="00E26EE5" w:rsidP="00D71E37">
      <w:pPr>
        <w:pStyle w:val="a3"/>
        <w:numPr>
          <w:ilvl w:val="0"/>
          <w:numId w:val="1"/>
        </w:numPr>
        <w:tabs>
          <w:tab w:val="left" w:pos="8700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Етичність жестів як важлива складова успішного спілкування працівника мас-медіа.</w:t>
      </w:r>
    </w:p>
    <w:p w14:paraId="104F3CBA" w14:textId="77777777" w:rsidR="00E26EE5" w:rsidRDefault="00E26EE5" w:rsidP="00D71E37">
      <w:pPr>
        <w:pStyle w:val="a3"/>
        <w:numPr>
          <w:ilvl w:val="0"/>
          <w:numId w:val="1"/>
        </w:numPr>
        <w:tabs>
          <w:tab w:val="left" w:pos="8700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Етичність міміки у комунікації журналіста. </w:t>
      </w:r>
    </w:p>
    <w:p w14:paraId="4AD95920" w14:textId="77777777" w:rsidR="00E26EE5" w:rsidRDefault="00E26EE5" w:rsidP="00D71E37">
      <w:pPr>
        <w:pStyle w:val="a3"/>
        <w:numPr>
          <w:ilvl w:val="0"/>
          <w:numId w:val="1"/>
        </w:numPr>
        <w:tabs>
          <w:tab w:val="left" w:pos="8700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Речовий етикет журналіста. </w:t>
      </w:r>
    </w:p>
    <w:bookmarkEnd w:id="1"/>
    <w:p w14:paraId="671B7008" w14:textId="77777777" w:rsidR="00D71E37" w:rsidRDefault="00D71E37" w:rsidP="00D71E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Література </w:t>
      </w:r>
    </w:p>
    <w:p w14:paraId="22A5D33A" w14:textId="77777777" w:rsidR="00D71E37" w:rsidRPr="002A2E70" w:rsidRDefault="00D71E37" w:rsidP="00D71E3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proofErr w:type="spellStart"/>
      <w:r w:rsidRPr="002A2E70">
        <w:rPr>
          <w:rFonts w:ascii="Times New Roman" w:eastAsia="Times New Roman" w:hAnsi="Times New Roman" w:cs="Times New Roman"/>
          <w:sz w:val="28"/>
          <w:szCs w:val="28"/>
          <w:lang w:eastAsia="uk-UA"/>
        </w:rPr>
        <w:t>Буяльський</w:t>
      </w:r>
      <w:proofErr w:type="spellEnd"/>
      <w:r w:rsidRPr="002A2E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Б.А. Як ми спілкуємося: Мовленнєвий етикет українського народу. – Вінниця: Нова книга, 2000. – 32 с. </w:t>
      </w:r>
    </w:p>
    <w:p w14:paraId="4EA51643" w14:textId="77777777" w:rsidR="00D71E37" w:rsidRPr="00297604" w:rsidRDefault="00D71E37" w:rsidP="00D71E3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976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Малахов В. Етика спілкування</w:t>
      </w:r>
      <w:r w:rsidRPr="00297604">
        <w:rPr>
          <w:rFonts w:ascii="Times New Roman" w:eastAsia="Times New Roman" w:hAnsi="Times New Roman" w:cs="Times New Roman"/>
          <w:sz w:val="28"/>
          <w:szCs w:val="28"/>
          <w:lang w:eastAsia="uk-UA"/>
        </w:rPr>
        <w:t>: навчальний посібник. – К. : Либідь, 2006. – 400 с.</w:t>
      </w:r>
      <w:r w:rsidRPr="002976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14:paraId="2E53D90A" w14:textId="77777777" w:rsidR="00D71E37" w:rsidRPr="00297604" w:rsidRDefault="00D71E37" w:rsidP="00D71E37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76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Етика і етикет журналіста в руслі демократизму // Розкішний А.П. Демократія в журналістській творчості: навчальний посібник для студентів вузів. – К. : Центр навчальної літератури, 2005. – С. 52-60. </w:t>
      </w:r>
    </w:p>
    <w:p w14:paraId="61BA2029" w14:textId="77777777" w:rsidR="00D71E37" w:rsidRPr="00297604" w:rsidRDefault="00D71E37" w:rsidP="00D71E37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76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Зубенко Л.Г., Нємцов В.Д. Культура ділового спілкування: навчальний посібник. – К. : </w:t>
      </w:r>
      <w:proofErr w:type="spellStart"/>
      <w:r w:rsidRPr="00297604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ЕксОб</w:t>
      </w:r>
      <w:proofErr w:type="spellEnd"/>
      <w:r w:rsidRPr="00297604">
        <w:rPr>
          <w:rFonts w:ascii="Times New Roman" w:eastAsia="Times New Roman" w:hAnsi="Times New Roman" w:cs="Times New Roman"/>
          <w:sz w:val="28"/>
          <w:szCs w:val="28"/>
          <w:lang w:eastAsia="uk-UA"/>
        </w:rPr>
        <w:t>, 2007. – 200 с.</w:t>
      </w:r>
    </w:p>
    <w:p w14:paraId="13915A17" w14:textId="77777777" w:rsidR="00A94C08" w:rsidRDefault="00A94C08"/>
    <w:sectPr w:rsidR="00A94C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05988"/>
    <w:multiLevelType w:val="hybridMultilevel"/>
    <w:tmpl w:val="7E6454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B63F5"/>
    <w:multiLevelType w:val="hybridMultilevel"/>
    <w:tmpl w:val="DB9C704A"/>
    <w:lvl w:ilvl="0" w:tplc="424CA7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9A"/>
    <w:rsid w:val="0039289A"/>
    <w:rsid w:val="00A94C08"/>
    <w:rsid w:val="00D71E37"/>
    <w:rsid w:val="00E2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DB10"/>
  <w15:chartTrackingRefBased/>
  <w15:docId w15:val="{3D465FDF-B525-4AA7-A954-61A4E1C0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273</Characters>
  <Application>Microsoft Office Word</Application>
  <DocSecurity>0</DocSecurity>
  <Lines>2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3</cp:revision>
  <dcterms:created xsi:type="dcterms:W3CDTF">2022-09-24T20:50:00Z</dcterms:created>
  <dcterms:modified xsi:type="dcterms:W3CDTF">2022-09-25T10:17:00Z</dcterms:modified>
</cp:coreProperties>
</file>