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FE" w:rsidRDefault="004647FE" w:rsidP="004647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</w:t>
      </w:r>
    </w:p>
    <w:p w:rsidR="004647FE" w:rsidRDefault="004647FE" w:rsidP="004647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СЕМІНАРСЬКОГО ЗАНЯТТЯ</w:t>
      </w:r>
    </w:p>
    <w:p w:rsidR="002C5F61" w:rsidRDefault="004647FE" w:rsidP="00BC306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теми: </w:t>
      </w:r>
      <w:r w:rsidR="006778F5">
        <w:rPr>
          <w:sz w:val="28"/>
          <w:szCs w:val="28"/>
          <w:lang w:val="uk-UA"/>
        </w:rPr>
        <w:t xml:space="preserve"> </w:t>
      </w:r>
      <w:r w:rsidR="00BC3067">
        <w:rPr>
          <w:sz w:val="28"/>
          <w:szCs w:val="28"/>
          <w:lang w:val="uk-UA"/>
        </w:rPr>
        <w:t>Діагностика м</w:t>
      </w:r>
      <w:r w:rsidR="008B26E7">
        <w:rPr>
          <w:sz w:val="28"/>
          <w:szCs w:val="28"/>
          <w:lang w:val="uk-UA"/>
        </w:rPr>
        <w:t>отив</w:t>
      </w:r>
      <w:r w:rsidR="00BC3067">
        <w:rPr>
          <w:sz w:val="28"/>
          <w:szCs w:val="28"/>
          <w:lang w:val="uk-UA"/>
        </w:rPr>
        <w:t xml:space="preserve">аційної сфери </w:t>
      </w:r>
      <w:r w:rsidR="00252CF4">
        <w:rPr>
          <w:sz w:val="28"/>
          <w:szCs w:val="28"/>
          <w:lang w:val="uk-UA"/>
        </w:rPr>
        <w:t xml:space="preserve"> </w:t>
      </w:r>
    </w:p>
    <w:p w:rsidR="00BC3067" w:rsidRDefault="00BC3067" w:rsidP="00BC3067">
      <w:pPr>
        <w:jc w:val="center"/>
        <w:rPr>
          <w:sz w:val="28"/>
          <w:szCs w:val="28"/>
          <w:lang w:val="uk-UA"/>
        </w:rPr>
      </w:pPr>
    </w:p>
    <w:p w:rsidR="00BC3067" w:rsidRDefault="00BC3067" w:rsidP="00BC306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алфавітом поділіться і оберіть із запропонованого інструментарію методику. Опишіть хід проведення та результати проведеного діагностування.</w:t>
      </w:r>
    </w:p>
    <w:p w:rsidR="00BC3067" w:rsidRDefault="00BC3067" w:rsidP="00BC3067">
      <w:pPr>
        <w:jc w:val="center"/>
        <w:rPr>
          <w:sz w:val="28"/>
          <w:szCs w:val="28"/>
          <w:lang w:val="uk-UA"/>
        </w:rPr>
      </w:pPr>
    </w:p>
    <w:p w:rsidR="00BC3067" w:rsidRDefault="00BC3067" w:rsidP="00BC306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proofErr w:type="spellStart"/>
      <w:r>
        <w:rPr>
          <w:sz w:val="28"/>
          <w:szCs w:val="28"/>
          <w:lang w:val="uk-UA"/>
        </w:rPr>
        <w:t>психодіагностичного</w:t>
      </w:r>
      <w:proofErr w:type="spellEnd"/>
      <w:r>
        <w:rPr>
          <w:sz w:val="28"/>
          <w:szCs w:val="28"/>
          <w:lang w:val="uk-UA"/>
        </w:rPr>
        <w:t xml:space="preserve"> інструментарію</w:t>
      </w: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  <w:r w:rsidRPr="00BC3067">
        <w:rPr>
          <w:sz w:val="28"/>
          <w:szCs w:val="28"/>
          <w:lang w:val="uk-UA"/>
        </w:rPr>
        <w:t>Методики діагностики мотиваційної сфери людини</w:t>
      </w: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  <w:r w:rsidRPr="00BC3067">
        <w:rPr>
          <w:sz w:val="28"/>
          <w:szCs w:val="28"/>
          <w:lang w:val="uk-UA"/>
        </w:rPr>
        <w:t>1. Методика діагностики особистості та мотивації до запобігання невдач (наприклад, методика Т.</w:t>
      </w:r>
      <w:proofErr w:type="spellStart"/>
      <w:r w:rsidRPr="00BC3067">
        <w:rPr>
          <w:sz w:val="28"/>
          <w:szCs w:val="28"/>
          <w:lang w:val="uk-UA"/>
        </w:rPr>
        <w:t>Елерса</w:t>
      </w:r>
      <w:proofErr w:type="spellEnd"/>
      <w:r w:rsidRPr="00BC3067">
        <w:rPr>
          <w:sz w:val="28"/>
          <w:szCs w:val="28"/>
          <w:lang w:val="uk-UA"/>
        </w:rPr>
        <w:t>: пропонується 30 слів у 3 колонки, з кожного рядка потрібно вибрати визначення, що притаманне особистості).</w:t>
      </w: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  <w:r w:rsidRPr="00BC3067">
        <w:rPr>
          <w:sz w:val="28"/>
          <w:szCs w:val="28"/>
          <w:lang w:val="uk-UA"/>
        </w:rPr>
        <w:t>2. «Методика діагностики особистості на мотивацію до успіху» (Т.</w:t>
      </w:r>
      <w:proofErr w:type="spellStart"/>
      <w:r w:rsidRPr="00BC3067">
        <w:rPr>
          <w:sz w:val="28"/>
          <w:szCs w:val="28"/>
          <w:lang w:val="uk-UA"/>
        </w:rPr>
        <w:t>Елерс</w:t>
      </w:r>
      <w:proofErr w:type="spellEnd"/>
      <w:r w:rsidRPr="00BC3067">
        <w:rPr>
          <w:sz w:val="28"/>
          <w:szCs w:val="28"/>
          <w:lang w:val="uk-UA"/>
        </w:rPr>
        <w:t>: 40 питань з відповідями «Так» і «Ні»).</w:t>
      </w: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  <w:r w:rsidRPr="00BC3067">
        <w:rPr>
          <w:sz w:val="28"/>
          <w:szCs w:val="28"/>
          <w:lang w:val="uk-UA"/>
        </w:rPr>
        <w:t>3. «Методика діагностики рівня задоволеності основних потреб» (15 тверджень, які потрібно оцінити попарно, порівнюючи між собою).</w:t>
      </w: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  <w:r w:rsidRPr="00BC3067">
        <w:rPr>
          <w:sz w:val="28"/>
          <w:szCs w:val="28"/>
          <w:lang w:val="uk-UA"/>
        </w:rPr>
        <w:t>4. «Методика діагностики самооцінки мотивації схвалення» (Д.</w:t>
      </w:r>
      <w:proofErr w:type="spellStart"/>
      <w:r w:rsidRPr="00BC3067">
        <w:rPr>
          <w:sz w:val="28"/>
          <w:szCs w:val="28"/>
          <w:lang w:val="uk-UA"/>
        </w:rPr>
        <w:t>Марлоу</w:t>
      </w:r>
      <w:proofErr w:type="spellEnd"/>
      <w:r w:rsidRPr="00BC3067">
        <w:rPr>
          <w:sz w:val="28"/>
          <w:szCs w:val="28"/>
          <w:lang w:val="uk-UA"/>
        </w:rPr>
        <w:t>, Д.</w:t>
      </w:r>
      <w:proofErr w:type="spellStart"/>
      <w:r w:rsidRPr="00BC3067">
        <w:rPr>
          <w:sz w:val="28"/>
          <w:szCs w:val="28"/>
          <w:lang w:val="uk-UA"/>
        </w:rPr>
        <w:t>Краун</w:t>
      </w:r>
      <w:proofErr w:type="spellEnd"/>
      <w:r w:rsidRPr="00BC3067">
        <w:rPr>
          <w:sz w:val="28"/>
          <w:szCs w:val="28"/>
          <w:lang w:val="uk-UA"/>
        </w:rPr>
        <w:t>: 20 тверджень, в результаті яких потрібно оцінити – підходить людині чи ні).</w:t>
      </w: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  <w:r w:rsidRPr="00BC3067">
        <w:rPr>
          <w:sz w:val="28"/>
          <w:szCs w:val="28"/>
          <w:lang w:val="uk-UA"/>
        </w:rPr>
        <w:t>5. «Методика діагностики рівня готовності до ризику» (</w:t>
      </w:r>
      <w:proofErr w:type="spellStart"/>
      <w:r w:rsidRPr="00BC3067">
        <w:rPr>
          <w:sz w:val="28"/>
          <w:szCs w:val="28"/>
          <w:lang w:val="uk-UA"/>
        </w:rPr>
        <w:t>Шубер</w:t>
      </w:r>
      <w:proofErr w:type="spellEnd"/>
      <w:r w:rsidRPr="00BC3067">
        <w:rPr>
          <w:sz w:val="28"/>
          <w:szCs w:val="28"/>
          <w:lang w:val="uk-UA"/>
        </w:rPr>
        <w:t>: 25 запитань з відповідями «Так» чи «Ні»).</w:t>
      </w: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  <w:r w:rsidRPr="00BC3067">
        <w:rPr>
          <w:sz w:val="28"/>
          <w:szCs w:val="28"/>
          <w:lang w:val="uk-UA"/>
        </w:rPr>
        <w:t>6. «Методика виявлення соціально-психологічних установок, направлених на егоїзм – альтруїзм; процес – результат» (40 запитань з відповідями «Так» чи «» Ні).</w:t>
      </w: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  <w:r w:rsidRPr="00BC3067">
        <w:rPr>
          <w:sz w:val="28"/>
          <w:szCs w:val="28"/>
          <w:lang w:val="uk-UA"/>
        </w:rPr>
        <w:t>7. «Методика виявлення соціально-психологічних установок, направлених на свободу – владу; труд – гроші» (містить 40 питань).</w:t>
      </w: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  <w:r w:rsidRPr="00BC3067">
        <w:rPr>
          <w:sz w:val="28"/>
          <w:szCs w:val="28"/>
          <w:lang w:val="uk-UA"/>
        </w:rPr>
        <w:t>8. « Метод ціннісних орієнтацій» (</w:t>
      </w:r>
      <w:proofErr w:type="spellStart"/>
      <w:r w:rsidRPr="00BC3067">
        <w:rPr>
          <w:sz w:val="28"/>
          <w:szCs w:val="28"/>
          <w:lang w:val="uk-UA"/>
        </w:rPr>
        <w:t>Рокич</w:t>
      </w:r>
      <w:proofErr w:type="spellEnd"/>
      <w:r w:rsidRPr="00BC3067">
        <w:rPr>
          <w:sz w:val="28"/>
          <w:szCs w:val="28"/>
          <w:lang w:val="uk-UA"/>
        </w:rPr>
        <w:t>: складається з 18 карток з зображенням цінностей, завдання – розкласти за значимістю).</w:t>
      </w: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  <w:r w:rsidRPr="00BC3067">
        <w:rPr>
          <w:sz w:val="28"/>
          <w:szCs w:val="28"/>
          <w:lang w:val="uk-UA"/>
        </w:rPr>
        <w:t xml:space="preserve">9. Тест «Гумористичні фрази» (запропонований Шмельовим та </w:t>
      </w:r>
      <w:proofErr w:type="spellStart"/>
      <w:r w:rsidRPr="00BC3067">
        <w:rPr>
          <w:sz w:val="28"/>
          <w:szCs w:val="28"/>
          <w:lang w:val="uk-UA"/>
        </w:rPr>
        <w:t>Бондарьовою</w:t>
      </w:r>
      <w:proofErr w:type="spellEnd"/>
      <w:r w:rsidRPr="00BC3067">
        <w:rPr>
          <w:sz w:val="28"/>
          <w:szCs w:val="28"/>
          <w:lang w:val="uk-UA"/>
        </w:rPr>
        <w:t xml:space="preserve"> в 1982 році. Полягає в тому, що людині пропонується 80 гумористичних фраз, з яких 40 однозначно відносяться до 1 з 10 тем, а інші є багатозначними. Теми: садизм, пагубні звички, гроші, мода, кар’єра, секс, сімейні негаразди, безда</w:t>
      </w:r>
      <w:r>
        <w:rPr>
          <w:sz w:val="28"/>
          <w:szCs w:val="28"/>
          <w:lang w:val="uk-UA"/>
        </w:rPr>
        <w:t>рність в мистецтві, людська дуріс</w:t>
      </w:r>
      <w:bookmarkStart w:id="0" w:name="_GoBack"/>
      <w:bookmarkEnd w:id="0"/>
      <w:r w:rsidRPr="00BC3067">
        <w:rPr>
          <w:sz w:val="28"/>
          <w:szCs w:val="28"/>
          <w:lang w:val="uk-UA"/>
        </w:rPr>
        <w:t>ть).</w:t>
      </w: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  <w:r w:rsidRPr="00BC3067">
        <w:rPr>
          <w:sz w:val="28"/>
          <w:szCs w:val="28"/>
          <w:lang w:val="uk-UA"/>
        </w:rPr>
        <w:lastRenderedPageBreak/>
        <w:t xml:space="preserve">10. </w:t>
      </w:r>
      <w:proofErr w:type="spellStart"/>
      <w:r w:rsidRPr="00BC3067">
        <w:rPr>
          <w:sz w:val="28"/>
          <w:szCs w:val="28"/>
          <w:lang w:val="uk-UA"/>
        </w:rPr>
        <w:t>„Список</w:t>
      </w:r>
      <w:proofErr w:type="spellEnd"/>
      <w:r w:rsidRPr="00BC3067">
        <w:rPr>
          <w:sz w:val="28"/>
          <w:szCs w:val="28"/>
          <w:lang w:val="uk-UA"/>
        </w:rPr>
        <w:t xml:space="preserve"> особистісних переваг”. Запропонований </w:t>
      </w:r>
      <w:proofErr w:type="spellStart"/>
      <w:r w:rsidRPr="00BC3067">
        <w:rPr>
          <w:sz w:val="28"/>
          <w:szCs w:val="28"/>
          <w:lang w:val="uk-UA"/>
        </w:rPr>
        <w:t>Едвартсом</w:t>
      </w:r>
      <w:proofErr w:type="spellEnd"/>
      <w:r w:rsidRPr="00BC3067">
        <w:rPr>
          <w:sz w:val="28"/>
          <w:szCs w:val="28"/>
          <w:lang w:val="uk-UA"/>
        </w:rPr>
        <w:t xml:space="preserve"> в 1954 році. Опитувальник побудований на основі змушеного вибору однієї з пар тверджень (210 пар тверджень).</w:t>
      </w:r>
    </w:p>
    <w:p w:rsidR="00BC3067" w:rsidRPr="00BC3067" w:rsidRDefault="00BC3067" w:rsidP="00BC3067">
      <w:pPr>
        <w:jc w:val="center"/>
        <w:rPr>
          <w:sz w:val="28"/>
          <w:szCs w:val="28"/>
          <w:lang w:val="uk-UA"/>
        </w:rPr>
      </w:pPr>
    </w:p>
    <w:p w:rsidR="00BC3067" w:rsidRDefault="00BC3067" w:rsidP="00BC3067">
      <w:pPr>
        <w:jc w:val="center"/>
        <w:rPr>
          <w:sz w:val="28"/>
          <w:szCs w:val="28"/>
          <w:lang w:val="uk-UA"/>
        </w:rPr>
      </w:pPr>
      <w:r w:rsidRPr="00BC3067">
        <w:rPr>
          <w:sz w:val="28"/>
          <w:szCs w:val="28"/>
          <w:lang w:val="uk-UA"/>
        </w:rPr>
        <w:t xml:space="preserve">11. Малюнковий тест </w:t>
      </w:r>
      <w:proofErr w:type="spellStart"/>
      <w:r w:rsidRPr="00BC3067">
        <w:rPr>
          <w:sz w:val="28"/>
          <w:szCs w:val="28"/>
          <w:lang w:val="uk-UA"/>
        </w:rPr>
        <w:t>фрустрацій</w:t>
      </w:r>
      <w:proofErr w:type="spellEnd"/>
      <w:r w:rsidRPr="00BC3067">
        <w:rPr>
          <w:sz w:val="28"/>
          <w:szCs w:val="28"/>
          <w:lang w:val="uk-UA"/>
        </w:rPr>
        <w:t xml:space="preserve"> </w:t>
      </w:r>
      <w:proofErr w:type="spellStart"/>
      <w:r w:rsidRPr="00BC3067">
        <w:rPr>
          <w:sz w:val="28"/>
          <w:szCs w:val="28"/>
          <w:lang w:val="uk-UA"/>
        </w:rPr>
        <w:t>Розенцвейга</w:t>
      </w:r>
      <w:proofErr w:type="spellEnd"/>
      <w:r w:rsidRPr="00BC3067">
        <w:rPr>
          <w:sz w:val="28"/>
          <w:szCs w:val="28"/>
          <w:lang w:val="uk-UA"/>
        </w:rPr>
        <w:t xml:space="preserve">. Має форми для дітей і для дорослих. </w:t>
      </w:r>
      <w:proofErr w:type="spellStart"/>
      <w:r w:rsidRPr="00BC3067">
        <w:rPr>
          <w:sz w:val="28"/>
          <w:szCs w:val="28"/>
          <w:lang w:val="uk-UA"/>
        </w:rPr>
        <w:t>Стимульний</w:t>
      </w:r>
      <w:proofErr w:type="spellEnd"/>
      <w:r w:rsidRPr="00BC3067">
        <w:rPr>
          <w:sz w:val="28"/>
          <w:szCs w:val="28"/>
          <w:lang w:val="uk-UA"/>
        </w:rPr>
        <w:t xml:space="preserve"> матеріал з зображеннями різних ситуацій міжособистісної взаємодії. На кожному малюнку приводиться висловлювання одного з персонажів. Обстежуваний повинен дати відповідь за іншого персонажа. Дані</w:t>
      </w:r>
      <w:r>
        <w:rPr>
          <w:sz w:val="28"/>
          <w:szCs w:val="28"/>
          <w:lang w:val="uk-UA"/>
        </w:rPr>
        <w:t xml:space="preserve"> інтерпретуються за показниками.</w:t>
      </w:r>
    </w:p>
    <w:sectPr w:rsidR="00BC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A3EA5"/>
    <w:multiLevelType w:val="multilevel"/>
    <w:tmpl w:val="0796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E75BD"/>
    <w:multiLevelType w:val="hybridMultilevel"/>
    <w:tmpl w:val="703C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FE"/>
    <w:rsid w:val="00252CF4"/>
    <w:rsid w:val="002C5F61"/>
    <w:rsid w:val="004647FE"/>
    <w:rsid w:val="00671CAB"/>
    <w:rsid w:val="006778F5"/>
    <w:rsid w:val="008B26E7"/>
    <w:rsid w:val="00A26432"/>
    <w:rsid w:val="00BC3067"/>
    <w:rsid w:val="00C6518B"/>
    <w:rsid w:val="00DE51C8"/>
    <w:rsid w:val="00F80FBB"/>
    <w:rsid w:val="00FA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FE"/>
    <w:pPr>
      <w:spacing w:after="0" w:line="240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7FE"/>
    <w:pPr>
      <w:spacing w:after="0" w:line="240" w:lineRule="auto"/>
    </w:pPr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A09A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65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FE"/>
    <w:pPr>
      <w:spacing w:after="0" w:line="240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7FE"/>
    <w:pPr>
      <w:spacing w:after="0" w:line="240" w:lineRule="auto"/>
    </w:pPr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A09A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65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2023-09-25T19:42:00Z</dcterms:created>
  <dcterms:modified xsi:type="dcterms:W3CDTF">2023-09-25T20:35:00Z</dcterms:modified>
</cp:coreProperties>
</file>