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B" w:rsidRDefault="00FF6083" w:rsidP="00FF6083">
      <w:pPr>
        <w:jc w:val="center"/>
        <w:rPr>
          <w:lang w:val="uk-UA"/>
        </w:rPr>
      </w:pPr>
      <w:r>
        <w:rPr>
          <w:lang w:val="uk-UA"/>
        </w:rPr>
        <w:t>ПИТАННЯ ДО ЗАЛІКУ</w:t>
      </w:r>
    </w:p>
    <w:p w:rsidR="00FF6083" w:rsidRDefault="00FF6083" w:rsidP="00FF6083">
      <w:pPr>
        <w:jc w:val="center"/>
        <w:rPr>
          <w:lang w:val="uk-UA"/>
        </w:rPr>
      </w:pPr>
      <w:r>
        <w:rPr>
          <w:lang w:val="uk-UA"/>
        </w:rPr>
        <w:t>Із курсу «Проблеми мотивації поведінки та діяльності»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1.</w:t>
      </w:r>
      <w:r w:rsidRPr="00FF6083">
        <w:rPr>
          <w:lang w:val="uk-UA"/>
        </w:rPr>
        <w:tab/>
        <w:t>Феномен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2.</w:t>
      </w:r>
      <w:r w:rsidRPr="00FF6083">
        <w:rPr>
          <w:lang w:val="uk-UA"/>
        </w:rPr>
        <w:tab/>
        <w:t>Основні проблеми психології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3.</w:t>
      </w:r>
      <w:r w:rsidRPr="00FF6083">
        <w:rPr>
          <w:lang w:val="uk-UA"/>
        </w:rPr>
        <w:tab/>
        <w:t>Основні напрямки дослідження проблеми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4.</w:t>
      </w:r>
      <w:r w:rsidRPr="00FF6083">
        <w:rPr>
          <w:lang w:val="uk-UA"/>
        </w:rPr>
        <w:tab/>
        <w:t>Вирішення проблем мотивації в рамках психоаналізу та біхевіоризму.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5.</w:t>
      </w:r>
      <w:r w:rsidRPr="00FF6083">
        <w:rPr>
          <w:lang w:val="uk-UA"/>
        </w:rPr>
        <w:tab/>
        <w:t>Когнітивні теорії мотивації та їх характеристика.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6.</w:t>
      </w:r>
      <w:r w:rsidRPr="00FF6083">
        <w:rPr>
          <w:lang w:val="uk-UA"/>
        </w:rPr>
        <w:tab/>
        <w:t>Вітчизняні теорії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7.</w:t>
      </w:r>
      <w:r w:rsidRPr="00FF6083">
        <w:rPr>
          <w:lang w:val="uk-UA"/>
        </w:rPr>
        <w:tab/>
        <w:t>Потреби як джерело мотивації. Природа потреб.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8.</w:t>
      </w:r>
      <w:r w:rsidRPr="00FF6083">
        <w:rPr>
          <w:lang w:val="uk-UA"/>
        </w:rPr>
        <w:tab/>
        <w:t>Поняття потреби як нужди.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9.</w:t>
      </w:r>
      <w:r w:rsidRPr="00FF6083">
        <w:rPr>
          <w:lang w:val="uk-UA"/>
        </w:rPr>
        <w:tab/>
        <w:t>Класифікації потреб.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10.Властивості потреб.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11.Поняття мотиву. Межі, структура мотиву.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12.Функції мотиву.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13.Характеристики мотиву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14.Усвідомлюваність мотиву.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15.Класифікація мотивів.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16.Ієрархія і зміна мотивів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17.Мотивування. Психологічні механізми мотивування.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18.Полімотивованість мети.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19.Процесуальний і результативний компоненти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20.Поняття мотиву як потреби.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21.Поняття мотиву як цілі.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22.Поняття мотиву як спонуки.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23.</w:t>
      </w:r>
      <w:r w:rsidRPr="00FF6083">
        <w:rPr>
          <w:lang w:val="uk-UA"/>
        </w:rPr>
        <w:tab/>
        <w:t>Поняття мотиву як стійких властивостей. Поняття мотиву як стану.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lastRenderedPageBreak/>
        <w:t>24.</w:t>
      </w:r>
      <w:r w:rsidRPr="00FF6083">
        <w:rPr>
          <w:lang w:val="uk-UA"/>
        </w:rPr>
        <w:tab/>
        <w:t>Поняття мотиву як формулювання. Поняття мотиву як наміру. Поняття мотиву як задоволеності.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25.</w:t>
      </w:r>
      <w:r w:rsidRPr="00FF6083">
        <w:rPr>
          <w:lang w:val="uk-UA"/>
        </w:rPr>
        <w:tab/>
        <w:t>Поняття «мотивації» поведінки.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26.</w:t>
      </w:r>
      <w:r w:rsidRPr="00FF6083">
        <w:rPr>
          <w:lang w:val="uk-UA"/>
        </w:rPr>
        <w:tab/>
      </w:r>
      <w:proofErr w:type="spellStart"/>
      <w:r w:rsidRPr="00FF6083">
        <w:rPr>
          <w:lang w:val="uk-UA"/>
        </w:rPr>
        <w:t>Екстринсивна</w:t>
      </w:r>
      <w:proofErr w:type="spellEnd"/>
      <w:r w:rsidRPr="00FF6083">
        <w:rPr>
          <w:lang w:val="uk-UA"/>
        </w:rPr>
        <w:t xml:space="preserve"> і </w:t>
      </w:r>
      <w:proofErr w:type="spellStart"/>
      <w:r w:rsidRPr="00FF6083">
        <w:rPr>
          <w:lang w:val="uk-UA"/>
        </w:rPr>
        <w:t>інтринсивна</w:t>
      </w:r>
      <w:proofErr w:type="spellEnd"/>
      <w:r w:rsidRPr="00FF6083">
        <w:rPr>
          <w:lang w:val="uk-UA"/>
        </w:rPr>
        <w:t xml:space="preserve"> мотивація.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27.</w:t>
      </w:r>
      <w:r w:rsidRPr="00FF6083">
        <w:rPr>
          <w:lang w:val="uk-UA"/>
        </w:rPr>
        <w:tab/>
        <w:t>Позитивна і негативна мотивація.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28.</w:t>
      </w:r>
      <w:r w:rsidRPr="00FF6083">
        <w:rPr>
          <w:lang w:val="uk-UA"/>
        </w:rPr>
        <w:tab/>
        <w:t>Стадії мотиваційного процесу.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29.</w:t>
      </w:r>
      <w:r w:rsidRPr="00FF6083">
        <w:rPr>
          <w:lang w:val="uk-UA"/>
        </w:rPr>
        <w:tab/>
        <w:t>Етапи мотиваційного процесу.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30.</w:t>
      </w:r>
      <w:r w:rsidRPr="00FF6083">
        <w:rPr>
          <w:lang w:val="uk-UA"/>
        </w:rPr>
        <w:tab/>
      </w:r>
      <w:proofErr w:type="spellStart"/>
      <w:r w:rsidRPr="00FF6083">
        <w:rPr>
          <w:lang w:val="uk-UA"/>
        </w:rPr>
        <w:t>Внутрішньоорганізована</w:t>
      </w:r>
      <w:proofErr w:type="spellEnd"/>
      <w:r w:rsidRPr="00FF6083">
        <w:rPr>
          <w:lang w:val="uk-UA"/>
        </w:rPr>
        <w:t xml:space="preserve"> мотивація. Мотивація, обумовлена потребами особистості.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31.</w:t>
      </w:r>
      <w:r w:rsidRPr="00FF6083">
        <w:rPr>
          <w:lang w:val="uk-UA"/>
        </w:rPr>
        <w:tab/>
        <w:t xml:space="preserve">Поняття </w:t>
      </w:r>
      <w:proofErr w:type="spellStart"/>
      <w:r w:rsidRPr="00FF6083">
        <w:rPr>
          <w:lang w:val="uk-UA"/>
        </w:rPr>
        <w:t>мотиваторів</w:t>
      </w:r>
      <w:proofErr w:type="spellEnd"/>
      <w:r w:rsidRPr="00FF6083">
        <w:rPr>
          <w:lang w:val="uk-UA"/>
        </w:rPr>
        <w:t xml:space="preserve">. Основні групи </w:t>
      </w:r>
      <w:proofErr w:type="spellStart"/>
      <w:r w:rsidRPr="00FF6083">
        <w:rPr>
          <w:lang w:val="uk-UA"/>
        </w:rPr>
        <w:t>мотиваторів</w:t>
      </w:r>
      <w:proofErr w:type="spellEnd"/>
      <w:r w:rsidRPr="00FF6083">
        <w:rPr>
          <w:lang w:val="uk-UA"/>
        </w:rPr>
        <w:t>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32.</w:t>
      </w:r>
      <w:r w:rsidRPr="00FF6083">
        <w:rPr>
          <w:lang w:val="uk-UA"/>
        </w:rPr>
        <w:tab/>
        <w:t>Поняття «укороченої» мотивації. Автоматизовані і імпульсивні дії і вчинки.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33.</w:t>
      </w:r>
      <w:r w:rsidRPr="00FF6083">
        <w:rPr>
          <w:lang w:val="uk-UA"/>
        </w:rPr>
        <w:tab/>
      </w:r>
      <w:proofErr w:type="spellStart"/>
      <w:r w:rsidRPr="00FF6083">
        <w:rPr>
          <w:lang w:val="uk-UA"/>
        </w:rPr>
        <w:t>Зовнішньоорганізована</w:t>
      </w:r>
      <w:proofErr w:type="spellEnd"/>
      <w:r w:rsidRPr="00FF6083">
        <w:rPr>
          <w:lang w:val="uk-UA"/>
        </w:rPr>
        <w:t xml:space="preserve"> мотивація. Мотивація, обумовлена зовнішніми </w:t>
      </w:r>
      <w:proofErr w:type="spellStart"/>
      <w:r w:rsidRPr="00FF6083">
        <w:rPr>
          <w:lang w:val="uk-UA"/>
        </w:rPr>
        <w:t>другосигнальними</w:t>
      </w:r>
      <w:proofErr w:type="spellEnd"/>
      <w:r w:rsidRPr="00FF6083">
        <w:rPr>
          <w:lang w:val="uk-UA"/>
        </w:rPr>
        <w:t xml:space="preserve"> стимулами.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34.</w:t>
      </w:r>
      <w:r w:rsidRPr="00FF6083">
        <w:rPr>
          <w:lang w:val="uk-UA"/>
        </w:rPr>
        <w:tab/>
        <w:t>Поняття «мотиваційної сфери особистості».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35.</w:t>
      </w:r>
      <w:r w:rsidRPr="00FF6083">
        <w:rPr>
          <w:lang w:val="uk-UA"/>
        </w:rPr>
        <w:tab/>
        <w:t>Основні характеристик мотиваційної сфери.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 xml:space="preserve"> 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36.Спрямованість особистості як сукупність мотиваційних утворень.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37.Характеристики спрямованості особистості.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38.Мотивація та пізнавальні процеси. Мотиви та емоції. Воля і мотив.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39.Мотиваційні властивості особистості та їх основні характеристики.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40.Мотивація навчальної діяльності.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41.Типи навчальної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42.Стимулюючі фактори навчальної мотивації.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43.Мотивація трудової діяльності. Класифікація мотивів трудової діяльності.</w:t>
      </w:r>
    </w:p>
    <w:p w:rsidR="00FF6083" w:rsidRPr="00FF6083" w:rsidRDefault="00FF6083" w:rsidP="00FF6083">
      <w:pPr>
        <w:jc w:val="center"/>
        <w:rPr>
          <w:lang w:val="uk-UA"/>
        </w:rPr>
      </w:pP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44.Мотиви вибору професії.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lastRenderedPageBreak/>
        <w:t>45.Мотиви вибору місця роботи.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 xml:space="preserve">46.Мотивація </w:t>
      </w:r>
      <w:proofErr w:type="spellStart"/>
      <w:r w:rsidRPr="00FF6083">
        <w:rPr>
          <w:lang w:val="uk-UA"/>
        </w:rPr>
        <w:t>просоціальної</w:t>
      </w:r>
      <w:proofErr w:type="spellEnd"/>
      <w:r w:rsidRPr="00FF6083">
        <w:rPr>
          <w:lang w:val="uk-UA"/>
        </w:rPr>
        <w:t xml:space="preserve"> поведінки.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47.Мотиви звільнення з роботи та мотивація пошуку роботи.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48.Особливості мотиваційної сфери особистості.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 xml:space="preserve">49.Поняття </w:t>
      </w:r>
      <w:proofErr w:type="spellStart"/>
      <w:r w:rsidRPr="00FF6083">
        <w:rPr>
          <w:lang w:val="uk-UA"/>
        </w:rPr>
        <w:t>самомотивації</w:t>
      </w:r>
      <w:proofErr w:type="spellEnd"/>
      <w:r w:rsidRPr="00FF6083">
        <w:rPr>
          <w:lang w:val="uk-UA"/>
        </w:rPr>
        <w:t xml:space="preserve">. Алгоритм підвищення самоцінності в системі </w:t>
      </w:r>
      <w:proofErr w:type="spellStart"/>
      <w:r w:rsidRPr="00FF6083">
        <w:rPr>
          <w:lang w:val="uk-UA"/>
        </w:rPr>
        <w:t>самомотивації</w:t>
      </w:r>
      <w:proofErr w:type="spellEnd"/>
      <w:r w:rsidRPr="00FF6083">
        <w:rPr>
          <w:lang w:val="uk-UA"/>
        </w:rPr>
        <w:t>.</w:t>
      </w:r>
    </w:p>
    <w:p w:rsidR="00FF6083" w:rsidRPr="00FF6083" w:rsidRDefault="00FF6083" w:rsidP="00FF6083">
      <w:pPr>
        <w:jc w:val="center"/>
        <w:rPr>
          <w:lang w:val="uk-UA"/>
        </w:rPr>
      </w:pPr>
      <w:r w:rsidRPr="00FF6083">
        <w:rPr>
          <w:lang w:val="uk-UA"/>
        </w:rPr>
        <w:t>50.Теорії мотивації досягнення успіхів та уникнення невдачі.</w:t>
      </w:r>
      <w:bookmarkStart w:id="0" w:name="_GoBack"/>
      <w:bookmarkEnd w:id="0"/>
    </w:p>
    <w:sectPr w:rsidR="00FF6083" w:rsidRPr="00FF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83"/>
    <w:rsid w:val="00F80FBB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2023-09-25T20:51:00Z</dcterms:created>
  <dcterms:modified xsi:type="dcterms:W3CDTF">2023-09-25T20:53:00Z</dcterms:modified>
</cp:coreProperties>
</file>