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3A" w:rsidRPr="00364EA5" w:rsidRDefault="00F8293A" w:rsidP="00F8293A">
      <w:pPr>
        <w:pStyle w:val="a3"/>
        <w:spacing w:before="0" w:beforeAutospacing="0" w:after="0" w:afterAutospacing="0"/>
        <w:ind w:firstLine="0"/>
        <w:jc w:val="center"/>
        <w:rPr>
          <w:b/>
          <w:szCs w:val="28"/>
        </w:rPr>
      </w:pPr>
      <w:r w:rsidRPr="00364EA5">
        <w:rPr>
          <w:b/>
          <w:szCs w:val="28"/>
        </w:rPr>
        <w:t>ПЛАН</w:t>
      </w:r>
    </w:p>
    <w:p w:rsidR="00F8293A" w:rsidRDefault="00F8293A" w:rsidP="00F8293A">
      <w:pPr>
        <w:pStyle w:val="a3"/>
        <w:spacing w:before="0" w:beforeAutospacing="0" w:after="0" w:afterAutospacing="0"/>
        <w:ind w:firstLine="0"/>
        <w:jc w:val="center"/>
        <w:rPr>
          <w:b/>
          <w:lang w:val="ru-RU"/>
        </w:rPr>
      </w:pPr>
      <w:r>
        <w:rPr>
          <w:b/>
        </w:rPr>
        <w:t xml:space="preserve">практичного заняття </w:t>
      </w:r>
      <w:r w:rsidRPr="00236FB8">
        <w:rPr>
          <w:b/>
        </w:rPr>
        <w:t xml:space="preserve"> до теми </w:t>
      </w:r>
      <w:r>
        <w:rPr>
          <w:b/>
          <w:lang w:val="ru-RU"/>
        </w:rPr>
        <w:t>4</w:t>
      </w:r>
    </w:p>
    <w:p w:rsidR="00F8293A" w:rsidRPr="00B316F0" w:rsidRDefault="00F8293A" w:rsidP="00F8293A">
      <w:pPr>
        <w:jc w:val="center"/>
        <w:rPr>
          <w:rFonts w:ascii="Times New Roman Полужирный" w:hAnsi="Times New Roman Полужирный"/>
          <w:b/>
          <w:caps/>
          <w:szCs w:val="28"/>
        </w:rPr>
      </w:pPr>
      <w:r w:rsidRPr="00B316F0">
        <w:rPr>
          <w:rFonts w:ascii="Times New Roman Полужирный" w:hAnsi="Times New Roman Полужирный"/>
          <w:b/>
          <w:caps/>
          <w:szCs w:val="28"/>
        </w:rPr>
        <w:t xml:space="preserve">Правові основи організації та діяльності </w:t>
      </w:r>
    </w:p>
    <w:p w:rsidR="00F8293A" w:rsidRPr="00437195" w:rsidRDefault="00F8293A" w:rsidP="00F8293A">
      <w:pPr>
        <w:jc w:val="center"/>
        <w:rPr>
          <w:rFonts w:ascii="Calibri" w:hAnsi="Calibri"/>
          <w:b/>
          <w:caps/>
          <w:szCs w:val="28"/>
        </w:rPr>
      </w:pPr>
      <w:r w:rsidRPr="00B316F0">
        <w:rPr>
          <w:rFonts w:ascii="Times New Roman Полужирный" w:hAnsi="Times New Roman Полужирный"/>
          <w:b/>
          <w:caps/>
          <w:szCs w:val="28"/>
        </w:rPr>
        <w:t>професійних спілок в Україні</w:t>
      </w:r>
    </w:p>
    <w:p w:rsidR="00F8293A" w:rsidRPr="00294E5E" w:rsidRDefault="00F8293A" w:rsidP="00F8293A">
      <w:pPr>
        <w:tabs>
          <w:tab w:val="left" w:pos="1000"/>
        </w:tabs>
        <w:spacing w:line="240" w:lineRule="auto"/>
        <w:ind w:firstLine="567"/>
        <w:rPr>
          <w:i/>
          <w:szCs w:val="28"/>
        </w:rPr>
      </w:pPr>
      <w:r>
        <w:rPr>
          <w:i/>
          <w:szCs w:val="28"/>
        </w:rPr>
        <w:t>Обсяг: 2 год</w:t>
      </w:r>
    </w:p>
    <w:p w:rsidR="00F8293A" w:rsidRPr="00873970" w:rsidRDefault="00F8293A" w:rsidP="00F8293A">
      <w:pPr>
        <w:tabs>
          <w:tab w:val="left" w:pos="1000"/>
        </w:tabs>
        <w:spacing w:line="240" w:lineRule="auto"/>
        <w:ind w:firstLine="567"/>
        <w:rPr>
          <w:bCs/>
          <w:color w:val="000000"/>
          <w:sz w:val="27"/>
          <w:szCs w:val="27"/>
          <w:shd w:val="clear" w:color="auto" w:fill="FFFFFF"/>
        </w:rPr>
      </w:pPr>
      <w:r w:rsidRPr="00294E5E">
        <w:rPr>
          <w:b/>
          <w:i/>
          <w:szCs w:val="28"/>
        </w:rPr>
        <w:t>Мета</w:t>
      </w:r>
      <w:r w:rsidRPr="00294E5E">
        <w:rPr>
          <w:szCs w:val="28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>Довести до студентів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873970">
        <w:rPr>
          <w:bCs/>
          <w:color w:val="000000"/>
          <w:sz w:val="27"/>
          <w:szCs w:val="27"/>
          <w:shd w:val="clear" w:color="auto" w:fill="FFFFFF"/>
        </w:rPr>
        <w:t xml:space="preserve">необхідність </w:t>
      </w:r>
      <w:r>
        <w:rPr>
          <w:bCs/>
          <w:color w:val="000000"/>
          <w:sz w:val="27"/>
          <w:szCs w:val="27"/>
          <w:shd w:val="clear" w:color="auto" w:fill="FFFFFF"/>
        </w:rPr>
        <w:t>функціонування профспілок в Україні</w:t>
      </w:r>
      <w:r w:rsidRPr="00873970">
        <w:rPr>
          <w:bCs/>
          <w:color w:val="000000"/>
          <w:sz w:val="27"/>
          <w:szCs w:val="27"/>
          <w:shd w:val="clear" w:color="auto" w:fill="FFFFFF"/>
        </w:rPr>
        <w:t>.</w:t>
      </w:r>
      <w:r>
        <w:rPr>
          <w:bCs/>
          <w:color w:val="000000"/>
          <w:sz w:val="27"/>
          <w:szCs w:val="27"/>
          <w:shd w:val="clear" w:color="auto" w:fill="FFFFFF"/>
        </w:rPr>
        <w:t xml:space="preserve"> Їх ролі для захисту прав та свобод громадян України.</w:t>
      </w:r>
    </w:p>
    <w:p w:rsidR="00F8293A" w:rsidRDefault="00F8293A" w:rsidP="00F8293A">
      <w:pPr>
        <w:tabs>
          <w:tab w:val="left" w:pos="1000"/>
        </w:tabs>
        <w:spacing w:line="240" w:lineRule="auto"/>
        <w:ind w:firstLine="0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Дати поняття профспілка. </w:t>
      </w:r>
      <w:r>
        <w:rPr>
          <w:color w:val="000000"/>
          <w:sz w:val="27"/>
          <w:szCs w:val="27"/>
          <w:shd w:val="clear" w:color="auto" w:fill="FFFFFF"/>
        </w:rPr>
        <w:t>Забезпечити розуміння механізму створення та функціонування профспілок  в Україні.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  </w:t>
      </w:r>
      <w:proofErr w:type="spellStart"/>
      <w:r>
        <w:rPr>
          <w:rStyle w:val="apple-converted-space"/>
          <w:color w:val="000000"/>
          <w:sz w:val="27"/>
          <w:szCs w:val="27"/>
          <w:shd w:val="clear" w:color="auto" w:fill="FFFFFF"/>
        </w:rPr>
        <w:t>Зꞌясувати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мету та завдання профспілок, правові підстави та гарантії діяльності.</w:t>
      </w:r>
    </w:p>
    <w:p w:rsidR="00F8293A" w:rsidRPr="00873970" w:rsidRDefault="00F8293A" w:rsidP="00F8293A">
      <w:pPr>
        <w:tabs>
          <w:tab w:val="left" w:pos="1000"/>
        </w:tabs>
        <w:spacing w:line="240" w:lineRule="auto"/>
        <w:ind w:firstLine="0"/>
        <w:rPr>
          <w:rFonts w:ascii="Calibri" w:hAnsi="Calibri"/>
          <w:b/>
          <w:caps/>
          <w:szCs w:val="28"/>
          <w:lang w:val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Розширити кругозір студентів, їх пам'ять, навчити мислити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масштабно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інтересах держави, навчити правильно та чітко висловлювати свою думку.</w:t>
      </w:r>
    </w:p>
    <w:p w:rsidR="00F8293A" w:rsidRPr="00437195" w:rsidRDefault="00F8293A" w:rsidP="00F8293A">
      <w:pPr>
        <w:jc w:val="center"/>
        <w:rPr>
          <w:rFonts w:ascii="Calibri" w:hAnsi="Calibri"/>
          <w:b/>
          <w:caps/>
          <w:szCs w:val="28"/>
          <w:lang w:val="ru-RU"/>
        </w:rPr>
      </w:pPr>
    </w:p>
    <w:p w:rsidR="00F8293A" w:rsidRDefault="00F8293A" w:rsidP="00F8293A">
      <w:pPr>
        <w:pStyle w:val="a3"/>
        <w:ind w:firstLine="0"/>
        <w:jc w:val="center"/>
        <w:rPr>
          <w:b/>
          <w:szCs w:val="28"/>
        </w:rPr>
      </w:pPr>
      <w:r w:rsidRPr="00364EA5">
        <w:rPr>
          <w:b/>
          <w:szCs w:val="28"/>
        </w:rPr>
        <w:t>Основні питання</w:t>
      </w:r>
    </w:p>
    <w:p w:rsidR="00F8293A" w:rsidRDefault="00F8293A" w:rsidP="00F8293A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Поняття професійної спілки.</w:t>
      </w:r>
    </w:p>
    <w:p w:rsidR="00F8293A" w:rsidRDefault="00F8293A" w:rsidP="00F8293A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Членство у профспілках.</w:t>
      </w:r>
    </w:p>
    <w:p w:rsidR="00F8293A" w:rsidRDefault="00F8293A" w:rsidP="00F8293A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Порядок легалізації профспілок. Види статусів професійних спілок.</w:t>
      </w:r>
    </w:p>
    <w:p w:rsidR="00F8293A" w:rsidRPr="00146C57" w:rsidRDefault="00F8293A" w:rsidP="00F8293A">
      <w:pPr>
        <w:numPr>
          <w:ilvl w:val="0"/>
          <w:numId w:val="1"/>
        </w:numPr>
        <w:suppressAutoHyphens w:val="0"/>
        <w:spacing w:line="240" w:lineRule="auto"/>
        <w:jc w:val="left"/>
        <w:rPr>
          <w:szCs w:val="28"/>
        </w:rPr>
      </w:pPr>
      <w:r>
        <w:rPr>
          <w:szCs w:val="28"/>
        </w:rPr>
        <w:t>Права та обов’язки профспілок.</w:t>
      </w:r>
    </w:p>
    <w:p w:rsidR="00F8293A" w:rsidRPr="00F2290D" w:rsidRDefault="00F8293A" w:rsidP="00F8293A">
      <w:pPr>
        <w:pStyle w:val="a3"/>
        <w:spacing w:before="0" w:beforeAutospacing="0" w:after="0" w:afterAutospacing="0"/>
        <w:ind w:firstLine="720"/>
        <w:jc w:val="center"/>
        <w:rPr>
          <w:szCs w:val="28"/>
          <w:lang w:val="ru-RU"/>
        </w:rPr>
      </w:pPr>
    </w:p>
    <w:p w:rsidR="00F8293A" w:rsidRDefault="00F8293A" w:rsidP="00F8293A">
      <w:pPr>
        <w:pStyle w:val="a3"/>
        <w:spacing w:before="0" w:beforeAutospacing="0" w:after="0" w:afterAutospacing="0"/>
        <w:ind w:firstLine="720"/>
        <w:jc w:val="center"/>
        <w:rPr>
          <w:b/>
          <w:i/>
          <w:szCs w:val="28"/>
        </w:rPr>
      </w:pPr>
      <w:r w:rsidRPr="00364EA5">
        <w:rPr>
          <w:b/>
          <w:i/>
          <w:szCs w:val="28"/>
        </w:rPr>
        <w:t>Додаткові питання</w:t>
      </w:r>
    </w:p>
    <w:p w:rsidR="00F8293A" w:rsidRPr="00F2290D" w:rsidRDefault="00F8293A" w:rsidP="00F8293A">
      <w:pPr>
        <w:numPr>
          <w:ilvl w:val="0"/>
          <w:numId w:val="2"/>
        </w:numPr>
        <w:suppressAutoHyphens w:val="0"/>
        <w:spacing w:line="240" w:lineRule="auto"/>
        <w:rPr>
          <w:color w:val="000000"/>
          <w:szCs w:val="18"/>
          <w:lang w:val="ru-RU" w:eastAsia="ru-RU"/>
        </w:rPr>
      </w:pPr>
      <w:proofErr w:type="spellStart"/>
      <w:r w:rsidRPr="00F2290D">
        <w:rPr>
          <w:color w:val="000000"/>
          <w:szCs w:val="18"/>
          <w:lang w:val="ru-RU" w:eastAsia="ru-RU"/>
        </w:rPr>
        <w:t>Якими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нормативними</w:t>
      </w:r>
      <w:proofErr w:type="spellEnd"/>
      <w:r w:rsidRPr="00F2290D">
        <w:rPr>
          <w:color w:val="000000"/>
          <w:szCs w:val="18"/>
          <w:lang w:val="ru-RU" w:eastAsia="ru-RU"/>
        </w:rPr>
        <w:t xml:space="preserve"> актами </w:t>
      </w:r>
      <w:proofErr w:type="spellStart"/>
      <w:r w:rsidRPr="00F2290D">
        <w:rPr>
          <w:color w:val="000000"/>
          <w:szCs w:val="18"/>
          <w:lang w:val="ru-RU" w:eastAsia="ru-RU"/>
        </w:rPr>
        <w:t>регулюється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діяльність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профспілок</w:t>
      </w:r>
      <w:proofErr w:type="spellEnd"/>
      <w:r w:rsidRPr="00F2290D">
        <w:rPr>
          <w:color w:val="000000"/>
          <w:szCs w:val="18"/>
          <w:lang w:val="ru-RU" w:eastAsia="ru-RU"/>
        </w:rPr>
        <w:t xml:space="preserve"> в </w:t>
      </w:r>
      <w:proofErr w:type="spellStart"/>
      <w:r w:rsidRPr="00F2290D">
        <w:rPr>
          <w:color w:val="000000"/>
          <w:szCs w:val="18"/>
          <w:lang w:val="ru-RU" w:eastAsia="ru-RU"/>
        </w:rPr>
        <w:t>Україні</w:t>
      </w:r>
      <w:proofErr w:type="spellEnd"/>
      <w:r w:rsidRPr="00F2290D">
        <w:rPr>
          <w:color w:val="000000"/>
          <w:szCs w:val="18"/>
          <w:lang w:val="ru-RU" w:eastAsia="ru-RU"/>
        </w:rPr>
        <w:t>?</w:t>
      </w:r>
    </w:p>
    <w:p w:rsidR="00F8293A" w:rsidRPr="00F2290D" w:rsidRDefault="00F8293A" w:rsidP="00F8293A">
      <w:pPr>
        <w:numPr>
          <w:ilvl w:val="0"/>
          <w:numId w:val="2"/>
        </w:numPr>
        <w:suppressAutoHyphens w:val="0"/>
        <w:spacing w:line="240" w:lineRule="auto"/>
        <w:rPr>
          <w:color w:val="000000"/>
          <w:szCs w:val="18"/>
          <w:lang w:val="ru-RU" w:eastAsia="ru-RU"/>
        </w:rPr>
      </w:pPr>
      <w:proofErr w:type="spellStart"/>
      <w:r w:rsidRPr="00F2290D">
        <w:rPr>
          <w:color w:val="000000"/>
          <w:szCs w:val="18"/>
          <w:lang w:val="ru-RU" w:eastAsia="ru-RU"/>
        </w:rPr>
        <w:t>Який</w:t>
      </w:r>
      <w:proofErr w:type="spellEnd"/>
      <w:r w:rsidRPr="00F2290D">
        <w:rPr>
          <w:color w:val="000000"/>
          <w:szCs w:val="18"/>
          <w:lang w:val="ru-RU" w:eastAsia="ru-RU"/>
        </w:rPr>
        <w:t xml:space="preserve"> орган </w:t>
      </w:r>
      <w:proofErr w:type="spellStart"/>
      <w:r w:rsidRPr="00F2290D">
        <w:rPr>
          <w:color w:val="000000"/>
          <w:szCs w:val="18"/>
          <w:lang w:val="ru-RU" w:eastAsia="ru-RU"/>
        </w:rPr>
        <w:t>здійснює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державну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реєстрацію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професійних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спілок</w:t>
      </w:r>
      <w:proofErr w:type="spellEnd"/>
      <w:r w:rsidRPr="00F2290D">
        <w:rPr>
          <w:color w:val="000000"/>
          <w:szCs w:val="18"/>
          <w:lang w:val="ru-RU" w:eastAsia="ru-RU"/>
        </w:rPr>
        <w:t>?</w:t>
      </w:r>
    </w:p>
    <w:p w:rsidR="00F8293A" w:rsidRPr="00F2290D" w:rsidRDefault="00F8293A" w:rsidP="00F8293A">
      <w:pPr>
        <w:numPr>
          <w:ilvl w:val="0"/>
          <w:numId w:val="2"/>
        </w:numPr>
        <w:suppressAutoHyphens w:val="0"/>
        <w:spacing w:line="240" w:lineRule="auto"/>
        <w:rPr>
          <w:color w:val="000000"/>
          <w:szCs w:val="18"/>
          <w:lang w:val="ru-RU" w:eastAsia="ru-RU"/>
        </w:rPr>
      </w:pPr>
      <w:r w:rsidRPr="00F2290D">
        <w:rPr>
          <w:color w:val="000000"/>
          <w:szCs w:val="18"/>
          <w:lang w:val="ru-RU" w:eastAsia="ru-RU"/>
        </w:rPr>
        <w:t xml:space="preserve">З </w:t>
      </w:r>
      <w:proofErr w:type="spellStart"/>
      <w:r w:rsidRPr="00F2290D">
        <w:rPr>
          <w:color w:val="000000"/>
          <w:szCs w:val="18"/>
          <w:lang w:val="ru-RU" w:eastAsia="ru-RU"/>
        </w:rPr>
        <w:t>яким</w:t>
      </w:r>
      <w:proofErr w:type="spellEnd"/>
      <w:r w:rsidRPr="00F2290D">
        <w:rPr>
          <w:color w:val="000000"/>
          <w:szCs w:val="18"/>
          <w:lang w:val="ru-RU" w:eastAsia="ru-RU"/>
        </w:rPr>
        <w:t xml:space="preserve"> статусом </w:t>
      </w:r>
      <w:proofErr w:type="spellStart"/>
      <w:r w:rsidRPr="00F2290D">
        <w:rPr>
          <w:color w:val="000000"/>
          <w:szCs w:val="18"/>
          <w:lang w:val="ru-RU" w:eastAsia="ru-RU"/>
        </w:rPr>
        <w:t>можуть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утворюватися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професійні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спілки</w:t>
      </w:r>
      <w:proofErr w:type="spellEnd"/>
      <w:r w:rsidRPr="00F2290D">
        <w:rPr>
          <w:color w:val="000000"/>
          <w:szCs w:val="18"/>
          <w:lang w:val="ru-RU" w:eastAsia="ru-RU"/>
        </w:rPr>
        <w:t>?</w:t>
      </w:r>
    </w:p>
    <w:p w:rsidR="00F8293A" w:rsidRPr="00F2290D" w:rsidRDefault="00F8293A" w:rsidP="00F8293A">
      <w:pPr>
        <w:numPr>
          <w:ilvl w:val="0"/>
          <w:numId w:val="2"/>
        </w:numPr>
        <w:suppressAutoHyphens w:val="0"/>
        <w:spacing w:line="240" w:lineRule="auto"/>
        <w:rPr>
          <w:color w:val="000000"/>
          <w:szCs w:val="18"/>
          <w:lang w:val="ru-RU" w:eastAsia="ru-RU"/>
        </w:rPr>
      </w:pPr>
      <w:proofErr w:type="spellStart"/>
      <w:r w:rsidRPr="00F2290D">
        <w:rPr>
          <w:color w:val="000000"/>
          <w:szCs w:val="18"/>
          <w:lang w:val="ru-RU" w:eastAsia="ru-RU"/>
        </w:rPr>
        <w:t>Що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таке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об'єднання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профспілок</w:t>
      </w:r>
      <w:proofErr w:type="spellEnd"/>
      <w:r w:rsidRPr="00F2290D">
        <w:rPr>
          <w:color w:val="000000"/>
          <w:szCs w:val="18"/>
          <w:lang w:val="ru-RU" w:eastAsia="ru-RU"/>
        </w:rPr>
        <w:t>?</w:t>
      </w:r>
    </w:p>
    <w:p w:rsidR="00F8293A" w:rsidRPr="00F2290D" w:rsidRDefault="00F8293A" w:rsidP="00F8293A">
      <w:pPr>
        <w:numPr>
          <w:ilvl w:val="0"/>
          <w:numId w:val="2"/>
        </w:numPr>
        <w:suppressAutoHyphens w:val="0"/>
        <w:spacing w:line="240" w:lineRule="auto"/>
        <w:rPr>
          <w:color w:val="000000"/>
          <w:szCs w:val="18"/>
          <w:lang w:val="ru-RU" w:eastAsia="ru-RU"/>
        </w:rPr>
      </w:pPr>
      <w:proofErr w:type="spellStart"/>
      <w:r w:rsidRPr="00F2290D">
        <w:rPr>
          <w:color w:val="000000"/>
          <w:szCs w:val="18"/>
          <w:lang w:val="ru-RU" w:eastAsia="ru-RU"/>
        </w:rPr>
        <w:t>Назвіть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основні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гарантії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діяльності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профспілок</w:t>
      </w:r>
      <w:proofErr w:type="spellEnd"/>
    </w:p>
    <w:p w:rsidR="00F8293A" w:rsidRPr="00F2290D" w:rsidRDefault="00F8293A" w:rsidP="00F8293A">
      <w:pPr>
        <w:numPr>
          <w:ilvl w:val="0"/>
          <w:numId w:val="2"/>
        </w:numPr>
        <w:suppressAutoHyphens w:val="0"/>
        <w:spacing w:line="240" w:lineRule="auto"/>
        <w:rPr>
          <w:color w:val="000000"/>
          <w:szCs w:val="18"/>
          <w:lang w:val="ru-RU" w:eastAsia="ru-RU"/>
        </w:rPr>
      </w:pPr>
      <w:proofErr w:type="spellStart"/>
      <w:r w:rsidRPr="00F2290D">
        <w:rPr>
          <w:color w:val="000000"/>
          <w:szCs w:val="18"/>
          <w:lang w:val="ru-RU" w:eastAsia="ru-RU"/>
        </w:rPr>
        <w:t>Чи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потрібен</w:t>
      </w:r>
      <w:proofErr w:type="spellEnd"/>
      <w:r w:rsidRPr="00F2290D">
        <w:rPr>
          <w:color w:val="000000"/>
          <w:szCs w:val="18"/>
          <w:lang w:val="ru-RU" w:eastAsia="ru-RU"/>
        </w:rPr>
        <w:t xml:space="preserve">, на вашу думку, </w:t>
      </w:r>
      <w:proofErr w:type="spellStart"/>
      <w:r w:rsidRPr="00F2290D">
        <w:rPr>
          <w:color w:val="000000"/>
          <w:szCs w:val="18"/>
          <w:lang w:val="ru-RU" w:eastAsia="ru-RU"/>
        </w:rPr>
        <w:t>єдиний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координуючий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профспілковий</w:t>
      </w:r>
      <w:proofErr w:type="spellEnd"/>
      <w:r w:rsidRPr="00F2290D">
        <w:rPr>
          <w:color w:val="000000"/>
          <w:szCs w:val="18"/>
          <w:lang w:val="ru-RU" w:eastAsia="ru-RU"/>
        </w:rPr>
        <w:t xml:space="preserve"> центр?</w:t>
      </w:r>
    </w:p>
    <w:p w:rsidR="00F8293A" w:rsidRPr="00F2290D" w:rsidRDefault="00F8293A" w:rsidP="00F8293A">
      <w:pPr>
        <w:numPr>
          <w:ilvl w:val="0"/>
          <w:numId w:val="2"/>
        </w:numPr>
        <w:suppressAutoHyphens w:val="0"/>
        <w:spacing w:line="240" w:lineRule="auto"/>
        <w:rPr>
          <w:color w:val="000000"/>
          <w:szCs w:val="18"/>
          <w:lang w:val="ru-RU" w:eastAsia="ru-RU"/>
        </w:rPr>
      </w:pPr>
      <w:proofErr w:type="spellStart"/>
      <w:r w:rsidRPr="00F2290D">
        <w:rPr>
          <w:color w:val="000000"/>
          <w:szCs w:val="18"/>
          <w:lang w:val="ru-RU" w:eastAsia="ru-RU"/>
        </w:rPr>
        <w:t>Який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державний</w:t>
      </w:r>
      <w:proofErr w:type="spellEnd"/>
      <w:r w:rsidRPr="00F2290D">
        <w:rPr>
          <w:color w:val="000000"/>
          <w:szCs w:val="18"/>
          <w:lang w:val="ru-RU" w:eastAsia="ru-RU"/>
        </w:rPr>
        <w:t xml:space="preserve"> орган </w:t>
      </w:r>
      <w:proofErr w:type="spellStart"/>
      <w:r w:rsidRPr="00F2290D">
        <w:rPr>
          <w:color w:val="000000"/>
          <w:szCs w:val="18"/>
          <w:lang w:val="ru-RU" w:eastAsia="ru-RU"/>
        </w:rPr>
        <w:t>допомагає</w:t>
      </w:r>
      <w:proofErr w:type="spellEnd"/>
      <w:r w:rsidRPr="00F2290D">
        <w:rPr>
          <w:color w:val="000000"/>
          <w:szCs w:val="18"/>
          <w:lang w:val="ru-RU" w:eastAsia="ru-RU"/>
        </w:rPr>
        <w:t xml:space="preserve"> у </w:t>
      </w:r>
      <w:proofErr w:type="spellStart"/>
      <w:r w:rsidRPr="00F2290D">
        <w:rPr>
          <w:color w:val="000000"/>
          <w:szCs w:val="18"/>
          <w:lang w:val="ru-RU" w:eastAsia="ru-RU"/>
        </w:rPr>
        <w:t>вирішенні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колективних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трудових</w:t>
      </w:r>
      <w:proofErr w:type="spellEnd"/>
      <w:r w:rsidRPr="00F2290D">
        <w:rPr>
          <w:color w:val="000000"/>
          <w:szCs w:val="18"/>
          <w:lang w:val="ru-RU" w:eastAsia="ru-RU"/>
        </w:rPr>
        <w:t xml:space="preserve"> </w:t>
      </w:r>
      <w:proofErr w:type="spellStart"/>
      <w:r w:rsidRPr="00F2290D">
        <w:rPr>
          <w:color w:val="000000"/>
          <w:szCs w:val="18"/>
          <w:lang w:val="ru-RU" w:eastAsia="ru-RU"/>
        </w:rPr>
        <w:t>спорів</w:t>
      </w:r>
      <w:proofErr w:type="spellEnd"/>
      <w:r w:rsidRPr="00F2290D">
        <w:rPr>
          <w:color w:val="000000"/>
          <w:szCs w:val="18"/>
          <w:lang w:val="ru-RU" w:eastAsia="ru-RU"/>
        </w:rPr>
        <w:t>?</w:t>
      </w:r>
    </w:p>
    <w:p w:rsidR="00F8293A" w:rsidRDefault="00F8293A" w:rsidP="00F8293A">
      <w:pPr>
        <w:ind w:firstLine="720"/>
        <w:jc w:val="left"/>
        <w:rPr>
          <w:b/>
          <w:szCs w:val="28"/>
          <w:lang w:val="ru-RU"/>
        </w:rPr>
      </w:pPr>
      <w:proofErr w:type="spellStart"/>
      <w:proofErr w:type="gramStart"/>
      <w:r w:rsidRPr="0061006C">
        <w:rPr>
          <w:b/>
          <w:szCs w:val="28"/>
          <w:lang w:val="ru-RU"/>
        </w:rPr>
        <w:t>Практичне</w:t>
      </w:r>
      <w:proofErr w:type="spellEnd"/>
      <w:r>
        <w:rPr>
          <w:b/>
          <w:szCs w:val="28"/>
          <w:lang w:val="ru-RU"/>
        </w:rPr>
        <w:t xml:space="preserve"> </w:t>
      </w:r>
      <w:r w:rsidRPr="0061006C">
        <w:rPr>
          <w:b/>
          <w:szCs w:val="28"/>
          <w:lang w:val="ru-RU"/>
        </w:rPr>
        <w:t xml:space="preserve"> </w:t>
      </w:r>
      <w:proofErr w:type="spellStart"/>
      <w:r w:rsidRPr="0061006C">
        <w:rPr>
          <w:b/>
          <w:szCs w:val="28"/>
          <w:lang w:val="ru-RU"/>
        </w:rPr>
        <w:t>завдання</w:t>
      </w:r>
      <w:proofErr w:type="spellEnd"/>
      <w:proofErr w:type="gramEnd"/>
    </w:p>
    <w:p w:rsidR="00F8293A" w:rsidRPr="00A400AB" w:rsidRDefault="00F8293A" w:rsidP="00F8293A">
      <w:pPr>
        <w:spacing w:before="100" w:beforeAutospacing="1" w:after="100" w:afterAutospacing="1" w:line="240" w:lineRule="auto"/>
        <w:rPr>
          <w:szCs w:val="28"/>
        </w:rPr>
      </w:pPr>
      <w:proofErr w:type="spellStart"/>
      <w:r w:rsidRPr="00A400AB">
        <w:rPr>
          <w:szCs w:val="28"/>
          <w:lang w:val="ru-RU"/>
        </w:rPr>
        <w:t>Розробити</w:t>
      </w:r>
      <w:proofErr w:type="spellEnd"/>
      <w:r w:rsidRPr="00A400AB">
        <w:rPr>
          <w:szCs w:val="28"/>
          <w:lang w:val="ru-RU"/>
        </w:rPr>
        <w:t xml:space="preserve"> алгоритм </w:t>
      </w:r>
      <w:r w:rsidRPr="00A400AB">
        <w:rPr>
          <w:bCs/>
          <w:iCs/>
          <w:szCs w:val="28"/>
        </w:rPr>
        <w:t>порядку утворення первинної організації профспілки.</w:t>
      </w:r>
    </w:p>
    <w:p w:rsidR="00F8293A" w:rsidRPr="00364EA5" w:rsidRDefault="00F8293A" w:rsidP="00F8293A">
      <w:pPr>
        <w:ind w:firstLine="720"/>
        <w:jc w:val="center"/>
        <w:rPr>
          <w:b/>
          <w:szCs w:val="28"/>
        </w:rPr>
      </w:pPr>
      <w:r w:rsidRPr="00364EA5">
        <w:rPr>
          <w:b/>
          <w:szCs w:val="28"/>
        </w:rPr>
        <w:t>Реферати:</w:t>
      </w:r>
    </w:p>
    <w:p w:rsidR="00F8293A" w:rsidRPr="00303561" w:rsidRDefault="00F8293A" w:rsidP="00F8293A">
      <w:pPr>
        <w:numPr>
          <w:ilvl w:val="0"/>
          <w:numId w:val="3"/>
        </w:numPr>
        <w:tabs>
          <w:tab w:val="clear" w:pos="1429"/>
          <w:tab w:val="num" w:pos="851"/>
        </w:tabs>
        <w:ind w:left="709"/>
      </w:pPr>
      <w:proofErr w:type="spellStart"/>
      <w:r>
        <w:rPr>
          <w:lang w:val="ru-RU"/>
        </w:rPr>
        <w:t>Професійні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спілки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механізмі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захисту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основних</w:t>
      </w:r>
      <w:proofErr w:type="spellEnd"/>
      <w:r>
        <w:rPr>
          <w:lang w:val="ru-RU"/>
        </w:rPr>
        <w:t xml:space="preserve"> прав і свобод </w:t>
      </w:r>
      <w:proofErr w:type="spellStart"/>
      <w:r>
        <w:rPr>
          <w:lang w:val="ru-RU"/>
        </w:rPr>
        <w:t>громадян</w:t>
      </w:r>
      <w:proofErr w:type="spellEnd"/>
      <w:r>
        <w:rPr>
          <w:lang w:val="ru-RU"/>
        </w:rPr>
        <w:t>.</w:t>
      </w:r>
    </w:p>
    <w:p w:rsidR="00F8293A" w:rsidRDefault="00F8293A" w:rsidP="00F8293A">
      <w:pPr>
        <w:numPr>
          <w:ilvl w:val="0"/>
          <w:numId w:val="3"/>
        </w:numPr>
        <w:tabs>
          <w:tab w:val="clear" w:pos="1429"/>
          <w:tab w:val="num" w:pos="851"/>
        </w:tabs>
        <w:ind w:left="709"/>
      </w:pPr>
      <w:r>
        <w:t>Профспілки і держава: аспекти взаємовідносин.</w:t>
      </w:r>
    </w:p>
    <w:p w:rsidR="00F8293A" w:rsidRDefault="00F8293A" w:rsidP="00F8293A">
      <w:pPr>
        <w:numPr>
          <w:ilvl w:val="0"/>
          <w:numId w:val="3"/>
        </w:numPr>
        <w:tabs>
          <w:tab w:val="clear" w:pos="1429"/>
          <w:tab w:val="num" w:pos="851"/>
        </w:tabs>
        <w:ind w:left="709"/>
      </w:pPr>
      <w:r>
        <w:t>Правові гарантії діяльності профспілок у Західній Європі та Україні.</w:t>
      </w:r>
    </w:p>
    <w:p w:rsidR="00F8293A" w:rsidRDefault="00F8293A" w:rsidP="00F8293A">
      <w:pPr>
        <w:numPr>
          <w:ilvl w:val="0"/>
          <w:numId w:val="3"/>
        </w:numPr>
        <w:tabs>
          <w:tab w:val="clear" w:pos="1429"/>
          <w:tab w:val="num" w:pos="851"/>
        </w:tabs>
        <w:ind w:left="709"/>
      </w:pPr>
      <w:r>
        <w:t>Правова характеристика створення, легалізації і припинення діяльності профспілок.</w:t>
      </w:r>
    </w:p>
    <w:p w:rsidR="008F13CF" w:rsidRDefault="008F13CF">
      <w:bookmarkStart w:id="0" w:name="_GoBack"/>
      <w:bookmarkEnd w:id="0"/>
    </w:p>
    <w:sectPr w:rsidR="008F1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DA2"/>
    <w:multiLevelType w:val="hybridMultilevel"/>
    <w:tmpl w:val="F1BA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B7FCB"/>
    <w:multiLevelType w:val="hybridMultilevel"/>
    <w:tmpl w:val="D28AAC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72D10A92"/>
    <w:multiLevelType w:val="hybridMultilevel"/>
    <w:tmpl w:val="1686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3A"/>
    <w:rsid w:val="00397DFC"/>
    <w:rsid w:val="00874B4B"/>
    <w:rsid w:val="008F13CF"/>
    <w:rsid w:val="00F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0BA4-2C43-46A0-B0E2-1ED69648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3A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9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2023-10-03T21:23:00Z</dcterms:created>
  <dcterms:modified xsi:type="dcterms:W3CDTF">2023-10-03T21:24:00Z</dcterms:modified>
</cp:coreProperties>
</file>