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92" w:rsidRPr="008C2B89" w:rsidRDefault="00E422AC" w:rsidP="00E422AC">
      <w:pPr>
        <w:tabs>
          <w:tab w:val="left" w:pos="748"/>
        </w:tabs>
        <w:spacing w:line="360" w:lineRule="auto"/>
        <w:ind w:right="600" w:firstLine="72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</w:t>
      </w:r>
      <w:r w:rsidR="00927392">
        <w:rPr>
          <w:b/>
          <w:sz w:val="28"/>
          <w:szCs w:val="28"/>
          <w:lang w:val="uk-UA"/>
        </w:rPr>
        <w:t>рактична</w:t>
      </w:r>
      <w:r w:rsidR="00927392" w:rsidRPr="008C2B89">
        <w:rPr>
          <w:b/>
          <w:sz w:val="28"/>
          <w:szCs w:val="28"/>
          <w:lang w:val="uk-UA"/>
        </w:rPr>
        <w:t xml:space="preserve"> робота №1</w:t>
      </w:r>
    </w:p>
    <w:p w:rsidR="00927392" w:rsidRDefault="00927392" w:rsidP="00927392">
      <w:pPr>
        <w:tabs>
          <w:tab w:val="left" w:pos="748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C2B89">
        <w:rPr>
          <w:b/>
          <w:sz w:val="28"/>
          <w:szCs w:val="28"/>
          <w:lang w:val="uk-UA"/>
        </w:rPr>
        <w:t>Тема:</w:t>
      </w:r>
      <w:r>
        <w:rPr>
          <w:sz w:val="28"/>
          <w:szCs w:val="28"/>
          <w:lang w:val="uk-UA"/>
        </w:rPr>
        <w:t xml:space="preserve"> </w:t>
      </w:r>
      <w:r w:rsidRPr="008C2B89">
        <w:rPr>
          <w:sz w:val="28"/>
          <w:szCs w:val="28"/>
        </w:rPr>
        <w:t>СТВОРЕННЯ РИТМІЧНИХ КОМПОЗИЦІЙ 3 ВИКОРИСТАННЯМ СТИЛІЗОВАНИХ БІОФОРМ</w:t>
      </w:r>
    </w:p>
    <w:p w:rsidR="00927392" w:rsidRPr="008C2B89" w:rsidRDefault="00927392" w:rsidP="00927392">
      <w:pPr>
        <w:tabs>
          <w:tab w:val="left" w:pos="748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: Засвоєння знань з основних видів композиції та категорії композиції – ритм. Формування вмінь зі складання ритмічних композиції із стилізованих </w:t>
      </w:r>
      <w:proofErr w:type="spellStart"/>
      <w:r>
        <w:rPr>
          <w:sz w:val="28"/>
          <w:szCs w:val="28"/>
          <w:lang w:val="uk-UA"/>
        </w:rPr>
        <w:t>біоформ</w:t>
      </w:r>
      <w:proofErr w:type="spellEnd"/>
      <w:r>
        <w:rPr>
          <w:sz w:val="28"/>
          <w:szCs w:val="28"/>
          <w:lang w:val="uk-UA"/>
        </w:rPr>
        <w:t>.</w:t>
      </w:r>
    </w:p>
    <w:p w:rsidR="00927392" w:rsidRDefault="00927392" w:rsidP="00927392">
      <w:pPr>
        <w:pStyle w:val="HTML"/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5B0A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>
        <w:rPr>
          <w:rFonts w:ascii="Times New Roman" w:hAnsi="Times New Roman" w:cs="Times New Roman"/>
          <w:sz w:val="28"/>
          <w:szCs w:val="28"/>
          <w:lang w:val="uk-UA"/>
        </w:rPr>
        <w:t>: 2) с. 26-31, 4) с. 18-35, 5) с. 12-</w:t>
      </w:r>
      <w:r w:rsidRPr="00335B0A">
        <w:rPr>
          <w:rFonts w:ascii="Times New Roman" w:hAnsi="Times New Roman" w:cs="Times New Roman"/>
          <w:sz w:val="28"/>
          <w:szCs w:val="28"/>
          <w:lang w:val="uk-UA"/>
        </w:rPr>
        <w:t>67, 6) с. 99-108.</w:t>
      </w:r>
      <w:r w:rsidRPr="00815D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27392" w:rsidRPr="00324CF5" w:rsidRDefault="00927392" w:rsidP="00927392">
      <w:pPr>
        <w:pStyle w:val="FR3"/>
        <w:spacing w:line="360" w:lineRule="auto"/>
        <w:ind w:hanging="142"/>
        <w:jc w:val="center"/>
        <w:rPr>
          <w:b/>
          <w:sz w:val="28"/>
          <w:szCs w:val="28"/>
        </w:rPr>
      </w:pPr>
      <w:r w:rsidRPr="00324CF5">
        <w:rPr>
          <w:b/>
          <w:sz w:val="28"/>
          <w:szCs w:val="28"/>
        </w:rPr>
        <w:t>Теоретичні відомості</w:t>
      </w:r>
    </w:p>
    <w:p w:rsidR="00927392" w:rsidRPr="009D0A21" w:rsidRDefault="00927392" w:rsidP="00927392">
      <w:pPr>
        <w:pStyle w:val="a3"/>
        <w:spacing w:line="360" w:lineRule="auto"/>
        <w:ind w:firstLine="720"/>
        <w:rPr>
          <w:szCs w:val="28"/>
        </w:rPr>
      </w:pPr>
      <w:r w:rsidRPr="009D0A21">
        <w:rPr>
          <w:szCs w:val="28"/>
        </w:rPr>
        <w:t>Сучасні наукові знання надзвичайно розширили наші уявлення про цінність мистецтва і переконали нас у твердж</w:t>
      </w:r>
      <w:r>
        <w:rPr>
          <w:szCs w:val="28"/>
        </w:rPr>
        <w:t>енні, що форми пред</w:t>
      </w:r>
      <w:r w:rsidRPr="009D0A21">
        <w:rPr>
          <w:szCs w:val="28"/>
        </w:rPr>
        <w:t>метів, які створює людина, та</w:t>
      </w:r>
      <w:r>
        <w:rPr>
          <w:szCs w:val="28"/>
        </w:rPr>
        <w:t>кож підпорядковуються закономір</w:t>
      </w:r>
      <w:r w:rsidRPr="009D0A21">
        <w:rPr>
          <w:szCs w:val="28"/>
        </w:rPr>
        <w:t xml:space="preserve">ностям, що характерні для пластичних мистецтв і складають частину людської культури, її видимий образ. </w:t>
      </w:r>
    </w:p>
    <w:p w:rsidR="00927392" w:rsidRPr="009D0A21" w:rsidRDefault="00927392" w:rsidP="00927392">
      <w:pPr>
        <w:pStyle w:val="a3"/>
        <w:spacing w:line="360" w:lineRule="auto"/>
        <w:ind w:firstLine="720"/>
        <w:rPr>
          <w:szCs w:val="28"/>
        </w:rPr>
      </w:pPr>
      <w:r w:rsidRPr="009D0A21">
        <w:rPr>
          <w:szCs w:val="28"/>
        </w:rPr>
        <w:t>Творча діяльність людини розвивається в двох різних напрямках, виражаючи з одного боку прагнен</w:t>
      </w:r>
      <w:r>
        <w:rPr>
          <w:szCs w:val="28"/>
        </w:rPr>
        <w:t>ня відобразити в малюнку, скуль</w:t>
      </w:r>
      <w:r w:rsidRPr="009D0A21">
        <w:rPr>
          <w:szCs w:val="28"/>
        </w:rPr>
        <w:t>птурі або в кольорі окремі об'єкт</w:t>
      </w:r>
      <w:r>
        <w:rPr>
          <w:szCs w:val="28"/>
        </w:rPr>
        <w:t>и і явища оточуючого світу: лю</w:t>
      </w:r>
      <w:r w:rsidRPr="009D0A21">
        <w:rPr>
          <w:szCs w:val="28"/>
        </w:rPr>
        <w:t>дей, тварин, предмети, події; з другого — прагнення до створення форм, яких не існує в природі, які створені уявленням і фантазією людей.</w:t>
      </w:r>
    </w:p>
    <w:p w:rsidR="00927392" w:rsidRPr="008C2B89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Первісний мисливець, малюючи на кістках </w:t>
      </w:r>
      <w:r w:rsidRPr="008C2B89">
        <w:rPr>
          <w:sz w:val="28"/>
          <w:szCs w:val="28"/>
          <w:lang w:val="uk-UA"/>
        </w:rPr>
        <w:t>або стінах печер лосів, мамонтів або інших твари</w:t>
      </w:r>
      <w:r>
        <w:rPr>
          <w:sz w:val="28"/>
          <w:szCs w:val="28"/>
          <w:lang w:val="uk-UA"/>
        </w:rPr>
        <w:t>н, старався як можна точніше ві</w:t>
      </w:r>
      <w:r w:rsidRPr="008C2B89">
        <w:rPr>
          <w:sz w:val="28"/>
          <w:szCs w:val="28"/>
          <w:lang w:val="uk-UA"/>
        </w:rPr>
        <w:t>добразити їх форми. І та ж первіс</w:t>
      </w:r>
      <w:r>
        <w:rPr>
          <w:sz w:val="28"/>
          <w:szCs w:val="28"/>
          <w:lang w:val="uk-UA"/>
        </w:rPr>
        <w:t>на людина, що створювала в допо</w:t>
      </w:r>
      <w:r w:rsidRPr="008C2B89">
        <w:rPr>
          <w:sz w:val="28"/>
          <w:szCs w:val="28"/>
          <w:lang w:val="uk-UA"/>
        </w:rPr>
        <w:t xml:space="preserve">могу </w:t>
      </w:r>
      <w:r>
        <w:rPr>
          <w:sz w:val="28"/>
          <w:szCs w:val="28"/>
          <w:lang w:val="uk-UA"/>
        </w:rPr>
        <w:t>собі перші предмети домашнього знаряддя праці, творила</w:t>
      </w:r>
      <w:r w:rsidRPr="008C2B89">
        <w:rPr>
          <w:sz w:val="28"/>
          <w:szCs w:val="28"/>
          <w:lang w:val="uk-UA"/>
        </w:rPr>
        <w:t xml:space="preserve"> і компонувала нові форми на основі свого досвіду, набутого в спостереженнях за оточуючим світо</w:t>
      </w:r>
      <w:r>
        <w:rPr>
          <w:sz w:val="28"/>
          <w:szCs w:val="28"/>
          <w:lang w:val="uk-UA"/>
        </w:rPr>
        <w:t>м. На становлення цих форм знач</w:t>
      </w:r>
      <w:r w:rsidRPr="008C2B89">
        <w:rPr>
          <w:sz w:val="28"/>
          <w:szCs w:val="28"/>
          <w:lang w:val="uk-UA"/>
        </w:rPr>
        <w:t>ний вплив мали матеріали та інстр</w:t>
      </w:r>
      <w:r>
        <w:rPr>
          <w:sz w:val="28"/>
          <w:szCs w:val="28"/>
          <w:lang w:val="uk-UA"/>
        </w:rPr>
        <w:t>ументи, які людина використову</w:t>
      </w:r>
      <w:r w:rsidRPr="008C2B89">
        <w:rPr>
          <w:sz w:val="28"/>
          <w:szCs w:val="28"/>
          <w:lang w:val="uk-UA"/>
        </w:rPr>
        <w:t>вала в процесі роботи.</w:t>
      </w:r>
    </w:p>
    <w:p w:rsidR="00927392" w:rsidRPr="009D0A21" w:rsidRDefault="00927392" w:rsidP="00927392">
      <w:pPr>
        <w:pStyle w:val="2"/>
        <w:spacing w:line="360" w:lineRule="auto"/>
        <w:ind w:left="0" w:firstLine="720"/>
        <w:jc w:val="both"/>
        <w:rPr>
          <w:szCs w:val="28"/>
        </w:rPr>
      </w:pPr>
      <w:r w:rsidRPr="009D0A21">
        <w:rPr>
          <w:szCs w:val="28"/>
        </w:rPr>
        <w:t>Ці два напрямки художньої творчості і ремесла людини проявляються на всіх сходинках розвитку людської культури, кожного разу набуваючи нових специфічних рис.</w:t>
      </w:r>
    </w:p>
    <w:p w:rsidR="00927392" w:rsidRPr="009D0A21" w:rsidRDefault="00927392" w:rsidP="00927392">
      <w:pPr>
        <w:pStyle w:val="2"/>
        <w:spacing w:line="360" w:lineRule="auto"/>
        <w:ind w:left="0" w:firstLine="720"/>
        <w:jc w:val="both"/>
        <w:rPr>
          <w:szCs w:val="28"/>
        </w:rPr>
      </w:pPr>
      <w:r w:rsidRPr="009D0A21">
        <w:rPr>
          <w:szCs w:val="28"/>
        </w:rPr>
        <w:t>Археоло</w:t>
      </w:r>
      <w:r>
        <w:rPr>
          <w:szCs w:val="28"/>
        </w:rPr>
        <w:t xml:space="preserve">гічні знахідки є доказом того, що для кожного </w:t>
      </w:r>
      <w:r w:rsidRPr="009D0A21">
        <w:rPr>
          <w:szCs w:val="28"/>
        </w:rPr>
        <w:t xml:space="preserve">етапу розвитку людського суспільства характерні певні форми знаряддя виробництва і </w:t>
      </w:r>
      <w:r w:rsidRPr="009D0A21">
        <w:rPr>
          <w:szCs w:val="28"/>
        </w:rPr>
        <w:lastRenderedPageBreak/>
        <w:t>пр</w:t>
      </w:r>
      <w:r>
        <w:rPr>
          <w:szCs w:val="28"/>
        </w:rPr>
        <w:t xml:space="preserve">едметів побуту. </w:t>
      </w:r>
      <w:r w:rsidRPr="009D0A21">
        <w:rPr>
          <w:szCs w:val="28"/>
        </w:rPr>
        <w:t>В процесі суспільної праці, оволодіння природою і вдосконал</w:t>
      </w:r>
      <w:r>
        <w:rPr>
          <w:szCs w:val="28"/>
        </w:rPr>
        <w:t>ення виробництва знарядь праці,</w:t>
      </w:r>
      <w:r w:rsidRPr="009D0A21">
        <w:rPr>
          <w:szCs w:val="28"/>
        </w:rPr>
        <w:t xml:space="preserve"> змінювалась і вдосконалювалась сама людина, розвивала</w:t>
      </w:r>
      <w:r>
        <w:rPr>
          <w:szCs w:val="28"/>
        </w:rPr>
        <w:t xml:space="preserve">сь наука і техніка, з’являлись все нові й нові вироби. </w:t>
      </w:r>
      <w:r w:rsidRPr="009D0A21">
        <w:rPr>
          <w:szCs w:val="28"/>
        </w:rPr>
        <w:t>І кожен виріб — не лише продукт технічної думки. Він повинен бути виражен</w:t>
      </w:r>
      <w:r>
        <w:rPr>
          <w:szCs w:val="28"/>
        </w:rPr>
        <w:t>им в конкретній формі, видимим і доступним, найбільш повно</w:t>
      </w:r>
      <w:r w:rsidRPr="009D0A21">
        <w:rPr>
          <w:szCs w:val="28"/>
        </w:rPr>
        <w:t xml:space="preserve"> реалізувати думку винахідника. Це поширюється на об</w:t>
      </w:r>
      <w:r>
        <w:rPr>
          <w:szCs w:val="28"/>
        </w:rPr>
        <w:t>'єкти будівництва, машини, засо</w:t>
      </w:r>
      <w:r w:rsidRPr="009D0A21">
        <w:rPr>
          <w:szCs w:val="28"/>
        </w:rPr>
        <w:t xml:space="preserve">би транспорту, інструменти, засоби домашнього вжитку </w:t>
      </w:r>
      <w:r w:rsidRPr="009D0A21">
        <w:rPr>
          <w:szCs w:val="28"/>
          <w:lang w:val="ru-RU"/>
        </w:rPr>
        <w:t>—</w:t>
      </w:r>
      <w:r w:rsidRPr="009D0A21">
        <w:rPr>
          <w:szCs w:val="28"/>
        </w:rPr>
        <w:t xml:space="preserve"> на все, що</w:t>
      </w:r>
      <w:r w:rsidRPr="009D0A21">
        <w:rPr>
          <w:szCs w:val="28"/>
          <w:lang w:val="ru-RU"/>
        </w:rPr>
        <w:t xml:space="preserve"> </w:t>
      </w:r>
      <w:r w:rsidRPr="009D0A21">
        <w:rPr>
          <w:szCs w:val="28"/>
        </w:rPr>
        <w:t>народжується думкою і створюється людиною.</w:t>
      </w:r>
    </w:p>
    <w:p w:rsidR="00927392" w:rsidRPr="00F806A7" w:rsidRDefault="00927392" w:rsidP="00927392">
      <w:pPr>
        <w:pStyle w:val="2"/>
        <w:spacing w:line="360" w:lineRule="auto"/>
        <w:ind w:left="0" w:firstLine="720"/>
        <w:jc w:val="both"/>
        <w:rPr>
          <w:szCs w:val="28"/>
        </w:rPr>
      </w:pPr>
      <w:r>
        <w:rPr>
          <w:szCs w:val="28"/>
        </w:rPr>
        <w:t>Коло, квадрат,</w:t>
      </w:r>
      <w:r w:rsidRPr="00F806A7">
        <w:rPr>
          <w:szCs w:val="28"/>
        </w:rPr>
        <w:t xml:space="preserve"> трикутник, сфера, циліндр, конус і інші прості форми люди щоденно спостерігають в природі: круглий місяць, сфера</w:t>
      </w:r>
      <w:r>
        <w:rPr>
          <w:szCs w:val="28"/>
        </w:rPr>
        <w:t xml:space="preserve"> подібне яблуко, </w:t>
      </w:r>
      <w:proofErr w:type="spellStart"/>
      <w:r w:rsidRPr="00F806A7">
        <w:rPr>
          <w:szCs w:val="28"/>
        </w:rPr>
        <w:t>конусовидні</w:t>
      </w:r>
      <w:proofErr w:type="spellEnd"/>
      <w:r w:rsidRPr="00F806A7">
        <w:rPr>
          <w:szCs w:val="28"/>
        </w:rPr>
        <w:t xml:space="preserve"> польові квіти і т.п. Всі ці форми використані для виготовлення предметів домашнього вжитку. Так ви виникає проблема поєднання простих форм — </w:t>
      </w:r>
      <w:r w:rsidRPr="00F806A7">
        <w:rPr>
          <w:i/>
          <w:iCs/>
          <w:szCs w:val="28"/>
        </w:rPr>
        <w:t>проблема композиції</w:t>
      </w:r>
      <w:r w:rsidRPr="00F806A7">
        <w:rPr>
          <w:szCs w:val="28"/>
        </w:rPr>
        <w:t>. “Композиція” в пер</w:t>
      </w:r>
      <w:r>
        <w:rPr>
          <w:szCs w:val="28"/>
        </w:rPr>
        <w:t>екладі з латинської означає “по</w:t>
      </w:r>
      <w:r w:rsidRPr="00F806A7">
        <w:rPr>
          <w:szCs w:val="28"/>
        </w:rPr>
        <w:t>єднання”, “побудова”, “з'єднання”, “зв'язок”, “створення”, “структура”.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 xml:space="preserve">Розрізняють три основних види композиції: </w:t>
      </w:r>
    </w:p>
    <w:p w:rsidR="00927392" w:rsidRPr="00F806A7" w:rsidRDefault="00927392" w:rsidP="00927392">
      <w:pPr>
        <w:pStyle w:val="FR3"/>
        <w:numPr>
          <w:ilvl w:val="0"/>
          <w:numId w:val="1"/>
        </w:numPr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>фронтальну</w:t>
      </w:r>
    </w:p>
    <w:p w:rsidR="00927392" w:rsidRPr="00F806A7" w:rsidRDefault="00927392" w:rsidP="00927392">
      <w:pPr>
        <w:pStyle w:val="FR3"/>
        <w:numPr>
          <w:ilvl w:val="0"/>
          <w:numId w:val="1"/>
        </w:numPr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 xml:space="preserve">об’ємну </w:t>
      </w:r>
    </w:p>
    <w:p w:rsidR="00927392" w:rsidRPr="00F806A7" w:rsidRDefault="00927392" w:rsidP="00927392">
      <w:pPr>
        <w:pStyle w:val="FR3"/>
        <w:numPr>
          <w:ilvl w:val="0"/>
          <w:numId w:val="1"/>
        </w:numPr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>глибинно-просторову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Такий поділ, в деякій мірі, </w:t>
      </w:r>
      <w:r w:rsidRPr="00F806A7">
        <w:rPr>
          <w:sz w:val="28"/>
          <w:szCs w:val="28"/>
        </w:rPr>
        <w:t>умовний, оскільки на практиці ми маємо: справу з поєдн</w:t>
      </w:r>
      <w:r>
        <w:rPr>
          <w:sz w:val="28"/>
          <w:szCs w:val="28"/>
        </w:rPr>
        <w:t xml:space="preserve">анням різних видів композиції. </w:t>
      </w:r>
      <w:r w:rsidRPr="00F806A7">
        <w:rPr>
          <w:sz w:val="28"/>
          <w:szCs w:val="28"/>
        </w:rPr>
        <w:t>Наприклад, фронтальна і об'ємна композиції входять в склад просторової; об’ємна композиція часто складається із замкнутих фронтальних площин і в той же час є невід'ємною частиною просторового</w:t>
      </w:r>
      <w:r>
        <w:rPr>
          <w:sz w:val="28"/>
          <w:szCs w:val="28"/>
        </w:rPr>
        <w:t xml:space="preserve"> середо</w:t>
      </w:r>
      <w:r w:rsidRPr="00F806A7">
        <w:rPr>
          <w:sz w:val="28"/>
          <w:szCs w:val="28"/>
        </w:rPr>
        <w:t>вища.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0C5F2E">
        <w:rPr>
          <w:i/>
          <w:spacing w:val="-5"/>
          <w:sz w:val="28"/>
          <w:szCs w:val="28"/>
        </w:rPr>
        <w:t>Фронтальна композиція</w:t>
      </w:r>
      <w:r>
        <w:rPr>
          <w:spacing w:val="-5"/>
          <w:sz w:val="28"/>
          <w:szCs w:val="28"/>
        </w:rPr>
        <w:t xml:space="preserve"> – це композиція розташована у однієї площині. </w:t>
      </w:r>
      <w:r w:rsidRPr="00F806A7">
        <w:rPr>
          <w:sz w:val="28"/>
          <w:szCs w:val="28"/>
        </w:rPr>
        <w:t>Характерною ознакою фронтальної композиції є розподіл в одній площині, елементів фор</w:t>
      </w:r>
      <w:r>
        <w:rPr>
          <w:sz w:val="28"/>
          <w:szCs w:val="28"/>
        </w:rPr>
        <w:t>ми в двох напрямках до глядача:</w:t>
      </w:r>
      <w:r w:rsidRPr="00F806A7">
        <w:rPr>
          <w:sz w:val="28"/>
          <w:szCs w:val="28"/>
        </w:rPr>
        <w:t xml:space="preserve"> вертикальному і горизонтальн</w:t>
      </w:r>
      <w:r>
        <w:rPr>
          <w:sz w:val="28"/>
          <w:szCs w:val="28"/>
        </w:rPr>
        <w:t>ому. Наприклад,</w:t>
      </w:r>
      <w:r w:rsidRPr="00F806A7">
        <w:rPr>
          <w:sz w:val="28"/>
          <w:szCs w:val="28"/>
        </w:rPr>
        <w:t xml:space="preserve"> фасади будівель, стенди, рекламні щити, тканини, килими.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i/>
          <w:iCs/>
          <w:sz w:val="28"/>
          <w:szCs w:val="28"/>
        </w:rPr>
        <w:t>Об'ємна композиція</w:t>
      </w:r>
      <w:r w:rsidRPr="00F806A7">
        <w:rPr>
          <w:sz w:val="28"/>
          <w:szCs w:val="28"/>
        </w:rPr>
        <w:t xml:space="preserve"> </w:t>
      </w:r>
      <w:r>
        <w:rPr>
          <w:sz w:val="28"/>
          <w:szCs w:val="28"/>
        </w:rPr>
        <w:t>— це форма, що має відносно зам</w:t>
      </w:r>
      <w:r w:rsidRPr="00F806A7">
        <w:rPr>
          <w:sz w:val="28"/>
          <w:szCs w:val="28"/>
        </w:rPr>
        <w:t xml:space="preserve">кнуту поверхню, </w:t>
      </w:r>
      <w:r w:rsidRPr="00F806A7">
        <w:rPr>
          <w:sz w:val="28"/>
          <w:szCs w:val="28"/>
        </w:rPr>
        <w:lastRenderedPageBreak/>
        <w:t xml:space="preserve">яка сприймається </w:t>
      </w:r>
      <w:r>
        <w:rPr>
          <w:sz w:val="28"/>
          <w:szCs w:val="28"/>
        </w:rPr>
        <w:t>з усіх сторін. Виразність і зро</w:t>
      </w:r>
      <w:r w:rsidRPr="00F806A7">
        <w:rPr>
          <w:sz w:val="28"/>
          <w:szCs w:val="28"/>
        </w:rPr>
        <w:t>зумілість сприймання об'ємної композиції залежить від взаємозв'язк</w:t>
      </w:r>
      <w:r>
        <w:rPr>
          <w:sz w:val="28"/>
          <w:szCs w:val="28"/>
        </w:rPr>
        <w:t xml:space="preserve">у і розташування її елементів, </w:t>
      </w:r>
      <w:r w:rsidRPr="00F806A7">
        <w:rPr>
          <w:sz w:val="28"/>
          <w:szCs w:val="28"/>
        </w:rPr>
        <w:t>виду твірної форми та від висоти горизонту.</w:t>
      </w:r>
    </w:p>
    <w:p w:rsidR="00927392" w:rsidRDefault="00927392" w:rsidP="00927392">
      <w:pPr>
        <w:shd w:val="clear" w:color="auto" w:fill="FFFFFF"/>
        <w:tabs>
          <w:tab w:val="left" w:pos="1099"/>
        </w:tabs>
        <w:spacing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17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92" w:rsidRPr="005E454C" w:rsidRDefault="00927392" w:rsidP="00927392">
      <w:pPr>
        <w:shd w:val="clear" w:color="auto" w:fill="FFFFFF"/>
        <w:tabs>
          <w:tab w:val="left" w:pos="1099"/>
        </w:tabs>
        <w:spacing w:line="360" w:lineRule="auto"/>
        <w:ind w:firstLine="426"/>
        <w:jc w:val="both"/>
        <w:rPr>
          <w:sz w:val="24"/>
          <w:szCs w:val="24"/>
          <w:lang w:val="uk-UA"/>
        </w:rPr>
      </w:pPr>
      <w:r w:rsidRPr="005E454C">
        <w:rPr>
          <w:sz w:val="24"/>
          <w:szCs w:val="24"/>
          <w:lang w:val="uk-UA"/>
        </w:rPr>
        <w:t xml:space="preserve">  Рис</w:t>
      </w:r>
      <w:r>
        <w:rPr>
          <w:sz w:val="24"/>
          <w:szCs w:val="24"/>
          <w:lang w:val="uk-UA"/>
        </w:rPr>
        <w:t>.2.1</w:t>
      </w:r>
      <w:r w:rsidRPr="005E454C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5E454C">
        <w:rPr>
          <w:sz w:val="24"/>
          <w:szCs w:val="24"/>
          <w:lang w:val="uk-UA"/>
        </w:rPr>
        <w:t xml:space="preserve">Фронтальна композиція.           </w:t>
      </w:r>
      <w:r>
        <w:rPr>
          <w:sz w:val="24"/>
          <w:szCs w:val="24"/>
          <w:lang w:val="uk-UA"/>
        </w:rPr>
        <w:t xml:space="preserve">                </w:t>
      </w:r>
      <w:r w:rsidRPr="005E454C">
        <w:rPr>
          <w:sz w:val="24"/>
          <w:szCs w:val="24"/>
          <w:lang w:val="uk-UA"/>
        </w:rPr>
        <w:t>Рис.2.</w:t>
      </w:r>
      <w:r>
        <w:rPr>
          <w:sz w:val="24"/>
          <w:szCs w:val="24"/>
          <w:lang w:val="uk-UA"/>
        </w:rPr>
        <w:t>2.</w:t>
      </w:r>
      <w:r w:rsidRPr="005E454C">
        <w:rPr>
          <w:sz w:val="24"/>
          <w:szCs w:val="24"/>
          <w:lang w:val="uk-UA"/>
        </w:rPr>
        <w:t xml:space="preserve"> Об’ємна композиція.</w:t>
      </w:r>
    </w:p>
    <w:p w:rsidR="00927392" w:rsidRPr="00B57202" w:rsidRDefault="00927392" w:rsidP="00927392">
      <w:pPr>
        <w:shd w:val="clear" w:color="auto" w:fill="FFFFFF"/>
        <w:tabs>
          <w:tab w:val="left" w:pos="1099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3800" cy="210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92" w:rsidRPr="005E454C" w:rsidRDefault="00927392" w:rsidP="00927392">
      <w:pPr>
        <w:shd w:val="clear" w:color="auto" w:fill="FFFFFF"/>
        <w:tabs>
          <w:tab w:val="left" w:pos="1099"/>
        </w:tabs>
        <w:spacing w:line="360" w:lineRule="auto"/>
        <w:jc w:val="center"/>
        <w:rPr>
          <w:sz w:val="24"/>
          <w:szCs w:val="24"/>
          <w:lang w:val="uk-UA"/>
        </w:rPr>
      </w:pPr>
      <w:r w:rsidRPr="005E454C">
        <w:rPr>
          <w:sz w:val="24"/>
          <w:szCs w:val="24"/>
          <w:lang w:val="uk-UA"/>
        </w:rPr>
        <w:t>Рис.</w:t>
      </w:r>
      <w:r>
        <w:rPr>
          <w:sz w:val="24"/>
          <w:szCs w:val="24"/>
          <w:lang w:val="uk-UA"/>
        </w:rPr>
        <w:t>2.</w:t>
      </w:r>
      <w:r w:rsidRPr="005E454C">
        <w:rPr>
          <w:sz w:val="24"/>
          <w:szCs w:val="24"/>
          <w:lang w:val="uk-UA"/>
        </w:rPr>
        <w:t>3. Глибінню-просторова композиція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>В процесі сприймання об'ємної форми з низьким горизонтом виникає враження її монументальності</w:t>
      </w:r>
      <w:r>
        <w:rPr>
          <w:sz w:val="28"/>
          <w:szCs w:val="28"/>
        </w:rPr>
        <w:t>. З наближенням глядача до пред</w:t>
      </w:r>
      <w:r w:rsidRPr="00F806A7">
        <w:rPr>
          <w:sz w:val="28"/>
          <w:szCs w:val="28"/>
        </w:rPr>
        <w:t>мета збільшується перспе</w:t>
      </w:r>
      <w:r>
        <w:rPr>
          <w:sz w:val="28"/>
          <w:szCs w:val="28"/>
        </w:rPr>
        <w:t xml:space="preserve">ктивне скорочення його граней. </w:t>
      </w:r>
      <w:r w:rsidRPr="00F806A7">
        <w:rPr>
          <w:sz w:val="28"/>
          <w:szCs w:val="28"/>
        </w:rPr>
        <w:t>Прикладом можу</w:t>
      </w:r>
      <w:r>
        <w:rPr>
          <w:sz w:val="28"/>
          <w:szCs w:val="28"/>
        </w:rPr>
        <w:t xml:space="preserve">ть бути верстати, машини, </w:t>
      </w:r>
      <w:r w:rsidRPr="00F806A7">
        <w:rPr>
          <w:sz w:val="28"/>
          <w:szCs w:val="28"/>
        </w:rPr>
        <w:t>побутові прилади тощо. Об'ємна композиція завжди взаємодіє з оточуючим середовищем. Вона може підвищувати або понижувати виразність однієї і тієї ж композиції.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i/>
          <w:iCs/>
          <w:sz w:val="28"/>
          <w:szCs w:val="28"/>
        </w:rPr>
        <w:t>Глибинно-просторова</w:t>
      </w:r>
      <w:r w:rsidRPr="00F806A7">
        <w:rPr>
          <w:sz w:val="28"/>
          <w:szCs w:val="28"/>
        </w:rPr>
        <w:t xml:space="preserve"> композиція складається з матеріальних елементів, об'ємів, поверхонь і простору, а також інтервалів між ними. Відчуття глибинності підсилюється, коли в композицію включаються елементи, які розчленують простір на ряд послідовних планів. Глибинно-просторова композиція використовується, наприклад, у вирішенні вулиці, </w:t>
      </w:r>
      <w:r w:rsidRPr="00F806A7">
        <w:rPr>
          <w:sz w:val="28"/>
          <w:szCs w:val="28"/>
        </w:rPr>
        <w:lastRenderedPageBreak/>
        <w:t>площ мікрорайонів і т.п.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Не існує яких-небудь готови</w:t>
      </w:r>
      <w:r w:rsidRPr="00F806A7">
        <w:rPr>
          <w:sz w:val="28"/>
          <w:szCs w:val="28"/>
        </w:rPr>
        <w:t>х рецептів і обов'язкових правил у використанні закономірностей і засобів композиції. Проте пізнання різних прикладів, які лежать в основі загально прийнятих понять, дозволяє в конкретному випадку до</w:t>
      </w:r>
      <w:r>
        <w:rPr>
          <w:sz w:val="28"/>
          <w:szCs w:val="28"/>
        </w:rPr>
        <w:t>сягти художньої виразності виро</w:t>
      </w:r>
      <w:r w:rsidRPr="00F806A7">
        <w:rPr>
          <w:sz w:val="28"/>
          <w:szCs w:val="28"/>
        </w:rPr>
        <w:t>бу, що проектується.</w:t>
      </w:r>
    </w:p>
    <w:p w:rsidR="00927392" w:rsidRDefault="00927392" w:rsidP="00927392">
      <w:pPr>
        <w:shd w:val="clear" w:color="auto" w:fill="FFFFFF"/>
        <w:tabs>
          <w:tab w:val="left" w:pos="1099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pacing w:val="-5"/>
          <w:sz w:val="28"/>
          <w:szCs w:val="28"/>
          <w:lang w:val="uk-UA"/>
        </w:rPr>
        <w:t>Лю</w:t>
      </w:r>
      <w:r w:rsidRPr="009948DA">
        <w:rPr>
          <w:spacing w:val="-11"/>
          <w:sz w:val="28"/>
          <w:szCs w:val="28"/>
          <w:lang w:val="uk-UA"/>
        </w:rPr>
        <w:t xml:space="preserve">дям різних професій часто доводиться мати справу з пошуком тих чи </w:t>
      </w:r>
      <w:r w:rsidRPr="009948DA">
        <w:rPr>
          <w:spacing w:val="-9"/>
          <w:sz w:val="28"/>
          <w:szCs w:val="28"/>
          <w:lang w:val="uk-UA"/>
        </w:rPr>
        <w:t xml:space="preserve">інших комбінацій з якихось однакових елементів (складання розкладу уроків, </w:t>
      </w:r>
      <w:r w:rsidRPr="009948DA">
        <w:rPr>
          <w:spacing w:val="-8"/>
          <w:sz w:val="28"/>
          <w:szCs w:val="28"/>
          <w:lang w:val="uk-UA"/>
        </w:rPr>
        <w:t xml:space="preserve">руху поїздів, проектування нових мікрорайонів, проектування меблів на </w:t>
      </w:r>
      <w:r>
        <w:rPr>
          <w:spacing w:val="-8"/>
          <w:sz w:val="28"/>
          <w:szCs w:val="28"/>
          <w:lang w:val="uk-UA"/>
        </w:rPr>
        <w:t>основі м</w:t>
      </w:r>
      <w:r w:rsidRPr="009948DA">
        <w:rPr>
          <w:sz w:val="28"/>
          <w:szCs w:val="28"/>
          <w:lang w:val="uk-UA"/>
        </w:rPr>
        <w:t xml:space="preserve">одуля (одиниці міри). Сучасні будівництво та техніка базуються на </w:t>
      </w:r>
      <w:r w:rsidRPr="009948DA">
        <w:rPr>
          <w:spacing w:val="-8"/>
          <w:sz w:val="28"/>
          <w:szCs w:val="28"/>
          <w:lang w:val="uk-UA"/>
        </w:rPr>
        <w:t xml:space="preserve">виробництві стандартних елементів, які по - різному комбінуються із яких формується предметне середовище. Тому вивчення основ комбінаторики стало </w:t>
      </w:r>
      <w:r w:rsidRPr="009948DA">
        <w:rPr>
          <w:sz w:val="28"/>
          <w:szCs w:val="28"/>
          <w:lang w:val="uk-UA"/>
        </w:rPr>
        <w:t>актуальним для нашого часу.</w:t>
      </w:r>
    </w:p>
    <w:p w:rsidR="00927392" w:rsidRDefault="00927392" w:rsidP="00927392">
      <w:pPr>
        <w:shd w:val="clear" w:color="auto" w:fill="FFFFFF"/>
        <w:tabs>
          <w:tab w:val="left" w:pos="1099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0C5F2E">
        <w:rPr>
          <w:i/>
          <w:sz w:val="28"/>
          <w:szCs w:val="28"/>
          <w:lang w:val="uk-UA"/>
        </w:rPr>
        <w:t xml:space="preserve">Комбінаторика </w:t>
      </w:r>
      <w:r w:rsidRPr="009948DA">
        <w:rPr>
          <w:sz w:val="28"/>
          <w:szCs w:val="28"/>
          <w:lang w:val="uk-UA"/>
        </w:rPr>
        <w:t xml:space="preserve">- знаходження різних комбінацій (поєднань), </w:t>
      </w:r>
      <w:r w:rsidRPr="009948DA">
        <w:rPr>
          <w:spacing w:val="-9"/>
          <w:sz w:val="28"/>
          <w:szCs w:val="28"/>
          <w:lang w:val="uk-UA"/>
        </w:rPr>
        <w:t xml:space="preserve">використовуючи якийсь елемент і чергуючи його різними способами. Елемент </w:t>
      </w:r>
      <w:r w:rsidRPr="009948DA">
        <w:rPr>
          <w:spacing w:val="-8"/>
          <w:sz w:val="28"/>
          <w:szCs w:val="28"/>
          <w:lang w:val="uk-UA"/>
        </w:rPr>
        <w:t xml:space="preserve">композиції, якщо його повторити або розмістити в певному порядку, дає </w:t>
      </w:r>
      <w:r w:rsidRPr="009948DA">
        <w:rPr>
          <w:sz w:val="28"/>
          <w:szCs w:val="28"/>
          <w:lang w:val="uk-UA"/>
        </w:rPr>
        <w:t>декоративний ефек</w:t>
      </w:r>
      <w:r>
        <w:rPr>
          <w:sz w:val="28"/>
          <w:szCs w:val="28"/>
          <w:lang w:val="uk-UA"/>
        </w:rPr>
        <w:t>т.</w:t>
      </w:r>
    </w:p>
    <w:p w:rsidR="00927392" w:rsidRPr="00610AD2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10AD2">
        <w:rPr>
          <w:sz w:val="28"/>
          <w:szCs w:val="28"/>
          <w:lang w:val="uk-UA"/>
        </w:rPr>
        <w:t>Визначення законів композиції саме по собі, безперечно, не мо</w:t>
      </w:r>
      <w:r w:rsidRPr="00610AD2">
        <w:rPr>
          <w:sz w:val="28"/>
          <w:szCs w:val="28"/>
          <w:lang w:val="uk-UA"/>
        </w:rPr>
        <w:softHyphen/>
        <w:t>же замінити живої творчості, творчої інтуїції. Разом з тим знання законі</w:t>
      </w:r>
      <w:r>
        <w:rPr>
          <w:sz w:val="28"/>
          <w:szCs w:val="28"/>
          <w:lang w:val="uk-UA"/>
        </w:rPr>
        <w:t xml:space="preserve">в </w:t>
      </w:r>
      <w:r w:rsidRPr="00610AD2">
        <w:rPr>
          <w:sz w:val="28"/>
          <w:szCs w:val="28"/>
          <w:lang w:val="uk-UA"/>
        </w:rPr>
        <w:t>дає ту професійну підготовку, без якої неможл</w:t>
      </w:r>
      <w:r>
        <w:rPr>
          <w:sz w:val="28"/>
          <w:szCs w:val="28"/>
          <w:lang w:val="uk-UA"/>
        </w:rPr>
        <w:t>ива продук</w:t>
      </w:r>
      <w:r w:rsidRPr="00610AD2">
        <w:rPr>
          <w:sz w:val="28"/>
          <w:szCs w:val="28"/>
          <w:lang w:val="uk-UA"/>
        </w:rPr>
        <w:t>тивна праця.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>Вміння малювати навіть найскладніші промислові вироби зовсім не рівнозначне знанню художньо-конструкторської грамоти. Потрібно знати закономірності, згідно з якими будується композиція будь-якого виробу.</w:t>
      </w:r>
    </w:p>
    <w:p w:rsidR="00927392" w:rsidRPr="00F806A7" w:rsidRDefault="00927392" w:rsidP="00927392">
      <w:pPr>
        <w:pStyle w:val="FR3"/>
        <w:spacing w:line="360" w:lineRule="auto"/>
        <w:ind w:firstLine="720"/>
        <w:rPr>
          <w:sz w:val="28"/>
          <w:szCs w:val="28"/>
        </w:rPr>
      </w:pPr>
      <w:r w:rsidRPr="00F806A7">
        <w:rPr>
          <w:sz w:val="28"/>
          <w:szCs w:val="28"/>
        </w:rPr>
        <w:t xml:space="preserve">Для визначення різних видів композиційного устрою і різноманітних залежностей користуються категоріями, знайомими за спостереженнями </w:t>
      </w:r>
      <w:r>
        <w:rPr>
          <w:sz w:val="28"/>
          <w:szCs w:val="28"/>
        </w:rPr>
        <w:t xml:space="preserve">явищ природи (ритм, рівновага, </w:t>
      </w:r>
      <w:r w:rsidRPr="00F806A7">
        <w:rPr>
          <w:sz w:val="28"/>
          <w:szCs w:val="28"/>
        </w:rPr>
        <w:t>симетрія, асиметрія, динаміка, статика, масштаб і масштабність</w:t>
      </w:r>
      <w:r>
        <w:rPr>
          <w:sz w:val="28"/>
          <w:szCs w:val="28"/>
        </w:rPr>
        <w:t>, пропорція, конт</w:t>
      </w:r>
      <w:r w:rsidRPr="00F806A7">
        <w:rPr>
          <w:sz w:val="28"/>
          <w:szCs w:val="28"/>
        </w:rPr>
        <w:t>раст, нюанс і ін.).</w:t>
      </w:r>
    </w:p>
    <w:p w:rsidR="00927392" w:rsidRPr="000C5F2E" w:rsidRDefault="00927392" w:rsidP="00927392">
      <w:pPr>
        <w:pStyle w:val="FR3"/>
        <w:spacing w:line="360" w:lineRule="auto"/>
        <w:ind w:firstLine="709"/>
        <w:rPr>
          <w:b/>
          <w:sz w:val="28"/>
          <w:szCs w:val="28"/>
        </w:rPr>
      </w:pPr>
      <w:r w:rsidRPr="000C5F2E">
        <w:rPr>
          <w:b/>
          <w:sz w:val="28"/>
          <w:szCs w:val="28"/>
        </w:rPr>
        <w:t>Ритм, як основа композиційних побудов.</w:t>
      </w:r>
    </w:p>
    <w:p w:rsidR="00927392" w:rsidRPr="00F806A7" w:rsidRDefault="00927392" w:rsidP="00927392">
      <w:pPr>
        <w:pStyle w:val="FR3"/>
        <w:spacing w:line="360" w:lineRule="auto"/>
        <w:ind w:right="200" w:firstLine="709"/>
        <w:rPr>
          <w:sz w:val="28"/>
          <w:szCs w:val="28"/>
        </w:rPr>
      </w:pPr>
      <w:r w:rsidRPr="00F806A7">
        <w:rPr>
          <w:sz w:val="28"/>
          <w:szCs w:val="28"/>
        </w:rPr>
        <w:t>Одним із найважливіших засоб</w:t>
      </w:r>
      <w:r>
        <w:rPr>
          <w:sz w:val="28"/>
          <w:szCs w:val="28"/>
        </w:rPr>
        <w:t>ів приведення різноманітних еле</w:t>
      </w:r>
      <w:r w:rsidRPr="00F806A7">
        <w:rPr>
          <w:sz w:val="28"/>
          <w:szCs w:val="28"/>
        </w:rPr>
        <w:t xml:space="preserve">ментів форми до єдності, впорядкування їх розташування є ритм, який </w:t>
      </w:r>
      <w:r w:rsidRPr="00F806A7">
        <w:rPr>
          <w:sz w:val="28"/>
          <w:szCs w:val="28"/>
        </w:rPr>
        <w:lastRenderedPageBreak/>
        <w:t>притаманний різним явищам</w:t>
      </w:r>
      <w:r>
        <w:rPr>
          <w:sz w:val="28"/>
          <w:szCs w:val="28"/>
        </w:rPr>
        <w:t xml:space="preserve"> і формам природи, трудовим про</w:t>
      </w:r>
      <w:r w:rsidRPr="00F806A7">
        <w:rPr>
          <w:sz w:val="28"/>
          <w:szCs w:val="28"/>
        </w:rPr>
        <w:t>цесам.</w:t>
      </w:r>
    </w:p>
    <w:p w:rsidR="00927392" w:rsidRPr="00F806A7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F806A7">
        <w:rPr>
          <w:i/>
          <w:iCs/>
          <w:sz w:val="28"/>
          <w:szCs w:val="28"/>
        </w:rPr>
        <w:t xml:space="preserve">Ритм </w:t>
      </w:r>
      <w:r w:rsidRPr="00F806A7">
        <w:rPr>
          <w:sz w:val="28"/>
          <w:szCs w:val="28"/>
        </w:rPr>
        <w:t>— це рівномірне чергування розмірних елементів</w:t>
      </w:r>
      <w:r>
        <w:rPr>
          <w:sz w:val="28"/>
          <w:szCs w:val="28"/>
        </w:rPr>
        <w:t>, поря</w:t>
      </w:r>
      <w:r w:rsidRPr="00F806A7">
        <w:rPr>
          <w:sz w:val="28"/>
          <w:szCs w:val="28"/>
        </w:rPr>
        <w:t>док поєднання ліній, об'ємів, площин.</w:t>
      </w:r>
    </w:p>
    <w:p w:rsidR="00927392" w:rsidRPr="00F806A7" w:rsidRDefault="00927392" w:rsidP="00927392">
      <w:pPr>
        <w:pStyle w:val="FR3"/>
        <w:spacing w:line="360" w:lineRule="auto"/>
        <w:ind w:right="200" w:firstLine="709"/>
        <w:rPr>
          <w:sz w:val="28"/>
          <w:szCs w:val="28"/>
        </w:rPr>
      </w:pPr>
      <w:r w:rsidRPr="00F806A7">
        <w:rPr>
          <w:sz w:val="28"/>
          <w:szCs w:val="28"/>
        </w:rPr>
        <w:t>Ритм впливає на наші почуття. Ми сприймаємо його не лише узо</w:t>
      </w:r>
      <w:r w:rsidRPr="00F806A7">
        <w:rPr>
          <w:sz w:val="28"/>
          <w:szCs w:val="28"/>
        </w:rPr>
        <w:softHyphen/>
        <w:t>ром, але й на слух. Кінь, який скаче, ритмічно відбиває такт. Ритмічний стук коліс потягу, музика танцю. Чим ритмічні ший вірш, тим він краще читається і запам'ятовується. Джерело звуку сприймається ритмічно тому, що вигримується однаковий інтервал між звуками, ударами.</w:t>
      </w:r>
    </w:p>
    <w:p w:rsidR="00927392" w:rsidRPr="00F806A7" w:rsidRDefault="00927392" w:rsidP="00927392">
      <w:pPr>
        <w:pStyle w:val="FR3"/>
        <w:spacing w:line="360" w:lineRule="auto"/>
        <w:ind w:right="200" w:firstLine="709"/>
        <w:rPr>
          <w:sz w:val="28"/>
          <w:szCs w:val="28"/>
        </w:rPr>
      </w:pPr>
      <w:r w:rsidRPr="00F806A7">
        <w:rPr>
          <w:sz w:val="28"/>
          <w:szCs w:val="28"/>
        </w:rPr>
        <w:t>Про</w:t>
      </w:r>
      <w:r>
        <w:rPr>
          <w:sz w:val="28"/>
          <w:szCs w:val="28"/>
        </w:rPr>
        <w:t>те ритм властивий не лише руху,</w:t>
      </w:r>
      <w:r w:rsidRPr="00F806A7">
        <w:rPr>
          <w:sz w:val="28"/>
          <w:szCs w:val="28"/>
        </w:rPr>
        <w:t xml:space="preserve"> а й статичному предмету. Наприклад, в архітектурних спорудах ритмічний розподіл вікон по вертикалі і горизонталі. Ритм можна спостерігати і в площинному зображенні орнаментів на шпалерах, килимах, тканинах. Особливо виразний прояв ритму ми можемо спостерігати в тваринному і рослинному світі. Коли ми дивимось на нерухоме зображення на тій чи іншій споруді (орнаментальний фриз) або на предмет  (орнамент на вазі), чергування яких-небудь елементів (площинних, об'ємних, лінійних), що повторюються, відч</w:t>
      </w:r>
      <w:r>
        <w:rPr>
          <w:sz w:val="28"/>
          <w:szCs w:val="28"/>
        </w:rPr>
        <w:t>уття дає сприймання умовного ру</w:t>
      </w:r>
      <w:r w:rsidRPr="00F806A7">
        <w:rPr>
          <w:sz w:val="28"/>
          <w:szCs w:val="28"/>
        </w:rPr>
        <w:t>ху, наше око неначе слідкує за ц</w:t>
      </w:r>
      <w:r>
        <w:rPr>
          <w:sz w:val="28"/>
          <w:szCs w:val="28"/>
        </w:rPr>
        <w:t>им розмірним повторенням елемен</w:t>
      </w:r>
      <w:r w:rsidRPr="00F806A7">
        <w:rPr>
          <w:sz w:val="28"/>
          <w:szCs w:val="28"/>
        </w:rPr>
        <w:t>тів.</w:t>
      </w:r>
    </w:p>
    <w:p w:rsidR="00927392" w:rsidRPr="008F06E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8F06E2">
        <w:rPr>
          <w:sz w:val="28"/>
          <w:szCs w:val="28"/>
        </w:rPr>
        <w:t>Закономірне чергування об'ємів, розчленування поверхонь, гра</w:t>
      </w:r>
      <w:r w:rsidRPr="008F06E2">
        <w:rPr>
          <w:sz w:val="28"/>
          <w:szCs w:val="28"/>
        </w:rPr>
        <w:softHyphen/>
        <w:t xml:space="preserve">ней, а також впорядкована зміна характеристик елементів форми, все це використовується в якості специфічного засобу композиції як для окремих предметів і споруд, так і для їх комплексів. Найпростіше проявлення ритму з характерним повторенням композиції однакових форм з рівними інтервалами можна спостерігати в розташуванні однотипних верстатів у цеху, кнопок на панелях приладів тощо. </w:t>
      </w:r>
    </w:p>
    <w:p w:rsidR="00927392" w:rsidRPr="008F06E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8F06E2">
        <w:rPr>
          <w:sz w:val="28"/>
          <w:szCs w:val="28"/>
        </w:rPr>
        <w:t>Ритм може бути спокійним і неспокійним, може бути направленим в один бік (орнаментальна мережа) або таким, який сходиться до центру (візерунок в центрі підносу, скатертини, шкатулки), направленим як по горизонталі, так і по вертикалі. Часткові поділи в</w:t>
      </w:r>
      <w:r w:rsidRPr="008F06E2">
        <w:rPr>
          <w:smallCaps/>
          <w:sz w:val="28"/>
          <w:szCs w:val="28"/>
        </w:rPr>
        <w:t xml:space="preserve"> </w:t>
      </w:r>
      <w:r w:rsidRPr="008F06E2">
        <w:rPr>
          <w:sz w:val="28"/>
          <w:szCs w:val="28"/>
        </w:rPr>
        <w:t>горизонтальному напрямі, так і у вертикальному, можуть створювати враження неспокою.</w:t>
      </w:r>
    </w:p>
    <w:p w:rsidR="00927392" w:rsidRPr="008F06E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8F06E2">
        <w:rPr>
          <w:sz w:val="28"/>
          <w:szCs w:val="28"/>
        </w:rPr>
        <w:lastRenderedPageBreak/>
        <w:t>Поділ по горизонта</w:t>
      </w:r>
      <w:r>
        <w:rPr>
          <w:sz w:val="28"/>
          <w:szCs w:val="28"/>
        </w:rPr>
        <w:t>лі буде значно знижувати речі, а по верти</w:t>
      </w:r>
      <w:r w:rsidRPr="008F06E2">
        <w:rPr>
          <w:sz w:val="28"/>
          <w:szCs w:val="28"/>
        </w:rPr>
        <w:t>калі навпаки, роблять їх вищими.</w:t>
      </w:r>
    </w:p>
    <w:p w:rsidR="00927392" w:rsidRPr="008F06E2" w:rsidRDefault="00927392" w:rsidP="00927392">
      <w:pPr>
        <w:pStyle w:val="2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Бажане; враження від </w:t>
      </w:r>
      <w:r w:rsidRPr="008F06E2">
        <w:rPr>
          <w:szCs w:val="28"/>
        </w:rPr>
        <w:t>предмету</w:t>
      </w:r>
      <w:r>
        <w:rPr>
          <w:szCs w:val="28"/>
        </w:rPr>
        <w:t xml:space="preserve"> можна створити правильним вико</w:t>
      </w:r>
      <w:r w:rsidRPr="008F06E2">
        <w:rPr>
          <w:szCs w:val="28"/>
        </w:rPr>
        <w:t>рис</w:t>
      </w:r>
      <w:r>
        <w:rPr>
          <w:szCs w:val="28"/>
        </w:rPr>
        <w:t>танням всіх можливостей ритму, зокрема придуманим і</w:t>
      </w:r>
      <w:r w:rsidRPr="008F06E2">
        <w:rPr>
          <w:szCs w:val="28"/>
        </w:rPr>
        <w:t xml:space="preserve"> відчутим чергуванням елементів, об'ємів, к</w:t>
      </w:r>
      <w:r>
        <w:rPr>
          <w:szCs w:val="28"/>
        </w:rPr>
        <w:t>ольорових плям і яких-небудь де</w:t>
      </w:r>
      <w:r w:rsidRPr="008F06E2">
        <w:rPr>
          <w:szCs w:val="28"/>
        </w:rPr>
        <w:t>талей, які ніби напра</w:t>
      </w:r>
      <w:r>
        <w:rPr>
          <w:szCs w:val="28"/>
        </w:rPr>
        <w:t xml:space="preserve">вляють рух очей у відповідності з </w:t>
      </w:r>
      <w:r w:rsidRPr="008F06E2">
        <w:rPr>
          <w:szCs w:val="28"/>
        </w:rPr>
        <w:t>обраним ритмом.</w:t>
      </w:r>
    </w:p>
    <w:p w:rsidR="00927392" w:rsidRPr="008F06E2" w:rsidRDefault="00927392" w:rsidP="00927392">
      <w:pPr>
        <w:pStyle w:val="2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Як засіб композиції ритм використовується в художньому конструюванні в тих випадках, коли він </w:t>
      </w:r>
      <w:r w:rsidRPr="008F06E2">
        <w:rPr>
          <w:szCs w:val="28"/>
        </w:rPr>
        <w:t>об'єктивно визначений конструктивно</w:t>
      </w:r>
      <w:r>
        <w:rPr>
          <w:szCs w:val="28"/>
        </w:rPr>
        <w:t xml:space="preserve">ю основою. Виявлення ритму в техніці </w:t>
      </w:r>
      <w:r w:rsidRPr="008F06E2">
        <w:rPr>
          <w:szCs w:val="28"/>
        </w:rPr>
        <w:t>різноманітне. Він може грати активну об’єднуючу роль в композиції, став</w:t>
      </w:r>
      <w:r>
        <w:rPr>
          <w:szCs w:val="28"/>
        </w:rPr>
        <w:t>ши іноді її головним стержнем. Широко використовується</w:t>
      </w:r>
      <w:r w:rsidRPr="008F06E2">
        <w:rPr>
          <w:szCs w:val="28"/>
        </w:rPr>
        <w:t xml:space="preserve"> кольоровий ритм, зокрема на виробництві: к</w:t>
      </w:r>
      <w:r>
        <w:rPr>
          <w:szCs w:val="28"/>
        </w:rPr>
        <w:t>олір приміщення, обладнання, ро</w:t>
      </w:r>
      <w:r w:rsidRPr="008F06E2">
        <w:rPr>
          <w:szCs w:val="28"/>
        </w:rPr>
        <w:t>бочих місць, спецодягу, комунікац</w:t>
      </w:r>
      <w:r>
        <w:rPr>
          <w:szCs w:val="28"/>
        </w:rPr>
        <w:t>ій. Кольоровий ритм створює сво</w:t>
      </w:r>
      <w:r w:rsidRPr="008F06E2">
        <w:rPr>
          <w:szCs w:val="28"/>
        </w:rPr>
        <w:t>єрідний кольоровий клімат.</w:t>
      </w:r>
    </w:p>
    <w:p w:rsidR="00927392" w:rsidRDefault="00927392" w:rsidP="00927392">
      <w:pPr>
        <w:pStyle w:val="3"/>
        <w:spacing w:line="360" w:lineRule="auto"/>
        <w:ind w:left="0" w:firstLine="72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Практична робота</w:t>
      </w:r>
    </w:p>
    <w:p w:rsidR="00927392" w:rsidRPr="00B571DE" w:rsidRDefault="00927392" w:rsidP="00927392">
      <w:pPr>
        <w:pStyle w:val="3"/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Тема: </w:t>
      </w:r>
      <w:r w:rsidRPr="00B571DE">
        <w:rPr>
          <w:sz w:val="28"/>
          <w:szCs w:val="28"/>
          <w:lang w:val="uk-UA"/>
        </w:rPr>
        <w:t>ВИК</w:t>
      </w:r>
      <w:r>
        <w:rPr>
          <w:sz w:val="28"/>
          <w:szCs w:val="28"/>
          <w:lang w:val="uk-UA"/>
        </w:rPr>
        <w:t>ОНАННЯ КОМПОЗИЦІЇ ІЗ СТИЛИЗОВАНИХ БІОФОРМ</w:t>
      </w:r>
    </w:p>
    <w:p w:rsidR="00927392" w:rsidRDefault="00927392" w:rsidP="00927392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CA4042">
        <w:rPr>
          <w:b/>
          <w:sz w:val="28"/>
          <w:szCs w:val="28"/>
          <w:lang w:val="uk-UA"/>
        </w:rPr>
        <w:t>Завдання для практичної роботи</w:t>
      </w:r>
      <w:r>
        <w:rPr>
          <w:sz w:val="28"/>
          <w:szCs w:val="28"/>
        </w:rPr>
        <w:t xml:space="preserve">: </w:t>
      </w:r>
    </w:p>
    <w:p w:rsidR="0092739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 </w:t>
      </w:r>
      <w:r w:rsidRPr="00A8311B">
        <w:rPr>
          <w:sz w:val="28"/>
          <w:szCs w:val="28"/>
        </w:rPr>
        <w:t>Створити ритмічну композицію</w:t>
      </w:r>
      <w:r>
        <w:rPr>
          <w:sz w:val="28"/>
          <w:szCs w:val="28"/>
        </w:rPr>
        <w:t xml:space="preserve"> з стилізованих </w:t>
      </w:r>
      <w:proofErr w:type="spellStart"/>
      <w:r>
        <w:rPr>
          <w:sz w:val="28"/>
          <w:szCs w:val="28"/>
        </w:rPr>
        <w:t>біоформ</w:t>
      </w:r>
      <w:proofErr w:type="spellEnd"/>
      <w:r>
        <w:rPr>
          <w:sz w:val="28"/>
          <w:szCs w:val="28"/>
        </w:rPr>
        <w:t xml:space="preserve"> (по завданню викладача</w:t>
      </w:r>
      <w:r w:rsidRPr="00A8311B">
        <w:rPr>
          <w:sz w:val="28"/>
          <w:szCs w:val="28"/>
        </w:rPr>
        <w:t>).</w:t>
      </w:r>
    </w:p>
    <w:p w:rsidR="00927392" w:rsidRPr="00C4470D" w:rsidRDefault="00927392" w:rsidP="00927392">
      <w:pPr>
        <w:pStyle w:val="FR1"/>
        <w:spacing w:before="40" w:line="360" w:lineRule="auto"/>
        <w:ind w:left="0" w:firstLine="0"/>
        <w:jc w:val="center"/>
        <w:rPr>
          <w:b/>
          <w:bCs/>
          <w:sz w:val="28"/>
          <w:szCs w:val="28"/>
        </w:rPr>
      </w:pPr>
      <w:r w:rsidRPr="00C4470D">
        <w:rPr>
          <w:b/>
          <w:bCs/>
          <w:i/>
          <w:sz w:val="28"/>
          <w:szCs w:val="28"/>
        </w:rPr>
        <w:t>Матеріали</w:t>
      </w:r>
      <w:r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  <w:lang w:val="ru-RU"/>
        </w:rPr>
        <w:t>т</w:t>
      </w:r>
      <w:r w:rsidRPr="00C4470D">
        <w:rPr>
          <w:b/>
          <w:bCs/>
          <w:i/>
          <w:sz w:val="28"/>
          <w:szCs w:val="28"/>
        </w:rPr>
        <w:t>а інструменти.</w:t>
      </w:r>
    </w:p>
    <w:p w:rsidR="00927392" w:rsidRDefault="00927392" w:rsidP="00927392">
      <w:pPr>
        <w:pStyle w:val="FR1"/>
        <w:spacing w:line="360" w:lineRule="auto"/>
        <w:ind w:left="0" w:firstLine="720"/>
        <w:rPr>
          <w:sz w:val="28"/>
          <w:szCs w:val="28"/>
          <w:lang w:val="ru-RU"/>
        </w:rPr>
      </w:pPr>
      <w:r w:rsidRPr="00C4470D">
        <w:rPr>
          <w:sz w:val="28"/>
          <w:szCs w:val="28"/>
        </w:rPr>
        <w:t>1. Методичні рекомендації до виконання робіт.</w:t>
      </w:r>
    </w:p>
    <w:p w:rsidR="00927392" w:rsidRDefault="00927392" w:rsidP="00927392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2.Зразки графічних робіт.</w:t>
      </w:r>
      <w:bookmarkStart w:id="0" w:name="_GoBack"/>
      <w:bookmarkEnd w:id="0"/>
    </w:p>
    <w:p w:rsidR="00927392" w:rsidRDefault="00927392" w:rsidP="00927392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3. Креслярські інструменти.</w:t>
      </w:r>
    </w:p>
    <w:p w:rsidR="00927392" w:rsidRDefault="00927392" w:rsidP="00927392">
      <w:pPr>
        <w:pStyle w:val="FR2"/>
        <w:spacing w:line="360" w:lineRule="auto"/>
        <w:ind w:left="0"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Хід роботи:</w:t>
      </w:r>
    </w:p>
    <w:p w:rsidR="00927392" w:rsidRPr="008F06E2" w:rsidRDefault="00927392" w:rsidP="00927392">
      <w:pPr>
        <w:pStyle w:val="2"/>
        <w:spacing w:line="360" w:lineRule="auto"/>
        <w:ind w:left="0" w:firstLine="709"/>
        <w:jc w:val="both"/>
        <w:rPr>
          <w:szCs w:val="28"/>
        </w:rPr>
      </w:pPr>
      <w:r w:rsidRPr="008F06E2">
        <w:rPr>
          <w:szCs w:val="28"/>
        </w:rPr>
        <w:t>Візьмемо аркуш паперу, п</w:t>
      </w:r>
      <w:r>
        <w:rPr>
          <w:szCs w:val="28"/>
        </w:rPr>
        <w:t>роведемо рамку на відстані до 2</w:t>
      </w:r>
      <w:r w:rsidRPr="008F06E2">
        <w:rPr>
          <w:szCs w:val="28"/>
        </w:rPr>
        <w:t>см від краю і розграфимо його прямими л</w:t>
      </w:r>
      <w:r>
        <w:rPr>
          <w:szCs w:val="28"/>
        </w:rPr>
        <w:t>ініями по вертикалі і горизонта</w:t>
      </w:r>
      <w:r w:rsidRPr="008F06E2">
        <w:rPr>
          <w:szCs w:val="28"/>
        </w:rPr>
        <w:t>лі через певний інтервал так, щоб лінії не виходили за межі рамки. Одержимо ритмічний поділ, але не цікавий, примітивний. Потім проведемо не по одній лінії,</w:t>
      </w:r>
      <w:r>
        <w:rPr>
          <w:szCs w:val="28"/>
        </w:rPr>
        <w:t xml:space="preserve"> а по три разом на відстані 2-3</w:t>
      </w:r>
      <w:r w:rsidRPr="008F06E2">
        <w:rPr>
          <w:szCs w:val="28"/>
        </w:rPr>
        <w:t>мм одна від одної, а між першими і наступними трьома</w:t>
      </w:r>
      <w:r>
        <w:rPr>
          <w:szCs w:val="28"/>
        </w:rPr>
        <w:t xml:space="preserve"> лініями зробимо відстань 1-1,5</w:t>
      </w:r>
      <w:r w:rsidRPr="008F06E2">
        <w:rPr>
          <w:szCs w:val="28"/>
        </w:rPr>
        <w:t xml:space="preserve">см. З'являється вже більш цікавий </w:t>
      </w:r>
      <w:r w:rsidRPr="008F06E2">
        <w:rPr>
          <w:szCs w:val="28"/>
        </w:rPr>
        <w:lastRenderedPageBreak/>
        <w:t>ритм. А якщо в тих місцях, де вертикалі і горизонталі перетинаються, зафарбувати утворені квадратики тоном, ритм стане ще більш виразнішим.</w:t>
      </w:r>
    </w:p>
    <w:p w:rsidR="00927392" w:rsidRPr="008F06E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8F06E2">
        <w:rPr>
          <w:sz w:val="28"/>
          <w:szCs w:val="28"/>
        </w:rPr>
        <w:t>Ритм можна будувати не лише на прямих, а й на ламаних, хви</w:t>
      </w:r>
      <w:r w:rsidRPr="008F06E2">
        <w:rPr>
          <w:sz w:val="28"/>
          <w:szCs w:val="28"/>
        </w:rPr>
        <w:softHyphen/>
        <w:t>лястих лініях, на найскладніших перетинах.</w:t>
      </w:r>
    </w:p>
    <w:p w:rsidR="00927392" w:rsidRPr="008F06E2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8F06E2">
        <w:rPr>
          <w:sz w:val="28"/>
          <w:szCs w:val="28"/>
        </w:rPr>
        <w:t xml:space="preserve">Вслід за лінією назвемо крапку, яка мало значить сама по собі, але при повторенні дає декоративний ефект. </w:t>
      </w:r>
    </w:p>
    <w:p w:rsidR="00927392" w:rsidRPr="00A8311B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A8311B">
        <w:rPr>
          <w:sz w:val="28"/>
          <w:szCs w:val="28"/>
        </w:rPr>
        <w:t>Познайомившись з лінією і крапкою та побудовою їх ритму, можна перейти до більш складних його видів, поєднуючи лінію з крапкою.</w:t>
      </w:r>
    </w:p>
    <w:p w:rsidR="00927392" w:rsidRPr="00A8311B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A8311B">
        <w:rPr>
          <w:sz w:val="28"/>
          <w:szCs w:val="28"/>
        </w:rPr>
        <w:t>За основу можна взяти природний аналог — яку-небудь нескладну рослину, наприклад, квітку, плід, листок або метелика, їх потрібно змалювати з натури з усіма подробицями, а</w:t>
      </w:r>
      <w:r>
        <w:rPr>
          <w:sz w:val="28"/>
          <w:szCs w:val="28"/>
        </w:rPr>
        <w:t xml:space="preserve"> потім спростити малюнок так, </w:t>
      </w:r>
      <w:r w:rsidRPr="00A8311B">
        <w:rPr>
          <w:sz w:val="28"/>
          <w:szCs w:val="28"/>
        </w:rPr>
        <w:t>щоб залишилась конту</w:t>
      </w:r>
      <w:r>
        <w:rPr>
          <w:sz w:val="28"/>
          <w:szCs w:val="28"/>
        </w:rPr>
        <w:t xml:space="preserve">рна схема замальовки, </w:t>
      </w:r>
      <w:r w:rsidRPr="00A8311B">
        <w:rPr>
          <w:sz w:val="28"/>
          <w:szCs w:val="28"/>
        </w:rPr>
        <w:t>тобто трансформувати природною форму в технічну, зберігаючи її природний ритм. Потім з цих елементів скласти ритмічний ряд, ритмічну сітку.</w:t>
      </w:r>
    </w:p>
    <w:p w:rsidR="00927392" w:rsidRPr="002353B1" w:rsidRDefault="00927392" w:rsidP="00927392">
      <w:pPr>
        <w:shd w:val="clear" w:color="auto" w:fill="FFFFFF"/>
        <w:spacing w:before="5"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6400800" distR="6400800" simplePos="0" relativeHeight="251660288" behindDoc="1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423545</wp:posOffset>
            </wp:positionV>
            <wp:extent cx="293878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23" y="21479"/>
                <wp:lineTo x="214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6400800" distR="64008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423545</wp:posOffset>
            </wp:positionV>
            <wp:extent cx="297688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25" y="21298"/>
                <wp:lineTo x="214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3B1">
        <w:rPr>
          <w:spacing w:val="-6"/>
          <w:sz w:val="28"/>
          <w:szCs w:val="28"/>
          <w:lang w:val="uk-UA"/>
        </w:rPr>
        <w:t xml:space="preserve">Конус і піраміда метричні по горизонталі й </w:t>
      </w:r>
      <w:r w:rsidRPr="002353B1">
        <w:rPr>
          <w:sz w:val="28"/>
          <w:szCs w:val="28"/>
          <w:lang w:val="uk-UA"/>
        </w:rPr>
        <w:t>ритмічні по вертикалі.</w:t>
      </w:r>
    </w:p>
    <w:p w:rsidR="00927392" w:rsidRPr="005240B3" w:rsidRDefault="00927392" w:rsidP="00927392">
      <w:pPr>
        <w:shd w:val="clear" w:color="auto" w:fill="FFFFFF"/>
        <w:spacing w:before="5"/>
        <w:ind w:firstLine="720"/>
        <w:jc w:val="both"/>
        <w:outlineLvl w:val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 2.4.</w:t>
      </w:r>
      <w:r w:rsidRPr="005240B3">
        <w:rPr>
          <w:sz w:val="24"/>
          <w:szCs w:val="24"/>
          <w:lang w:val="uk-UA"/>
        </w:rPr>
        <w:t xml:space="preserve"> Приклади ритмічних композиції складених зі стилізованих </w:t>
      </w:r>
      <w:proofErr w:type="spellStart"/>
      <w:r w:rsidRPr="005240B3">
        <w:rPr>
          <w:sz w:val="24"/>
          <w:szCs w:val="24"/>
          <w:lang w:val="uk-UA"/>
        </w:rPr>
        <w:t>біоформ</w:t>
      </w:r>
      <w:proofErr w:type="spellEnd"/>
      <w:r w:rsidRPr="005240B3">
        <w:rPr>
          <w:sz w:val="24"/>
          <w:szCs w:val="24"/>
          <w:lang w:val="uk-UA"/>
        </w:rPr>
        <w:t>.</w:t>
      </w:r>
    </w:p>
    <w:p w:rsidR="00927392" w:rsidRPr="005240B3" w:rsidRDefault="00927392" w:rsidP="00927392">
      <w:pPr>
        <w:shd w:val="clear" w:color="auto" w:fill="FFFFFF"/>
        <w:spacing w:before="5"/>
        <w:ind w:firstLine="720"/>
        <w:jc w:val="both"/>
        <w:rPr>
          <w:sz w:val="24"/>
          <w:szCs w:val="24"/>
          <w:lang w:val="uk-UA"/>
        </w:rPr>
      </w:pPr>
    </w:p>
    <w:p w:rsidR="00927392" w:rsidRPr="00A8311B" w:rsidRDefault="00927392" w:rsidP="00927392">
      <w:pPr>
        <w:pStyle w:val="FR3"/>
        <w:spacing w:line="360" w:lineRule="auto"/>
        <w:ind w:firstLine="709"/>
        <w:rPr>
          <w:sz w:val="28"/>
          <w:szCs w:val="28"/>
        </w:rPr>
      </w:pPr>
      <w:r w:rsidRPr="00A8311B">
        <w:rPr>
          <w:sz w:val="28"/>
          <w:szCs w:val="28"/>
        </w:rPr>
        <w:t>Припустимо, що за основу орна</w:t>
      </w:r>
      <w:r>
        <w:rPr>
          <w:sz w:val="28"/>
          <w:szCs w:val="28"/>
        </w:rPr>
        <w:t>ментального режиму ви взяли при</w:t>
      </w:r>
      <w:r w:rsidRPr="00A8311B">
        <w:rPr>
          <w:sz w:val="28"/>
          <w:szCs w:val="28"/>
        </w:rPr>
        <w:t>родний аналог — метелик. Половина метелика попадає в рамку вашого уявлення, а друга — не поміщаєтьс</w:t>
      </w:r>
      <w:r>
        <w:rPr>
          <w:sz w:val="28"/>
          <w:szCs w:val="28"/>
        </w:rPr>
        <w:t>я. Щоб цього не сталось, потріб</w:t>
      </w:r>
      <w:r w:rsidRPr="00A8311B">
        <w:rPr>
          <w:sz w:val="28"/>
          <w:szCs w:val="28"/>
        </w:rPr>
        <w:t>но перш за все перевірити на черн</w:t>
      </w:r>
      <w:r>
        <w:rPr>
          <w:sz w:val="28"/>
          <w:szCs w:val="28"/>
        </w:rPr>
        <w:t>етці на малому розмірі, а чисто</w:t>
      </w:r>
      <w:r w:rsidRPr="00A8311B">
        <w:rPr>
          <w:sz w:val="28"/>
          <w:szCs w:val="28"/>
        </w:rPr>
        <w:t>вик бажано розмітити по горизонт</w:t>
      </w:r>
      <w:r>
        <w:rPr>
          <w:sz w:val="28"/>
          <w:szCs w:val="28"/>
        </w:rPr>
        <w:t>алі і вертикалі. Інакше компози</w:t>
      </w:r>
      <w:r w:rsidRPr="00A8311B">
        <w:rPr>
          <w:sz w:val="28"/>
          <w:szCs w:val="28"/>
        </w:rPr>
        <w:t>ція ритму буде виглядати як випадковий фрагмент цілого.</w:t>
      </w:r>
    </w:p>
    <w:p w:rsidR="00927392" w:rsidRPr="00C4470D" w:rsidRDefault="00927392" w:rsidP="00927392">
      <w:pPr>
        <w:pStyle w:val="FR2"/>
        <w:spacing w:line="360" w:lineRule="auto"/>
        <w:ind w:left="0"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Зміст </w:t>
      </w:r>
      <w:r w:rsidRPr="00C4470D">
        <w:rPr>
          <w:rFonts w:ascii="Times New Roman" w:hAnsi="Times New Roman"/>
          <w:b/>
          <w:bCs/>
          <w:sz w:val="28"/>
          <w:szCs w:val="28"/>
        </w:rPr>
        <w:t>звіту</w:t>
      </w:r>
    </w:p>
    <w:p w:rsidR="00927392" w:rsidRPr="00C4470D" w:rsidRDefault="00927392" w:rsidP="00927392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1. Назва та мета роботи, основні положення теоретичних відомостей.</w:t>
      </w:r>
    </w:p>
    <w:p w:rsidR="00927392" w:rsidRPr="006B502B" w:rsidRDefault="00927392" w:rsidP="0092739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835412">
        <w:rPr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 xml:space="preserve"> Графічне оформлення ритмічної композиції на форматі А3</w:t>
      </w:r>
      <w:r w:rsidRPr="006B502B">
        <w:rPr>
          <w:sz w:val="28"/>
          <w:szCs w:val="28"/>
          <w:lang w:val="uk-UA"/>
        </w:rPr>
        <w:t>.</w:t>
      </w:r>
    </w:p>
    <w:p w:rsidR="00927392" w:rsidRPr="00C4470D" w:rsidRDefault="00927392" w:rsidP="00927392">
      <w:pPr>
        <w:pStyle w:val="FR1"/>
        <w:spacing w:before="40"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Ко</w:t>
      </w:r>
      <w:r w:rsidRPr="00C4470D">
        <w:rPr>
          <w:b/>
          <w:bCs/>
          <w:i/>
          <w:sz w:val="28"/>
          <w:szCs w:val="28"/>
        </w:rPr>
        <w:t>нтрольні запитання.</w:t>
      </w:r>
    </w:p>
    <w:p w:rsidR="00927392" w:rsidRPr="00835412" w:rsidRDefault="004434AC" w:rsidP="00927392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1. Вкажіть, які</w:t>
      </w:r>
      <w:r w:rsidR="00927392">
        <w:rPr>
          <w:sz w:val="28"/>
          <w:szCs w:val="28"/>
        </w:rPr>
        <w:t xml:space="preserve"> об’єкти являються основою для створення різних видів композиції?</w:t>
      </w:r>
    </w:p>
    <w:p w:rsidR="00927392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357DB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835412">
        <w:rPr>
          <w:sz w:val="28"/>
          <w:szCs w:val="28"/>
          <w:lang w:val="uk-UA"/>
        </w:rPr>
        <w:t>Вкажіть основні</w:t>
      </w:r>
      <w:r>
        <w:rPr>
          <w:sz w:val="28"/>
          <w:szCs w:val="28"/>
          <w:lang w:val="uk-UA"/>
        </w:rPr>
        <w:t xml:space="preserve"> види композиції та розкрийте їх поняття, наведіть приклади.</w:t>
      </w:r>
    </w:p>
    <w:p w:rsidR="00927392" w:rsidRPr="00835412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Вкажіть, що означає термін «комбінаторика»?</w:t>
      </w:r>
    </w:p>
    <w:p w:rsidR="00927392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35412">
        <w:rPr>
          <w:sz w:val="28"/>
          <w:szCs w:val="28"/>
          <w:lang w:val="uk-UA"/>
        </w:rPr>
        <w:t>3. Вкажіть</w:t>
      </w:r>
      <w:r>
        <w:rPr>
          <w:sz w:val="28"/>
          <w:szCs w:val="28"/>
          <w:lang w:val="uk-UA"/>
        </w:rPr>
        <w:t>, що означає термін «ритм»?</w:t>
      </w:r>
    </w:p>
    <w:p w:rsidR="00927392" w:rsidRPr="00835412" w:rsidRDefault="00927392" w:rsidP="009273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Вкажіть яким буває ритм?</w:t>
      </w:r>
    </w:p>
    <w:p w:rsidR="00927392" w:rsidRDefault="00927392" w:rsidP="00927392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5</w:t>
      </w:r>
      <w:r w:rsidRPr="009C4818">
        <w:rPr>
          <w:sz w:val="28"/>
          <w:szCs w:val="28"/>
        </w:rPr>
        <w:t xml:space="preserve">. Вкажіть, </w:t>
      </w:r>
      <w:r>
        <w:rPr>
          <w:sz w:val="28"/>
          <w:szCs w:val="28"/>
        </w:rPr>
        <w:t xml:space="preserve">що означає термін «стилізація </w:t>
      </w:r>
      <w:proofErr w:type="spellStart"/>
      <w:r>
        <w:rPr>
          <w:sz w:val="28"/>
          <w:szCs w:val="28"/>
        </w:rPr>
        <w:t>біоформ</w:t>
      </w:r>
      <w:proofErr w:type="spellEnd"/>
      <w:r>
        <w:rPr>
          <w:sz w:val="28"/>
          <w:szCs w:val="28"/>
        </w:rPr>
        <w:t>»?</w:t>
      </w:r>
    </w:p>
    <w:p w:rsidR="00927392" w:rsidRPr="00D57188" w:rsidRDefault="00927392" w:rsidP="00927392">
      <w:pPr>
        <w:spacing w:line="360" w:lineRule="auto"/>
        <w:rPr>
          <w:sz w:val="28"/>
          <w:szCs w:val="28"/>
          <w:lang w:val="uk-UA"/>
        </w:rPr>
      </w:pPr>
    </w:p>
    <w:p w:rsidR="00F64278" w:rsidRPr="00927392" w:rsidRDefault="00F64278">
      <w:pPr>
        <w:rPr>
          <w:lang w:val="uk-UA"/>
        </w:rPr>
      </w:pPr>
    </w:p>
    <w:sectPr w:rsidR="00F64278" w:rsidRPr="0092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343B7"/>
    <w:multiLevelType w:val="hybridMultilevel"/>
    <w:tmpl w:val="28F488F2"/>
    <w:lvl w:ilvl="0" w:tplc="23D64A7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2B"/>
    <w:rsid w:val="0035752B"/>
    <w:rsid w:val="004434AC"/>
    <w:rsid w:val="004858C1"/>
    <w:rsid w:val="00927392"/>
    <w:rsid w:val="00E422AC"/>
    <w:rsid w:val="00F6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27392"/>
    <w:pPr>
      <w:jc w:val="both"/>
    </w:pPr>
    <w:rPr>
      <w:sz w:val="28"/>
      <w:lang w:val="uk-UA" w:eastAsia="ru-RU"/>
    </w:rPr>
  </w:style>
  <w:style w:type="character" w:customStyle="1" w:styleId="a4">
    <w:name w:val="Основной текст Знак"/>
    <w:basedOn w:val="a0"/>
    <w:link w:val="a3"/>
    <w:rsid w:val="0092739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Body Text Indent 2"/>
    <w:basedOn w:val="a"/>
    <w:link w:val="20"/>
    <w:rsid w:val="00927392"/>
    <w:pPr>
      <w:ind w:left="851"/>
    </w:pPr>
    <w:rPr>
      <w:sz w:val="28"/>
      <w:lang w:val="uk-UA"/>
    </w:rPr>
  </w:style>
  <w:style w:type="character" w:customStyle="1" w:styleId="20">
    <w:name w:val="Основной текст с отступом 2 Знак"/>
    <w:basedOn w:val="a0"/>
    <w:link w:val="2"/>
    <w:rsid w:val="00927392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customStyle="1" w:styleId="FR3">
    <w:name w:val="FR3"/>
    <w:rsid w:val="00927392"/>
    <w:pPr>
      <w:widowControl w:val="0"/>
      <w:autoSpaceDE w:val="0"/>
      <w:autoSpaceDN w:val="0"/>
      <w:adjustRightInd w:val="0"/>
      <w:spacing w:after="0" w:line="400" w:lineRule="auto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styleId="HTML">
    <w:name w:val="HTML Preformatted"/>
    <w:basedOn w:val="a"/>
    <w:link w:val="HTML0"/>
    <w:rsid w:val="00927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92739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9273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27392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customStyle="1" w:styleId="FR1">
    <w:name w:val="FR1"/>
    <w:rsid w:val="00927392"/>
    <w:pPr>
      <w:widowControl w:val="0"/>
      <w:snapToGrid w:val="0"/>
      <w:spacing w:after="0" w:line="240" w:lineRule="auto"/>
      <w:ind w:left="80" w:firstLine="320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FR2">
    <w:name w:val="FR2"/>
    <w:rsid w:val="00927392"/>
    <w:pPr>
      <w:widowControl w:val="0"/>
      <w:snapToGrid w:val="0"/>
      <w:spacing w:before="60" w:after="0" w:line="240" w:lineRule="auto"/>
      <w:ind w:left="1480"/>
    </w:pPr>
    <w:rPr>
      <w:rFonts w:ascii="Arial" w:eastAsia="Times New Roman" w:hAnsi="Arial" w:cs="Times New Roman"/>
      <w:i/>
      <w:sz w:val="18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3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392"/>
    <w:rPr>
      <w:rFonts w:ascii="Tahoma" w:eastAsia="Times New Roman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27392"/>
    <w:pPr>
      <w:jc w:val="both"/>
    </w:pPr>
    <w:rPr>
      <w:sz w:val="28"/>
      <w:lang w:val="uk-UA" w:eastAsia="ru-RU"/>
    </w:rPr>
  </w:style>
  <w:style w:type="character" w:customStyle="1" w:styleId="a4">
    <w:name w:val="Основной текст Знак"/>
    <w:basedOn w:val="a0"/>
    <w:link w:val="a3"/>
    <w:rsid w:val="0092739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Body Text Indent 2"/>
    <w:basedOn w:val="a"/>
    <w:link w:val="20"/>
    <w:rsid w:val="00927392"/>
    <w:pPr>
      <w:ind w:left="851"/>
    </w:pPr>
    <w:rPr>
      <w:sz w:val="28"/>
      <w:lang w:val="uk-UA"/>
    </w:rPr>
  </w:style>
  <w:style w:type="character" w:customStyle="1" w:styleId="20">
    <w:name w:val="Основной текст с отступом 2 Знак"/>
    <w:basedOn w:val="a0"/>
    <w:link w:val="2"/>
    <w:rsid w:val="00927392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customStyle="1" w:styleId="FR3">
    <w:name w:val="FR3"/>
    <w:rsid w:val="00927392"/>
    <w:pPr>
      <w:widowControl w:val="0"/>
      <w:autoSpaceDE w:val="0"/>
      <w:autoSpaceDN w:val="0"/>
      <w:adjustRightInd w:val="0"/>
      <w:spacing w:after="0" w:line="400" w:lineRule="auto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styleId="HTML">
    <w:name w:val="HTML Preformatted"/>
    <w:basedOn w:val="a"/>
    <w:link w:val="HTML0"/>
    <w:rsid w:val="00927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92739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92739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27392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customStyle="1" w:styleId="FR1">
    <w:name w:val="FR1"/>
    <w:rsid w:val="00927392"/>
    <w:pPr>
      <w:widowControl w:val="0"/>
      <w:snapToGrid w:val="0"/>
      <w:spacing w:after="0" w:line="240" w:lineRule="auto"/>
      <w:ind w:left="80" w:firstLine="320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FR2">
    <w:name w:val="FR2"/>
    <w:rsid w:val="00927392"/>
    <w:pPr>
      <w:widowControl w:val="0"/>
      <w:snapToGrid w:val="0"/>
      <w:spacing w:before="60" w:after="0" w:line="240" w:lineRule="auto"/>
      <w:ind w:left="1480"/>
    </w:pPr>
    <w:rPr>
      <w:rFonts w:ascii="Arial" w:eastAsia="Times New Roman" w:hAnsi="Arial" w:cs="Times New Roman"/>
      <w:i/>
      <w:sz w:val="18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3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392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1736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4</cp:revision>
  <dcterms:created xsi:type="dcterms:W3CDTF">2021-01-22T16:28:00Z</dcterms:created>
  <dcterms:modified xsi:type="dcterms:W3CDTF">2021-03-08T19:18:00Z</dcterms:modified>
</cp:coreProperties>
</file>