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22" w:rsidRPr="00CC38A1" w:rsidRDefault="00300E22" w:rsidP="00300E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CC38A1">
        <w:rPr>
          <w:rFonts w:ascii="Times New Roman" w:eastAsia="Calibri" w:hAnsi="Times New Roman" w:cs="Times New Roman"/>
          <w:sz w:val="28"/>
          <w:lang w:val="uk-UA"/>
        </w:rPr>
        <w:t>ВІДКРИТИЙ МІЖНАРОДНИЙ УНІВЕРСИТЕТ РОЗВИТКУ ЛЮДИНИ УКРАЇНА</w:t>
      </w:r>
    </w:p>
    <w:p w:rsidR="00300E22" w:rsidRPr="00CC38A1" w:rsidRDefault="00300E22" w:rsidP="00300E22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300E22" w:rsidRDefault="00300E22" w:rsidP="00300E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EE6356" w:rsidRDefault="00300E22" w:rsidP="00300E22">
      <w:pPr>
        <w:keepNext/>
        <w:keepLines/>
        <w:spacing w:after="0" w:line="240" w:lineRule="auto"/>
        <w:ind w:firstLine="380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Практичне завдання: </w:t>
      </w:r>
      <w:r w:rsidRPr="00EE6356">
        <w:rPr>
          <w:rStyle w:val="40"/>
          <w:rFonts w:eastAsiaTheme="minorHAnsi"/>
          <w:b w:val="0"/>
          <w:bCs w:val="0"/>
          <w:sz w:val="28"/>
          <w:szCs w:val="28"/>
        </w:rPr>
        <w:t>Тема 13. Обставини, що виключають злочинність діяння</w:t>
      </w:r>
    </w:p>
    <w:p w:rsidR="00300E22" w:rsidRPr="00300E22" w:rsidRDefault="00300E22" w:rsidP="00300E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00E22" w:rsidRPr="00CC38A1" w:rsidRDefault="00300E22" w:rsidP="00300E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300E22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 w:rsidRPr="00CC38A1">
        <w:rPr>
          <w:rFonts w:ascii="Times New Roman" w:eastAsia="Calibri" w:hAnsi="Times New Roman" w:cs="Times New Roman"/>
          <w:sz w:val="28"/>
          <w:lang w:val="uk-UA"/>
        </w:rPr>
        <w:t>Роботу виконала:</w:t>
      </w: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 w:rsidRPr="00CC38A1">
        <w:rPr>
          <w:rFonts w:ascii="Times New Roman" w:eastAsia="Calibri" w:hAnsi="Times New Roman" w:cs="Times New Roman"/>
          <w:sz w:val="28"/>
          <w:lang w:val="uk-UA"/>
        </w:rPr>
        <w:t>Студентка 2 курсу, група ПЗ-18-1</w:t>
      </w:r>
    </w:p>
    <w:p w:rsidR="00300E22" w:rsidRPr="00CC38A1" w:rsidRDefault="002778DC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Летун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М.А.</w:t>
      </w:r>
      <w:bookmarkStart w:id="0" w:name="_GoBack"/>
      <w:bookmarkEnd w:id="0"/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 w:rsidRPr="00CC38A1">
        <w:rPr>
          <w:rFonts w:ascii="Times New Roman" w:eastAsia="Calibri" w:hAnsi="Times New Roman" w:cs="Times New Roman"/>
          <w:sz w:val="28"/>
          <w:lang w:val="uk-UA"/>
        </w:rPr>
        <w:t>Перевірив викладач:</w:t>
      </w: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Гайворонський Є. П</w:t>
      </w:r>
      <w:r w:rsidRPr="00CC38A1">
        <w:rPr>
          <w:rFonts w:ascii="Times New Roman" w:eastAsia="Calibri" w:hAnsi="Times New Roman" w:cs="Times New Roman"/>
          <w:sz w:val="28"/>
          <w:lang w:val="uk-UA"/>
        </w:rPr>
        <w:t xml:space="preserve">. </w:t>
      </w: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300E22" w:rsidRDefault="00300E22" w:rsidP="00300E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300E22" w:rsidRPr="00CC38A1" w:rsidRDefault="00300E22" w:rsidP="00300E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CC38A1">
        <w:rPr>
          <w:rFonts w:ascii="Times New Roman" w:eastAsia="Calibri" w:hAnsi="Times New Roman" w:cs="Times New Roman"/>
          <w:sz w:val="28"/>
          <w:lang w:val="uk-UA"/>
        </w:rPr>
        <w:t>Київ 2020</w:t>
      </w:r>
    </w:p>
    <w:p w:rsidR="00300E22" w:rsidRDefault="00300E22"/>
    <w:p w:rsidR="00300E22" w:rsidRDefault="00300E22" w:rsidP="00300E22">
      <w:pPr>
        <w:widowControl w:val="0"/>
        <w:tabs>
          <w:tab w:val="left" w:pos="855"/>
        </w:tabs>
        <w:spacing w:after="0" w:line="480" w:lineRule="auto"/>
        <w:ind w:left="380"/>
        <w:jc w:val="center"/>
        <w:rPr>
          <w:rStyle w:val="20"/>
          <w:rFonts w:eastAsiaTheme="minorHAnsi"/>
          <w:sz w:val="28"/>
          <w:szCs w:val="28"/>
          <w:lang w:eastAsia="ru-RU" w:bidi="ru-RU"/>
        </w:rPr>
      </w:pPr>
      <w:r>
        <w:rPr>
          <w:rStyle w:val="20"/>
          <w:rFonts w:eastAsiaTheme="minorHAnsi"/>
          <w:sz w:val="28"/>
          <w:szCs w:val="28"/>
          <w:lang w:eastAsia="ru-RU" w:bidi="ru-RU"/>
        </w:rPr>
        <w:lastRenderedPageBreak/>
        <w:t>ЗАДАЧА 1</w:t>
      </w:r>
    </w:p>
    <w:p w:rsidR="00300E22" w:rsidRPr="00300E22" w:rsidRDefault="00AF71DC" w:rsidP="00300E22">
      <w:pPr>
        <w:widowControl w:val="0"/>
        <w:tabs>
          <w:tab w:val="left" w:pos="855"/>
        </w:tabs>
        <w:spacing w:after="0"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  <w:lang w:eastAsia="ru-RU" w:bidi="ru-RU"/>
        </w:rPr>
        <w:t xml:space="preserve">      </w:t>
      </w:r>
      <w:r w:rsidR="00300E22" w:rsidRPr="00300E22">
        <w:rPr>
          <w:rStyle w:val="20"/>
          <w:rFonts w:eastAsiaTheme="minorHAnsi"/>
          <w:sz w:val="28"/>
          <w:szCs w:val="28"/>
          <w:lang w:eastAsia="ru-RU" w:bidi="ru-RU"/>
        </w:rPr>
        <w:t xml:space="preserve">Волков, </w:t>
      </w:r>
      <w:r w:rsidR="00300E22" w:rsidRPr="00300E22">
        <w:rPr>
          <w:rStyle w:val="20"/>
          <w:rFonts w:eastAsiaTheme="minorHAnsi"/>
          <w:sz w:val="28"/>
          <w:szCs w:val="28"/>
        </w:rPr>
        <w:t xml:space="preserve">після застосування погроз та насильства проти державного виконавця Тимченка, який прийшов описувати його майно, що підлягало конфіскації за </w:t>
      </w:r>
      <w:proofErr w:type="spellStart"/>
      <w:r w:rsidR="00300E22" w:rsidRPr="00300E22">
        <w:rPr>
          <w:rStyle w:val="20"/>
          <w:rFonts w:eastAsiaTheme="minorHAnsi"/>
          <w:sz w:val="28"/>
          <w:szCs w:val="28"/>
        </w:rPr>
        <w:t>вироком</w:t>
      </w:r>
      <w:proofErr w:type="spellEnd"/>
      <w:r w:rsidR="00300E22" w:rsidRPr="00300E22">
        <w:rPr>
          <w:rStyle w:val="20"/>
          <w:rFonts w:eastAsiaTheme="minorHAnsi"/>
          <w:sz w:val="28"/>
          <w:szCs w:val="28"/>
        </w:rPr>
        <w:t xml:space="preserve"> суду, зачинився у своїй будівлі з метою зашкодити вилученню майна. На суді </w:t>
      </w:r>
      <w:r w:rsidR="00300E22" w:rsidRPr="00300E22">
        <w:rPr>
          <w:rStyle w:val="20"/>
          <w:rFonts w:eastAsiaTheme="minorHAnsi"/>
          <w:sz w:val="28"/>
          <w:szCs w:val="28"/>
          <w:lang w:eastAsia="ru-RU" w:bidi="ru-RU"/>
        </w:rPr>
        <w:t xml:space="preserve">Волков </w:t>
      </w:r>
      <w:r w:rsidR="00300E22" w:rsidRPr="00300E22">
        <w:rPr>
          <w:rStyle w:val="20"/>
          <w:rFonts w:eastAsiaTheme="minorHAnsi"/>
          <w:sz w:val="28"/>
          <w:szCs w:val="28"/>
        </w:rPr>
        <w:t xml:space="preserve">пояснив, що вважає вирок суду необґрунтованим та незаконним. Його адвокат висунув клопотання </w:t>
      </w:r>
      <w:r w:rsidR="00300E22" w:rsidRPr="00300E22">
        <w:rPr>
          <w:rStyle w:val="20"/>
          <w:rFonts w:eastAsiaTheme="minorHAnsi"/>
          <w:sz w:val="28"/>
          <w:szCs w:val="28"/>
          <w:lang w:eastAsia="ru-RU" w:bidi="ru-RU"/>
        </w:rPr>
        <w:t xml:space="preserve">про </w:t>
      </w:r>
      <w:r w:rsidR="00300E22" w:rsidRPr="00300E22">
        <w:rPr>
          <w:rStyle w:val="20"/>
          <w:rFonts w:eastAsiaTheme="minorHAnsi"/>
          <w:sz w:val="28"/>
          <w:szCs w:val="28"/>
        </w:rPr>
        <w:t xml:space="preserve">визнання зазначених дій Волкова такими, що вчинені у стані необхідної оборони проти протиправних дій </w:t>
      </w:r>
      <w:r w:rsidR="00300E22" w:rsidRPr="00300E22">
        <w:rPr>
          <w:rStyle w:val="20"/>
          <w:rFonts w:eastAsiaTheme="minorHAnsi"/>
          <w:sz w:val="28"/>
          <w:szCs w:val="28"/>
          <w:lang w:eastAsia="ru-RU" w:bidi="ru-RU"/>
        </w:rPr>
        <w:t>державного</w:t>
      </w:r>
      <w:r w:rsidR="00300E22" w:rsidRPr="00300E22">
        <w:rPr>
          <w:rStyle w:val="20"/>
          <w:rFonts w:eastAsiaTheme="minorHAnsi"/>
          <w:sz w:val="28"/>
          <w:szCs w:val="28"/>
        </w:rPr>
        <w:t xml:space="preserve"> виконавця.</w:t>
      </w:r>
    </w:p>
    <w:p w:rsidR="00300E22" w:rsidRPr="00300E22" w:rsidRDefault="00300E22" w:rsidP="00300E22">
      <w:pPr>
        <w:spacing w:after="0" w:line="360" w:lineRule="auto"/>
        <w:ind w:firstLine="38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300E22">
        <w:rPr>
          <w:rStyle w:val="50"/>
          <w:rFonts w:eastAsiaTheme="minorHAnsi"/>
          <w:i w:val="0"/>
          <w:iCs w:val="0"/>
          <w:sz w:val="28"/>
          <w:szCs w:val="28"/>
        </w:rPr>
        <w:t>Дайте розгорнуту відповідь та визначте, чи можна задовольнити клопотання адвоката.</w:t>
      </w:r>
    </w:p>
    <w:p w:rsidR="00300E22" w:rsidRPr="00300E22" w:rsidRDefault="00300E22" w:rsidP="00300E22">
      <w:pPr>
        <w:spacing w:after="0" w:line="360" w:lineRule="auto"/>
        <w:ind w:firstLine="380"/>
        <w:jc w:val="both"/>
        <w:rPr>
          <w:rStyle w:val="50"/>
          <w:rFonts w:eastAsiaTheme="minorHAnsi"/>
          <w:b/>
          <w:iCs w:val="0"/>
          <w:sz w:val="28"/>
          <w:szCs w:val="28"/>
          <w:u w:val="single"/>
        </w:rPr>
      </w:pPr>
      <w:r w:rsidRPr="00300E22">
        <w:rPr>
          <w:rStyle w:val="50"/>
          <w:rFonts w:eastAsiaTheme="minorHAnsi"/>
          <w:b/>
          <w:iCs w:val="0"/>
          <w:sz w:val="28"/>
          <w:szCs w:val="28"/>
          <w:u w:val="single"/>
        </w:rPr>
        <w:t>Відповідь.</w:t>
      </w:r>
    </w:p>
    <w:p w:rsidR="00300E22" w:rsidRPr="00300E22" w:rsidRDefault="00300E22" w:rsidP="00300E22">
      <w:pPr>
        <w:spacing w:after="0" w:line="360" w:lineRule="auto"/>
        <w:ind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E22">
        <w:rPr>
          <w:rStyle w:val="50"/>
          <w:rFonts w:eastAsiaTheme="minorHAnsi"/>
          <w:i w:val="0"/>
          <w:iCs w:val="0"/>
          <w:sz w:val="28"/>
          <w:szCs w:val="28"/>
        </w:rPr>
        <w:t>Волков застосував погрози та насильство проти</w:t>
      </w:r>
      <w:r w:rsidRPr="00300E22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300E22">
        <w:rPr>
          <w:rFonts w:ascii="Times New Roman" w:hAnsi="Times New Roman" w:cs="Times New Roman"/>
          <w:i/>
          <w:sz w:val="28"/>
          <w:szCs w:val="28"/>
        </w:rPr>
        <w:t xml:space="preserve">державного </w:t>
      </w:r>
      <w:proofErr w:type="spellStart"/>
      <w:r w:rsidRPr="00300E22">
        <w:rPr>
          <w:rFonts w:ascii="Times New Roman" w:hAnsi="Times New Roman" w:cs="Times New Roman"/>
          <w:i/>
          <w:sz w:val="28"/>
          <w:szCs w:val="28"/>
        </w:rPr>
        <w:t>виконавця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Тимченка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>.</w:t>
      </w:r>
    </w:p>
    <w:p w:rsidR="00300E22" w:rsidRPr="00300E22" w:rsidRDefault="00300E22" w:rsidP="00300E22">
      <w:pPr>
        <w:spacing w:after="0" w:line="360" w:lineRule="auto"/>
        <w:ind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правомірні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>.</w:t>
      </w:r>
      <w:r w:rsidRPr="00300E2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(Тимченко) не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заподіяв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Волкову, не наносив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тілесних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>.</w:t>
      </w:r>
    </w:p>
    <w:p w:rsidR="00300E22" w:rsidRPr="00300E22" w:rsidRDefault="00300E22" w:rsidP="00300E22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</w:pPr>
      <w:r w:rsidRPr="00300E22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>В діях нападника (Волкова) немає необхідної самооборони, в цій ситуації визначальним було не відвернення нападу та захист, а бажання спричинити шкоду потерпілому.</w:t>
      </w:r>
    </w:p>
    <w:p w:rsidR="00300E22" w:rsidRPr="00300E22" w:rsidRDefault="00300E22" w:rsidP="00300E22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uk-UA" w:bidi="uk-UA"/>
        </w:rPr>
      </w:pPr>
      <w:r w:rsidRPr="00300E2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  <w:t xml:space="preserve">Необхідна оборона не допускається проти правомірних дій інших осіб, навіть якщо ними заподіюється шкода інтересам, що охороняються законом. У разі, коли визначальним у поведінці особи було не відвернення нападу та захист, а бажання спричинити шкоду потерпілому, такі дії за своїми ознаками не становлять необхідної оборони, а мають протиправний характер і розцінюються </w:t>
      </w:r>
      <w:r w:rsidRPr="00300E2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uk-UA" w:bidi="uk-UA"/>
        </w:rPr>
        <w:t>як злочин.</w:t>
      </w:r>
    </w:p>
    <w:p w:rsidR="00300E22" w:rsidRDefault="00300E22" w:rsidP="00300E22">
      <w:pPr>
        <w:widowControl w:val="0"/>
        <w:spacing w:after="0" w:line="480" w:lineRule="auto"/>
        <w:ind w:firstLine="3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</w:pPr>
      <w:r w:rsidRPr="00300E2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  <w:t>Клопотання адвоката не вірне.</w:t>
      </w:r>
    </w:p>
    <w:p w:rsidR="00300E22" w:rsidRDefault="00300E22" w:rsidP="00300E22">
      <w:pPr>
        <w:widowControl w:val="0"/>
        <w:spacing w:after="0" w:line="480" w:lineRule="auto"/>
        <w:ind w:firstLine="3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  <w:t>ЗАДАЧА 2</w:t>
      </w:r>
    </w:p>
    <w:p w:rsidR="00300E22" w:rsidRPr="00300E22" w:rsidRDefault="00AF71DC" w:rsidP="00300E22">
      <w:pPr>
        <w:pStyle w:val="a3"/>
        <w:widowControl w:val="0"/>
        <w:tabs>
          <w:tab w:val="left" w:pos="8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</w:t>
      </w:r>
      <w:r w:rsidR="00300E22" w:rsidRPr="00300E22">
        <w:rPr>
          <w:rStyle w:val="20"/>
          <w:rFonts w:eastAsiaTheme="minorHAnsi"/>
          <w:sz w:val="28"/>
          <w:szCs w:val="28"/>
        </w:rPr>
        <w:t xml:space="preserve">До Петрова пізно ввечері в парку відпочинку підійшли двоє неповнолітніх і, погрожуючи </w:t>
      </w:r>
      <w:proofErr w:type="spellStart"/>
      <w:r w:rsidR="00300E22" w:rsidRPr="00300E22">
        <w:rPr>
          <w:rStyle w:val="20"/>
          <w:rFonts w:eastAsiaTheme="minorHAnsi"/>
          <w:sz w:val="28"/>
          <w:szCs w:val="28"/>
        </w:rPr>
        <w:t>ножем</w:t>
      </w:r>
      <w:proofErr w:type="spellEnd"/>
      <w:r w:rsidR="00300E22" w:rsidRPr="00300E22">
        <w:rPr>
          <w:rStyle w:val="20"/>
          <w:rFonts w:eastAsiaTheme="minorHAnsi"/>
          <w:sz w:val="28"/>
          <w:szCs w:val="28"/>
        </w:rPr>
        <w:t xml:space="preserve">, наказали зняти цінні речі та віддати телефон. </w:t>
      </w:r>
      <w:r w:rsidR="00300E22" w:rsidRPr="00300E22">
        <w:rPr>
          <w:rStyle w:val="20"/>
          <w:rFonts w:eastAsiaTheme="minorHAnsi"/>
          <w:sz w:val="28"/>
          <w:szCs w:val="28"/>
          <w:lang w:eastAsia="ru-RU" w:bidi="ru-RU"/>
        </w:rPr>
        <w:t xml:space="preserve">Петров </w:t>
      </w:r>
      <w:r w:rsidR="00300E22" w:rsidRPr="00300E22">
        <w:rPr>
          <w:rStyle w:val="20"/>
          <w:rFonts w:eastAsiaTheme="minorHAnsi"/>
          <w:sz w:val="28"/>
          <w:szCs w:val="28"/>
        </w:rPr>
        <w:t xml:space="preserve">витягнув пістолет, який незаконно носив два </w:t>
      </w:r>
      <w:r w:rsidR="00300E22" w:rsidRPr="00300E22">
        <w:rPr>
          <w:rStyle w:val="20"/>
          <w:rFonts w:eastAsiaTheme="minorHAnsi"/>
          <w:sz w:val="28"/>
          <w:szCs w:val="28"/>
        </w:rPr>
        <w:lastRenderedPageBreak/>
        <w:t>місяці</w:t>
      </w:r>
      <w:r w:rsidR="00300E22">
        <w:rPr>
          <w:rStyle w:val="20"/>
          <w:rFonts w:eastAsiaTheme="minorHAnsi"/>
          <w:sz w:val="28"/>
          <w:szCs w:val="28"/>
        </w:rPr>
        <w:t xml:space="preserve"> </w:t>
      </w:r>
      <w:r w:rsidR="00300E22" w:rsidRPr="00300E22">
        <w:rPr>
          <w:rStyle w:val="20"/>
          <w:rFonts w:eastAsiaTheme="minorHAnsi"/>
          <w:sz w:val="28"/>
          <w:szCs w:val="28"/>
        </w:rPr>
        <w:t>зробив три постріли (два у повітря, а один у напрямку підлітків, які намагалися відібрати пістолет). Нападники втекли, проте пострілом випадково був поранений співр</w:t>
      </w:r>
      <w:r w:rsidR="00300E22">
        <w:rPr>
          <w:rStyle w:val="20"/>
          <w:rFonts w:eastAsiaTheme="minorHAnsi"/>
          <w:sz w:val="28"/>
          <w:szCs w:val="28"/>
        </w:rPr>
        <w:t xml:space="preserve">обітник міліції, який намагався </w:t>
      </w:r>
      <w:r w:rsidR="00300E22" w:rsidRPr="00300E22">
        <w:rPr>
          <w:rStyle w:val="20"/>
          <w:rFonts w:eastAsiaTheme="minorHAnsi"/>
          <w:sz w:val="28"/>
          <w:szCs w:val="28"/>
        </w:rPr>
        <w:t>втрутитися у конфлікт.</w:t>
      </w:r>
    </w:p>
    <w:p w:rsidR="00300E22" w:rsidRPr="00300E22" w:rsidRDefault="00300E22" w:rsidP="00300E22">
      <w:pPr>
        <w:spacing w:after="0" w:line="360" w:lineRule="auto"/>
        <w:ind w:firstLine="38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300E22">
        <w:rPr>
          <w:rStyle w:val="50"/>
          <w:rFonts w:eastAsiaTheme="minorHAnsi"/>
          <w:i w:val="0"/>
          <w:iCs w:val="0"/>
          <w:sz w:val="28"/>
          <w:szCs w:val="28"/>
        </w:rPr>
        <w:t>Чи буде Петров нести кримінальну відповідальність за поранення працівника міліції та носіння зброї?</w:t>
      </w:r>
    </w:p>
    <w:p w:rsidR="00300E22" w:rsidRPr="00300E22" w:rsidRDefault="00300E22" w:rsidP="00300E22">
      <w:pPr>
        <w:spacing w:after="0" w:line="360" w:lineRule="auto"/>
        <w:jc w:val="both"/>
        <w:rPr>
          <w:rStyle w:val="50"/>
          <w:rFonts w:eastAsiaTheme="minorHAnsi"/>
          <w:b/>
          <w:iCs w:val="0"/>
          <w:sz w:val="28"/>
          <w:szCs w:val="28"/>
          <w:u w:val="single"/>
        </w:rPr>
      </w:pPr>
      <w:r w:rsidRPr="00300E22">
        <w:rPr>
          <w:rStyle w:val="50"/>
          <w:rFonts w:eastAsiaTheme="minorHAnsi"/>
          <w:b/>
          <w:iCs w:val="0"/>
          <w:sz w:val="28"/>
          <w:szCs w:val="28"/>
          <w:u w:val="single"/>
        </w:rPr>
        <w:t>Відповідь.</w:t>
      </w:r>
    </w:p>
    <w:p w:rsidR="00300E22" w:rsidRPr="00300E22" w:rsidRDefault="00300E22" w:rsidP="00300E22">
      <w:pPr>
        <w:spacing w:after="0" w:line="360" w:lineRule="auto"/>
        <w:ind w:firstLine="38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300E22">
        <w:rPr>
          <w:rStyle w:val="50"/>
          <w:rFonts w:eastAsiaTheme="minorHAnsi"/>
          <w:i w:val="0"/>
          <w:iCs w:val="0"/>
          <w:sz w:val="28"/>
          <w:szCs w:val="28"/>
        </w:rPr>
        <w:t>Так. Петров має понести кримінальну відповідальність за поранення працівника міліції та носіння зброї.</w:t>
      </w:r>
    </w:p>
    <w:p w:rsidR="00300E22" w:rsidRDefault="00300E22" w:rsidP="00300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необхідній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обороні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випадково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заподіяно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шкоду не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причетній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нападу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настати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</w:t>
      </w:r>
      <w:proofErr w:type="gram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необережність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o14"/>
      <w:bookmarkEnd w:id="1"/>
    </w:p>
    <w:p w:rsidR="00300E22" w:rsidRPr="00300E22" w:rsidRDefault="00300E22" w:rsidP="00300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незаконне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зброєю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кримінальну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E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незаконний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вогнепальної</w:t>
      </w:r>
      <w:proofErr w:type="spellEnd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зброї</w:t>
      </w:r>
      <w:proofErr w:type="spellEnd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кримінальна</w:t>
      </w:r>
      <w:proofErr w:type="spellEnd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відповідальність</w:t>
      </w:r>
      <w:proofErr w:type="spellEnd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наступає</w:t>
      </w:r>
      <w:proofErr w:type="spellEnd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 </w:t>
      </w:r>
      <w:hyperlink w:tgtFrame="_blank" w:history="1">
        <w:r w:rsidRPr="00300E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ч.1 ст.263</w:t>
        </w:r>
      </w:hyperlink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hyperlink r:id="rId6" w:tgtFrame="_blank" w:history="1">
        <w:r w:rsidRPr="00300E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 263-1</w:t>
        </w:r>
      </w:hyperlink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КК (</w:t>
      </w:r>
      <w:proofErr w:type="spellStart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Кримінального</w:t>
      </w:r>
      <w:proofErr w:type="spellEnd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кодексу </w:t>
      </w:r>
      <w:proofErr w:type="spellStart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300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00E22" w:rsidRDefault="00300E22" w:rsidP="00300E22">
      <w:pPr>
        <w:pStyle w:val="a3"/>
        <w:widowControl w:val="0"/>
        <w:tabs>
          <w:tab w:val="left" w:pos="865"/>
        </w:tabs>
        <w:spacing w:after="0" w:line="360" w:lineRule="auto"/>
        <w:jc w:val="center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ЗАДАЧА 3</w:t>
      </w:r>
    </w:p>
    <w:p w:rsidR="00300E22" w:rsidRPr="00300E22" w:rsidRDefault="00AF71DC" w:rsidP="00300E22">
      <w:pPr>
        <w:widowControl w:val="0"/>
        <w:tabs>
          <w:tab w:val="left" w:pos="8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0"/>
          <w:rFonts w:eastAsiaTheme="minorHAnsi"/>
          <w:sz w:val="28"/>
          <w:szCs w:val="28"/>
        </w:rPr>
        <w:t xml:space="preserve">      </w:t>
      </w:r>
      <w:r w:rsidR="00300E22" w:rsidRPr="00300E22">
        <w:rPr>
          <w:rStyle w:val="20"/>
          <w:rFonts w:eastAsiaTheme="minorHAnsi"/>
          <w:sz w:val="28"/>
          <w:szCs w:val="28"/>
        </w:rPr>
        <w:t xml:space="preserve">Співробітник карного розшуку </w:t>
      </w:r>
      <w:r w:rsidR="00300E22" w:rsidRPr="00300E22">
        <w:rPr>
          <w:rStyle w:val="20"/>
          <w:rFonts w:eastAsiaTheme="minorHAnsi"/>
          <w:sz w:val="28"/>
          <w:szCs w:val="28"/>
          <w:lang w:eastAsia="ru-RU" w:bidi="ru-RU"/>
        </w:rPr>
        <w:t xml:space="preserve">Романов, </w:t>
      </w:r>
      <w:r w:rsidR="00300E22" w:rsidRPr="00300E22">
        <w:rPr>
          <w:rStyle w:val="20"/>
          <w:rFonts w:eastAsiaTheme="minorHAnsi"/>
          <w:sz w:val="28"/>
          <w:szCs w:val="28"/>
        </w:rPr>
        <w:t xml:space="preserve">який виконував спеціальне завдання у складі організованої групи </w:t>
      </w:r>
      <w:proofErr w:type="spellStart"/>
      <w:r w:rsidR="00300E22" w:rsidRPr="00300E22">
        <w:rPr>
          <w:rStyle w:val="20"/>
          <w:rFonts w:eastAsiaTheme="minorHAnsi"/>
          <w:sz w:val="28"/>
          <w:szCs w:val="28"/>
        </w:rPr>
        <w:t>наркоторговців</w:t>
      </w:r>
      <w:proofErr w:type="spellEnd"/>
      <w:r w:rsidR="00300E22" w:rsidRPr="00300E22">
        <w:rPr>
          <w:rStyle w:val="20"/>
          <w:rFonts w:eastAsiaTheme="minorHAnsi"/>
          <w:sz w:val="28"/>
          <w:szCs w:val="28"/>
        </w:rPr>
        <w:t>, взяв участь у заподіянні тяжких тілесних ушкоджень одному з членів групи, що відповідав за переправлення наркотичних препаратів за межі області та приховав значну суму коштів від їх реалізації.</w:t>
      </w:r>
    </w:p>
    <w:p w:rsidR="00300E22" w:rsidRPr="00300E22" w:rsidRDefault="00300E22" w:rsidP="00300E22">
      <w:pPr>
        <w:spacing w:after="0" w:line="360" w:lineRule="auto"/>
        <w:ind w:firstLine="380"/>
        <w:jc w:val="both"/>
        <w:rPr>
          <w:rStyle w:val="50"/>
          <w:rFonts w:eastAsiaTheme="minorHAnsi"/>
          <w:i w:val="0"/>
          <w:iCs w:val="0"/>
          <w:sz w:val="28"/>
          <w:szCs w:val="28"/>
          <w:lang w:eastAsia="ru-RU" w:bidi="ru-RU"/>
        </w:rPr>
      </w:pPr>
      <w:r w:rsidRPr="00300E22">
        <w:rPr>
          <w:rStyle w:val="50"/>
          <w:rFonts w:eastAsiaTheme="minorHAnsi"/>
          <w:i w:val="0"/>
          <w:iCs w:val="0"/>
          <w:sz w:val="28"/>
          <w:szCs w:val="28"/>
        </w:rPr>
        <w:t xml:space="preserve">Вивчіть ст. 43 КК, проаналізуйте санкцію ч. 1 ст. 121 КК та дайте відповідь, чи підпадають дії </w:t>
      </w:r>
      <w:r w:rsidRPr="00300E22">
        <w:rPr>
          <w:rStyle w:val="50"/>
          <w:rFonts w:eastAsiaTheme="minorHAnsi"/>
          <w:i w:val="0"/>
          <w:iCs w:val="0"/>
          <w:sz w:val="28"/>
          <w:szCs w:val="28"/>
          <w:lang w:eastAsia="ru-RU" w:bidi="ru-RU"/>
        </w:rPr>
        <w:t xml:space="preserve">Романова </w:t>
      </w:r>
      <w:r w:rsidRPr="00300E22">
        <w:rPr>
          <w:rStyle w:val="50"/>
          <w:rFonts w:eastAsiaTheme="minorHAnsi"/>
          <w:i w:val="0"/>
          <w:iCs w:val="0"/>
          <w:sz w:val="28"/>
          <w:szCs w:val="28"/>
        </w:rPr>
        <w:t xml:space="preserve">під ст. 43 КК? Чи буде він визнаний співучасником злочину, передбаченого ст. 121 КК? Які правові наслідки можуть бути застосовані судом до </w:t>
      </w:r>
      <w:r w:rsidRPr="00300E22">
        <w:rPr>
          <w:rStyle w:val="50"/>
          <w:rFonts w:eastAsiaTheme="minorHAnsi"/>
          <w:i w:val="0"/>
          <w:iCs w:val="0"/>
          <w:sz w:val="28"/>
          <w:szCs w:val="28"/>
          <w:lang w:eastAsia="ru-RU" w:bidi="ru-RU"/>
        </w:rPr>
        <w:t>Романова?</w:t>
      </w:r>
    </w:p>
    <w:p w:rsidR="00300E22" w:rsidRPr="00300E22" w:rsidRDefault="00300E22" w:rsidP="00300E22">
      <w:pPr>
        <w:spacing w:after="0" w:line="360" w:lineRule="auto"/>
        <w:jc w:val="both"/>
        <w:rPr>
          <w:rStyle w:val="50"/>
          <w:rFonts w:eastAsiaTheme="minorHAnsi"/>
          <w:b/>
          <w:iCs w:val="0"/>
          <w:sz w:val="28"/>
          <w:szCs w:val="28"/>
          <w:u w:val="single"/>
        </w:rPr>
      </w:pPr>
      <w:proofErr w:type="spellStart"/>
      <w:r w:rsidRPr="00300E22">
        <w:rPr>
          <w:rFonts w:ascii="Times New Roman" w:hAnsi="Times New Roman" w:cs="Times New Roman"/>
          <w:b/>
          <w:sz w:val="28"/>
          <w:szCs w:val="28"/>
          <w:u w:val="single"/>
        </w:rPr>
        <w:t>Відповідь</w:t>
      </w:r>
      <w:proofErr w:type="spellEnd"/>
      <w:r w:rsidRPr="00300E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00E22" w:rsidRPr="002778DC" w:rsidRDefault="00300E22" w:rsidP="00300E22">
      <w:pPr>
        <w:spacing w:after="0" w:line="360" w:lineRule="auto"/>
        <w:ind w:firstLine="3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78DC">
        <w:rPr>
          <w:rFonts w:ascii="Times New Roman" w:hAnsi="Times New Roman" w:cs="Times New Roman"/>
          <w:sz w:val="28"/>
          <w:szCs w:val="28"/>
          <w:lang w:val="uk-UA"/>
        </w:rPr>
        <w:t xml:space="preserve">Вимушене заподіяння шкоди особою, яка відповідно до закону виконувала спеціальне завдання, беручи участь в організованій групі чи </w:t>
      </w:r>
      <w:r w:rsidRPr="002778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злочинній організації з метою попередження чи розкриття їх злочинної діяльності </w:t>
      </w:r>
      <w:r w:rsidRPr="002778DC">
        <w:rPr>
          <w:rFonts w:ascii="Times New Roman" w:hAnsi="Times New Roman" w:cs="Times New Roman"/>
          <w:sz w:val="28"/>
          <w:szCs w:val="28"/>
          <w:u w:val="single"/>
          <w:lang w:val="uk-UA"/>
        </w:rPr>
        <w:t>не є злочином.</w:t>
      </w:r>
    </w:p>
    <w:p w:rsidR="00300E22" w:rsidRPr="00300E22" w:rsidRDefault="00300E22" w:rsidP="00300E22">
      <w:pPr>
        <w:spacing w:after="0" w:line="360" w:lineRule="auto"/>
        <w:ind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E22">
        <w:rPr>
          <w:rStyle w:val="50"/>
          <w:rFonts w:eastAsiaTheme="minorHAnsi"/>
          <w:i w:val="0"/>
          <w:iCs w:val="0"/>
          <w:sz w:val="28"/>
          <w:szCs w:val="28"/>
        </w:rPr>
        <w:t xml:space="preserve">Так, дії </w:t>
      </w:r>
      <w:r w:rsidRPr="00300E22">
        <w:rPr>
          <w:rStyle w:val="50"/>
          <w:rFonts w:eastAsiaTheme="minorHAnsi"/>
          <w:i w:val="0"/>
          <w:iCs w:val="0"/>
          <w:sz w:val="28"/>
          <w:szCs w:val="28"/>
          <w:lang w:eastAsia="ru-RU" w:bidi="ru-RU"/>
        </w:rPr>
        <w:t xml:space="preserve">Романова </w:t>
      </w:r>
      <w:r w:rsidRPr="00300E22">
        <w:rPr>
          <w:rStyle w:val="50"/>
          <w:rFonts w:eastAsiaTheme="minorHAnsi"/>
          <w:i w:val="0"/>
          <w:iCs w:val="0"/>
          <w:sz w:val="28"/>
          <w:szCs w:val="28"/>
        </w:rPr>
        <w:t>під ст. 43 КК</w:t>
      </w:r>
      <w:r w:rsidRPr="00300E22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i/>
          <w:sz w:val="28"/>
          <w:szCs w:val="28"/>
        </w:rPr>
        <w:t>підпадають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E22" w:rsidRPr="00300E22" w:rsidRDefault="00300E22" w:rsidP="00300E22">
      <w:pPr>
        <w:spacing w:after="0" w:line="360" w:lineRule="auto"/>
        <w:ind w:firstLine="3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E22">
        <w:rPr>
          <w:rFonts w:ascii="Times New Roman" w:hAnsi="Times New Roman" w:cs="Times New Roman"/>
          <w:sz w:val="28"/>
          <w:szCs w:val="28"/>
        </w:rPr>
        <w:tab/>
        <w:t>1)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</w:rPr>
        <w:t>вимушеним</w:t>
      </w:r>
      <w:proofErr w:type="spellEnd"/>
      <w:r w:rsidRPr="00300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0E22">
        <w:rPr>
          <w:rFonts w:ascii="Times New Roman" w:hAnsi="Times New Roman" w:cs="Times New Roman"/>
          <w:sz w:val="28"/>
          <w:szCs w:val="28"/>
          <w:lang w:eastAsia="ru-RU"/>
        </w:rPr>
        <w:t>Вимушеним</w:t>
      </w:r>
      <w:proofErr w:type="spellEnd"/>
      <w:r w:rsidRPr="00300E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  <w:lang w:eastAsia="ru-RU"/>
        </w:rPr>
        <w:t>визнається</w:t>
      </w:r>
      <w:proofErr w:type="spellEnd"/>
      <w:r w:rsidRPr="00300E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300E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300E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300E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0E2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00E22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00E22">
        <w:rPr>
          <w:rFonts w:ascii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300E2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00E22">
        <w:rPr>
          <w:rFonts w:ascii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300E22">
        <w:rPr>
          <w:rFonts w:ascii="Times New Roman" w:hAnsi="Times New Roman" w:cs="Times New Roman"/>
          <w:sz w:val="28"/>
          <w:szCs w:val="28"/>
          <w:lang w:eastAsia="ru-RU"/>
        </w:rPr>
        <w:t xml:space="preserve"> особою у </w:t>
      </w:r>
      <w:proofErr w:type="spellStart"/>
      <w:r w:rsidRPr="00300E22">
        <w:rPr>
          <w:rFonts w:ascii="Times New Roman" w:hAnsi="Times New Roman" w:cs="Times New Roman"/>
          <w:sz w:val="28"/>
          <w:szCs w:val="28"/>
          <w:lang w:eastAsia="ru-RU"/>
        </w:rPr>
        <w:t>таємниці</w:t>
      </w:r>
      <w:proofErr w:type="spellEnd"/>
      <w:r w:rsidRPr="00300E22">
        <w:rPr>
          <w:rFonts w:ascii="Times New Roman" w:hAnsi="Times New Roman" w:cs="Times New Roman"/>
          <w:sz w:val="28"/>
          <w:szCs w:val="28"/>
          <w:lang w:eastAsia="ru-RU"/>
        </w:rPr>
        <w:t xml:space="preserve"> факту.</w:t>
      </w:r>
    </w:p>
    <w:p w:rsidR="00300E22" w:rsidRPr="00300E22" w:rsidRDefault="00300E22" w:rsidP="00300E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виконувала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спеціальне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організованій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злочинній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E22" w:rsidRPr="00300E22" w:rsidRDefault="00300E22" w:rsidP="00300E22">
      <w:pPr>
        <w:shd w:val="clear" w:color="auto" w:fill="FFFFFF"/>
        <w:spacing w:line="360" w:lineRule="auto"/>
        <w:jc w:val="both"/>
        <w:rPr>
          <w:rStyle w:val="20"/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Особою, яка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спеціальне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штатний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розшукову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00E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Романов - с</w:t>
      </w:r>
      <w:proofErr w:type="spellStart"/>
      <w:r w:rsidRPr="00300E22">
        <w:rPr>
          <w:rStyle w:val="20"/>
          <w:rFonts w:eastAsia="Arial Unicode MS"/>
          <w:sz w:val="28"/>
          <w:szCs w:val="28"/>
        </w:rPr>
        <w:t>півробітник</w:t>
      </w:r>
      <w:proofErr w:type="spellEnd"/>
      <w:r w:rsidRPr="00300E22">
        <w:rPr>
          <w:rStyle w:val="20"/>
          <w:rFonts w:eastAsia="Arial Unicode MS"/>
          <w:sz w:val="28"/>
          <w:szCs w:val="28"/>
        </w:rPr>
        <w:t xml:space="preserve"> карного розшуку.</w:t>
      </w:r>
    </w:p>
    <w:p w:rsidR="00300E22" w:rsidRPr="00300E22" w:rsidRDefault="00300E22" w:rsidP="00300E22">
      <w:pPr>
        <w:shd w:val="clear" w:color="auto" w:fill="FFFFFF"/>
        <w:spacing w:line="360" w:lineRule="auto"/>
        <w:jc w:val="both"/>
        <w:rPr>
          <w:rStyle w:val="50"/>
          <w:rFonts w:eastAsia="Arial Unicode MS"/>
          <w:i w:val="0"/>
          <w:sz w:val="28"/>
          <w:szCs w:val="28"/>
        </w:rPr>
      </w:pPr>
      <w:r w:rsidRPr="00300E22">
        <w:rPr>
          <w:rStyle w:val="50"/>
          <w:rFonts w:eastAsia="Arial Unicode MS"/>
          <w:i w:val="0"/>
          <w:sz w:val="28"/>
          <w:szCs w:val="28"/>
        </w:rPr>
        <w:tab/>
        <w:t xml:space="preserve">Романов не буде визнаний співучасником злочину, передбаченого ст. 121 КК. </w:t>
      </w:r>
    </w:p>
    <w:p w:rsidR="00300E22" w:rsidRPr="00300E22" w:rsidRDefault="00300E22" w:rsidP="00300E2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</w:p>
    <w:p w:rsidR="00AF71DC" w:rsidRPr="00AF71DC" w:rsidRDefault="00AF71DC" w:rsidP="00AF71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</w:p>
    <w:p w:rsidR="00AF71DC" w:rsidRPr="00AF71DC" w:rsidRDefault="00AF71DC" w:rsidP="00AF71DC">
      <w:pPr>
        <w:widowControl w:val="0"/>
        <w:tabs>
          <w:tab w:val="left" w:pos="8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</w:t>
      </w:r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Суд визнав </w:t>
      </w:r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Аверченко </w:t>
      </w:r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винним в заподіянні тяжких тілесних ушкоджень, які спричинили смерть потерпілому, за наступних обставин. У своєму городі він застав Харіна, який викопував картоплю. Під час сварки, що виникла з цього приводу, Харін накинувся на </w:t>
      </w:r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Аверченко </w:t>
      </w:r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саперною лопаткою. Захищаючись, останній завдав Харіну удар ногою в груди, внаслідок якого той упав на землю. Після цього </w:t>
      </w:r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Аверченко </w:t>
      </w:r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ще двічі ударив Харіна ногами по тулубу. Лопатку, яка випала </w:t>
      </w:r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</w:t>
      </w:r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цьому з рук Харіна, він викинув у соняшники.</w:t>
      </w: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Чи є вірним рішення суду? Чи можна визнати діяння </w:t>
      </w:r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Аверченко </w:t>
      </w:r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необхідною обороною?</w:t>
      </w:r>
    </w:p>
    <w:p w:rsidR="00AF71DC" w:rsidRPr="00AF71DC" w:rsidRDefault="00AF71DC" w:rsidP="00AF71D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uk-UA" w:eastAsia="uk-UA" w:bidi="uk-UA"/>
        </w:rPr>
        <w:t>Відповідь.</w:t>
      </w: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Рішення суду не вірне.</w:t>
      </w: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lastRenderedPageBreak/>
        <w:t xml:space="preserve">Діяння </w:t>
      </w:r>
      <w:proofErr w:type="spellStart"/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Аверіна</w:t>
      </w:r>
      <w:proofErr w:type="spellEnd"/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можна визнати необхідною обороною. Дії, вчинені у стані необхідної оборони, якщо при цьому не було перевищено її межі, вважаються правомірними і не можуть бути підставою для притягнення особи не тільки до кримінальної, а й до цивільно-правової чи будь-якої іншої юридичної відповідальності.</w:t>
      </w: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Право на необхідну оборону </w:t>
      </w:r>
      <w:proofErr w:type="spellStart"/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виникло</w:t>
      </w:r>
      <w:proofErr w:type="spellEnd"/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у </w:t>
      </w:r>
      <w:proofErr w:type="spellStart"/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Аверіна</w:t>
      </w:r>
      <w:proofErr w:type="spellEnd"/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 за умов, відповідно до ст. 36. А саме: </w:t>
      </w:r>
    </w:p>
    <w:p w:rsidR="00AF71DC" w:rsidRPr="00AF71DC" w:rsidRDefault="00AF71DC" w:rsidP="00AF71DC">
      <w:pPr>
        <w:widowControl w:val="0"/>
        <w:numPr>
          <w:ilvl w:val="0"/>
          <w:numId w:val="4"/>
        </w:num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оборона визнається необхідною лише у випадку, якщо дії, що становлять її зміст, вчинено з метою захисту охоронюваних законом:  прав та інтересів особи, яка захищається</w:t>
      </w:r>
    </w:p>
    <w:p w:rsidR="00AF71DC" w:rsidRPr="00AF71DC" w:rsidRDefault="00AF71DC" w:rsidP="00AF71DC">
      <w:pPr>
        <w:widowControl w:val="0"/>
        <w:numPr>
          <w:ilvl w:val="0"/>
          <w:numId w:val="4"/>
        </w:numPr>
        <w:tabs>
          <w:tab w:val="left" w:pos="865"/>
        </w:tabs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 за загальним правилом необхідна оборона має бути своєчасною. Вона можлива від наявного посягання, тобто такого, яке вже почалось і ще не закінчилось. </w:t>
      </w:r>
    </w:p>
    <w:p w:rsidR="00300E22" w:rsidRDefault="00AF71DC" w:rsidP="00AF71DC">
      <w:pPr>
        <w:widowControl w:val="0"/>
        <w:spacing w:after="184" w:line="480" w:lineRule="auto"/>
        <w:ind w:firstLine="38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ЗАДАЧА 5</w:t>
      </w:r>
    </w:p>
    <w:p w:rsidR="00AF71DC" w:rsidRPr="00AF71DC" w:rsidRDefault="00AF71DC" w:rsidP="00AF71DC">
      <w:pPr>
        <w:widowControl w:val="0"/>
        <w:numPr>
          <w:ilvl w:val="0"/>
          <w:numId w:val="1"/>
        </w:numPr>
        <w:tabs>
          <w:tab w:val="left" w:pos="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Соколов, який був запрошений до Рибкіна, затіяв сварку, через що хазяїн вигнав його з квартири. Сусіди попередили Рибкіна, що Соколов вважає себе ображеним і ходить біля будинку з </w:t>
      </w:r>
      <w:proofErr w:type="spellStart"/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ножем</w:t>
      </w:r>
      <w:proofErr w:type="spellEnd"/>
      <w:r w:rsidRPr="00AF7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руках. Коли гості розійшлися, Рибкін, поклавши поряд з собою рушницю, ліг спати. Через деякий час Соколов разом із сином почали вдиратися до квартири Рибкіна, зламавши на дверях замки. В цей момент Рибкін схопив мисливську рушницю і вистрелив у напрямку дверей. Сину Соколова були спричинені тяжкі тілесні ушкодження, від яких він помер у лікарні.</w:t>
      </w: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Необхідно надати кримінально-правову оцінку поведінки Рибкіна.</w:t>
      </w: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uk-UA" w:eastAsia="uk-UA" w:bidi="uk-UA"/>
        </w:rPr>
        <w:t>Відповідь.</w:t>
      </w: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uk-UA" w:bidi="uk-UA"/>
        </w:rPr>
        <w:t> Перевищення меж необхідної оборони. Перевищенням визнається умисне заподіяння тому, хто посягає, тяжкої шкоди, яка явно не відповідає небезпечності посягання або обстановці захисту. Перевищення меж необхідної оборони тягне кримінальну відповідальність лише у випадках, спеціально передбачених у статтях 118 та 124 Карного Кодексу.</w:t>
      </w: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spacing w:val="2"/>
          <w:kern w:val="36"/>
          <w:sz w:val="28"/>
          <w:szCs w:val="28"/>
          <w:lang w:val="uk-UA" w:eastAsia="ru-RU"/>
        </w:rPr>
      </w:pPr>
      <w:r w:rsidRPr="00AF71DC">
        <w:rPr>
          <w:rFonts w:ascii="Times New Roman" w:eastAsia="Times New Roman" w:hAnsi="Times New Roman" w:cs="Times New Roman"/>
          <w:i/>
          <w:iCs/>
          <w:spacing w:val="2"/>
          <w:kern w:val="36"/>
          <w:sz w:val="28"/>
          <w:szCs w:val="28"/>
          <w:lang w:val="uk-UA" w:eastAsia="ru-RU"/>
        </w:rPr>
        <w:lastRenderedPageBreak/>
        <w:tab/>
      </w:r>
      <w:r w:rsidRPr="00AF71DC">
        <w:rPr>
          <w:rFonts w:ascii="Times New Roman" w:eastAsia="Times New Roman" w:hAnsi="Times New Roman" w:cs="Times New Roman"/>
          <w:iCs/>
          <w:spacing w:val="2"/>
          <w:kern w:val="36"/>
          <w:sz w:val="28"/>
          <w:szCs w:val="28"/>
          <w:lang w:val="uk-UA" w:eastAsia="ru-RU"/>
        </w:rPr>
        <w:t xml:space="preserve">Умисне вбивство вчинене при перевищенні меж необхідної оборони (Стаття 118 ККУ). </w:t>
      </w:r>
      <w:r w:rsidRPr="00AF71D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Карається виправними роботами на строк до двох років або </w:t>
      </w:r>
      <w:r w:rsidRPr="00AF71D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обмеженням волі на строк до трьох років, або позбавленням волі на строк до двох років.</w:t>
      </w: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uk-UA" w:bidi="uk-UA"/>
        </w:rPr>
      </w:pPr>
      <w:r w:rsidRPr="00AF71D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uk-UA" w:bidi="uk-UA"/>
        </w:rPr>
        <w:t>Особа не підлягає кримінальній відповідальності, якщо через сильне душевне хвилювання, викликане суспільне небезпечним посяганням, вона не могла оцінити відповідність заподіяної нею шкоди небезпечності посягання чи обстановці захисту.</w:t>
      </w: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uk-UA" w:bidi="uk-UA"/>
        </w:rPr>
      </w:pPr>
    </w:p>
    <w:p w:rsidR="00AF71DC" w:rsidRPr="00AF71DC" w:rsidRDefault="00AF71DC" w:rsidP="00AF71DC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uk-UA" w:eastAsia="uk-UA" w:bidi="uk-UA"/>
        </w:rPr>
      </w:pPr>
    </w:p>
    <w:p w:rsidR="00AF71DC" w:rsidRPr="00AF71DC" w:rsidRDefault="00AF71DC" w:rsidP="00AF71DC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uk-UA" w:eastAsia="uk-UA" w:bidi="uk-UA"/>
        </w:rPr>
      </w:pPr>
    </w:p>
    <w:p w:rsidR="00AF71DC" w:rsidRPr="00AF71DC" w:rsidRDefault="00AF71DC" w:rsidP="00AF71DC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uk-UA" w:eastAsia="uk-UA" w:bidi="uk-UA"/>
        </w:rPr>
      </w:pPr>
    </w:p>
    <w:p w:rsidR="00AF71DC" w:rsidRPr="00AF71DC" w:rsidRDefault="00AF71DC" w:rsidP="00AF71D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9"/>
          <w:szCs w:val="19"/>
          <w:lang w:val="uk-UA" w:eastAsia="uk-UA" w:bidi="uk-UA"/>
        </w:rPr>
      </w:pPr>
    </w:p>
    <w:p w:rsidR="00AF71DC" w:rsidRPr="00300E22" w:rsidRDefault="00AF71DC" w:rsidP="00AF71DC">
      <w:pPr>
        <w:widowControl w:val="0"/>
        <w:spacing w:after="184" w:line="360" w:lineRule="auto"/>
        <w:ind w:firstLine="38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</w:p>
    <w:p w:rsidR="00300E22" w:rsidRPr="00AF71DC" w:rsidRDefault="00300E22" w:rsidP="00AF7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0E22" w:rsidRPr="00AF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002"/>
    <w:multiLevelType w:val="multilevel"/>
    <w:tmpl w:val="611A99C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340AA"/>
    <w:multiLevelType w:val="multilevel"/>
    <w:tmpl w:val="611A99C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43A67"/>
    <w:multiLevelType w:val="multilevel"/>
    <w:tmpl w:val="611A99C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A6A32"/>
    <w:multiLevelType w:val="hybridMultilevel"/>
    <w:tmpl w:val="BA421FB6"/>
    <w:lvl w:ilvl="0" w:tplc="CD72279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22"/>
    <w:rsid w:val="002778DC"/>
    <w:rsid w:val="00300E22"/>
    <w:rsid w:val="00A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rsid w:val="00300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Заголовок №4"/>
    <w:basedOn w:val="4"/>
    <w:rsid w:val="00300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rsid w:val="00300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300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ой текст (5)_"/>
    <w:basedOn w:val="a0"/>
    <w:rsid w:val="00300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300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300E22"/>
    <w:pPr>
      <w:ind w:left="720"/>
      <w:contextualSpacing/>
    </w:pPr>
  </w:style>
  <w:style w:type="character" w:styleId="a4">
    <w:name w:val="Hyperlink"/>
    <w:basedOn w:val="a0"/>
    <w:rsid w:val="00300E2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rsid w:val="00300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Заголовок №4"/>
    <w:basedOn w:val="4"/>
    <w:rsid w:val="00300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rsid w:val="00300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300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ой текст (5)_"/>
    <w:basedOn w:val="a0"/>
    <w:rsid w:val="00300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300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300E22"/>
    <w:pPr>
      <w:ind w:left="720"/>
      <w:contextualSpacing/>
    </w:pPr>
  </w:style>
  <w:style w:type="character" w:styleId="a4">
    <w:name w:val="Hyperlink"/>
    <w:basedOn w:val="a0"/>
    <w:rsid w:val="00300E2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okol.com.ua/ua/kriminalniy_kodeks_ukraini_stattya_263_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4457</Words>
  <Characters>2541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Користувач Windows</cp:lastModifiedBy>
  <cp:revision>2</cp:revision>
  <dcterms:created xsi:type="dcterms:W3CDTF">2020-03-30T04:44:00Z</dcterms:created>
  <dcterms:modified xsi:type="dcterms:W3CDTF">2020-05-20T12:24:00Z</dcterms:modified>
</cp:coreProperties>
</file>