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ВІДКРИТИЙ МІЖНАРОДНИЙ УНІВЕРСИТЕТ РОЗВИТКУ ЛЮДИНИ УКРАЇНА</w:t>
      </w:r>
    </w:p>
    <w:p w:rsidR="00BD2521" w:rsidRDefault="00BD2521" w:rsidP="00BD2521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D2521" w:rsidRPr="00A731E7" w:rsidRDefault="00BD2521" w:rsidP="00BD2521">
      <w:pPr>
        <w:keepNext/>
        <w:keepLines/>
        <w:spacing w:after="212" w:line="210" w:lineRule="exact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val="uk-UA"/>
        </w:rPr>
        <w:t>Практичне завдання:</w:t>
      </w:r>
    </w:p>
    <w:p w:rsidR="00BD2521" w:rsidRPr="00AF3AE1" w:rsidRDefault="00BD2521" w:rsidP="00BD2521">
      <w:pPr>
        <w:keepNext/>
        <w:keepLines/>
        <w:spacing w:after="212" w:line="210" w:lineRule="exact"/>
        <w:jc w:val="center"/>
        <w:rPr>
          <w:rStyle w:val="211pt"/>
          <w:rFonts w:eastAsiaTheme="minorHAnsi"/>
          <w:i w:val="0"/>
          <w:iCs w:val="0"/>
          <w:sz w:val="28"/>
          <w:szCs w:val="28"/>
        </w:rPr>
      </w:pPr>
      <w:r w:rsidRPr="00A731E7">
        <w:rPr>
          <w:rStyle w:val="4"/>
          <w:rFonts w:eastAsiaTheme="minorHAnsi"/>
          <w:b w:val="0"/>
          <w:bCs w:val="0"/>
          <w:sz w:val="28"/>
          <w:szCs w:val="28"/>
        </w:rPr>
        <w:t>Тема 14. Звільнення від кримінальної відповідальності</w:t>
      </w:r>
    </w:p>
    <w:p w:rsidR="00BD2521" w:rsidRDefault="00BD2521" w:rsidP="00BD2521">
      <w:pPr>
        <w:keepNext/>
        <w:keepLines/>
        <w:spacing w:after="0" w:line="240" w:lineRule="auto"/>
        <w:ind w:firstLine="380"/>
        <w:jc w:val="center"/>
        <w:rPr>
          <w:sz w:val="28"/>
          <w:szCs w:val="28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Роботу виконала:</w:t>
      </w: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Студентка 2 курсу, група ПЗ-18-1</w:t>
      </w:r>
    </w:p>
    <w:p w:rsidR="00BD2521" w:rsidRDefault="00E40357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Летун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М.А.</w:t>
      </w:r>
      <w:bookmarkStart w:id="0" w:name="_GoBack"/>
      <w:bookmarkEnd w:id="0"/>
      <w:r w:rsidR="00BD2521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Перевірив викладач:</w:t>
      </w: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Гайворонський Є. П. </w:t>
      </w: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D2521" w:rsidRDefault="00BD2521" w:rsidP="00BD25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Київ 2020</w:t>
      </w:r>
    </w:p>
    <w:p w:rsidR="00BD2521" w:rsidRDefault="00BD2521" w:rsidP="00BD252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ЗАДАЧА 1</w:t>
      </w:r>
    </w:p>
    <w:p w:rsidR="00BD2521" w:rsidRPr="00BD2521" w:rsidRDefault="00BD2521" w:rsidP="00BD2521">
      <w:pPr>
        <w:widowControl w:val="0"/>
        <w:tabs>
          <w:tab w:val="left" w:pos="841"/>
        </w:tabs>
        <w:spacing w:after="0" w:line="360" w:lineRule="auto"/>
        <w:ind w:left="380"/>
        <w:jc w:val="both"/>
        <w:rPr>
          <w:sz w:val="28"/>
          <w:szCs w:val="28"/>
          <w:lang w:val="uk-UA"/>
        </w:rPr>
      </w:pPr>
      <w:r>
        <w:rPr>
          <w:rStyle w:val="20"/>
          <w:rFonts w:eastAsiaTheme="minorHAnsi"/>
          <w:sz w:val="28"/>
          <w:szCs w:val="28"/>
        </w:rPr>
        <w:t xml:space="preserve">      </w:t>
      </w:r>
      <w:r w:rsidRPr="00E46F90">
        <w:rPr>
          <w:rStyle w:val="20"/>
          <w:rFonts w:eastAsiaTheme="minorHAnsi"/>
          <w:sz w:val="28"/>
          <w:szCs w:val="28"/>
        </w:rPr>
        <w:t>Петренко, який обвинувачувався у вчиненні зґвалтування (ч. 1 ст</w:t>
      </w:r>
      <w:r w:rsidRPr="00BD2521">
        <w:rPr>
          <w:sz w:val="28"/>
          <w:szCs w:val="28"/>
          <w:lang w:val="uk-UA"/>
        </w:rPr>
        <w:t xml:space="preserve">. </w:t>
      </w:r>
      <w:r w:rsidRPr="00E46F90">
        <w:rPr>
          <w:rStyle w:val="20"/>
          <w:rFonts w:eastAsiaTheme="minorHAnsi"/>
          <w:sz w:val="28"/>
          <w:szCs w:val="28"/>
        </w:rPr>
        <w:t xml:space="preserve">152 КК), наполягав на звільненні його від кримінальної відповідальності у зв’язку з тим, що він вчинив злочин уперше, щиро покаявся, вагітна потерпіла ніяких претензій до нього не має і до органів </w:t>
      </w:r>
      <w:proofErr w:type="spellStart"/>
      <w:r w:rsidRPr="00E46F90">
        <w:rPr>
          <w:rStyle w:val="20"/>
          <w:rFonts w:eastAsiaTheme="minorHAnsi"/>
          <w:sz w:val="28"/>
          <w:szCs w:val="28"/>
        </w:rPr>
        <w:t>РАЦСу</w:t>
      </w:r>
      <w:proofErr w:type="spellEnd"/>
      <w:r w:rsidRPr="00E46F90">
        <w:rPr>
          <w:rStyle w:val="20"/>
          <w:rFonts w:eastAsiaTheme="minorHAnsi"/>
          <w:sz w:val="28"/>
          <w:szCs w:val="28"/>
        </w:rPr>
        <w:t xml:space="preserve"> подана заява про укладення шлюбу між ним та потерпілою.</w:t>
      </w:r>
    </w:p>
    <w:p w:rsidR="00BD2521" w:rsidRPr="00E46F90" w:rsidRDefault="0022060C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>
        <w:rPr>
          <w:rStyle w:val="50"/>
          <w:rFonts w:eastAsiaTheme="minorHAnsi"/>
          <w:i w:val="0"/>
          <w:iCs w:val="0"/>
          <w:sz w:val="28"/>
          <w:szCs w:val="28"/>
        </w:rPr>
        <w:t xml:space="preserve">Чи </w:t>
      </w:r>
      <w:r w:rsidR="00BD2521" w:rsidRPr="00E46F90">
        <w:rPr>
          <w:rStyle w:val="50"/>
          <w:rFonts w:eastAsiaTheme="minorHAnsi"/>
          <w:i w:val="0"/>
          <w:iCs w:val="0"/>
          <w:sz w:val="28"/>
          <w:szCs w:val="28"/>
        </w:rPr>
        <w:t xml:space="preserve"> підлягає Петренко звільненню від кримінальної відповідальності?</w:t>
      </w:r>
    </w:p>
    <w:p w:rsidR="00BD2521" w:rsidRP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BD2521">
        <w:rPr>
          <w:rStyle w:val="50"/>
          <w:rFonts w:eastAsiaTheme="minorHAnsi"/>
          <w:i w:val="0"/>
          <w:iCs w:val="0"/>
          <w:sz w:val="28"/>
          <w:szCs w:val="28"/>
        </w:rPr>
        <w:t xml:space="preserve">      Відповідь.</w:t>
      </w:r>
    </w:p>
    <w:p w:rsidR="00BD2521" w:rsidRP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>
        <w:rPr>
          <w:rStyle w:val="50"/>
          <w:rFonts w:eastAsiaTheme="minorHAnsi"/>
          <w:i w:val="0"/>
          <w:iCs w:val="0"/>
          <w:sz w:val="28"/>
          <w:szCs w:val="28"/>
        </w:rPr>
        <w:t xml:space="preserve">      </w:t>
      </w:r>
      <w:r w:rsidRPr="00BD2521">
        <w:rPr>
          <w:rStyle w:val="50"/>
          <w:rFonts w:eastAsiaTheme="minorHAnsi"/>
          <w:i w:val="0"/>
          <w:iCs w:val="0"/>
          <w:sz w:val="28"/>
          <w:szCs w:val="28"/>
        </w:rPr>
        <w:t>Так, Петренко підлягає звільненню від кримінальної відповідальності.</w:t>
      </w:r>
    </w:p>
    <w:p w:rsidR="00BD2521" w:rsidRDefault="00BD2521" w:rsidP="00BD2521">
      <w:pPr>
        <w:tabs>
          <w:tab w:val="left" w:pos="686"/>
        </w:tabs>
        <w:spacing w:after="0" w:line="360" w:lineRule="auto"/>
        <w:ind w:firstLine="4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D25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Щире розкаяння та відсутність претензій з боку потерпілої можуть бути </w:t>
      </w:r>
    </w:p>
    <w:p w:rsidR="00BD2521" w:rsidRDefault="00BD2521" w:rsidP="00BD2521">
      <w:pPr>
        <w:tabs>
          <w:tab w:val="left" w:pos="686"/>
        </w:tabs>
        <w:spacing w:after="0" w:line="360" w:lineRule="auto"/>
        <w:ind w:firstLine="4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25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підставою для звільнення від відбування покарання. </w:t>
      </w:r>
      <w:r w:rsidRPr="00BD25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Звільнення від </w:t>
      </w:r>
    </w:p>
    <w:p w:rsidR="00BD2521" w:rsidRDefault="00BD2521" w:rsidP="00BD2521">
      <w:pPr>
        <w:tabs>
          <w:tab w:val="left" w:pos="686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521">
        <w:rPr>
          <w:rFonts w:ascii="Times New Roman" w:hAnsi="Times New Roman" w:cs="Times New Roman"/>
          <w:bCs/>
          <w:sz w:val="28"/>
          <w:szCs w:val="28"/>
          <w:lang w:val="uk-UA"/>
        </w:rPr>
        <w:t>кримінальної відповідальності у зв'язку із зміною обстановки (ст.48)</w:t>
      </w:r>
      <w:r w:rsidRPr="00BD2521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</w:p>
    <w:p w:rsidR="00BD2521" w:rsidRDefault="00BD2521" w:rsidP="00BD2521">
      <w:pPr>
        <w:tabs>
          <w:tab w:val="left" w:pos="686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2521">
        <w:rPr>
          <w:rFonts w:ascii="Times New Roman" w:hAnsi="Times New Roman" w:cs="Times New Roman"/>
          <w:sz w:val="28"/>
          <w:szCs w:val="28"/>
          <w:lang w:val="uk-UA"/>
        </w:rPr>
        <w:t xml:space="preserve">саме: </w:t>
      </w:r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сім'ї з жертвою злочину.</w:t>
      </w:r>
    </w:p>
    <w:p w:rsidR="00BD2521" w:rsidRPr="00BD2521" w:rsidRDefault="00BD2521" w:rsidP="00BD2521">
      <w:pPr>
        <w:tabs>
          <w:tab w:val="left" w:pos="686"/>
        </w:tabs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color w:val="auto"/>
          <w:sz w:val="28"/>
          <w:szCs w:val="28"/>
          <w:u w:val="single"/>
        </w:rPr>
      </w:pPr>
    </w:p>
    <w:p w:rsidR="00BD2521" w:rsidRDefault="00BD2521" w:rsidP="00BD25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2</w:t>
      </w:r>
    </w:p>
    <w:p w:rsidR="00BD2521" w:rsidRPr="00BD2521" w:rsidRDefault="00BD2521" w:rsidP="00BD2521">
      <w:pPr>
        <w:widowControl w:val="0"/>
        <w:tabs>
          <w:tab w:val="left" w:pos="855"/>
        </w:tabs>
        <w:spacing w:after="0" w:line="360" w:lineRule="auto"/>
        <w:ind w:left="400"/>
        <w:jc w:val="both"/>
        <w:rPr>
          <w:sz w:val="28"/>
          <w:szCs w:val="28"/>
          <w:lang w:val="uk-UA"/>
        </w:rPr>
      </w:pPr>
      <w:r>
        <w:rPr>
          <w:rStyle w:val="20"/>
          <w:rFonts w:eastAsiaTheme="minorHAnsi"/>
          <w:sz w:val="28"/>
          <w:szCs w:val="28"/>
        </w:rPr>
        <w:t xml:space="preserve">      </w:t>
      </w:r>
      <w:r w:rsidRPr="00A731E7">
        <w:rPr>
          <w:rStyle w:val="20"/>
          <w:rFonts w:eastAsiaTheme="minorHAnsi"/>
          <w:sz w:val="28"/>
          <w:szCs w:val="28"/>
        </w:rPr>
        <w:t>Суд, враховуючи те, що Ігнатов, який заподіяв побої (ч. 1 ст</w:t>
      </w:r>
      <w:r w:rsidRPr="00BD2521">
        <w:rPr>
          <w:sz w:val="28"/>
          <w:szCs w:val="28"/>
          <w:lang w:val="uk-UA"/>
        </w:rPr>
        <w:t xml:space="preserve">. </w:t>
      </w:r>
      <w:r w:rsidRPr="00A731E7">
        <w:rPr>
          <w:rStyle w:val="20"/>
          <w:rFonts w:eastAsiaTheme="minorHAnsi"/>
          <w:sz w:val="28"/>
          <w:szCs w:val="28"/>
        </w:rPr>
        <w:t>126 КК), раніше не судимий, проходить строкову військову службу, після вчинення злочину з’явився із зізнанням та щиро покаявся, визнав його таким, що не є суспільно небезпечним і, пославшись на ст</w:t>
      </w:r>
      <w:r w:rsidRPr="00BD2521">
        <w:rPr>
          <w:sz w:val="28"/>
          <w:szCs w:val="28"/>
          <w:lang w:val="uk-UA"/>
        </w:rPr>
        <w:t xml:space="preserve">. </w:t>
      </w:r>
      <w:r w:rsidRPr="00A731E7">
        <w:rPr>
          <w:rStyle w:val="20"/>
          <w:rFonts w:eastAsiaTheme="minorHAnsi"/>
          <w:sz w:val="28"/>
          <w:szCs w:val="28"/>
        </w:rPr>
        <w:t>48 КК, звільнив його від кримінальної відповідальності.</w:t>
      </w:r>
    </w:p>
    <w:p w:rsid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A731E7">
        <w:rPr>
          <w:rStyle w:val="50"/>
          <w:rFonts w:eastAsiaTheme="minorHAnsi"/>
          <w:i w:val="0"/>
          <w:iCs w:val="0"/>
          <w:sz w:val="28"/>
          <w:szCs w:val="28"/>
        </w:rPr>
        <w:t>Чи мав суд підстави для застосування положень ст. 48 КК?</w:t>
      </w:r>
    </w:p>
    <w:p w:rsidR="00BD2521" w:rsidRP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>
        <w:rPr>
          <w:rStyle w:val="50"/>
          <w:rFonts w:eastAsiaTheme="minorHAnsi"/>
          <w:i w:val="0"/>
          <w:iCs w:val="0"/>
          <w:sz w:val="28"/>
          <w:szCs w:val="28"/>
        </w:rPr>
        <w:t xml:space="preserve">      </w:t>
      </w:r>
      <w:r w:rsidRPr="00BD2521">
        <w:rPr>
          <w:rStyle w:val="50"/>
          <w:rFonts w:eastAsiaTheme="minorHAnsi"/>
          <w:i w:val="0"/>
          <w:iCs w:val="0"/>
          <w:sz w:val="28"/>
          <w:szCs w:val="28"/>
        </w:rPr>
        <w:t>Відповідь.</w:t>
      </w:r>
    </w:p>
    <w:p w:rsidR="00BD2521" w:rsidRP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color w:val="auto"/>
          <w:sz w:val="28"/>
          <w:szCs w:val="28"/>
        </w:rPr>
      </w:pPr>
      <w:r>
        <w:rPr>
          <w:rStyle w:val="50"/>
          <w:rFonts w:eastAsiaTheme="minorHAnsi"/>
          <w:i w:val="0"/>
          <w:iCs w:val="0"/>
          <w:color w:val="auto"/>
          <w:sz w:val="28"/>
          <w:szCs w:val="28"/>
        </w:rPr>
        <w:t xml:space="preserve">      </w:t>
      </w:r>
      <w:r w:rsidRPr="00BD2521">
        <w:rPr>
          <w:rStyle w:val="50"/>
          <w:rFonts w:eastAsiaTheme="minorHAnsi"/>
          <w:i w:val="0"/>
          <w:iCs w:val="0"/>
          <w:color w:val="auto"/>
          <w:sz w:val="28"/>
          <w:szCs w:val="28"/>
        </w:rPr>
        <w:t>Суд не мав підстави для застосування положень ст. 48 КК до Ігнатова.</w:t>
      </w:r>
    </w:p>
    <w:p w:rsidR="00BD2521" w:rsidRDefault="00BD2521" w:rsidP="00BD2521">
      <w:pPr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зміною обстановки, внаслідок якої особа, яка вчинила злочин, перестає </w:t>
      </w:r>
    </w:p>
    <w:p w:rsidR="00BD2521" w:rsidRDefault="00BD2521" w:rsidP="00BD2521">
      <w:pPr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бути суспільна небезпечною, слід розуміти об'єктивні зміни умов </w:t>
      </w:r>
    </w:p>
    <w:p w:rsidR="00BD2521" w:rsidRDefault="00BD2521" w:rsidP="00BD2521">
      <w:pPr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життєдіяльності такої особи, які позитивно і суттєво впливають на неї і </w:t>
      </w:r>
    </w:p>
    <w:p w:rsidR="00BD2521" w:rsidRDefault="00BD2521" w:rsidP="00BD2521">
      <w:pPr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свідчать про те, що вона не вчинятиме кримінальне караних діянь у </w:t>
      </w:r>
    </w:p>
    <w:p w:rsidR="00BD2521" w:rsidRPr="00BD2521" w:rsidRDefault="00BD2521" w:rsidP="00BD2521">
      <w:pPr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майбутньому. </w:t>
      </w:r>
    </w:p>
    <w:p w:rsidR="00BD2521" w:rsidRDefault="00BD2521" w:rsidP="00BD25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ЗАВДАЧА 3</w:t>
      </w:r>
    </w:p>
    <w:p w:rsidR="00BD2521" w:rsidRDefault="0022060C" w:rsidP="00BD2521">
      <w:pPr>
        <w:widowControl w:val="0"/>
        <w:tabs>
          <w:tab w:val="left" w:pos="860"/>
        </w:tabs>
        <w:spacing w:after="0" w:line="360" w:lineRule="auto"/>
        <w:ind w:left="40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</w:t>
      </w:r>
      <w:r w:rsidR="00BD2521" w:rsidRPr="00A731E7">
        <w:rPr>
          <w:rStyle w:val="20"/>
          <w:rFonts w:eastAsiaTheme="minorHAnsi"/>
          <w:sz w:val="28"/>
          <w:szCs w:val="28"/>
        </w:rPr>
        <w:t xml:space="preserve">Робітник маслозаводу </w:t>
      </w:r>
      <w:r w:rsidR="00BD2521" w:rsidRPr="00A731E7">
        <w:rPr>
          <w:rStyle w:val="20"/>
          <w:rFonts w:eastAsiaTheme="minorHAnsi"/>
          <w:sz w:val="28"/>
          <w:szCs w:val="28"/>
          <w:lang w:val="ru-RU" w:eastAsia="ru-RU" w:bidi="ru-RU"/>
        </w:rPr>
        <w:t xml:space="preserve">Кротов </w:t>
      </w:r>
      <w:r w:rsidR="00BD2521" w:rsidRPr="00A731E7">
        <w:rPr>
          <w:rStyle w:val="20"/>
          <w:rFonts w:eastAsiaTheme="minorHAnsi"/>
          <w:sz w:val="28"/>
          <w:szCs w:val="28"/>
        </w:rPr>
        <w:t>вчинив ху</w:t>
      </w:r>
      <w:r w:rsidR="00BD2521">
        <w:rPr>
          <w:rStyle w:val="20"/>
          <w:rFonts w:eastAsiaTheme="minorHAnsi"/>
          <w:sz w:val="28"/>
          <w:szCs w:val="28"/>
        </w:rPr>
        <w:t>ліганство, передбачене ч. 1 ст.</w:t>
      </w:r>
    </w:p>
    <w:p w:rsidR="00BD2521" w:rsidRPr="00BD2521" w:rsidRDefault="00BD2521" w:rsidP="00BD2521">
      <w:pPr>
        <w:widowControl w:val="0"/>
        <w:tabs>
          <w:tab w:val="left" w:pos="860"/>
        </w:tabs>
        <w:spacing w:after="0" w:line="360" w:lineRule="auto"/>
        <w:ind w:left="400"/>
        <w:jc w:val="both"/>
        <w:rPr>
          <w:sz w:val="28"/>
          <w:szCs w:val="28"/>
          <w:lang w:val="uk-UA"/>
        </w:rPr>
      </w:pPr>
      <w:r w:rsidRPr="00A731E7">
        <w:rPr>
          <w:rStyle w:val="20"/>
          <w:rFonts w:eastAsiaTheme="minorHAnsi"/>
          <w:sz w:val="28"/>
          <w:szCs w:val="28"/>
        </w:rPr>
        <w:t xml:space="preserve">296 КК. Прокурор, враховуючи щире каяття винного і наявність клопотання адміністрації </w:t>
      </w:r>
      <w:proofErr w:type="spellStart"/>
      <w:r w:rsidRPr="00A731E7">
        <w:rPr>
          <w:rStyle w:val="20"/>
          <w:rFonts w:eastAsiaTheme="minorHAnsi"/>
          <w:sz w:val="28"/>
          <w:szCs w:val="28"/>
        </w:rPr>
        <w:t>ЖЕКу</w:t>
      </w:r>
      <w:proofErr w:type="spellEnd"/>
      <w:r w:rsidRPr="00A731E7">
        <w:rPr>
          <w:rStyle w:val="20"/>
          <w:rFonts w:eastAsiaTheme="minorHAnsi"/>
          <w:sz w:val="28"/>
          <w:szCs w:val="28"/>
        </w:rPr>
        <w:t xml:space="preserve"> за місцем постійного його проживання, передав Кротова на поруки адміністрації </w:t>
      </w:r>
      <w:proofErr w:type="spellStart"/>
      <w:r w:rsidRPr="00A731E7">
        <w:rPr>
          <w:rStyle w:val="20"/>
          <w:rFonts w:eastAsiaTheme="minorHAnsi"/>
          <w:sz w:val="28"/>
          <w:szCs w:val="28"/>
        </w:rPr>
        <w:t>ЖЕКу</w:t>
      </w:r>
      <w:proofErr w:type="spellEnd"/>
      <w:r w:rsidRPr="00A731E7">
        <w:rPr>
          <w:rStyle w:val="20"/>
          <w:rFonts w:eastAsiaTheme="minorHAnsi"/>
          <w:sz w:val="28"/>
          <w:szCs w:val="28"/>
        </w:rPr>
        <w:t xml:space="preserve"> для виправлення. Але через два місяці </w:t>
      </w:r>
      <w:proofErr w:type="spellStart"/>
      <w:r w:rsidRPr="00A731E7">
        <w:rPr>
          <w:rStyle w:val="20"/>
          <w:rFonts w:eastAsiaTheme="minorHAnsi"/>
          <w:sz w:val="28"/>
          <w:szCs w:val="28"/>
        </w:rPr>
        <w:t>Кротов</w:t>
      </w:r>
      <w:proofErr w:type="spellEnd"/>
      <w:r w:rsidRPr="00A731E7">
        <w:rPr>
          <w:rStyle w:val="20"/>
          <w:rFonts w:eastAsiaTheme="minorHAnsi"/>
          <w:sz w:val="28"/>
          <w:szCs w:val="28"/>
        </w:rPr>
        <w:t xml:space="preserve"> звільнився з підприємства і виїхав до іншого міста.</w:t>
      </w:r>
    </w:p>
    <w:p w:rsid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A731E7">
        <w:rPr>
          <w:rStyle w:val="50"/>
          <w:rFonts w:eastAsiaTheme="minorHAnsi"/>
          <w:i w:val="0"/>
          <w:iCs w:val="0"/>
          <w:sz w:val="28"/>
          <w:szCs w:val="28"/>
        </w:rPr>
        <w:t>Дайте ґрунтовний висновок по справі. Які підстави, порядок, умови та</w:t>
      </w:r>
    </w:p>
    <w:p w:rsid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A731E7">
        <w:rPr>
          <w:rStyle w:val="50"/>
          <w:rFonts w:eastAsiaTheme="minorHAnsi"/>
          <w:i w:val="0"/>
          <w:iCs w:val="0"/>
          <w:sz w:val="28"/>
          <w:szCs w:val="28"/>
        </w:rPr>
        <w:t>кримінально-правові наслідки застосування ст. 47 КК?</w:t>
      </w:r>
    </w:p>
    <w:p w:rsidR="00BD2521" w:rsidRPr="00BD2521" w:rsidRDefault="00BD2521" w:rsidP="0022060C">
      <w:pPr>
        <w:spacing w:after="0" w:line="360" w:lineRule="auto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BD2521">
        <w:rPr>
          <w:rStyle w:val="50"/>
          <w:rFonts w:eastAsiaTheme="minorHAnsi"/>
          <w:i w:val="0"/>
          <w:iCs w:val="0"/>
          <w:sz w:val="28"/>
          <w:szCs w:val="28"/>
        </w:rPr>
        <w:t>Відповідь.</w:t>
      </w:r>
    </w:p>
    <w:p w:rsidR="00BD2521" w:rsidRDefault="0022060C" w:rsidP="00BD25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D2521">
        <w:rPr>
          <w:sz w:val="28"/>
          <w:szCs w:val="28"/>
          <w:lang w:val="uk-UA"/>
        </w:rPr>
        <w:t>Особа</w:t>
      </w:r>
      <w:r w:rsidR="00BD2521" w:rsidRPr="00937BBA">
        <w:rPr>
          <w:sz w:val="28"/>
          <w:szCs w:val="28"/>
          <w:lang w:val="uk-UA"/>
        </w:rPr>
        <w:t>, яка вперше вчинила злочин невеликої або середньої тяжкості та</w:t>
      </w:r>
    </w:p>
    <w:p w:rsidR="00BD2521" w:rsidRPr="00937BBA" w:rsidRDefault="00BD2521" w:rsidP="00BD25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BBA">
        <w:rPr>
          <w:sz w:val="28"/>
          <w:szCs w:val="28"/>
          <w:lang w:val="uk-UA"/>
        </w:rPr>
        <w:t xml:space="preserve">щиро покаялася, може бути звільнено від кримінальної відповідальності з передачею </w:t>
      </w:r>
      <w:proofErr w:type="spellStart"/>
      <w:r w:rsidRPr="00937BBA">
        <w:rPr>
          <w:sz w:val="28"/>
          <w:szCs w:val="28"/>
          <w:lang w:val="uk-UA"/>
        </w:rPr>
        <w:t>ії</w:t>
      </w:r>
      <w:proofErr w:type="spellEnd"/>
      <w:r w:rsidRPr="00937BBA">
        <w:rPr>
          <w:sz w:val="28"/>
          <w:szCs w:val="28"/>
          <w:lang w:val="uk-UA"/>
        </w:rPr>
        <w:t xml:space="preserve"> на поруки колективу підприємства, установи чи організації за їхнім клопотанням за умови, що вон</w:t>
      </w:r>
      <w:r>
        <w:rPr>
          <w:sz w:val="28"/>
          <w:szCs w:val="28"/>
          <w:lang w:val="uk-UA"/>
        </w:rPr>
        <w:t xml:space="preserve">а протягом року з дня передачі </w:t>
      </w:r>
      <w:r w:rsidRPr="00937BBA">
        <w:rPr>
          <w:sz w:val="28"/>
          <w:szCs w:val="28"/>
          <w:lang w:val="uk-UA"/>
        </w:rPr>
        <w:t xml:space="preserve"> на поруки виправдає довіру колективу, не </w:t>
      </w:r>
      <w:proofErr w:type="spellStart"/>
      <w:r w:rsidRPr="00937BBA">
        <w:rPr>
          <w:sz w:val="28"/>
          <w:szCs w:val="28"/>
          <w:lang w:val="uk-UA"/>
        </w:rPr>
        <w:t>ухилятиметься</w:t>
      </w:r>
      <w:proofErr w:type="spellEnd"/>
      <w:r w:rsidRPr="00937BBA">
        <w:rPr>
          <w:sz w:val="28"/>
          <w:szCs w:val="28"/>
          <w:lang w:val="uk-UA"/>
        </w:rPr>
        <w:t xml:space="preserve"> від заходів виховного характеру та не порушуватиме громадського порядку.</w:t>
      </w:r>
    </w:p>
    <w:p w:rsidR="00BD2521" w:rsidRPr="00937BBA" w:rsidRDefault="00BD2521" w:rsidP="00BD25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37BBA">
        <w:rPr>
          <w:sz w:val="28"/>
          <w:szCs w:val="28"/>
          <w:lang w:val="uk-UA"/>
        </w:rPr>
        <w:t>У разі порушення умов передачі на поруки особа притягається до кримінальної відповідальності за вчинений нею злочин.</w:t>
      </w:r>
    </w:p>
    <w:p w:rsidR="00BD2521" w:rsidRPr="00BD2521" w:rsidRDefault="00BD2521" w:rsidP="00BD2521">
      <w:pPr>
        <w:spacing w:after="0" w:line="360" w:lineRule="auto"/>
        <w:ind w:firstLine="4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з передачею особи на поруки є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умовним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. Особа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D25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521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ст. 47</w:t>
      </w:r>
      <w:r w:rsidR="0022060C">
        <w:rPr>
          <w:rFonts w:ascii="Times New Roman" w:hAnsi="Times New Roman" w:cs="Times New Roman"/>
          <w:sz w:val="28"/>
          <w:szCs w:val="28"/>
          <w:lang w:val="uk-UA"/>
        </w:rPr>
        <w:t xml:space="preserve"> КК </w:t>
      </w:r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року з дня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на поруки: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виправдати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ухилятися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характеру і не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порядку. Остаточно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особи до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0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2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2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0C">
        <w:rPr>
          <w:rFonts w:ascii="Times New Roman" w:hAnsi="Times New Roman" w:cs="Times New Roman"/>
          <w:sz w:val="28"/>
          <w:szCs w:val="28"/>
        </w:rPr>
        <w:t>спливу</w:t>
      </w:r>
      <w:proofErr w:type="spellEnd"/>
      <w:r w:rsidRPr="0022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0C">
        <w:rPr>
          <w:rFonts w:ascii="Times New Roman" w:hAnsi="Times New Roman" w:cs="Times New Roman"/>
          <w:sz w:val="28"/>
          <w:szCs w:val="28"/>
        </w:rPr>
        <w:t>однорічного</w:t>
      </w:r>
      <w:proofErr w:type="spellEnd"/>
      <w:r w:rsidRPr="0022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0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220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0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2060C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proofErr w:type="spellStart"/>
      <w:r w:rsidRPr="0022060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2060C">
        <w:rPr>
          <w:rFonts w:ascii="Times New Roman" w:hAnsi="Times New Roman" w:cs="Times New Roman"/>
          <w:sz w:val="28"/>
          <w:szCs w:val="28"/>
        </w:rPr>
        <w:t>.</w:t>
      </w:r>
    </w:p>
    <w:p w:rsidR="00BD2521" w:rsidRDefault="00BD2521" w:rsidP="00BD2521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, Кротов повинен бути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притягнутим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>.</w:t>
      </w:r>
    </w:p>
    <w:p w:rsidR="00BD2521" w:rsidRDefault="00BD2521" w:rsidP="00BD2521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2521" w:rsidRDefault="00BD2521" w:rsidP="00BD2521">
      <w:pPr>
        <w:spacing w:after="0" w:line="360" w:lineRule="auto"/>
        <w:ind w:firstLine="4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4</w:t>
      </w:r>
    </w:p>
    <w:p w:rsidR="00BD2521" w:rsidRPr="00A731E7" w:rsidRDefault="00BD2521" w:rsidP="00BD2521">
      <w:pPr>
        <w:widowControl w:val="0"/>
        <w:tabs>
          <w:tab w:val="left" w:pos="860"/>
        </w:tabs>
        <w:spacing w:after="0" w:line="360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</w:t>
      </w:r>
      <w:r w:rsidRPr="00A731E7">
        <w:rPr>
          <w:rStyle w:val="20"/>
          <w:rFonts w:eastAsiaTheme="minorHAnsi"/>
          <w:sz w:val="28"/>
          <w:szCs w:val="28"/>
        </w:rPr>
        <w:t>Суд відмовив у задоволенн</w:t>
      </w:r>
      <w:r>
        <w:rPr>
          <w:rStyle w:val="20"/>
          <w:rFonts w:eastAsiaTheme="minorHAnsi"/>
          <w:sz w:val="28"/>
          <w:szCs w:val="28"/>
        </w:rPr>
        <w:t>і клопотання директора автопід</w:t>
      </w:r>
      <w:r w:rsidRPr="00A731E7">
        <w:rPr>
          <w:rStyle w:val="20"/>
          <w:rFonts w:eastAsiaTheme="minorHAnsi"/>
          <w:sz w:val="28"/>
          <w:szCs w:val="28"/>
        </w:rPr>
        <w:t xml:space="preserve">приємства про </w:t>
      </w:r>
      <w:r w:rsidRPr="00A731E7">
        <w:rPr>
          <w:rStyle w:val="20"/>
          <w:rFonts w:eastAsiaTheme="minorHAnsi"/>
          <w:sz w:val="28"/>
          <w:szCs w:val="28"/>
        </w:rPr>
        <w:lastRenderedPageBreak/>
        <w:t xml:space="preserve">передачу на поруки обвинуваченого за ч. 1 ст. 286 КК шофера </w:t>
      </w:r>
      <w:r w:rsidRPr="00A731E7">
        <w:rPr>
          <w:rStyle w:val="20"/>
          <w:rFonts w:eastAsiaTheme="minorHAnsi"/>
          <w:sz w:val="28"/>
          <w:szCs w:val="28"/>
          <w:lang w:val="ru-RU" w:eastAsia="ru-RU" w:bidi="ru-RU"/>
        </w:rPr>
        <w:t xml:space="preserve">Ведищева </w:t>
      </w:r>
      <w:r w:rsidRPr="00A731E7">
        <w:rPr>
          <w:rStyle w:val="20"/>
          <w:rFonts w:eastAsiaTheme="minorHAnsi"/>
          <w:sz w:val="28"/>
          <w:szCs w:val="28"/>
        </w:rPr>
        <w:t xml:space="preserve">на тій підставі, що останній 5 років тому вже передавався на поруки за вчинення крадіжки (ч. 1 </w:t>
      </w:r>
      <w:proofErr w:type="spellStart"/>
      <w:r w:rsidRPr="00A731E7">
        <w:rPr>
          <w:rStyle w:val="20"/>
          <w:rFonts w:eastAsiaTheme="minorHAnsi"/>
          <w:sz w:val="28"/>
          <w:szCs w:val="28"/>
        </w:rPr>
        <w:t>ст</w:t>
      </w:r>
      <w:proofErr w:type="spellEnd"/>
      <w:r w:rsidRPr="00A731E7">
        <w:rPr>
          <w:sz w:val="28"/>
          <w:szCs w:val="28"/>
        </w:rPr>
        <w:t xml:space="preserve">. </w:t>
      </w:r>
      <w:r w:rsidRPr="00A731E7">
        <w:rPr>
          <w:rStyle w:val="20"/>
          <w:rFonts w:eastAsiaTheme="minorHAnsi"/>
          <w:sz w:val="28"/>
          <w:szCs w:val="28"/>
        </w:rPr>
        <w:t>185 КК).</w:t>
      </w:r>
    </w:p>
    <w:p w:rsid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A731E7">
        <w:rPr>
          <w:rStyle w:val="50"/>
          <w:rFonts w:eastAsiaTheme="minorHAnsi"/>
          <w:i w:val="0"/>
          <w:iCs w:val="0"/>
          <w:sz w:val="28"/>
          <w:szCs w:val="28"/>
        </w:rPr>
        <w:t xml:space="preserve">Чи правомірна відмова </w:t>
      </w:r>
      <w:r w:rsidRPr="00A731E7">
        <w:rPr>
          <w:rStyle w:val="50"/>
          <w:rFonts w:eastAsiaTheme="minorHAnsi"/>
          <w:i w:val="0"/>
          <w:iCs w:val="0"/>
          <w:sz w:val="28"/>
          <w:szCs w:val="28"/>
          <w:lang w:eastAsia="ru-RU" w:bidi="ru-RU"/>
        </w:rPr>
        <w:t xml:space="preserve">суду? </w:t>
      </w:r>
      <w:r w:rsidRPr="00A731E7">
        <w:rPr>
          <w:rStyle w:val="50"/>
          <w:rFonts w:eastAsiaTheme="minorHAnsi"/>
          <w:i w:val="0"/>
          <w:iCs w:val="0"/>
          <w:sz w:val="28"/>
          <w:szCs w:val="28"/>
        </w:rPr>
        <w:t>Які підстави звільнення від кримінальної відповідальності з передачею на поруки?</w:t>
      </w:r>
    </w:p>
    <w:p w:rsidR="00BD2521" w:rsidRP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BD2521">
        <w:rPr>
          <w:rStyle w:val="50"/>
          <w:rFonts w:eastAsiaTheme="minorHAnsi"/>
          <w:i w:val="0"/>
          <w:iCs w:val="0"/>
          <w:sz w:val="28"/>
          <w:szCs w:val="28"/>
        </w:rPr>
        <w:t>Відповідь.</w:t>
      </w:r>
    </w:p>
    <w:p w:rsidR="00BD2521" w:rsidRPr="00BD2521" w:rsidRDefault="00BD2521" w:rsidP="00BD2521">
      <w:pPr>
        <w:spacing w:after="0" w:line="360" w:lineRule="auto"/>
        <w:ind w:firstLine="400"/>
        <w:jc w:val="both"/>
        <w:rPr>
          <w:rStyle w:val="50"/>
          <w:rFonts w:eastAsiaTheme="minorHAnsi"/>
          <w:i w:val="0"/>
          <w:iCs w:val="0"/>
          <w:color w:val="auto"/>
          <w:sz w:val="28"/>
          <w:szCs w:val="28"/>
        </w:rPr>
      </w:pPr>
      <w:r w:rsidRPr="00BD2521">
        <w:rPr>
          <w:rStyle w:val="50"/>
          <w:rFonts w:eastAsiaTheme="minorHAnsi"/>
          <w:i w:val="0"/>
          <w:iCs w:val="0"/>
          <w:color w:val="auto"/>
          <w:sz w:val="28"/>
          <w:szCs w:val="28"/>
        </w:rPr>
        <w:t>Так, відмова суду правомірна</w:t>
      </w:r>
      <w:r w:rsidRPr="00BD2521">
        <w:rPr>
          <w:rStyle w:val="50"/>
          <w:rFonts w:eastAsiaTheme="minorHAnsi"/>
          <w:iCs w:val="0"/>
          <w:color w:val="auto"/>
          <w:sz w:val="28"/>
          <w:szCs w:val="28"/>
        </w:rPr>
        <w:t>.</w:t>
      </w:r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особу, яка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вперше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вчинила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злочин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невеликої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середньої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тяжкості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щиро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покаялася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звільнено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кримінальної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передачею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ії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поруки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колективу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підприємства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Ведищев вчинив </w:t>
      </w:r>
      <w:proofErr w:type="spellStart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>злочин</w:t>
      </w:r>
      <w:proofErr w:type="spellEnd"/>
      <w:r w:rsidRPr="00BD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повторно.</w:t>
      </w:r>
    </w:p>
    <w:p w:rsidR="00BD2521" w:rsidRPr="00BD2521" w:rsidRDefault="00BD2521" w:rsidP="00BD2521">
      <w:pPr>
        <w:spacing w:after="0" w:line="360" w:lineRule="auto"/>
        <w:ind w:firstLine="400"/>
        <w:jc w:val="center"/>
        <w:rPr>
          <w:rStyle w:val="50"/>
          <w:rFonts w:eastAsiaTheme="minorHAnsi"/>
          <w:i w:val="0"/>
          <w:iCs w:val="0"/>
          <w:color w:val="auto"/>
          <w:sz w:val="28"/>
          <w:szCs w:val="28"/>
        </w:rPr>
      </w:pPr>
    </w:p>
    <w:p w:rsidR="00BD2521" w:rsidRDefault="00BD2521" w:rsidP="00BD25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5</w:t>
      </w:r>
    </w:p>
    <w:p w:rsidR="00BD2521" w:rsidRPr="00BD2521" w:rsidRDefault="00BD2521" w:rsidP="00BD2521">
      <w:pPr>
        <w:widowControl w:val="0"/>
        <w:tabs>
          <w:tab w:val="left" w:pos="860"/>
        </w:tabs>
        <w:spacing w:after="0" w:line="360" w:lineRule="auto"/>
        <w:ind w:left="400"/>
        <w:jc w:val="both"/>
        <w:rPr>
          <w:rStyle w:val="20"/>
          <w:rFonts w:eastAsiaTheme="minorHAnsi"/>
          <w:sz w:val="28"/>
          <w:szCs w:val="28"/>
        </w:rPr>
      </w:pPr>
      <w:r w:rsidRPr="00BD2521">
        <w:rPr>
          <w:rStyle w:val="20"/>
          <w:rFonts w:eastAsiaTheme="minorHAnsi"/>
          <w:sz w:val="28"/>
          <w:szCs w:val="28"/>
          <w:lang w:eastAsia="ru-RU" w:bidi="ru-RU"/>
        </w:rPr>
        <w:t xml:space="preserve">      Васильченко, </w:t>
      </w:r>
      <w:r w:rsidRPr="00BD2521">
        <w:rPr>
          <w:rStyle w:val="20"/>
          <w:rFonts w:eastAsiaTheme="minorHAnsi"/>
          <w:sz w:val="28"/>
          <w:szCs w:val="28"/>
        </w:rPr>
        <w:t>засуджений за опір працівнику правоохоронних органів за ч. 1 ст</w:t>
      </w:r>
      <w:r w:rsidRPr="00BD25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521">
        <w:rPr>
          <w:rStyle w:val="20"/>
          <w:rFonts w:eastAsiaTheme="minorHAnsi"/>
          <w:sz w:val="28"/>
          <w:szCs w:val="28"/>
        </w:rPr>
        <w:t>342 КК, в апеляційній скарзі просив звільнити його від кримінальної відповідальності у зв’язку з примиренням з потерпілим за ст. 46 КК, тому що він вчинив злочин вперше, щиро розкаюється у вчиненому, ніяких збитків або шкоди його поведінкою заподіяно не було.</w:t>
      </w:r>
    </w:p>
    <w:p w:rsidR="00BD2521" w:rsidRPr="00BD2521" w:rsidRDefault="00BD2521" w:rsidP="00BD2521">
      <w:pPr>
        <w:spacing w:after="0" w:line="360" w:lineRule="auto"/>
        <w:ind w:left="400"/>
        <w:jc w:val="both"/>
        <w:rPr>
          <w:rStyle w:val="50"/>
          <w:rFonts w:eastAsiaTheme="minorHAnsi"/>
          <w:i w:val="0"/>
          <w:iCs w:val="0"/>
          <w:sz w:val="28"/>
          <w:szCs w:val="28"/>
        </w:rPr>
      </w:pPr>
      <w:r w:rsidRPr="00BD2521">
        <w:rPr>
          <w:rStyle w:val="50"/>
          <w:rFonts w:eastAsiaTheme="minorHAnsi"/>
          <w:i w:val="0"/>
          <w:iCs w:val="0"/>
          <w:sz w:val="28"/>
          <w:szCs w:val="28"/>
        </w:rPr>
        <w:t>Відповідь.</w:t>
      </w:r>
    </w:p>
    <w:p w:rsidR="00BD2521" w:rsidRPr="00BD2521" w:rsidRDefault="00BD2521" w:rsidP="00BD2521">
      <w:p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 w:eastAsia="ru-RU"/>
        </w:rPr>
        <w:t xml:space="preserve">      </w:t>
      </w:r>
      <w:proofErr w:type="spellStart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Стаття</w:t>
      </w:r>
      <w:proofErr w:type="spellEnd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342. </w:t>
      </w:r>
      <w:proofErr w:type="spellStart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Опір</w:t>
      </w:r>
      <w:proofErr w:type="spellEnd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представникові</w:t>
      </w:r>
      <w:proofErr w:type="spellEnd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влади</w:t>
      </w:r>
      <w:proofErr w:type="spellEnd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, </w:t>
      </w:r>
      <w:proofErr w:type="spellStart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працівникові</w:t>
      </w:r>
      <w:proofErr w:type="spellEnd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правоохоронного</w:t>
      </w:r>
      <w:proofErr w:type="spellEnd"/>
      <w:r w:rsidRPr="00BD2521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 органу</w:t>
      </w:r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D2521" w:rsidRPr="00AF3AE1" w:rsidRDefault="00BD2521" w:rsidP="00BD252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карається</w:t>
      </w:r>
      <w:proofErr w:type="spellEnd"/>
      <w:proofErr w:type="gram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штрафом до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двохсот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виправними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роботами на строк до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арештом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 до шести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обмеженням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 до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F3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521" w:rsidRDefault="00BD2521" w:rsidP="00BD2521">
      <w:pPr>
        <w:tabs>
          <w:tab w:val="left" w:pos="860"/>
        </w:tabs>
        <w:spacing w:after="0" w:line="240" w:lineRule="auto"/>
        <w:ind w:left="400"/>
        <w:jc w:val="both"/>
        <w:rPr>
          <w:rStyle w:val="20"/>
          <w:rFonts w:eastAsiaTheme="minorHAnsi"/>
          <w:sz w:val="28"/>
          <w:szCs w:val="28"/>
        </w:rPr>
      </w:pPr>
    </w:p>
    <w:p w:rsidR="00BD2521" w:rsidRPr="00BD2521" w:rsidRDefault="00BD2521" w:rsidP="00BD25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2521" w:rsidRPr="00BD2521" w:rsidRDefault="00BD2521" w:rsidP="00BD2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2521" w:rsidRPr="00BD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002"/>
    <w:multiLevelType w:val="multilevel"/>
    <w:tmpl w:val="611A99C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21"/>
    <w:rsid w:val="0022060C"/>
    <w:rsid w:val="00BD2521"/>
    <w:rsid w:val="00E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BD25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40">
    <w:name w:val="Заголовок №4_"/>
    <w:basedOn w:val="a0"/>
    <w:rsid w:val="00BD2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Курсив"/>
    <w:basedOn w:val="a0"/>
    <w:rsid w:val="00BD2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BD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BD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rsid w:val="00BD2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BD2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Normal (Web)"/>
    <w:basedOn w:val="a"/>
    <w:uiPriority w:val="99"/>
    <w:semiHidden/>
    <w:unhideWhenUsed/>
    <w:rsid w:val="00B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BD25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40">
    <w:name w:val="Заголовок №4_"/>
    <w:basedOn w:val="a0"/>
    <w:rsid w:val="00BD2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Курсив"/>
    <w:basedOn w:val="a0"/>
    <w:rsid w:val="00BD2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BD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BD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ой текст (5)_"/>
    <w:basedOn w:val="a0"/>
    <w:rsid w:val="00BD2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BD2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Normal (Web)"/>
    <w:basedOn w:val="a"/>
    <w:uiPriority w:val="99"/>
    <w:semiHidden/>
    <w:unhideWhenUsed/>
    <w:rsid w:val="00B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3052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Користувач Windows</cp:lastModifiedBy>
  <cp:revision>2</cp:revision>
  <dcterms:created xsi:type="dcterms:W3CDTF">2020-03-30T05:00:00Z</dcterms:created>
  <dcterms:modified xsi:type="dcterms:W3CDTF">2020-05-20T12:25:00Z</dcterms:modified>
</cp:coreProperties>
</file>