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63" w:rsidRDefault="007C1130" w:rsidP="008D35FC">
      <w:pPr>
        <w:jc w:val="center"/>
        <w:rPr>
          <w:rFonts w:ascii="Times New Roman" w:hAnsi="Times New Roman" w:cs="Times New Roman"/>
          <w:b/>
          <w:sz w:val="28"/>
          <w:szCs w:val="28"/>
        </w:rPr>
      </w:pPr>
      <w:r>
        <w:rPr>
          <w:rFonts w:ascii="Times New Roman" w:hAnsi="Times New Roman" w:cs="Times New Roman"/>
          <w:b/>
          <w:sz w:val="28"/>
          <w:szCs w:val="28"/>
          <w:lang w:val="uk-UA"/>
        </w:rPr>
        <w:t xml:space="preserve"> Абдельазіз Емма </w:t>
      </w:r>
      <w:r w:rsidR="008D35FC" w:rsidRPr="008D35FC">
        <w:rPr>
          <w:rFonts w:ascii="Times New Roman" w:hAnsi="Times New Roman" w:cs="Times New Roman"/>
          <w:b/>
          <w:sz w:val="28"/>
          <w:szCs w:val="28"/>
        </w:rPr>
        <w:t>ПЗ18.2-1мс</w:t>
      </w:r>
    </w:p>
    <w:p w:rsidR="008D35FC" w:rsidRDefault="00AB2B7A" w:rsidP="008D35FC">
      <w:pPr>
        <w:jc w:val="center"/>
        <w:rPr>
          <w:rFonts w:ascii="Times New Roman" w:hAnsi="Times New Roman" w:cs="Times New Roman"/>
          <w:sz w:val="28"/>
          <w:szCs w:val="28"/>
        </w:rPr>
      </w:pPr>
      <w:r w:rsidRPr="00AB2B7A">
        <w:rPr>
          <w:rFonts w:ascii="Times New Roman" w:hAnsi="Times New Roman" w:cs="Times New Roman"/>
          <w:sz w:val="28"/>
          <w:szCs w:val="28"/>
        </w:rPr>
        <w:t>ТЕМА: "ОСОБЛИВОСТІ КРИМІНАЛЬНОЇ ВІДПОВІДАЛЬНОСТІ ТА ПОКАРАННЯ  НЕПОВНОЛІТНІХ"</w:t>
      </w:r>
    </w:p>
    <w:p w:rsidR="00AB2B7A" w:rsidRDefault="00AB2B7A" w:rsidP="00AB2B7A">
      <w:pPr>
        <w:rPr>
          <w:rFonts w:ascii="Times New Roman" w:hAnsi="Times New Roman" w:cs="Times New Roman"/>
          <w:b/>
          <w:sz w:val="28"/>
          <w:szCs w:val="28"/>
        </w:rPr>
      </w:pPr>
      <w:r w:rsidRPr="00AB2B7A">
        <w:rPr>
          <w:rFonts w:ascii="Times New Roman" w:hAnsi="Times New Roman" w:cs="Times New Roman"/>
          <w:b/>
          <w:sz w:val="28"/>
          <w:szCs w:val="28"/>
        </w:rPr>
        <w:t>1.У чому полягають особливості кримінальної відповідальності та покарання  неповнолітніх?</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 xml:space="preserve">Кримінальна відповідальність та покарання неповнолітніх має свої особливості, які обумовлені недостатністю інтелектуального розвитку, життєвого досвіду, </w:t>
      </w:r>
      <w:proofErr w:type="gramStart"/>
      <w:r w:rsidRPr="00AB2B7A">
        <w:rPr>
          <w:rFonts w:ascii="Times New Roman" w:hAnsi="Times New Roman" w:cs="Times New Roman"/>
          <w:sz w:val="28"/>
          <w:szCs w:val="28"/>
        </w:rPr>
        <w:t>соц</w:t>
      </w:r>
      <w:proofErr w:type="gramEnd"/>
      <w:r w:rsidRPr="00AB2B7A">
        <w:rPr>
          <w:rFonts w:ascii="Times New Roman" w:hAnsi="Times New Roman" w:cs="Times New Roman"/>
          <w:sz w:val="28"/>
          <w:szCs w:val="28"/>
        </w:rPr>
        <w:t xml:space="preserve">іально-психологічними особливостями особи. Відповідно до ч. 1 ст. 2 Кримінального кодексу України (далі- КК України) єдиною та достатньою </w:t>
      </w:r>
      <w:proofErr w:type="gramStart"/>
      <w:r w:rsidRPr="00AB2B7A">
        <w:rPr>
          <w:rFonts w:ascii="Times New Roman" w:hAnsi="Times New Roman" w:cs="Times New Roman"/>
          <w:sz w:val="28"/>
          <w:szCs w:val="28"/>
        </w:rPr>
        <w:t>п</w:t>
      </w:r>
      <w:proofErr w:type="gramEnd"/>
      <w:r w:rsidRPr="00AB2B7A">
        <w:rPr>
          <w:rFonts w:ascii="Times New Roman" w:hAnsi="Times New Roman" w:cs="Times New Roman"/>
          <w:sz w:val="28"/>
          <w:szCs w:val="28"/>
        </w:rPr>
        <w:t>ідставою кримінальної відповідальності є вчинення особою суспільно небезпечного діяння, яке містить склад злочину, передбаченого КК України. У розділі Х</w:t>
      </w:r>
      <w:proofErr w:type="gramStart"/>
      <w:r w:rsidRPr="00AB2B7A">
        <w:rPr>
          <w:rFonts w:ascii="Times New Roman" w:hAnsi="Times New Roman" w:cs="Times New Roman"/>
          <w:sz w:val="28"/>
          <w:szCs w:val="28"/>
        </w:rPr>
        <w:t>V</w:t>
      </w:r>
      <w:proofErr w:type="gramEnd"/>
      <w:r w:rsidRPr="00AB2B7A">
        <w:rPr>
          <w:rFonts w:ascii="Times New Roman" w:hAnsi="Times New Roman" w:cs="Times New Roman"/>
          <w:sz w:val="28"/>
          <w:szCs w:val="28"/>
        </w:rPr>
        <w:t>передбачено лише особливі, менш суворі, більш гуманні умови кримінальної відповідальності та покарання неповнолітніх, які вчинили злочин порівняно з дорослими злочинцями, а саме:</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 xml:space="preserve">1) за певних умов </w:t>
      </w:r>
      <w:proofErr w:type="gramStart"/>
      <w:r w:rsidRPr="00AB2B7A">
        <w:rPr>
          <w:rFonts w:ascii="Times New Roman" w:hAnsi="Times New Roman" w:cs="Times New Roman"/>
          <w:sz w:val="28"/>
          <w:szCs w:val="28"/>
        </w:rPr>
        <w:t>допускається</w:t>
      </w:r>
      <w:proofErr w:type="gramEnd"/>
      <w:r w:rsidRPr="00AB2B7A">
        <w:rPr>
          <w:rFonts w:ascii="Times New Roman" w:hAnsi="Times New Roman" w:cs="Times New Roman"/>
          <w:sz w:val="28"/>
          <w:szCs w:val="28"/>
        </w:rPr>
        <w:t xml:space="preserve"> можливість звільнення неповнолітнього від кримінальної відповідальності із застосуванням до нього примусових заходів виховного характеру;</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2) скорочено види покарань та обмежено строки і розмі</w:t>
      </w:r>
      <w:proofErr w:type="gramStart"/>
      <w:r w:rsidRPr="00AB2B7A">
        <w:rPr>
          <w:rFonts w:ascii="Times New Roman" w:hAnsi="Times New Roman" w:cs="Times New Roman"/>
          <w:sz w:val="28"/>
          <w:szCs w:val="28"/>
        </w:rPr>
        <w:t>р</w:t>
      </w:r>
      <w:proofErr w:type="gramEnd"/>
      <w:r w:rsidRPr="00AB2B7A">
        <w:rPr>
          <w:rFonts w:ascii="Times New Roman" w:hAnsi="Times New Roman" w:cs="Times New Roman"/>
          <w:sz w:val="28"/>
          <w:szCs w:val="28"/>
        </w:rPr>
        <w:t xml:space="preserve"> встановлених покарань порівняно зі строками ірозмірами покарань до дорослих злочинців;</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3) визначено умови, за яких можливим є звільнення неповнолітніх від відбування покарання із застосуванням до них примусових заходів виховного характеру;</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 xml:space="preserve">4) передбачено більш </w:t>
      </w:r>
      <w:proofErr w:type="gramStart"/>
      <w:r w:rsidRPr="00AB2B7A">
        <w:rPr>
          <w:rFonts w:ascii="Times New Roman" w:hAnsi="Times New Roman" w:cs="Times New Roman"/>
          <w:sz w:val="28"/>
          <w:szCs w:val="28"/>
        </w:rPr>
        <w:t>м’як</w:t>
      </w:r>
      <w:proofErr w:type="gramEnd"/>
      <w:r w:rsidRPr="00AB2B7A">
        <w:rPr>
          <w:rFonts w:ascii="Times New Roman" w:hAnsi="Times New Roman" w:cs="Times New Roman"/>
          <w:sz w:val="28"/>
          <w:szCs w:val="28"/>
        </w:rPr>
        <w:t>і вимоги (умови) для звільнення від кримінального покарання;</w:t>
      </w:r>
    </w:p>
    <w:p w:rsidR="00AB2B7A" w:rsidRDefault="00AB2B7A" w:rsidP="00AB2B7A">
      <w:pPr>
        <w:rPr>
          <w:rFonts w:ascii="Times New Roman" w:hAnsi="Times New Roman" w:cs="Times New Roman"/>
          <w:sz w:val="28"/>
          <w:szCs w:val="28"/>
        </w:rPr>
      </w:pPr>
      <w:proofErr w:type="gramStart"/>
      <w:r w:rsidRPr="00AB2B7A">
        <w:rPr>
          <w:rFonts w:ascii="Times New Roman" w:hAnsi="Times New Roman" w:cs="Times New Roman"/>
          <w:sz w:val="28"/>
          <w:szCs w:val="28"/>
        </w:rPr>
        <w:t>5) встановлено більш короткі строки (порівняно зі строками для повнолітніх злочинців) щодо давності притягнення неповнолітніх до кримінальної відповідальності та виконання обвинувального вироку і щодо погашення і зняття судимості з неповнолітніх злочинців. Чинним законодавством передбачено звільнення неповнолітньої особи від кримінальної відповідальності та від</w:t>
      </w:r>
      <w:proofErr w:type="gramEnd"/>
      <w:r w:rsidRPr="00AB2B7A">
        <w:rPr>
          <w:rFonts w:ascii="Times New Roman" w:hAnsi="Times New Roman" w:cs="Times New Roman"/>
          <w:sz w:val="28"/>
          <w:szCs w:val="28"/>
        </w:rPr>
        <w:t xml:space="preserve"> кримінального покарання.</w:t>
      </w:r>
    </w:p>
    <w:p w:rsidR="00AB2B7A" w:rsidRDefault="00AB2B7A" w:rsidP="00AB2B7A">
      <w:pPr>
        <w:rPr>
          <w:rFonts w:ascii="Times New Roman" w:hAnsi="Times New Roman" w:cs="Times New Roman"/>
          <w:b/>
          <w:sz w:val="28"/>
          <w:szCs w:val="28"/>
        </w:rPr>
      </w:pPr>
      <w:r w:rsidRPr="00AB2B7A">
        <w:rPr>
          <w:rFonts w:ascii="Times New Roman" w:hAnsi="Times New Roman" w:cs="Times New Roman"/>
          <w:b/>
          <w:sz w:val="28"/>
          <w:szCs w:val="28"/>
        </w:rPr>
        <w:t>2.Охарактеризуйте звільнення від кримінальної відповідальності із застосуванням примусових заходів виховного характеру.</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lastRenderedPageBreak/>
        <w:t xml:space="preserve">Неповнолітнього, який вперше вчинив злочин невеликої тяжкості або необережний злочин середньої тяжкості, може бути звільнено від кримінальної відповідальності, якщо його виправлення можливе без застосування покарання. У цих випадках суд застосовує до неповнолітнього примусові заходи виховного характеру, передбачені частиною </w:t>
      </w:r>
      <w:proofErr w:type="gramStart"/>
      <w:r w:rsidRPr="00AB2B7A">
        <w:rPr>
          <w:rFonts w:ascii="Times New Roman" w:hAnsi="Times New Roman" w:cs="Times New Roman"/>
          <w:sz w:val="28"/>
          <w:szCs w:val="28"/>
        </w:rPr>
        <w:t>другою</w:t>
      </w:r>
      <w:proofErr w:type="gramEnd"/>
      <w:r w:rsidRPr="00AB2B7A">
        <w:rPr>
          <w:rFonts w:ascii="Times New Roman" w:hAnsi="Times New Roman" w:cs="Times New Roman"/>
          <w:sz w:val="28"/>
          <w:szCs w:val="28"/>
        </w:rPr>
        <w:t xml:space="preserve"> статті 105 цього Кодексу.</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 xml:space="preserve"> Примусові заходи виховного характеру, передбачені частиною другою статті 105 КК, суд застосовує і до особи, яка до досягнення віку, з якого може наставати кримінальна відповідальність, вчинила суспільно небезпечне діяння, що </w:t>
      </w:r>
      <w:proofErr w:type="gramStart"/>
      <w:r w:rsidRPr="00AB2B7A">
        <w:rPr>
          <w:rFonts w:ascii="Times New Roman" w:hAnsi="Times New Roman" w:cs="Times New Roman"/>
          <w:sz w:val="28"/>
          <w:szCs w:val="28"/>
        </w:rPr>
        <w:t>п</w:t>
      </w:r>
      <w:proofErr w:type="gramEnd"/>
      <w:r w:rsidRPr="00AB2B7A">
        <w:rPr>
          <w:rFonts w:ascii="Times New Roman" w:hAnsi="Times New Roman" w:cs="Times New Roman"/>
          <w:sz w:val="28"/>
          <w:szCs w:val="28"/>
        </w:rPr>
        <w:t>ідпадає під ознаки діяння, передбаченого Особливоючастиною цього Кодексу.</w:t>
      </w:r>
    </w:p>
    <w:p w:rsidR="00AB2B7A" w:rsidRDefault="00AB2B7A" w:rsidP="00AB2B7A">
      <w:pPr>
        <w:rPr>
          <w:rFonts w:ascii="Times New Roman" w:hAnsi="Times New Roman" w:cs="Times New Roman"/>
          <w:sz w:val="28"/>
          <w:szCs w:val="28"/>
        </w:rPr>
      </w:pPr>
      <w:proofErr w:type="gramStart"/>
      <w:r w:rsidRPr="00AB2B7A">
        <w:rPr>
          <w:rFonts w:ascii="Times New Roman" w:hAnsi="Times New Roman" w:cs="Times New Roman"/>
          <w:sz w:val="28"/>
          <w:szCs w:val="28"/>
        </w:rPr>
        <w:t>У</w:t>
      </w:r>
      <w:proofErr w:type="gramEnd"/>
      <w:r w:rsidRPr="00AB2B7A">
        <w:rPr>
          <w:rFonts w:ascii="Times New Roman" w:hAnsi="Times New Roman" w:cs="Times New Roman"/>
          <w:sz w:val="28"/>
          <w:szCs w:val="28"/>
        </w:rPr>
        <w:t xml:space="preserve"> разі ухилення неповнолітнього, що вчинив злочин, від застосування до нього примусових заходів виховного характеру ці заходи скасовуються і він притягується до кримінальної відповідальності.</w:t>
      </w:r>
    </w:p>
    <w:p w:rsidR="00AB2B7A" w:rsidRDefault="00AB2B7A" w:rsidP="00AB2B7A">
      <w:pPr>
        <w:rPr>
          <w:rFonts w:ascii="Times New Roman" w:hAnsi="Times New Roman" w:cs="Times New Roman"/>
          <w:b/>
          <w:sz w:val="28"/>
          <w:szCs w:val="28"/>
        </w:rPr>
      </w:pPr>
      <w:r w:rsidRPr="00AB2B7A">
        <w:rPr>
          <w:rFonts w:ascii="Times New Roman" w:hAnsi="Times New Roman" w:cs="Times New Roman"/>
          <w:b/>
          <w:sz w:val="28"/>
          <w:szCs w:val="28"/>
        </w:rPr>
        <w:t>3.У чому полягають особливості покарань, які застосовуються до неповнолітніх?</w:t>
      </w:r>
    </w:p>
    <w:p w:rsidR="007A1492"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Особливості покарання неповнолітніх правопорушників зумовлені не лише законодавчим зменшенням кількості видів і скороченням строків і розмі</w:t>
      </w:r>
      <w:proofErr w:type="gramStart"/>
      <w:r w:rsidRPr="00AB2B7A">
        <w:rPr>
          <w:rFonts w:ascii="Times New Roman" w:hAnsi="Times New Roman" w:cs="Times New Roman"/>
          <w:sz w:val="28"/>
          <w:szCs w:val="28"/>
        </w:rPr>
        <w:t>р</w:t>
      </w:r>
      <w:proofErr w:type="gramEnd"/>
      <w:r w:rsidRPr="00AB2B7A">
        <w:rPr>
          <w:rFonts w:ascii="Times New Roman" w:hAnsi="Times New Roman" w:cs="Times New Roman"/>
          <w:sz w:val="28"/>
          <w:szCs w:val="28"/>
        </w:rPr>
        <w:t xml:space="preserve">ів покарання, що входять в їх загальну систему (ст. 51), а й тим, що: 1) позбавлення волі не може бути призначене неповнолітньому, який вчинив вперше злочин невеликої тяжкості; </w:t>
      </w:r>
      <w:proofErr w:type="gramStart"/>
      <w:r w:rsidRPr="00AB2B7A">
        <w:rPr>
          <w:rFonts w:ascii="Times New Roman" w:hAnsi="Times New Roman" w:cs="Times New Roman"/>
          <w:sz w:val="28"/>
          <w:szCs w:val="28"/>
        </w:rPr>
        <w:t>2) покарання у вигляді позбавлення волі особам, які не досягли до вчинення злочину вісімнадцятирічного віку, може бути призначено на строк від шести місяців до десяти років. Лише за особливо тяжкий злочин, поєднаний з умисним позбавленням життя людини та при призначенні покарання за сукупністю злочинів або вироків, воно може</w:t>
      </w:r>
      <w:proofErr w:type="gramEnd"/>
      <w:r w:rsidRPr="00AB2B7A">
        <w:rPr>
          <w:rFonts w:ascii="Times New Roman" w:hAnsi="Times New Roman" w:cs="Times New Roman"/>
          <w:sz w:val="28"/>
          <w:szCs w:val="28"/>
        </w:rPr>
        <w:t xml:space="preserve"> бути призначене більше, ніж на десять років, але не може перевищувати п'ятнадцяти років; 3) покарання у вигляді довічного позбавлення волі не застосовується до осіб, що вчинили злочин </w:t>
      </w:r>
      <w:proofErr w:type="gramStart"/>
      <w:r w:rsidRPr="00AB2B7A">
        <w:rPr>
          <w:rFonts w:ascii="Times New Roman" w:hAnsi="Times New Roman" w:cs="Times New Roman"/>
          <w:sz w:val="28"/>
          <w:szCs w:val="28"/>
        </w:rPr>
        <w:t>у</w:t>
      </w:r>
      <w:proofErr w:type="gramEnd"/>
      <w:r w:rsidRPr="00AB2B7A">
        <w:rPr>
          <w:rFonts w:ascii="Times New Roman" w:hAnsi="Times New Roman" w:cs="Times New Roman"/>
          <w:sz w:val="28"/>
          <w:szCs w:val="28"/>
        </w:rPr>
        <w:t xml:space="preserve"> віці до 18-ти років; 4) неповнолітні, засуджені до покарання у вигляді позбавлення волі, відбувають його у спеціальних виховних установах.</w:t>
      </w:r>
    </w:p>
    <w:p w:rsidR="00AB2B7A" w:rsidRDefault="00AB2B7A" w:rsidP="00AB2B7A">
      <w:pPr>
        <w:rPr>
          <w:rFonts w:ascii="Times New Roman" w:hAnsi="Times New Roman" w:cs="Times New Roman"/>
          <w:b/>
          <w:sz w:val="28"/>
          <w:szCs w:val="28"/>
        </w:rPr>
      </w:pPr>
      <w:r w:rsidRPr="00AB2B7A">
        <w:rPr>
          <w:rFonts w:ascii="Times New Roman" w:hAnsi="Times New Roman" w:cs="Times New Roman"/>
          <w:b/>
          <w:sz w:val="28"/>
          <w:szCs w:val="28"/>
        </w:rPr>
        <w:t>4.Які особливості призначення покарання неповнолітнім?</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До неповнолітніх, визнаних винними у вчиненні злочину, судом можуть бути застосовані такі основні види покарань:</w:t>
      </w:r>
    </w:p>
    <w:p w:rsid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 xml:space="preserve">1. штраф – застосовується лише до неповнолітніх, що мають самостійний дохід, власні кошти або майно, на яке може бути звернене стягнення. </w:t>
      </w:r>
      <w:r w:rsidRPr="00AB2B7A">
        <w:rPr>
          <w:rFonts w:ascii="Times New Roman" w:hAnsi="Times New Roman" w:cs="Times New Roman"/>
          <w:sz w:val="28"/>
          <w:szCs w:val="28"/>
        </w:rPr>
        <w:lastRenderedPageBreak/>
        <w:t xml:space="preserve">Розмірштрафу встановлюється судом залежно від тяжкості вчиненого злочину та з урахуванням майнового стану неповнолітнього в межах від </w:t>
      </w:r>
      <w:proofErr w:type="gramStart"/>
      <w:r w:rsidRPr="00AB2B7A">
        <w:rPr>
          <w:rFonts w:ascii="Times New Roman" w:hAnsi="Times New Roman" w:cs="Times New Roman"/>
          <w:sz w:val="28"/>
          <w:szCs w:val="28"/>
        </w:rPr>
        <w:t>п’ятисот</w:t>
      </w:r>
      <w:proofErr w:type="gramEnd"/>
      <w:r w:rsidRPr="00AB2B7A">
        <w:rPr>
          <w:rFonts w:ascii="Times New Roman" w:hAnsi="Times New Roman" w:cs="Times New Roman"/>
          <w:sz w:val="28"/>
          <w:szCs w:val="28"/>
        </w:rPr>
        <w:t xml:space="preserve"> встановлених законодавством неоподатковува</w:t>
      </w:r>
      <w:r>
        <w:rPr>
          <w:rFonts w:ascii="Times New Roman" w:hAnsi="Times New Roman" w:cs="Times New Roman"/>
          <w:sz w:val="28"/>
          <w:szCs w:val="28"/>
        </w:rPr>
        <w:t>них мінімумів доходів громадян;</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 xml:space="preserve">2. громадські роботи – можуть бути призначені неповнолітньому у віці від 16 до 18 років на строк від тридцяти до ста двадцяти годин і полягають у виконанні неповнолітнім робіт </w:t>
      </w:r>
      <w:proofErr w:type="gramStart"/>
      <w:r w:rsidRPr="00AB2B7A">
        <w:rPr>
          <w:rFonts w:ascii="Times New Roman" w:hAnsi="Times New Roman" w:cs="Times New Roman"/>
          <w:sz w:val="28"/>
          <w:szCs w:val="28"/>
        </w:rPr>
        <w:t>у</w:t>
      </w:r>
      <w:proofErr w:type="gramEnd"/>
      <w:r w:rsidRPr="00AB2B7A">
        <w:rPr>
          <w:rFonts w:ascii="Times New Roman" w:hAnsi="Times New Roman" w:cs="Times New Roman"/>
          <w:sz w:val="28"/>
          <w:szCs w:val="28"/>
        </w:rPr>
        <w:t xml:space="preserve"> вільний від навчання чи основної роботи час. Тривалість виконання даного виду покарання не може перевищувати двох годин на день;</w:t>
      </w:r>
    </w:p>
    <w:p w:rsidR="00AB2B7A" w:rsidRP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 xml:space="preserve">3. виправні роботи – можуть бути призначені неповнолітньому в </w:t>
      </w:r>
      <w:proofErr w:type="gramStart"/>
      <w:r w:rsidRPr="00AB2B7A">
        <w:rPr>
          <w:rFonts w:ascii="Times New Roman" w:hAnsi="Times New Roman" w:cs="Times New Roman"/>
          <w:sz w:val="28"/>
          <w:szCs w:val="28"/>
        </w:rPr>
        <w:t>в</w:t>
      </w:r>
      <w:proofErr w:type="gramEnd"/>
      <w:r w:rsidRPr="00AB2B7A">
        <w:rPr>
          <w:rFonts w:ascii="Times New Roman" w:hAnsi="Times New Roman" w:cs="Times New Roman"/>
          <w:sz w:val="28"/>
          <w:szCs w:val="28"/>
        </w:rPr>
        <w:t xml:space="preserve">іці від 16 до 18 років за місцем роботи на строк від двох місяців до одного року. Із заробітку неповнолітнього, засудженого до виправних робіт, здійснюється відрахування в дохід держави в розмірі, встановленому судом, в межах від </w:t>
      </w:r>
      <w:proofErr w:type="gramStart"/>
      <w:r w:rsidRPr="00AB2B7A">
        <w:rPr>
          <w:rFonts w:ascii="Times New Roman" w:hAnsi="Times New Roman" w:cs="Times New Roman"/>
          <w:sz w:val="28"/>
          <w:szCs w:val="28"/>
        </w:rPr>
        <w:t>п’яти</w:t>
      </w:r>
      <w:proofErr w:type="gramEnd"/>
      <w:r w:rsidRPr="00AB2B7A">
        <w:rPr>
          <w:rFonts w:ascii="Times New Roman" w:hAnsi="Times New Roman" w:cs="Times New Roman"/>
          <w:sz w:val="28"/>
          <w:szCs w:val="28"/>
        </w:rPr>
        <w:t xml:space="preserve"> до десяти відсотків;</w:t>
      </w:r>
    </w:p>
    <w:p w:rsidR="00AB2B7A" w:rsidRDefault="00AB2B7A" w:rsidP="00AB2B7A">
      <w:pPr>
        <w:rPr>
          <w:rFonts w:ascii="Times New Roman" w:hAnsi="Times New Roman" w:cs="Times New Roman"/>
          <w:sz w:val="28"/>
          <w:szCs w:val="28"/>
        </w:rPr>
      </w:pPr>
      <w:r w:rsidRPr="00AB2B7A">
        <w:rPr>
          <w:rFonts w:ascii="Times New Roman" w:hAnsi="Times New Roman" w:cs="Times New Roman"/>
          <w:sz w:val="28"/>
          <w:szCs w:val="28"/>
        </w:rPr>
        <w:t xml:space="preserve">4. арешт – полягає у триманні неповнолітнього, який на момент постановлення вироку досяг шістнадцяти років, в умовах, ізоляції в спеціально пристосованих установах на строк від п’ятнадцяти до сорока </w:t>
      </w:r>
      <w:proofErr w:type="gramStart"/>
      <w:r w:rsidRPr="00AB2B7A">
        <w:rPr>
          <w:rFonts w:ascii="Times New Roman" w:hAnsi="Times New Roman" w:cs="Times New Roman"/>
          <w:sz w:val="28"/>
          <w:szCs w:val="28"/>
        </w:rPr>
        <w:t>п’яти</w:t>
      </w:r>
      <w:proofErr w:type="gramEnd"/>
      <w:r w:rsidRPr="00AB2B7A">
        <w:rPr>
          <w:rFonts w:ascii="Times New Roman" w:hAnsi="Times New Roman" w:cs="Times New Roman"/>
          <w:sz w:val="28"/>
          <w:szCs w:val="28"/>
        </w:rPr>
        <w:t xml:space="preserve"> діб;</w:t>
      </w:r>
    </w:p>
    <w:p w:rsidR="00AB2B7A" w:rsidRPr="00AB2B7A" w:rsidRDefault="007A1492" w:rsidP="00AB2B7A">
      <w:pPr>
        <w:rPr>
          <w:rFonts w:ascii="Times New Roman" w:hAnsi="Times New Roman" w:cs="Times New Roman"/>
          <w:sz w:val="28"/>
          <w:szCs w:val="28"/>
        </w:rPr>
      </w:pPr>
      <w:proofErr w:type="gramStart"/>
      <w:r w:rsidRPr="007A1492">
        <w:rPr>
          <w:rFonts w:ascii="Times New Roman" w:hAnsi="Times New Roman" w:cs="Times New Roman"/>
          <w:sz w:val="28"/>
          <w:szCs w:val="28"/>
        </w:rPr>
        <w:t>5. позбавлення волі на певний строк особам, які не досягли до вчинення злочину вісімнадцятирічного віку, не може бути призначене на строк більше десяти років, в за особливо тяжкий злочин, поєднаний з умисним позбавленням життя людини – не більше п’ятнадцяти років. Неповнолітні, засуджені до покарання у виді позбавлення волі, відбувають</w:t>
      </w:r>
      <w:proofErr w:type="gramEnd"/>
      <w:r w:rsidRPr="007A1492">
        <w:rPr>
          <w:rFonts w:ascii="Times New Roman" w:hAnsi="Times New Roman" w:cs="Times New Roman"/>
          <w:sz w:val="28"/>
          <w:szCs w:val="28"/>
        </w:rPr>
        <w:t xml:space="preserve"> його </w:t>
      </w:r>
      <w:proofErr w:type="gramStart"/>
      <w:r w:rsidRPr="007A1492">
        <w:rPr>
          <w:rFonts w:ascii="Times New Roman" w:hAnsi="Times New Roman" w:cs="Times New Roman"/>
          <w:sz w:val="28"/>
          <w:szCs w:val="28"/>
        </w:rPr>
        <w:t>у</w:t>
      </w:r>
      <w:proofErr w:type="gramEnd"/>
      <w:r w:rsidRPr="007A1492">
        <w:rPr>
          <w:rFonts w:ascii="Times New Roman" w:hAnsi="Times New Roman" w:cs="Times New Roman"/>
          <w:sz w:val="28"/>
          <w:szCs w:val="28"/>
        </w:rPr>
        <w:t xml:space="preserve"> спеціальних виховних установах. Позбавлення волі не може бути призначено неповнолітньому, який вперше вчинив злочин невеликої тяжкості.</w:t>
      </w:r>
    </w:p>
    <w:p w:rsidR="00AB2B7A" w:rsidRDefault="007A1492" w:rsidP="00AB2B7A">
      <w:pPr>
        <w:rPr>
          <w:rFonts w:ascii="Times New Roman" w:hAnsi="Times New Roman" w:cs="Times New Roman"/>
          <w:b/>
          <w:sz w:val="28"/>
          <w:szCs w:val="28"/>
        </w:rPr>
      </w:pPr>
      <w:r w:rsidRPr="007A1492">
        <w:rPr>
          <w:rFonts w:ascii="Times New Roman" w:hAnsi="Times New Roman" w:cs="Times New Roman"/>
          <w:b/>
          <w:sz w:val="28"/>
          <w:szCs w:val="28"/>
        </w:rPr>
        <w:t>5. У чому полягають особливості звільнення від відбування покарання з випробуванням неповнолітніх?</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Для неповнолітніх передбачені особливі, менш суворі, більш гуманні умови кримінальної відповідальності та покарання, порівняно </w:t>
      </w:r>
      <w:r>
        <w:rPr>
          <w:rFonts w:ascii="Times New Roman" w:hAnsi="Times New Roman" w:cs="Times New Roman"/>
          <w:sz w:val="28"/>
          <w:szCs w:val="28"/>
        </w:rPr>
        <w:t xml:space="preserve">з дорослими злочинцями, а саме: </w:t>
      </w:r>
      <w:r w:rsidRPr="007A1492">
        <w:rPr>
          <w:rFonts w:ascii="Times New Roman" w:hAnsi="Times New Roman" w:cs="Times New Roman"/>
          <w:sz w:val="28"/>
          <w:szCs w:val="28"/>
        </w:rPr>
        <w:t xml:space="preserve">за певних умов </w:t>
      </w:r>
      <w:proofErr w:type="gramStart"/>
      <w:r w:rsidRPr="007A1492">
        <w:rPr>
          <w:rFonts w:ascii="Times New Roman" w:hAnsi="Times New Roman" w:cs="Times New Roman"/>
          <w:sz w:val="28"/>
          <w:szCs w:val="28"/>
        </w:rPr>
        <w:t>допускається</w:t>
      </w:r>
      <w:proofErr w:type="gramEnd"/>
      <w:r w:rsidRPr="007A1492">
        <w:rPr>
          <w:rFonts w:ascii="Times New Roman" w:hAnsi="Times New Roman" w:cs="Times New Roman"/>
          <w:sz w:val="28"/>
          <w:szCs w:val="28"/>
        </w:rPr>
        <w:t xml:space="preserve"> можливість звільнення неповнолітнього від кримінальної відповідальності із застосуванням до нього примусових заходів виховного характеру;</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скорочено види покарань та обмежено строки встановлених покарань; </w:t>
      </w:r>
    </w:p>
    <w:p w:rsid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передбачено більш </w:t>
      </w:r>
      <w:proofErr w:type="gramStart"/>
      <w:r w:rsidRPr="007A1492">
        <w:rPr>
          <w:rFonts w:ascii="Times New Roman" w:hAnsi="Times New Roman" w:cs="Times New Roman"/>
          <w:sz w:val="28"/>
          <w:szCs w:val="28"/>
        </w:rPr>
        <w:t>м’як</w:t>
      </w:r>
      <w:proofErr w:type="gramEnd"/>
      <w:r w:rsidRPr="007A1492">
        <w:rPr>
          <w:rFonts w:ascii="Times New Roman" w:hAnsi="Times New Roman" w:cs="Times New Roman"/>
          <w:sz w:val="28"/>
          <w:szCs w:val="28"/>
        </w:rPr>
        <w:t>і вимоги (умови) для звільнення від кримінального покарання;</w:t>
      </w:r>
    </w:p>
    <w:p w:rsid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lastRenderedPageBreak/>
        <w:t xml:space="preserve">зменшено строки </w:t>
      </w:r>
      <w:proofErr w:type="gramStart"/>
      <w:r w:rsidRPr="007A1492">
        <w:rPr>
          <w:rFonts w:ascii="Times New Roman" w:hAnsi="Times New Roman" w:cs="Times New Roman"/>
          <w:sz w:val="28"/>
          <w:szCs w:val="28"/>
        </w:rPr>
        <w:t>п</w:t>
      </w:r>
      <w:proofErr w:type="gramEnd"/>
      <w:r w:rsidRPr="007A1492">
        <w:rPr>
          <w:rFonts w:ascii="Times New Roman" w:hAnsi="Times New Roman" w:cs="Times New Roman"/>
          <w:sz w:val="28"/>
          <w:szCs w:val="28"/>
        </w:rPr>
        <w:t>ісля спливу яких до неповнолітнього можливе застосування умовно-дострокового звільнення, а також строки погашення і зняття судимості.</w:t>
      </w:r>
    </w:p>
    <w:p w:rsidR="007A1492" w:rsidRDefault="007A1492" w:rsidP="007A1492">
      <w:pPr>
        <w:rPr>
          <w:rFonts w:ascii="Times New Roman" w:hAnsi="Times New Roman" w:cs="Times New Roman"/>
          <w:b/>
          <w:sz w:val="28"/>
          <w:szCs w:val="28"/>
        </w:rPr>
      </w:pPr>
      <w:r w:rsidRPr="007A1492">
        <w:rPr>
          <w:rFonts w:ascii="Times New Roman" w:hAnsi="Times New Roman" w:cs="Times New Roman"/>
          <w:b/>
          <w:sz w:val="28"/>
          <w:szCs w:val="28"/>
        </w:rPr>
        <w:t>6. Охарактеризуйте звільнення від покарання із застосуванням примусових заходів виховного характеру.</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Неповнолітній, який вчинив злочин невеликої або середньої тяжкості, може бути звільнений судом від покарання, якщо буде визнано, що внаслідок щирого розкаяння та подальшої бездоганної поведінки він на момент постановлення вироку не потребує застосування покарання.</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У цьому разі суд застосовує до неповнолітнього такі примусові заходи виховного характеру:</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застереження;</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обмеження дозвілля і встановлення особливих вимог до поведінки неповнолітнього;</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 передача неповнолітнього </w:t>
      </w:r>
      <w:proofErr w:type="gramStart"/>
      <w:r w:rsidRPr="007A1492">
        <w:rPr>
          <w:rFonts w:ascii="Times New Roman" w:hAnsi="Times New Roman" w:cs="Times New Roman"/>
          <w:sz w:val="28"/>
          <w:szCs w:val="28"/>
        </w:rPr>
        <w:t>п</w:t>
      </w:r>
      <w:proofErr w:type="gramEnd"/>
      <w:r w:rsidRPr="007A1492">
        <w:rPr>
          <w:rFonts w:ascii="Times New Roman" w:hAnsi="Times New Roman" w:cs="Times New Roman"/>
          <w:sz w:val="28"/>
          <w:szCs w:val="28"/>
        </w:rPr>
        <w:t>ід нагляд батьків чи осіб, які їх заміняють, чи під нагляд педагогічного або трудового колективу за його згодою, а також окремих громадян на їхнє прохання;</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-покладення на неповнолітнього, який досяг п'ятнадцятирічного ві</w:t>
      </w:r>
      <w:proofErr w:type="gramStart"/>
      <w:r w:rsidRPr="007A1492">
        <w:rPr>
          <w:rFonts w:ascii="Times New Roman" w:hAnsi="Times New Roman" w:cs="Times New Roman"/>
          <w:sz w:val="28"/>
          <w:szCs w:val="28"/>
        </w:rPr>
        <w:t>ку і ма</w:t>
      </w:r>
      <w:proofErr w:type="gramEnd"/>
      <w:r w:rsidRPr="007A1492">
        <w:rPr>
          <w:rFonts w:ascii="Times New Roman" w:hAnsi="Times New Roman" w:cs="Times New Roman"/>
          <w:sz w:val="28"/>
          <w:szCs w:val="28"/>
        </w:rPr>
        <w:t>є майно, кошти або заробіток, обов'язку відшкодування заподіяних майнових збитків;</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 направлення неповнолітнього до спеціальної навчально-виховної установи для дітей і </w:t>
      </w:r>
      <w:proofErr w:type="gramStart"/>
      <w:r w:rsidRPr="007A1492">
        <w:rPr>
          <w:rFonts w:ascii="Times New Roman" w:hAnsi="Times New Roman" w:cs="Times New Roman"/>
          <w:sz w:val="28"/>
          <w:szCs w:val="28"/>
        </w:rPr>
        <w:t>п</w:t>
      </w:r>
      <w:proofErr w:type="gramEnd"/>
      <w:r w:rsidRPr="007A1492">
        <w:rPr>
          <w:rFonts w:ascii="Times New Roman" w:hAnsi="Times New Roman" w:cs="Times New Roman"/>
          <w:sz w:val="28"/>
          <w:szCs w:val="28"/>
        </w:rPr>
        <w:t>ідлітків до його виправлення, але на строк, що не перевищує трьох років. Умови перебування в цих установах неповнолітніх та порядок їх залишення визначаються законом.</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До неповнолітнього може бути застосовано кілька примусових заходів виховного характеру, що передбачені у частині другій цієї статті. Тривалість заходів виховного характеру, передбачених у пунктах 2 та 3 частини другої цієї статті, встановлюється судом, який їх признача</w:t>
      </w:r>
      <w:proofErr w:type="gramStart"/>
      <w:r w:rsidRPr="007A1492">
        <w:rPr>
          <w:rFonts w:ascii="Times New Roman" w:hAnsi="Times New Roman" w:cs="Times New Roman"/>
          <w:sz w:val="28"/>
          <w:szCs w:val="28"/>
        </w:rPr>
        <w:t>є.</w:t>
      </w:r>
      <w:proofErr w:type="gramEnd"/>
    </w:p>
    <w:p w:rsid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Суд може також визнати за необхідне призначити неповнолітньому вихователя </w:t>
      </w:r>
      <w:proofErr w:type="gramStart"/>
      <w:r w:rsidRPr="007A1492">
        <w:rPr>
          <w:rFonts w:ascii="Times New Roman" w:hAnsi="Times New Roman" w:cs="Times New Roman"/>
          <w:sz w:val="28"/>
          <w:szCs w:val="28"/>
        </w:rPr>
        <w:t>в</w:t>
      </w:r>
      <w:proofErr w:type="gramEnd"/>
      <w:r w:rsidRPr="007A1492">
        <w:rPr>
          <w:rFonts w:ascii="Times New Roman" w:hAnsi="Times New Roman" w:cs="Times New Roman"/>
          <w:sz w:val="28"/>
          <w:szCs w:val="28"/>
        </w:rPr>
        <w:t xml:space="preserve"> порядку, передбаченому законом.</w:t>
      </w:r>
    </w:p>
    <w:p w:rsidR="007A1492" w:rsidRDefault="007A1492" w:rsidP="007A1492">
      <w:pPr>
        <w:rPr>
          <w:rFonts w:ascii="Times New Roman" w:hAnsi="Times New Roman" w:cs="Times New Roman"/>
          <w:b/>
          <w:sz w:val="28"/>
          <w:szCs w:val="28"/>
        </w:rPr>
      </w:pPr>
      <w:r w:rsidRPr="007A1492">
        <w:rPr>
          <w:rFonts w:ascii="Times New Roman" w:hAnsi="Times New Roman" w:cs="Times New Roman"/>
          <w:b/>
          <w:sz w:val="28"/>
          <w:szCs w:val="28"/>
        </w:rPr>
        <w:t>7. Розкрийте особливості звільнення від кримінальної відповідальності та відбування покарання у зв’язку із закінченням строків давності.</w:t>
      </w:r>
    </w:p>
    <w:p w:rsidR="007A1492" w:rsidRPr="007A1492" w:rsidRDefault="007A1492" w:rsidP="007A1492">
      <w:pPr>
        <w:rPr>
          <w:rFonts w:ascii="Times New Roman" w:hAnsi="Times New Roman" w:cs="Times New Roman"/>
          <w:sz w:val="28"/>
          <w:szCs w:val="28"/>
        </w:rPr>
      </w:pPr>
      <w:proofErr w:type="gramStart"/>
      <w:r w:rsidRPr="007A1492">
        <w:rPr>
          <w:rFonts w:ascii="Times New Roman" w:hAnsi="Times New Roman" w:cs="Times New Roman"/>
          <w:sz w:val="28"/>
          <w:szCs w:val="28"/>
        </w:rPr>
        <w:lastRenderedPageBreak/>
        <w:t>Звільнення від кримінальної відповідальності та відбування покарання у зв'язку із закінченням строків давності до осіб, які вчинили злочин у віці до вісімнадцяти років, застосовується відповідно до статей 49 та 80  КК.</w:t>
      </w:r>
      <w:proofErr w:type="gramEnd"/>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На неповнолітніх поширюються загальні умови застосування давності притягнення до кримінальної відповідальності та давності виконання обвинувального вироку з урахуванням особливостей, встановлених у ст. 106. </w:t>
      </w:r>
      <w:proofErr w:type="gramStart"/>
      <w:r w:rsidRPr="007A1492">
        <w:rPr>
          <w:rFonts w:ascii="Times New Roman" w:hAnsi="Times New Roman" w:cs="Times New Roman"/>
          <w:sz w:val="28"/>
          <w:szCs w:val="28"/>
        </w:rPr>
        <w:t>Ц</w:t>
      </w:r>
      <w:proofErr w:type="gramEnd"/>
      <w:r w:rsidRPr="007A1492">
        <w:rPr>
          <w:rFonts w:ascii="Times New Roman" w:hAnsi="Times New Roman" w:cs="Times New Roman"/>
          <w:sz w:val="28"/>
          <w:szCs w:val="28"/>
        </w:rPr>
        <w:t>і особливості полягають у скороченні строків давності та їхній меншій диференціації.</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Скорочені строки давності застосовуються щодо </w:t>
      </w:r>
      <w:proofErr w:type="gramStart"/>
      <w:r w:rsidRPr="007A1492">
        <w:rPr>
          <w:rFonts w:ascii="Times New Roman" w:hAnsi="Times New Roman" w:cs="Times New Roman"/>
          <w:sz w:val="28"/>
          <w:szCs w:val="28"/>
        </w:rPr>
        <w:t>осіб</w:t>
      </w:r>
      <w:proofErr w:type="gramEnd"/>
      <w:r w:rsidRPr="007A1492">
        <w:rPr>
          <w:rFonts w:ascii="Times New Roman" w:hAnsi="Times New Roman" w:cs="Times New Roman"/>
          <w:sz w:val="28"/>
          <w:szCs w:val="28"/>
        </w:rPr>
        <w:t xml:space="preserve">, які вчинили злочин до досягнення повноліття. </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Особа, яка вчинила злочин у віці до вісімнадцяти років, звільняється від кримінальної відповідальності, якщо від дня вчинення злочину і до дня набрання вироком законної сили минули строки, вказані </w:t>
      </w:r>
      <w:proofErr w:type="gramStart"/>
      <w:r w:rsidRPr="007A1492">
        <w:rPr>
          <w:rFonts w:ascii="Times New Roman" w:hAnsi="Times New Roman" w:cs="Times New Roman"/>
          <w:sz w:val="28"/>
          <w:szCs w:val="28"/>
        </w:rPr>
        <w:t>в</w:t>
      </w:r>
      <w:proofErr w:type="gramEnd"/>
      <w:r w:rsidRPr="007A1492">
        <w:rPr>
          <w:rFonts w:ascii="Times New Roman" w:hAnsi="Times New Roman" w:cs="Times New Roman"/>
          <w:sz w:val="28"/>
          <w:szCs w:val="28"/>
        </w:rPr>
        <w:t xml:space="preserve"> ч. 2 ст. 106. </w:t>
      </w:r>
      <w:proofErr w:type="gramStart"/>
      <w:r w:rsidRPr="007A1492">
        <w:rPr>
          <w:rFonts w:ascii="Times New Roman" w:hAnsi="Times New Roman" w:cs="Times New Roman"/>
          <w:sz w:val="28"/>
          <w:szCs w:val="28"/>
        </w:rPr>
        <w:t>Ц</w:t>
      </w:r>
      <w:proofErr w:type="gramEnd"/>
      <w:r w:rsidRPr="007A1492">
        <w:rPr>
          <w:rFonts w:ascii="Times New Roman" w:hAnsi="Times New Roman" w:cs="Times New Roman"/>
          <w:sz w:val="28"/>
          <w:szCs w:val="28"/>
        </w:rPr>
        <w:t xml:space="preserve">і строки диференційовані з урахуванням лише ступеня тяжкості вчиненого злочину і не залежать від виду покарання, яке передбачене за нього. </w:t>
      </w:r>
      <w:proofErr w:type="gramStart"/>
      <w:r w:rsidRPr="007A1492">
        <w:rPr>
          <w:rFonts w:ascii="Times New Roman" w:hAnsi="Times New Roman" w:cs="Times New Roman"/>
          <w:sz w:val="28"/>
          <w:szCs w:val="28"/>
        </w:rPr>
        <w:t>Вони</w:t>
      </w:r>
      <w:proofErr w:type="gramEnd"/>
      <w:r w:rsidRPr="007A1492">
        <w:rPr>
          <w:rFonts w:ascii="Times New Roman" w:hAnsi="Times New Roman" w:cs="Times New Roman"/>
          <w:sz w:val="28"/>
          <w:szCs w:val="28"/>
        </w:rPr>
        <w:t xml:space="preserve"> значно менші, ніж загальні строки давності притягнення до кримінальної відповідальності, встановлені ч. 1 ст. 49.</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Особа, яка вчинила злочин у віці до вісімнадцяти років, звільняється від відбування покарання, якщо його не було виконано від дня набрання чинності обвинувальним вироком в строки, вказані в ч. </w:t>
      </w:r>
      <w:proofErr w:type="gramStart"/>
      <w:r w:rsidRPr="007A1492">
        <w:rPr>
          <w:rFonts w:ascii="Times New Roman" w:hAnsi="Times New Roman" w:cs="Times New Roman"/>
          <w:sz w:val="28"/>
          <w:szCs w:val="28"/>
        </w:rPr>
        <w:t>З</w:t>
      </w:r>
      <w:proofErr w:type="gramEnd"/>
      <w:r w:rsidRPr="007A1492">
        <w:rPr>
          <w:rFonts w:ascii="Times New Roman" w:hAnsi="Times New Roman" w:cs="Times New Roman"/>
          <w:sz w:val="28"/>
          <w:szCs w:val="28"/>
        </w:rPr>
        <w:t xml:space="preserve"> ст. 106.</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Перебіг давності зупиняється у випадку ухилення особи, яка вчинила злочин у віці до вісімнадцяти років, від слідства чи суду або ж від </w:t>
      </w:r>
      <w:proofErr w:type="gramStart"/>
      <w:r w:rsidRPr="007A1492">
        <w:rPr>
          <w:rFonts w:ascii="Times New Roman" w:hAnsi="Times New Roman" w:cs="Times New Roman"/>
          <w:sz w:val="28"/>
          <w:szCs w:val="28"/>
        </w:rPr>
        <w:t>в</w:t>
      </w:r>
      <w:proofErr w:type="gramEnd"/>
      <w:r w:rsidRPr="007A1492">
        <w:rPr>
          <w:rFonts w:ascii="Times New Roman" w:hAnsi="Times New Roman" w:cs="Times New Roman"/>
          <w:sz w:val="28"/>
          <w:szCs w:val="28"/>
        </w:rPr>
        <w:t xml:space="preserve">ідбування покарання. </w:t>
      </w:r>
      <w:r w:rsidRPr="007A1492">
        <w:rPr>
          <w:rFonts w:ascii="Times New Roman" w:hAnsi="Times New Roman" w:cs="Times New Roman"/>
          <w:sz w:val="28"/>
          <w:szCs w:val="28"/>
        </w:rPr>
        <w:tab/>
        <w:t>При цьому не має значення, чи досягла повноліття ця особа на момент такого ухилення.</w:t>
      </w:r>
    </w:p>
    <w:p w:rsid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Правило про подвоєння тривалості строку давності виконання обвинувального вироку при його зупиненні, встановлене в ч. </w:t>
      </w:r>
      <w:proofErr w:type="gramStart"/>
      <w:r w:rsidRPr="007A1492">
        <w:rPr>
          <w:rFonts w:ascii="Times New Roman" w:hAnsi="Times New Roman" w:cs="Times New Roman"/>
          <w:sz w:val="28"/>
          <w:szCs w:val="28"/>
        </w:rPr>
        <w:t>З</w:t>
      </w:r>
      <w:proofErr w:type="gramEnd"/>
      <w:r w:rsidRPr="007A1492">
        <w:rPr>
          <w:rFonts w:ascii="Times New Roman" w:hAnsi="Times New Roman" w:cs="Times New Roman"/>
          <w:sz w:val="28"/>
          <w:szCs w:val="28"/>
        </w:rPr>
        <w:t xml:space="preserve"> ст. 80, поширюється і на неповнолітніх.</w:t>
      </w:r>
    </w:p>
    <w:p w:rsidR="007A1492" w:rsidRDefault="007A1492" w:rsidP="007A1492">
      <w:pPr>
        <w:rPr>
          <w:rFonts w:ascii="Times New Roman" w:hAnsi="Times New Roman" w:cs="Times New Roman"/>
          <w:b/>
          <w:sz w:val="28"/>
          <w:szCs w:val="28"/>
        </w:rPr>
      </w:pPr>
      <w:r w:rsidRPr="007A1492">
        <w:rPr>
          <w:rFonts w:ascii="Times New Roman" w:hAnsi="Times New Roman" w:cs="Times New Roman"/>
          <w:b/>
          <w:sz w:val="28"/>
          <w:szCs w:val="28"/>
        </w:rPr>
        <w:t>8. Охарактеризуйте умовно-дострокове звільнення від відбування покарання?</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До осіб, які відбувають покарання </w:t>
      </w:r>
      <w:proofErr w:type="gramStart"/>
      <w:r w:rsidRPr="007A1492">
        <w:rPr>
          <w:rFonts w:ascii="Times New Roman" w:hAnsi="Times New Roman" w:cs="Times New Roman"/>
          <w:sz w:val="28"/>
          <w:szCs w:val="28"/>
        </w:rPr>
        <w:t>у</w:t>
      </w:r>
      <w:proofErr w:type="gramEnd"/>
      <w:r w:rsidRPr="007A1492">
        <w:rPr>
          <w:rFonts w:ascii="Times New Roman" w:hAnsi="Times New Roman" w:cs="Times New Roman"/>
          <w:sz w:val="28"/>
          <w:szCs w:val="28"/>
        </w:rPr>
        <w:t xml:space="preserve"> виді позбавлення волі за злочин, вчинений у віці до вісімнадцяти років, може бути застосоване умовно-дострокове звільнення від відбування покарання незалежно від тяжкості вчиненого злочину.</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lastRenderedPageBreak/>
        <w:t>Умовно-дострокове звільнення від відбування покарання може бути застосоване, якщо засуджений сумлінною поведінкою та ставленням до праці та навчання довів своє виправлення.</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Умовно-дострокове звільнення від відбування покарання може бути застосоване до засуджених за злочин, вчинений у віці до вісімнадцяти років, </w:t>
      </w:r>
      <w:proofErr w:type="gramStart"/>
      <w:r w:rsidRPr="007A1492">
        <w:rPr>
          <w:rFonts w:ascii="Times New Roman" w:hAnsi="Times New Roman" w:cs="Times New Roman"/>
          <w:sz w:val="28"/>
          <w:szCs w:val="28"/>
        </w:rPr>
        <w:t>п</w:t>
      </w:r>
      <w:proofErr w:type="gramEnd"/>
      <w:r w:rsidRPr="007A1492">
        <w:rPr>
          <w:rFonts w:ascii="Times New Roman" w:hAnsi="Times New Roman" w:cs="Times New Roman"/>
          <w:sz w:val="28"/>
          <w:szCs w:val="28"/>
        </w:rPr>
        <w:t>ісля фактичного відбуття:</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1) не менше третини призначеного строку покарання </w:t>
      </w:r>
      <w:proofErr w:type="gramStart"/>
      <w:r w:rsidRPr="007A1492">
        <w:rPr>
          <w:rFonts w:ascii="Times New Roman" w:hAnsi="Times New Roman" w:cs="Times New Roman"/>
          <w:sz w:val="28"/>
          <w:szCs w:val="28"/>
        </w:rPr>
        <w:t>у</w:t>
      </w:r>
      <w:proofErr w:type="gramEnd"/>
      <w:r w:rsidRPr="007A1492">
        <w:rPr>
          <w:rFonts w:ascii="Times New Roman" w:hAnsi="Times New Roman" w:cs="Times New Roman"/>
          <w:sz w:val="28"/>
          <w:szCs w:val="28"/>
        </w:rPr>
        <w:t xml:space="preserve"> виді позбавлення волі за злочин невеликої або середньої тяжкості і за необережний тяжкий злочин;</w:t>
      </w:r>
    </w:p>
    <w:p w:rsidR="007A1492" w:rsidRPr="007A1492" w:rsidRDefault="007A1492" w:rsidP="007A1492">
      <w:pPr>
        <w:rPr>
          <w:rFonts w:ascii="Times New Roman" w:hAnsi="Times New Roman" w:cs="Times New Roman"/>
          <w:sz w:val="28"/>
          <w:szCs w:val="28"/>
        </w:rPr>
      </w:pPr>
      <w:proofErr w:type="gramStart"/>
      <w:r w:rsidRPr="007A1492">
        <w:rPr>
          <w:rFonts w:ascii="Times New Roman" w:hAnsi="Times New Roman" w:cs="Times New Roman"/>
          <w:sz w:val="28"/>
          <w:szCs w:val="28"/>
        </w:rPr>
        <w:t>2) не менше половини строку покарання у виді позбавлення волі, призначеного судом за умисний тяжкий злочин чи необережний особливо тяжкий злочин, а також, якщо особа раніше відбувала покарання у виді позбавлення волі за умисний злочин і до погашення або зняття судимості знову вчинила у віці до вісімнадцяти років новий умисний злочин, за який вона засуджена</w:t>
      </w:r>
      <w:proofErr w:type="gramEnd"/>
      <w:r w:rsidRPr="007A1492">
        <w:rPr>
          <w:rFonts w:ascii="Times New Roman" w:hAnsi="Times New Roman" w:cs="Times New Roman"/>
          <w:sz w:val="28"/>
          <w:szCs w:val="28"/>
        </w:rPr>
        <w:t xml:space="preserve"> до позбавлення волі;</w:t>
      </w:r>
    </w:p>
    <w:p w:rsidR="007A1492" w:rsidRDefault="007A1492" w:rsidP="007A1492">
      <w:pPr>
        <w:rPr>
          <w:rFonts w:ascii="Times New Roman" w:hAnsi="Times New Roman" w:cs="Times New Roman"/>
          <w:sz w:val="28"/>
          <w:szCs w:val="28"/>
        </w:rPr>
      </w:pPr>
      <w:proofErr w:type="gramStart"/>
      <w:r w:rsidRPr="007A1492">
        <w:rPr>
          <w:rFonts w:ascii="Times New Roman" w:hAnsi="Times New Roman" w:cs="Times New Roman"/>
          <w:sz w:val="28"/>
          <w:szCs w:val="28"/>
        </w:rPr>
        <w:t>3) не менше двох третин строку покарання у виді позбавлення волі, призначеного судом за умисний особливо тяжкий злочин, а також, якщо особа раніше відбувала покарання у виді позбавлення волі і була умовно-достроково звільнена від відбування покарання, але до закінчення невідбутої частини покарання та до досягнення вісімнадцятирічного віку знову вчинила умисний</w:t>
      </w:r>
      <w:proofErr w:type="gramEnd"/>
      <w:r w:rsidRPr="007A1492">
        <w:rPr>
          <w:rFonts w:ascii="Times New Roman" w:hAnsi="Times New Roman" w:cs="Times New Roman"/>
          <w:sz w:val="28"/>
          <w:szCs w:val="28"/>
        </w:rPr>
        <w:t xml:space="preserve"> злочин, за який вона засуджена до позбавлення волі.</w:t>
      </w:r>
    </w:p>
    <w:p w:rsidR="007A1492" w:rsidRPr="007A1492" w:rsidRDefault="007A1492" w:rsidP="007A1492">
      <w:pPr>
        <w:rPr>
          <w:rFonts w:ascii="Times New Roman" w:hAnsi="Times New Roman" w:cs="Times New Roman"/>
          <w:b/>
          <w:sz w:val="28"/>
          <w:szCs w:val="28"/>
        </w:rPr>
      </w:pPr>
      <w:r w:rsidRPr="007A1492">
        <w:rPr>
          <w:rFonts w:ascii="Times New Roman" w:hAnsi="Times New Roman" w:cs="Times New Roman"/>
          <w:b/>
          <w:sz w:val="28"/>
          <w:szCs w:val="28"/>
        </w:rPr>
        <w:t>9. У чому полягають особливості погашення та зняття судимості з неповнолітніх?</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Погашення та зняття судимості щодо </w:t>
      </w:r>
      <w:proofErr w:type="gramStart"/>
      <w:r w:rsidRPr="007A1492">
        <w:rPr>
          <w:rFonts w:ascii="Times New Roman" w:hAnsi="Times New Roman" w:cs="Times New Roman"/>
          <w:sz w:val="28"/>
          <w:szCs w:val="28"/>
        </w:rPr>
        <w:t>осіб</w:t>
      </w:r>
      <w:proofErr w:type="gramEnd"/>
      <w:r w:rsidRPr="007A1492">
        <w:rPr>
          <w:rFonts w:ascii="Times New Roman" w:hAnsi="Times New Roman" w:cs="Times New Roman"/>
          <w:sz w:val="28"/>
          <w:szCs w:val="28"/>
        </w:rPr>
        <w:t>, які вчинили злочин до досягнення ними вісімнадцятирічного віку, здійснюється відповідно до статей 88-91 КК.</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Такими, що не мають судимості, визнаються неповнолітні:</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1) засуджені до покарання, не пов'язаного з позбавленням волі, </w:t>
      </w:r>
      <w:proofErr w:type="gramStart"/>
      <w:r w:rsidRPr="007A1492">
        <w:rPr>
          <w:rFonts w:ascii="Times New Roman" w:hAnsi="Times New Roman" w:cs="Times New Roman"/>
          <w:sz w:val="28"/>
          <w:szCs w:val="28"/>
        </w:rPr>
        <w:t>п</w:t>
      </w:r>
      <w:proofErr w:type="gramEnd"/>
      <w:r w:rsidRPr="007A1492">
        <w:rPr>
          <w:rFonts w:ascii="Times New Roman" w:hAnsi="Times New Roman" w:cs="Times New Roman"/>
          <w:sz w:val="28"/>
          <w:szCs w:val="28"/>
        </w:rPr>
        <w:t>ісля виконання цього покарання;</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2) засуджені до позбавлення волі за злочин невеликої або середньої тяжкості, якщо </w:t>
      </w:r>
      <w:proofErr w:type="gramStart"/>
      <w:r w:rsidRPr="007A1492">
        <w:rPr>
          <w:rFonts w:ascii="Times New Roman" w:hAnsi="Times New Roman" w:cs="Times New Roman"/>
          <w:sz w:val="28"/>
          <w:szCs w:val="28"/>
        </w:rPr>
        <w:t>вони</w:t>
      </w:r>
      <w:proofErr w:type="gramEnd"/>
      <w:r w:rsidRPr="007A1492">
        <w:rPr>
          <w:rFonts w:ascii="Times New Roman" w:hAnsi="Times New Roman" w:cs="Times New Roman"/>
          <w:sz w:val="28"/>
          <w:szCs w:val="28"/>
        </w:rPr>
        <w:t xml:space="preserve"> протягом одного року з дня відбуття покарання не вчинять нового злочину;</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3) засуджені до позбавлення волі за тяжкий злочин, якщо </w:t>
      </w:r>
      <w:proofErr w:type="gramStart"/>
      <w:r w:rsidRPr="007A1492">
        <w:rPr>
          <w:rFonts w:ascii="Times New Roman" w:hAnsi="Times New Roman" w:cs="Times New Roman"/>
          <w:sz w:val="28"/>
          <w:szCs w:val="28"/>
        </w:rPr>
        <w:t>вони</w:t>
      </w:r>
      <w:proofErr w:type="gramEnd"/>
      <w:r w:rsidRPr="007A1492">
        <w:rPr>
          <w:rFonts w:ascii="Times New Roman" w:hAnsi="Times New Roman" w:cs="Times New Roman"/>
          <w:sz w:val="28"/>
          <w:szCs w:val="28"/>
        </w:rPr>
        <w:t xml:space="preserve"> протягом трьох років з дня відбуття покарання не вчинять нового злочину;</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lastRenderedPageBreak/>
        <w:t xml:space="preserve">4) засуджені до позбавлення волі за особливо тяжкий злочин, якщо вони протягом </w:t>
      </w:r>
      <w:proofErr w:type="gramStart"/>
      <w:r w:rsidRPr="007A1492">
        <w:rPr>
          <w:rFonts w:ascii="Times New Roman" w:hAnsi="Times New Roman" w:cs="Times New Roman"/>
          <w:sz w:val="28"/>
          <w:szCs w:val="28"/>
        </w:rPr>
        <w:t>п'яти</w:t>
      </w:r>
      <w:proofErr w:type="gramEnd"/>
      <w:r w:rsidRPr="007A1492">
        <w:rPr>
          <w:rFonts w:ascii="Times New Roman" w:hAnsi="Times New Roman" w:cs="Times New Roman"/>
          <w:sz w:val="28"/>
          <w:szCs w:val="28"/>
        </w:rPr>
        <w:t xml:space="preserve"> років з дня відбуття покарання не вчинять нового злочину.</w:t>
      </w:r>
    </w:p>
    <w:p w:rsidR="007A1492" w:rsidRPr="007A1492" w:rsidRDefault="007A1492" w:rsidP="007A1492">
      <w:pPr>
        <w:rPr>
          <w:rFonts w:ascii="Times New Roman" w:hAnsi="Times New Roman" w:cs="Times New Roman"/>
          <w:sz w:val="28"/>
          <w:szCs w:val="28"/>
        </w:rPr>
      </w:pPr>
      <w:r w:rsidRPr="007A1492">
        <w:rPr>
          <w:rFonts w:ascii="Times New Roman" w:hAnsi="Times New Roman" w:cs="Times New Roman"/>
          <w:sz w:val="28"/>
          <w:szCs w:val="28"/>
        </w:rPr>
        <w:t xml:space="preserve">Дострокове зняття судимості допускається лише щодо особи, яка відбула покарання у виді позбавлення волі за тяжкий або особливо тяжкий злочин, вчинений у віці до вісімнадцяти років, за </w:t>
      </w:r>
      <w:proofErr w:type="gramStart"/>
      <w:r w:rsidRPr="007A1492">
        <w:rPr>
          <w:rFonts w:ascii="Times New Roman" w:hAnsi="Times New Roman" w:cs="Times New Roman"/>
          <w:sz w:val="28"/>
          <w:szCs w:val="28"/>
        </w:rPr>
        <w:t>п</w:t>
      </w:r>
      <w:proofErr w:type="gramEnd"/>
      <w:r w:rsidRPr="007A1492">
        <w:rPr>
          <w:rFonts w:ascii="Times New Roman" w:hAnsi="Times New Roman" w:cs="Times New Roman"/>
          <w:sz w:val="28"/>
          <w:szCs w:val="28"/>
        </w:rPr>
        <w:t>ідставами, передбаченими в частині першій статті 91 КК, після закінчення не менш як половини строку погашення судимості.</w:t>
      </w:r>
    </w:p>
    <w:p w:rsidR="007A1492" w:rsidRPr="007A1492" w:rsidRDefault="007A1492" w:rsidP="007A1492">
      <w:pPr>
        <w:rPr>
          <w:rFonts w:ascii="Times New Roman" w:hAnsi="Times New Roman" w:cs="Times New Roman"/>
          <w:sz w:val="28"/>
          <w:szCs w:val="28"/>
        </w:rPr>
      </w:pPr>
      <w:bookmarkStart w:id="0" w:name="_GoBack"/>
      <w:bookmarkEnd w:id="0"/>
    </w:p>
    <w:p w:rsidR="00AB2B7A" w:rsidRPr="008D35FC" w:rsidRDefault="00AB2B7A" w:rsidP="008D35FC">
      <w:pPr>
        <w:jc w:val="center"/>
        <w:rPr>
          <w:rFonts w:ascii="Times New Roman" w:hAnsi="Times New Roman" w:cs="Times New Roman"/>
          <w:sz w:val="28"/>
          <w:szCs w:val="28"/>
        </w:rPr>
      </w:pPr>
    </w:p>
    <w:p w:rsidR="008D35FC" w:rsidRPr="008D35FC" w:rsidRDefault="008D35FC" w:rsidP="008D35FC">
      <w:pPr>
        <w:jc w:val="center"/>
        <w:rPr>
          <w:rFonts w:ascii="Times New Roman" w:hAnsi="Times New Roman" w:cs="Times New Roman"/>
          <w:sz w:val="28"/>
          <w:szCs w:val="28"/>
        </w:rPr>
      </w:pPr>
    </w:p>
    <w:sectPr w:rsidR="008D35FC" w:rsidRPr="008D35FC" w:rsidSect="00072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grammar="clean"/>
  <w:defaultTabStop w:val="708"/>
  <w:characterSpacingControl w:val="doNotCompress"/>
  <w:compat/>
  <w:rsids>
    <w:rsidRoot w:val="00886E28"/>
    <w:rsid w:val="00072F98"/>
    <w:rsid w:val="007A1492"/>
    <w:rsid w:val="007C1130"/>
    <w:rsid w:val="00886E28"/>
    <w:rsid w:val="008D35FC"/>
    <w:rsid w:val="00AB2B7A"/>
    <w:rsid w:val="00EC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2020-05-27T12:45:00Z</dcterms:created>
  <dcterms:modified xsi:type="dcterms:W3CDTF">2020-05-27T12:45:00Z</dcterms:modified>
</cp:coreProperties>
</file>