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CC9" w14:textId="5E39DE65" w:rsidR="003C0A26" w:rsidRDefault="003C0A26" w:rsidP="003C0A26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Практична робота №</w:t>
      </w:r>
      <w:r>
        <w:rPr>
          <w:lang w:val="uk-UA"/>
        </w:rPr>
        <w:t>5</w:t>
      </w:r>
    </w:p>
    <w:p w14:paraId="5428DE42" w14:textId="77777777" w:rsidR="003C0A26" w:rsidRDefault="003C0A26" w:rsidP="003C0A26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Завдання №2 (розрахунок амортизаційних відрахувань)</w:t>
      </w:r>
    </w:p>
    <w:p w14:paraId="3EE371E7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Обчислити норми і річну суму амортизації верстата для шліфування напівпровідникових пластин за наступними даними: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60"/>
        <w:gridCol w:w="1885"/>
      </w:tblGrid>
      <w:tr w:rsidR="003C0A26" w14:paraId="33E75CCE" w14:textId="77777777" w:rsidTr="00800272">
        <w:tc>
          <w:tcPr>
            <w:tcW w:w="7668" w:type="dxa"/>
          </w:tcPr>
          <w:p w14:paraId="36958249" w14:textId="77777777" w:rsidR="003C0A26" w:rsidRPr="002E53E0" w:rsidRDefault="003C0A26" w:rsidP="00800272">
            <w:pPr>
              <w:jc w:val="center"/>
              <w:rPr>
                <w:lang w:val="uk-UA"/>
              </w:rPr>
            </w:pPr>
            <w:r w:rsidRPr="002E53E0">
              <w:rPr>
                <w:lang w:val="uk-UA"/>
              </w:rPr>
              <w:t>Показники</w:t>
            </w:r>
          </w:p>
        </w:tc>
        <w:tc>
          <w:tcPr>
            <w:tcW w:w="1903" w:type="dxa"/>
          </w:tcPr>
          <w:p w14:paraId="20B3FC6B" w14:textId="77777777" w:rsidR="003C0A26" w:rsidRPr="002E53E0" w:rsidRDefault="003C0A26" w:rsidP="00800272">
            <w:pPr>
              <w:jc w:val="center"/>
              <w:rPr>
                <w:lang w:val="uk-UA"/>
              </w:rPr>
            </w:pPr>
            <w:r w:rsidRPr="002E53E0">
              <w:rPr>
                <w:lang w:val="uk-UA"/>
              </w:rPr>
              <w:t>Значення</w:t>
            </w:r>
          </w:p>
        </w:tc>
      </w:tr>
      <w:tr w:rsidR="003C0A26" w14:paraId="5BF3B4B1" w14:textId="77777777" w:rsidTr="00800272">
        <w:tc>
          <w:tcPr>
            <w:tcW w:w="7668" w:type="dxa"/>
          </w:tcPr>
          <w:p w14:paraId="4DE00CB3" w14:textId="77777777" w:rsidR="003C0A26" w:rsidRDefault="003C0A26" w:rsidP="00800272">
            <w:pPr>
              <w:jc w:val="both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 xml:space="preserve">1. Оптова ціна, </w:t>
            </w:r>
            <w:proofErr w:type="spellStart"/>
            <w:r>
              <w:rPr>
                <w:b w:val="0"/>
                <w:lang w:val="uk-UA"/>
              </w:rPr>
              <w:t>грош</w:t>
            </w:r>
            <w:proofErr w:type="spellEnd"/>
            <w:r w:rsidRPr="00232781">
              <w:rPr>
                <w:b w:val="0"/>
                <w:lang w:val="uk-UA"/>
              </w:rPr>
              <w:t>. од.</w:t>
            </w:r>
          </w:p>
        </w:tc>
        <w:tc>
          <w:tcPr>
            <w:tcW w:w="1903" w:type="dxa"/>
          </w:tcPr>
          <w:p w14:paraId="2753FBE8" w14:textId="77777777" w:rsidR="003C0A26" w:rsidRDefault="003C0A26" w:rsidP="00800272">
            <w:pPr>
              <w:jc w:val="center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>2920</w:t>
            </w:r>
          </w:p>
        </w:tc>
      </w:tr>
      <w:tr w:rsidR="003C0A26" w14:paraId="6B8F531A" w14:textId="77777777" w:rsidTr="00800272">
        <w:tc>
          <w:tcPr>
            <w:tcW w:w="7668" w:type="dxa"/>
          </w:tcPr>
          <w:p w14:paraId="2F67DA18" w14:textId="77777777" w:rsidR="003C0A26" w:rsidRDefault="003C0A26" w:rsidP="00800272">
            <w:pPr>
              <w:jc w:val="both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 xml:space="preserve">2. Витрати з доставки і монтажу, </w:t>
            </w:r>
            <w:proofErr w:type="spellStart"/>
            <w:r>
              <w:rPr>
                <w:b w:val="0"/>
                <w:lang w:val="uk-UA"/>
              </w:rPr>
              <w:t>грош</w:t>
            </w:r>
            <w:proofErr w:type="spellEnd"/>
            <w:r w:rsidRPr="00232781">
              <w:rPr>
                <w:b w:val="0"/>
                <w:lang w:val="uk-UA"/>
              </w:rPr>
              <w:t>. од.</w:t>
            </w:r>
          </w:p>
        </w:tc>
        <w:tc>
          <w:tcPr>
            <w:tcW w:w="1903" w:type="dxa"/>
          </w:tcPr>
          <w:p w14:paraId="3E26A4DC" w14:textId="77777777" w:rsidR="003C0A26" w:rsidRDefault="003C0A26" w:rsidP="00800272">
            <w:pPr>
              <w:jc w:val="center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>82</w:t>
            </w:r>
          </w:p>
        </w:tc>
      </w:tr>
      <w:tr w:rsidR="003C0A26" w14:paraId="45FC6DDE" w14:textId="77777777" w:rsidTr="00800272">
        <w:tc>
          <w:tcPr>
            <w:tcW w:w="7668" w:type="dxa"/>
          </w:tcPr>
          <w:p w14:paraId="7473FBB6" w14:textId="77777777" w:rsidR="003C0A26" w:rsidRDefault="003C0A26" w:rsidP="00800272">
            <w:pPr>
              <w:jc w:val="both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 xml:space="preserve">3. Витрати на демонтаж в кінці терміну служби, </w:t>
            </w:r>
            <w:proofErr w:type="spellStart"/>
            <w:r>
              <w:rPr>
                <w:b w:val="0"/>
                <w:lang w:val="uk-UA"/>
              </w:rPr>
              <w:t>грош</w:t>
            </w:r>
            <w:proofErr w:type="spellEnd"/>
            <w:r w:rsidRPr="00232781">
              <w:rPr>
                <w:b w:val="0"/>
                <w:lang w:val="uk-UA"/>
              </w:rPr>
              <w:t>. од.</w:t>
            </w:r>
          </w:p>
        </w:tc>
        <w:tc>
          <w:tcPr>
            <w:tcW w:w="1903" w:type="dxa"/>
          </w:tcPr>
          <w:p w14:paraId="208C6B48" w14:textId="77777777" w:rsidR="003C0A26" w:rsidRDefault="003C0A26" w:rsidP="00800272">
            <w:pPr>
              <w:jc w:val="center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>48</w:t>
            </w:r>
          </w:p>
        </w:tc>
      </w:tr>
      <w:tr w:rsidR="003C0A26" w14:paraId="448FA967" w14:textId="77777777" w:rsidTr="00800272">
        <w:tc>
          <w:tcPr>
            <w:tcW w:w="7668" w:type="dxa"/>
          </w:tcPr>
          <w:p w14:paraId="000FA6C8" w14:textId="333474E4" w:rsidR="003C0A26" w:rsidRDefault="003C0A26" w:rsidP="00800272">
            <w:pPr>
              <w:jc w:val="both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 xml:space="preserve">4. Виручка від реалізації верстата по </w:t>
            </w:r>
            <w:r w:rsidR="006322D1">
              <w:rPr>
                <w:b w:val="0"/>
                <w:lang w:val="uk-UA"/>
              </w:rPr>
              <w:t>закінчення</w:t>
            </w:r>
            <w:r w:rsidRPr="00232781">
              <w:rPr>
                <w:b w:val="0"/>
                <w:lang w:val="uk-UA"/>
              </w:rPr>
              <w:t xml:space="preserve"> терміну служби, </w:t>
            </w:r>
            <w:proofErr w:type="spellStart"/>
            <w:r>
              <w:rPr>
                <w:b w:val="0"/>
                <w:lang w:val="uk-UA"/>
              </w:rPr>
              <w:t>грош</w:t>
            </w:r>
            <w:proofErr w:type="spellEnd"/>
            <w:r w:rsidRPr="00232781">
              <w:rPr>
                <w:b w:val="0"/>
                <w:lang w:val="uk-UA"/>
              </w:rPr>
              <w:t>. од.</w:t>
            </w:r>
          </w:p>
        </w:tc>
        <w:tc>
          <w:tcPr>
            <w:tcW w:w="1903" w:type="dxa"/>
          </w:tcPr>
          <w:p w14:paraId="737E04EB" w14:textId="77777777" w:rsidR="003C0A26" w:rsidRDefault="003C0A26" w:rsidP="00800272">
            <w:pPr>
              <w:jc w:val="center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>52</w:t>
            </w:r>
          </w:p>
        </w:tc>
      </w:tr>
      <w:tr w:rsidR="003C0A26" w14:paraId="1C26737A" w14:textId="77777777" w:rsidTr="00800272">
        <w:tc>
          <w:tcPr>
            <w:tcW w:w="7668" w:type="dxa"/>
          </w:tcPr>
          <w:p w14:paraId="5662A99C" w14:textId="77777777" w:rsidR="003C0A26" w:rsidRDefault="003C0A26" w:rsidP="00800272">
            <w:pPr>
              <w:jc w:val="both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>5. Амортизаційний період, років</w:t>
            </w:r>
          </w:p>
        </w:tc>
        <w:tc>
          <w:tcPr>
            <w:tcW w:w="1903" w:type="dxa"/>
          </w:tcPr>
          <w:p w14:paraId="2211B3AB" w14:textId="77777777" w:rsidR="003C0A26" w:rsidRDefault="003C0A26" w:rsidP="00800272">
            <w:pPr>
              <w:jc w:val="center"/>
              <w:rPr>
                <w:b w:val="0"/>
                <w:lang w:val="uk-UA"/>
              </w:rPr>
            </w:pPr>
            <w:r w:rsidRPr="00232781">
              <w:rPr>
                <w:b w:val="0"/>
                <w:lang w:val="uk-UA"/>
              </w:rPr>
              <w:t>10</w:t>
            </w:r>
          </w:p>
        </w:tc>
      </w:tr>
    </w:tbl>
    <w:p w14:paraId="0A28C652" w14:textId="77777777" w:rsidR="003C0A26" w:rsidRDefault="003C0A26" w:rsidP="003C0A26">
      <w:pPr>
        <w:spacing w:line="360" w:lineRule="auto"/>
        <w:ind w:firstLine="720"/>
        <w:jc w:val="center"/>
        <w:rPr>
          <w:b w:val="0"/>
          <w:lang w:val="uk-UA"/>
        </w:rPr>
      </w:pPr>
    </w:p>
    <w:p w14:paraId="594CF7B4" w14:textId="77777777" w:rsidR="003C0A26" w:rsidRDefault="003C0A26" w:rsidP="003C0A26">
      <w:pPr>
        <w:spacing w:line="360" w:lineRule="auto"/>
        <w:ind w:firstLine="720"/>
        <w:jc w:val="center"/>
        <w:rPr>
          <w:b w:val="0"/>
          <w:lang w:val="uk-UA"/>
        </w:rPr>
      </w:pPr>
      <w:r w:rsidRPr="00232781">
        <w:rPr>
          <w:b w:val="0"/>
          <w:lang w:val="uk-UA"/>
        </w:rPr>
        <w:t>Рішення:</w:t>
      </w:r>
    </w:p>
    <w:p w14:paraId="78C78BE7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Первісна (балансова) вартість основних фондів розраховується за формулою:</w:t>
      </w:r>
    </w:p>
    <w:p w14:paraId="1A4F231E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 xml:space="preserve">Фб = </w:t>
      </w:r>
      <w:proofErr w:type="spellStart"/>
      <w:r w:rsidRPr="00232781">
        <w:rPr>
          <w:b w:val="0"/>
          <w:lang w:val="uk-UA"/>
        </w:rPr>
        <w:t>Цо</w:t>
      </w:r>
      <w:proofErr w:type="spellEnd"/>
      <w:r w:rsidRPr="00232781">
        <w:rPr>
          <w:b w:val="0"/>
          <w:lang w:val="uk-UA"/>
        </w:rPr>
        <w:t xml:space="preserve"> + РТР + </w:t>
      </w:r>
      <w:proofErr w:type="spellStart"/>
      <w:r w:rsidRPr="00232781">
        <w:rPr>
          <w:b w:val="0"/>
          <w:lang w:val="uk-UA"/>
        </w:rPr>
        <w:t>Рм</w:t>
      </w:r>
      <w:proofErr w:type="spellEnd"/>
      <w:r w:rsidRPr="00232781">
        <w:rPr>
          <w:b w:val="0"/>
          <w:lang w:val="uk-UA"/>
        </w:rPr>
        <w:t>,</w:t>
      </w:r>
    </w:p>
    <w:p w14:paraId="6902F5A9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 xml:space="preserve">де </w:t>
      </w:r>
      <w:proofErr w:type="spellStart"/>
      <w:r w:rsidRPr="00232781">
        <w:rPr>
          <w:b w:val="0"/>
          <w:lang w:val="uk-UA"/>
        </w:rPr>
        <w:t>Цо</w:t>
      </w:r>
      <w:proofErr w:type="spellEnd"/>
      <w:r w:rsidRPr="00232781">
        <w:rPr>
          <w:b w:val="0"/>
          <w:lang w:val="uk-UA"/>
        </w:rPr>
        <w:t xml:space="preserve"> - оптова ціна об'єкта основних фондів;</w:t>
      </w:r>
    </w:p>
    <w:p w14:paraId="31974457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 xml:space="preserve">РТР і </w:t>
      </w:r>
      <w:proofErr w:type="spellStart"/>
      <w:r w:rsidRPr="00232781">
        <w:rPr>
          <w:b w:val="0"/>
          <w:lang w:val="uk-UA"/>
        </w:rPr>
        <w:t>Рм</w:t>
      </w:r>
      <w:proofErr w:type="spellEnd"/>
      <w:r w:rsidRPr="00232781">
        <w:rPr>
          <w:b w:val="0"/>
          <w:lang w:val="uk-UA"/>
        </w:rPr>
        <w:t xml:space="preserve"> - витрати, відповідно на транспортування і монтаж об'єкту основних фондів.</w:t>
      </w:r>
    </w:p>
    <w:p w14:paraId="13257F52" w14:textId="7D606F45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 xml:space="preserve">Фб = </w:t>
      </w:r>
    </w:p>
    <w:p w14:paraId="20922BBB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Норма амортизаційних відрахувань по окремих об'єктах основних фондів розраховується за формулою:</w:t>
      </w:r>
    </w:p>
    <w:p w14:paraId="22A46E97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На = (ФБ-Л) * 100 / (ФБ * Т),%</w:t>
      </w:r>
    </w:p>
    <w:p w14:paraId="19335F8A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де Л - ліквідаційна вартість обладнання, що дорівнює вартості брухту за вирахуванням витрат на демонтаж;</w:t>
      </w:r>
    </w:p>
    <w:p w14:paraId="62E4EBF3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Т - нормативний термін служби устаткування, років.</w:t>
      </w:r>
    </w:p>
    <w:p w14:paraId="033CB9AC" w14:textId="7BFFB6FC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 xml:space="preserve">На = </w:t>
      </w:r>
    </w:p>
    <w:p w14:paraId="4BABC0A5" w14:textId="77777777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Річна сума амортизаційних відрахувань розраховується за формулою:</w:t>
      </w:r>
    </w:p>
    <w:p w14:paraId="00403F3A" w14:textId="72F8885B" w:rsidR="003C0A26" w:rsidRDefault="003C0A26" w:rsidP="003C0A26">
      <w:pPr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 xml:space="preserve">А = </w:t>
      </w:r>
      <w:r w:rsidR="006322D1" w:rsidRPr="00232781">
        <w:rPr>
          <w:b w:val="0"/>
          <w:lang w:val="uk-UA"/>
        </w:rPr>
        <w:t>ФБ</w:t>
      </w:r>
      <w:r w:rsidR="006322D1">
        <w:rPr>
          <w:b w:val="0"/>
          <w:lang w:val="uk-UA"/>
        </w:rPr>
        <w:t>*</w:t>
      </w:r>
      <w:r w:rsidR="006322D1" w:rsidRPr="00232781">
        <w:rPr>
          <w:b w:val="0"/>
          <w:lang w:val="uk-UA"/>
        </w:rPr>
        <w:t xml:space="preserve"> На / 100</w:t>
      </w:r>
    </w:p>
    <w:p w14:paraId="43940318" w14:textId="62B662A8" w:rsidR="006322D1" w:rsidRPr="00232781" w:rsidRDefault="006322D1" w:rsidP="003C0A26">
      <w:pPr>
        <w:spacing w:line="360" w:lineRule="auto"/>
        <w:ind w:firstLine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А = </w:t>
      </w:r>
    </w:p>
    <w:p w14:paraId="3BC63E8E" w14:textId="6D15C37F" w:rsidR="003C0A26" w:rsidRDefault="003C0A26">
      <w:pPr>
        <w:spacing w:after="160" w:line="259" w:lineRule="auto"/>
        <w:rPr>
          <w:b w:val="0"/>
          <w:lang w:val="uk-UA"/>
        </w:rPr>
      </w:pPr>
      <w:r>
        <w:rPr>
          <w:b w:val="0"/>
          <w:lang w:val="uk-UA"/>
        </w:rPr>
        <w:br w:type="page"/>
      </w:r>
    </w:p>
    <w:p w14:paraId="3F5AA70D" w14:textId="5A670DE1" w:rsidR="003C0A26" w:rsidRDefault="003C0A26" w:rsidP="003C0A26">
      <w:pPr>
        <w:spacing w:line="360" w:lineRule="auto"/>
        <w:ind w:firstLine="720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Практична робота №</w:t>
      </w:r>
      <w:r>
        <w:rPr>
          <w:color w:val="auto"/>
          <w:lang w:val="uk-UA"/>
        </w:rPr>
        <w:t>6</w:t>
      </w:r>
    </w:p>
    <w:p w14:paraId="13C7814E" w14:textId="77777777" w:rsidR="003C0A26" w:rsidRPr="00232781" w:rsidRDefault="003C0A26" w:rsidP="003C0A26">
      <w:pPr>
        <w:spacing w:line="360" w:lineRule="auto"/>
        <w:ind w:firstLine="720"/>
        <w:jc w:val="both"/>
        <w:rPr>
          <w:color w:val="auto"/>
          <w:lang w:val="uk-UA"/>
        </w:rPr>
      </w:pPr>
      <w:r w:rsidRPr="00232781">
        <w:rPr>
          <w:color w:val="auto"/>
          <w:lang w:val="uk-UA"/>
        </w:rPr>
        <w:t>Завдання №</w:t>
      </w:r>
      <w:r>
        <w:rPr>
          <w:color w:val="auto"/>
          <w:lang w:val="uk-UA"/>
        </w:rPr>
        <w:t>3</w:t>
      </w:r>
      <w:r w:rsidRPr="00232781">
        <w:rPr>
          <w:color w:val="auto"/>
          <w:lang w:val="uk-UA"/>
        </w:rPr>
        <w:t xml:space="preserve"> (розрахунок норми амортизаційних відрахувань)</w:t>
      </w:r>
    </w:p>
    <w:p w14:paraId="67B8502B" w14:textId="21C29B26" w:rsidR="003C0A26" w:rsidRPr="00232781" w:rsidRDefault="003C0A26" w:rsidP="003C0A26">
      <w:pPr>
        <w:spacing w:line="360" w:lineRule="auto"/>
        <w:ind w:firstLine="720"/>
        <w:jc w:val="both"/>
        <w:rPr>
          <w:b w:val="0"/>
          <w:color w:val="auto"/>
        </w:rPr>
      </w:pPr>
      <w:r w:rsidRPr="00232781">
        <w:rPr>
          <w:b w:val="0"/>
          <w:color w:val="auto"/>
          <w:lang w:val="uk-UA"/>
        </w:rPr>
        <w:t xml:space="preserve">Розрахувати норму амортизаційних відрахувань на придбання нового обладнання, балансова вартість якого становить 4500 тис. </w:t>
      </w:r>
      <w:r w:rsidR="006322D1">
        <w:rPr>
          <w:b w:val="0"/>
          <w:color w:val="auto"/>
          <w:lang w:val="uk-UA"/>
        </w:rPr>
        <w:t>грош</w:t>
      </w:r>
      <w:r w:rsidRPr="00232781">
        <w:rPr>
          <w:b w:val="0"/>
          <w:color w:val="auto"/>
          <w:lang w:val="uk-UA"/>
        </w:rPr>
        <w:t>. од. Ліквідаційна вартість прогнозується на рівні 5% балансової вартості, а нормативний термін експлуатації - 8 років.</w:t>
      </w:r>
    </w:p>
    <w:p w14:paraId="24E882B9" w14:textId="77777777" w:rsidR="003C0A26" w:rsidRDefault="003C0A26" w:rsidP="003C0A26">
      <w:pPr>
        <w:tabs>
          <w:tab w:val="center" w:pos="5037"/>
        </w:tabs>
        <w:spacing w:line="360" w:lineRule="auto"/>
        <w:ind w:firstLine="720"/>
        <w:jc w:val="center"/>
        <w:rPr>
          <w:b w:val="0"/>
          <w:lang w:val="uk-UA"/>
        </w:rPr>
      </w:pPr>
      <w:r w:rsidRPr="00232781">
        <w:rPr>
          <w:b w:val="0"/>
          <w:lang w:val="uk-UA"/>
        </w:rPr>
        <w:t>Рішення:</w:t>
      </w:r>
    </w:p>
    <w:p w14:paraId="06EBCBC7" w14:textId="77777777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Ліквідаційна вартість обладнання становить:</w:t>
      </w:r>
    </w:p>
    <w:p w14:paraId="1EF5393B" w14:textId="4B373B4A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 xml:space="preserve">ГФЛ = </w:t>
      </w:r>
    </w:p>
    <w:p w14:paraId="40A15F28" w14:textId="77777777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Вартість основних фондів, що підлягає амортизації, дорівнює:</w:t>
      </w:r>
    </w:p>
    <w:p w14:paraId="09CC4964" w14:textId="73742EE0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proofErr w:type="spellStart"/>
      <w:r w:rsidRPr="00232781">
        <w:rPr>
          <w:b w:val="0"/>
          <w:lang w:val="uk-UA"/>
        </w:rPr>
        <w:t>ОФам</w:t>
      </w:r>
      <w:proofErr w:type="spellEnd"/>
      <w:r w:rsidRPr="00232781">
        <w:rPr>
          <w:b w:val="0"/>
          <w:lang w:val="uk-UA"/>
        </w:rPr>
        <w:t xml:space="preserve"> = ОФБ-ГФЛ = </w:t>
      </w:r>
    </w:p>
    <w:p w14:paraId="7D283C38" w14:textId="77777777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ОФБ - первісна (балансова) вартість основних фондів.</w:t>
      </w:r>
    </w:p>
    <w:p w14:paraId="0B9B27B5" w14:textId="77777777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Норма амортизаційних відрахувань розраховується за формулою:</w:t>
      </w:r>
    </w:p>
    <w:p w14:paraId="5A4F0BDE" w14:textId="77777777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На = 100 / Т,</w:t>
      </w:r>
    </w:p>
    <w:p w14:paraId="25871792" w14:textId="77777777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Т - термін експлуатації.</w:t>
      </w:r>
    </w:p>
    <w:p w14:paraId="4AA0004C" w14:textId="76C15F5B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 xml:space="preserve">На = </w:t>
      </w:r>
    </w:p>
    <w:p w14:paraId="77384FA7" w14:textId="77777777" w:rsidR="003C0A26" w:rsidRDefault="003C0A26" w:rsidP="003C0A26">
      <w:pPr>
        <w:tabs>
          <w:tab w:val="center" w:pos="5037"/>
        </w:tabs>
        <w:spacing w:line="360" w:lineRule="auto"/>
        <w:ind w:firstLine="720"/>
        <w:jc w:val="both"/>
        <w:rPr>
          <w:b w:val="0"/>
          <w:lang w:val="uk-UA"/>
        </w:rPr>
      </w:pPr>
      <w:r w:rsidRPr="00232781">
        <w:rPr>
          <w:b w:val="0"/>
          <w:lang w:val="uk-UA"/>
        </w:rPr>
        <w:t>Нарахування амортизації і зміна вартості основних фондів відображено в таблиці: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9"/>
        <w:gridCol w:w="2047"/>
        <w:gridCol w:w="2222"/>
        <w:gridCol w:w="1999"/>
        <w:gridCol w:w="2028"/>
      </w:tblGrid>
      <w:tr w:rsidR="003C0A26" w:rsidRPr="002E53E0" w14:paraId="1E0D26B5" w14:textId="77777777" w:rsidTr="00800272">
        <w:tc>
          <w:tcPr>
            <w:tcW w:w="1059" w:type="dxa"/>
          </w:tcPr>
          <w:p w14:paraId="4654B706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2109" w:type="dxa"/>
          </w:tcPr>
          <w:p w14:paraId="3AFE36AC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 xml:space="preserve">Балансова вартість на початок періоду, тис. </w:t>
            </w:r>
            <w:proofErr w:type="spellStart"/>
            <w:r w:rsidRPr="002E53E0">
              <w:rPr>
                <w:b w:val="0"/>
                <w:sz w:val="24"/>
                <w:szCs w:val="24"/>
                <w:lang w:val="uk-UA"/>
              </w:rPr>
              <w:t>грош</w:t>
            </w:r>
            <w:proofErr w:type="spellEnd"/>
            <w:r w:rsidRPr="002E53E0">
              <w:rPr>
                <w:b w:val="0"/>
                <w:sz w:val="24"/>
                <w:szCs w:val="24"/>
                <w:lang w:val="uk-UA"/>
              </w:rPr>
              <w:t>. од.</w:t>
            </w:r>
          </w:p>
        </w:tc>
        <w:tc>
          <w:tcPr>
            <w:tcW w:w="2283" w:type="dxa"/>
          </w:tcPr>
          <w:p w14:paraId="458447FD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Нарахована</w:t>
            </w:r>
          </w:p>
          <w:p w14:paraId="7ECA9723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 xml:space="preserve">амортизація (12,5%), тис. </w:t>
            </w:r>
            <w:proofErr w:type="spellStart"/>
            <w:r w:rsidRPr="002E53E0">
              <w:rPr>
                <w:b w:val="0"/>
                <w:sz w:val="24"/>
                <w:szCs w:val="24"/>
                <w:lang w:val="uk-UA"/>
              </w:rPr>
              <w:t>грош</w:t>
            </w:r>
            <w:proofErr w:type="spellEnd"/>
            <w:r w:rsidRPr="002E53E0">
              <w:rPr>
                <w:b w:val="0"/>
                <w:sz w:val="24"/>
                <w:szCs w:val="24"/>
                <w:lang w:val="uk-UA"/>
              </w:rPr>
              <w:t>. од.</w:t>
            </w:r>
          </w:p>
        </w:tc>
        <w:tc>
          <w:tcPr>
            <w:tcW w:w="2037" w:type="dxa"/>
          </w:tcPr>
          <w:p w14:paraId="3D151EF0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 xml:space="preserve">Накопичена амортизація, тис. </w:t>
            </w:r>
            <w:proofErr w:type="spellStart"/>
            <w:r w:rsidRPr="002E53E0">
              <w:rPr>
                <w:b w:val="0"/>
                <w:sz w:val="24"/>
                <w:szCs w:val="24"/>
                <w:lang w:val="uk-UA"/>
              </w:rPr>
              <w:t>грош</w:t>
            </w:r>
            <w:proofErr w:type="spellEnd"/>
            <w:r w:rsidRPr="002E53E0">
              <w:rPr>
                <w:b w:val="0"/>
                <w:sz w:val="24"/>
                <w:szCs w:val="24"/>
                <w:lang w:val="uk-UA"/>
              </w:rPr>
              <w:t>. од.</w:t>
            </w:r>
          </w:p>
        </w:tc>
        <w:tc>
          <w:tcPr>
            <w:tcW w:w="2083" w:type="dxa"/>
          </w:tcPr>
          <w:p w14:paraId="6E50B587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 xml:space="preserve">Залишкова вартість, тис. </w:t>
            </w:r>
            <w:proofErr w:type="spellStart"/>
            <w:r w:rsidRPr="002E53E0">
              <w:rPr>
                <w:b w:val="0"/>
                <w:sz w:val="24"/>
                <w:szCs w:val="24"/>
                <w:lang w:val="uk-UA"/>
              </w:rPr>
              <w:t>грош</w:t>
            </w:r>
            <w:proofErr w:type="spellEnd"/>
            <w:r w:rsidRPr="002E53E0">
              <w:rPr>
                <w:b w:val="0"/>
                <w:sz w:val="24"/>
                <w:szCs w:val="24"/>
                <w:lang w:val="uk-UA"/>
              </w:rPr>
              <w:t>. од.</w:t>
            </w:r>
          </w:p>
          <w:p w14:paraId="2950DBCE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3C0A26" w:rsidRPr="002E53E0" w14:paraId="75DEA461" w14:textId="77777777" w:rsidTr="00800272">
        <w:tc>
          <w:tcPr>
            <w:tcW w:w="1059" w:type="dxa"/>
          </w:tcPr>
          <w:p w14:paraId="7992C26B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109" w:type="dxa"/>
          </w:tcPr>
          <w:p w14:paraId="0E398CD1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2283" w:type="dxa"/>
          </w:tcPr>
          <w:p w14:paraId="50DBF0D6" w14:textId="589F6A64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</w:tcPr>
          <w:p w14:paraId="20B32373" w14:textId="5F90FF4F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</w:tcPr>
          <w:p w14:paraId="1363C739" w14:textId="5B1C1651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3C0A26" w:rsidRPr="002E53E0" w14:paraId="47C93D7A" w14:textId="77777777" w:rsidTr="00800272">
        <w:tc>
          <w:tcPr>
            <w:tcW w:w="1059" w:type="dxa"/>
          </w:tcPr>
          <w:p w14:paraId="795512CC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109" w:type="dxa"/>
          </w:tcPr>
          <w:p w14:paraId="4FBF1C29" w14:textId="0442FF0F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</w:tcPr>
          <w:p w14:paraId="71A83B11" w14:textId="4D7107BF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</w:tcPr>
          <w:p w14:paraId="5DEEE3C6" w14:textId="44F6DC5F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</w:tcPr>
          <w:p w14:paraId="30A512A6" w14:textId="4F532D1F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3C0A26" w:rsidRPr="002E53E0" w14:paraId="4EDAF230" w14:textId="77777777" w:rsidTr="00800272">
        <w:tc>
          <w:tcPr>
            <w:tcW w:w="1059" w:type="dxa"/>
          </w:tcPr>
          <w:p w14:paraId="0E483CA0" w14:textId="77777777" w:rsidR="003C0A26" w:rsidRPr="002E53E0" w:rsidRDefault="003C0A26" w:rsidP="00800272">
            <w:pPr>
              <w:rPr>
                <w:sz w:val="24"/>
                <w:szCs w:val="24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2109" w:type="dxa"/>
          </w:tcPr>
          <w:p w14:paraId="044A8EA9" w14:textId="5CA40B96" w:rsidR="003C0A26" w:rsidRPr="002E53E0" w:rsidRDefault="003C0A26" w:rsidP="00800272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B4F9647" w14:textId="170602BF" w:rsidR="003C0A26" w:rsidRPr="002E53E0" w:rsidRDefault="003C0A26" w:rsidP="00800272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14:paraId="7744F410" w14:textId="38DD25F5" w:rsidR="003C0A26" w:rsidRPr="002E53E0" w:rsidRDefault="003C0A26" w:rsidP="0080027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2B53F496" w14:textId="193F9FAB" w:rsidR="003C0A26" w:rsidRPr="002E53E0" w:rsidRDefault="003C0A26" w:rsidP="00800272">
            <w:pPr>
              <w:rPr>
                <w:sz w:val="24"/>
                <w:szCs w:val="24"/>
              </w:rPr>
            </w:pPr>
          </w:p>
        </w:tc>
      </w:tr>
      <w:tr w:rsidR="003C0A26" w:rsidRPr="002E53E0" w14:paraId="1C7DCBE2" w14:textId="77777777" w:rsidTr="00800272">
        <w:tc>
          <w:tcPr>
            <w:tcW w:w="1059" w:type="dxa"/>
          </w:tcPr>
          <w:p w14:paraId="4089F128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109" w:type="dxa"/>
          </w:tcPr>
          <w:p w14:paraId="06F55D95" w14:textId="14E16CDB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</w:tcPr>
          <w:p w14:paraId="0E13CCA3" w14:textId="0D83D079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</w:tcPr>
          <w:p w14:paraId="289E42D6" w14:textId="4757C741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</w:tcPr>
          <w:p w14:paraId="5A76D95E" w14:textId="1C5D6E28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3C0A26" w:rsidRPr="002E53E0" w14:paraId="530EE329" w14:textId="77777777" w:rsidTr="00800272">
        <w:tc>
          <w:tcPr>
            <w:tcW w:w="1059" w:type="dxa"/>
          </w:tcPr>
          <w:p w14:paraId="210363B0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109" w:type="dxa"/>
          </w:tcPr>
          <w:p w14:paraId="1A140E76" w14:textId="39BB10DA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</w:tcPr>
          <w:p w14:paraId="0E7B8F33" w14:textId="6AD2F2D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</w:tcPr>
          <w:p w14:paraId="35315232" w14:textId="20BC1734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</w:tcPr>
          <w:p w14:paraId="402B2A9F" w14:textId="2719B832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3C0A26" w:rsidRPr="002E53E0" w14:paraId="51CF44D9" w14:textId="77777777" w:rsidTr="00800272">
        <w:tc>
          <w:tcPr>
            <w:tcW w:w="1059" w:type="dxa"/>
          </w:tcPr>
          <w:p w14:paraId="7D2D8E15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109" w:type="dxa"/>
          </w:tcPr>
          <w:p w14:paraId="57B0B4F0" w14:textId="647DB59F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</w:tcPr>
          <w:p w14:paraId="311A3806" w14:textId="00D773AF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</w:tcPr>
          <w:p w14:paraId="55E41A0A" w14:textId="17F72F1F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</w:tcPr>
          <w:p w14:paraId="2AC7E600" w14:textId="588240A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3C0A26" w:rsidRPr="002E53E0" w14:paraId="6D4B541C" w14:textId="77777777" w:rsidTr="00800272">
        <w:tc>
          <w:tcPr>
            <w:tcW w:w="1059" w:type="dxa"/>
          </w:tcPr>
          <w:p w14:paraId="1791112D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2109" w:type="dxa"/>
          </w:tcPr>
          <w:p w14:paraId="334CA4BE" w14:textId="71CC7C54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</w:tcPr>
          <w:p w14:paraId="1E58EC1C" w14:textId="4AFD4853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</w:tcPr>
          <w:p w14:paraId="5466B4E7" w14:textId="2CEE3F40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</w:tcPr>
          <w:p w14:paraId="0336EDBE" w14:textId="45AD85AE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3C0A26" w:rsidRPr="002E53E0" w14:paraId="5321C659" w14:textId="77777777" w:rsidTr="00800272">
        <w:tc>
          <w:tcPr>
            <w:tcW w:w="1059" w:type="dxa"/>
          </w:tcPr>
          <w:p w14:paraId="7DE697F4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2109" w:type="dxa"/>
          </w:tcPr>
          <w:p w14:paraId="12605E0F" w14:textId="6B8EA9FC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</w:tcPr>
          <w:p w14:paraId="16052704" w14:textId="6BB7218A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</w:tcPr>
          <w:p w14:paraId="5EB67574" w14:textId="13F9A838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</w:tcPr>
          <w:p w14:paraId="18C4DB67" w14:textId="4CCA9D19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3C0A26" w:rsidRPr="002E53E0" w14:paraId="3CD0D833" w14:textId="77777777" w:rsidTr="00800272">
        <w:tc>
          <w:tcPr>
            <w:tcW w:w="1059" w:type="dxa"/>
          </w:tcPr>
          <w:p w14:paraId="51C32C8E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 w:rsidRPr="002E53E0">
              <w:rPr>
                <w:b w:val="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09" w:type="dxa"/>
          </w:tcPr>
          <w:p w14:paraId="479136D3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</w:tcPr>
          <w:p w14:paraId="460F5964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</w:tcPr>
          <w:p w14:paraId="55E52B77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</w:tcPr>
          <w:p w14:paraId="53C161C6" w14:textId="77777777" w:rsidR="003C0A26" w:rsidRPr="002E53E0" w:rsidRDefault="003C0A26" w:rsidP="00800272">
            <w:pPr>
              <w:tabs>
                <w:tab w:val="center" w:pos="5037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14:paraId="3302EC41" w14:textId="77777777" w:rsidR="003C0A26" w:rsidRDefault="003C0A26" w:rsidP="003C0A26">
      <w:pPr>
        <w:rPr>
          <w:b w:val="0"/>
          <w:lang w:val="uk-UA"/>
        </w:rPr>
      </w:pPr>
    </w:p>
    <w:p w14:paraId="122E3748" w14:textId="77777777" w:rsidR="003C0A26" w:rsidRDefault="003C0A26" w:rsidP="003C0A26">
      <w:pPr>
        <w:spacing w:line="360" w:lineRule="auto"/>
        <w:ind w:firstLine="708"/>
        <w:rPr>
          <w:lang w:val="uk-UA"/>
        </w:rPr>
      </w:pPr>
    </w:p>
    <w:p w14:paraId="120B8B71" w14:textId="77777777" w:rsidR="003C0A26" w:rsidRDefault="003C0A26" w:rsidP="003C0A26">
      <w:pPr>
        <w:spacing w:line="360" w:lineRule="auto"/>
        <w:ind w:firstLine="708"/>
        <w:rPr>
          <w:lang w:val="uk-UA"/>
        </w:rPr>
      </w:pPr>
    </w:p>
    <w:p w14:paraId="5FF13010" w14:textId="77777777" w:rsidR="003C0A26" w:rsidRDefault="003C0A26" w:rsidP="003C0A26">
      <w:pPr>
        <w:spacing w:line="360" w:lineRule="auto"/>
        <w:ind w:firstLine="708"/>
        <w:rPr>
          <w:lang w:val="uk-UA"/>
        </w:rPr>
      </w:pPr>
    </w:p>
    <w:p w14:paraId="06335560" w14:textId="77777777" w:rsidR="000F60A4" w:rsidRDefault="000F60A4"/>
    <w:sectPr w:rsidR="000F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26"/>
    <w:rsid w:val="000F60A4"/>
    <w:rsid w:val="003C0A26"/>
    <w:rsid w:val="006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A0B4"/>
  <w15:chartTrackingRefBased/>
  <w15:docId w15:val="{001E5E80-892B-470F-8A65-579EC73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A2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2023-10-12T09:14:00Z</dcterms:created>
  <dcterms:modified xsi:type="dcterms:W3CDTF">2023-10-12T09:14:00Z</dcterms:modified>
</cp:coreProperties>
</file>