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A1" w:rsidRDefault="001F58A1" w:rsidP="001F58A1">
      <w:pPr>
        <w:spacing w:after="0" w:line="240" w:lineRule="auto"/>
        <w:ind w:firstLine="567"/>
        <w:jc w:val="both"/>
        <w:outlineLvl w:val="3"/>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Тема: Основні положення досудового розслідування</w:t>
      </w:r>
    </w:p>
    <w:p w:rsidR="001F58A1" w:rsidRDefault="001F58A1" w:rsidP="001F58A1">
      <w:pPr>
        <w:spacing w:after="0" w:line="240" w:lineRule="auto"/>
        <w:ind w:firstLine="567"/>
        <w:jc w:val="both"/>
        <w:outlineLvl w:val="3"/>
        <w:rPr>
          <w:rFonts w:ascii="Times New Roman" w:eastAsia="Times New Roman" w:hAnsi="Times New Roman" w:cs="Times New Roman"/>
          <w:b/>
          <w:bCs/>
          <w:sz w:val="24"/>
          <w:szCs w:val="24"/>
          <w:lang w:val="uk-UA"/>
        </w:rPr>
      </w:pPr>
    </w:p>
    <w:p w:rsidR="001F58A1" w:rsidRPr="001F58A1" w:rsidRDefault="001F58A1" w:rsidP="001F58A1">
      <w:pPr>
        <w:spacing w:after="0" w:line="240" w:lineRule="auto"/>
        <w:ind w:firstLine="567"/>
        <w:jc w:val="both"/>
        <w:outlineLvl w:val="3"/>
        <w:rPr>
          <w:rFonts w:ascii="Times New Roman" w:eastAsia="Times New Roman" w:hAnsi="Times New Roman" w:cs="Times New Roman"/>
          <w:b/>
          <w:bCs/>
          <w:sz w:val="24"/>
          <w:szCs w:val="24"/>
          <w:lang w:val="uk-UA"/>
        </w:rPr>
      </w:pPr>
      <w:r w:rsidRPr="001F58A1">
        <w:rPr>
          <w:rFonts w:ascii="Times New Roman" w:eastAsia="Times New Roman" w:hAnsi="Times New Roman" w:cs="Times New Roman"/>
          <w:b/>
          <w:bCs/>
          <w:sz w:val="24"/>
          <w:szCs w:val="24"/>
          <w:lang w:val="uk-UA"/>
        </w:rPr>
        <w:t>1. Поняття стадії досудового розслідування. Форми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Pr>
          <w:b/>
          <w:bCs/>
          <w:lang w:val="uk-UA"/>
        </w:rPr>
        <w:t xml:space="preserve">2. </w:t>
      </w:r>
      <w:r w:rsidRPr="001F58A1">
        <w:rPr>
          <w:b/>
          <w:bCs/>
          <w:lang w:val="uk-UA"/>
        </w:rPr>
        <w:t xml:space="preserve">Поняття та характеристика загальних положень досудового розслідування. </w:t>
      </w:r>
    </w:p>
    <w:p w:rsidR="001F58A1" w:rsidRDefault="001F58A1" w:rsidP="001F58A1">
      <w:pPr>
        <w:spacing w:after="0" w:line="240" w:lineRule="auto"/>
        <w:ind w:firstLine="567"/>
        <w:jc w:val="both"/>
        <w:rPr>
          <w:rFonts w:ascii="Times New Roman" w:eastAsia="Times New Roman" w:hAnsi="Times New Roman" w:cs="Times New Roman"/>
          <w:b/>
          <w:bCs/>
          <w:sz w:val="24"/>
          <w:szCs w:val="24"/>
          <w:lang w:val="uk-UA"/>
        </w:rPr>
      </w:pP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1. </w:t>
      </w:r>
      <w:r w:rsidRPr="001F58A1">
        <w:rPr>
          <w:rFonts w:ascii="Times New Roman" w:eastAsia="Times New Roman" w:hAnsi="Times New Roman" w:cs="Times New Roman"/>
          <w:b/>
          <w:bCs/>
          <w:sz w:val="24"/>
          <w:szCs w:val="24"/>
          <w:lang w:val="uk-UA"/>
        </w:rPr>
        <w:t xml:space="preserve">Поняття стадії досудового розслідування. Форми досудового розслідування. </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 xml:space="preserve">Правосуддя в Україні здійснюється виключно судами (ст. 124 Конституції України). Проте законність, обґрунтованість і вмотивованість розгляду кримінального провадження в суді та його вирішення потребують великої і кваліфікованої підготовчої роботи. Тому за законом переважна більшість кримінальних проваджень повинна проходити стадію досудового розслідування. </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Успішне виконання завдань стадії досудового розслідування залежить не тільки від професійної майстерності працівників органів досудового розслідування та оперативних підрозділів, але й законодавчого врегулювання їх діяльності. В свою чергу, швидке і якісно проведене досудове розслідування є дійовим засобом у боротьбі зі злочинністю, втіленням в життя принципу невідворотності покарання за вчинене. Адже тільки успішне завершення досудового розслідування є передумовою здійснення правосуддя, реалізації судом своїх виняткових повноважень щодо визнання особи винуватою чи невинуватою та можливості призначення їй покарання.</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b/>
          <w:bCs/>
          <w:sz w:val="24"/>
          <w:szCs w:val="24"/>
          <w:lang w:val="uk-UA"/>
        </w:rPr>
        <w:t xml:space="preserve">Досудове розслідування </w:t>
      </w:r>
      <w:r w:rsidRPr="001F58A1">
        <w:rPr>
          <w:rFonts w:ascii="Times New Roman" w:eastAsia="Times New Roman" w:hAnsi="Times New Roman" w:cs="Times New Roman"/>
          <w:sz w:val="24"/>
          <w:szCs w:val="24"/>
          <w:lang w:val="uk-UA"/>
        </w:rPr>
        <w:t xml:space="preserve">-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(далі - ЄРДР)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 </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Досудове розслідування передує провадженню в суді і покликане забезпечити його успішне проведення, однак його не можна розглядати тільки як стадію, провадження якої здійснюється до суду і для суду. Ця стадія має особливості, що свідчать про її самостійний характер, зокрема, вона:</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1) має свої самостійні завдання, які випливають із загальних завдань кримінального провадження (ст. 2 Кримінального процесуального кодексу України (далі - КПК)), а саме: захист особи, суспільства та держави від кримінальних правопорушень, охорона прав та законних інтересів учасників кримінального провадження, а також забезпечення швидкого, повного та неупередженого досудового розслідування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2) чітко окреслені межі в системі кримінального процесу - з моменту внесення відомостей про кримінальне правопорушення до Єдиного реєстру досудових розслідувань до винесення рішення, яким завершується провадження розслідування;</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3) свій зміст та свою процесуальну форму;</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4) характеризується колом суб'єктів, які беруть в ній участь;</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5) характеризується колом специфічних рішень, що можуть бути прийняті після закінчення досудового розслідування: закриття кримінального провадження, звернення прокурора до суду з клопотанням про звільнення особи від кримінальної відповідальності, або звернення прокурора до суду з обвинувальним актом, клопотанням про застосування примусових заходів виховного характеру або клопотанням про застосування примусових заходів медичного характеру.</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 xml:space="preserve">Досудове розслідування є формою досудової підготовки матеріалів кримінального провадження, яке здійснюється у формі дізнання та досудового слідства. </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b/>
          <w:bCs/>
          <w:sz w:val="24"/>
          <w:szCs w:val="24"/>
          <w:lang w:val="uk-UA"/>
        </w:rPr>
        <w:lastRenderedPageBreak/>
        <w:t xml:space="preserve">Дізнання </w:t>
      </w:r>
      <w:r w:rsidRPr="001F58A1">
        <w:rPr>
          <w:rFonts w:ascii="Times New Roman" w:eastAsia="Times New Roman" w:hAnsi="Times New Roman" w:cs="Times New Roman"/>
          <w:sz w:val="24"/>
          <w:szCs w:val="24"/>
          <w:lang w:val="uk-UA"/>
        </w:rPr>
        <w:t>- форма досудового розслідування, в якій здійснюється розслідування кримінальних проступків (п. 4 ч. 1 ст. 3 КПК).</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При досудовому розслідуванні кримінальних проступків у встановлених законом випадках повноваження слідчого органу досудового розслідування можуть здійснюватися співробітниками інших підрозділів:</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 органів внутрішніх справ;</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 органів безпеки;</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 органів, що здійснюють контроль за додержанням податкового законодавства;</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 органів державного бюро розслідувань.</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b/>
          <w:bCs/>
          <w:sz w:val="24"/>
          <w:szCs w:val="24"/>
          <w:lang w:val="uk-UA"/>
        </w:rPr>
        <w:t>Особливості досудового розслідування кримінальних проступків (дізнання):</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 не допускається застосування запобіжних заходів у вигляді домашнього арешту, застави або тримання під вартою (ст. 299 КПК);</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 не проводяться негласні слідчі (розшукові) дії (ст. 300 КПК);</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 строк дізнання - до 1 місяця, а в разі складності провадження може бути продовжений до 2 місяців (п. 1 ч. 1 ст. 19, ч. 1 ст. 294 КПК).</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Слідчий зобов'язаний у найкоротший строк, але не пізніше двадцяти п'яти днів після повідомлення особі про підозру, подати на затвердження прокурору один з зазначених процесуальних документів:</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 xml:space="preserve">1) проект рішення про закриття кримінального провадження; </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2) проект клопотання про звільнення особи від кримінальної відповідальності;</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3) обвинувальний акт, клопотання про застосування примусових заходів виховного характеру або клопотання про застосування примусових заходів медичного характеру;</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4) клопотання про продовження строку досудового розслідування з підстав, передбачених КПК.</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У разі необхідності прокурор має право самостійно оформити вищезазначені процесуальні документи.</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Прокурор зобов'язаний до спливу тридцятиденного терміну після повідомлення особі про підозру здійснити одну з зазначених дій:</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1) прийняти рішення про закриття кримінального провадження;</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2) звернутися до суду з клопотанням про звільнення особи від кримінальної відповідальності;</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 xml:space="preserve">3) звернутися до суду з обвинувальним актом, клопотанням про застосування примусових заходів медичного або виховного характеру; </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4) подати клопотання про продовження строку досудового розслідування з підстав, передбачених КПК.</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Встановивши під час досудового розслідування, що підозрюваний беззаперечно визнав свою винуватість, не оспорює встановлені досудовим розслідуванням обставини і згоден з розглядом обвинувального акта за його відсутності, а потерпілий не заперечує проти такого розгляду, прокурор має право надіслати до суду обвинувальний акт, в якому зазначає клопотання про його розгляд у спрощеному порядку без проведення судового розгляду в судовому засіданні.</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Слідчий, прокурор зобов'язаний роз'яснити підозрюваному, потерпілому зміст встановлених досудовим розслідуванням обставин, а також те, що у разі надання згоди на розгляд обвинувального акта у спрощеному порядку вони будуть позбавлені права оскаржувати вирок в апеляційному порядку з підстав розгляду провадження за відсутності учасників судового провадження, недослідження доказів у судовому засіданні або з метою оспорити встановлені досудовим розслідуванням обставини. Крім того, слідчий, прокурор зобов'язаний впевнитися у добровільності згоди підозрюваного та потерпілого на розгляд обвинувального акта у спрощеному провадженні.</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u w:val="single"/>
          <w:lang w:val="uk-UA"/>
        </w:rPr>
        <w:t>До обвинувального акта з клопотанням про його розгляд у спрощеному провадженні повинні бути додані:</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lastRenderedPageBreak/>
        <w:t>1) письмова заява підозрюваного, складена в присутності захисника, щодо беззаперечного визнання своєї винуватості, згоди із встановленими досудовим розслідуванням обставинами, ознайомлення з обмеженням права апеляційного оскарження та згоди з розглядом обвинувального акта у спрощеному провадженні;</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2) письмова заява потерпілого щодо згоди із встановленими досудовим розслідуванням обставинами, ознайомлення з обмеженням права апеляційного оскарження та згоди з розглядом обвинувального акта у спрощеному провадженні;</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3) матеріали досудового розслідування, у тому числі документи, які засвідчують беззаперечне визнання підозрюваним своєї винуватості.</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b/>
          <w:bCs/>
          <w:sz w:val="24"/>
          <w:szCs w:val="24"/>
          <w:lang w:val="uk-UA"/>
        </w:rPr>
        <w:t xml:space="preserve">Досудове слідство </w:t>
      </w:r>
      <w:r w:rsidRPr="001F58A1">
        <w:rPr>
          <w:rFonts w:ascii="Times New Roman" w:eastAsia="Times New Roman" w:hAnsi="Times New Roman" w:cs="Times New Roman"/>
          <w:sz w:val="24"/>
          <w:szCs w:val="24"/>
          <w:lang w:val="uk-UA"/>
        </w:rPr>
        <w:t xml:space="preserve">- форма досудового розслідування, в якій здійснюється розслідування злочинів (п. 6 ч. 1 ст. 3 КПК). </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Воно провадиться у всіх кримінальних провадженнях, за винятком проваджень щодо кримінальних проступків.</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Таким чином, законодавець віддає перевагу в розслідуванні органам досудового слідства - слідчим, розслідування для яких - це основна форма діяльності.</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Досудове слідство провадиться слідчими органів внутрішніх справ, слідчими органів, що здійснюють контроль за додержанням податкового законодавства, слідчими органів безпеки. Згідно перехідних положень КПК до дня введення в дію положень частини першої (в частині положень щодо повноважень здійснення досудового розслідування злочинів, передбачених ст.ст. 402 - 421, 423 - 435 (злочини проти встановленого порядку несення військової служби) Кримінального кодексу України (далі - КК), ч.4 ст. 216 КПК (слідчі органів державного бюро розслідувань здійснюють досудове розслідування кримінальних правопорушень, вчинених службовими особами, які займають особливо відповідальне становище відповідно до ч 1 ст. 9 Закону України «Про державну службу», особами, посади яких віднесено до 1-3 категорій посад, суддями та працівниками правоохоронних органів), повноваження щодо досудового розслідування передбачених ними кримінальних правопорушень здійснюють слідчі органів прокуратури, які користуються повноваженнями слідчих, визначених КПК України.</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Після введення в дію положень ч 1. (в частині положень щодо повноважень здійснення досудового розслідування злочинів, передбачених ст.ст. 402 - 421, 423 - 435 КК), ч.4 ст. 216 КПК матеріали кримінальних проваджень, досудове розслідування яких здійснюється органами прокуратури, передаються слідчими органів прокуратури відповідним органам досудового розслідування з урахуванням підслідності, визначеної КПК України.</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Серед суб'єктів права на розслідування кримінальних правопорушень слід назвати також керівника органу досудового розслідування, який має право брати участь у провадженні досудового розслідування та особисто провадити досудове розслідування, користуючись при цьому повноваженнями слідчого (ст. 39 КПК), і прокурора, який має право в необхідних випадках - особисто проводити слідчі (розшукові) та процесуальні дії в порядку, визначеному КПК.</w:t>
      </w:r>
    </w:p>
    <w:p w:rsidR="001F58A1" w:rsidRPr="001F58A1" w:rsidRDefault="001F58A1" w:rsidP="001F58A1">
      <w:pPr>
        <w:spacing w:after="0" w:line="240" w:lineRule="auto"/>
        <w:ind w:firstLine="567"/>
        <w:jc w:val="both"/>
        <w:rPr>
          <w:rFonts w:ascii="Times New Roman" w:eastAsia="Times New Roman" w:hAnsi="Times New Roman" w:cs="Times New Roman"/>
          <w:sz w:val="24"/>
          <w:szCs w:val="24"/>
          <w:lang w:val="uk-UA"/>
        </w:rPr>
      </w:pPr>
      <w:r w:rsidRPr="001F58A1">
        <w:rPr>
          <w:rFonts w:ascii="Times New Roman" w:eastAsia="Times New Roman" w:hAnsi="Times New Roman" w:cs="Times New Roman"/>
          <w:sz w:val="24"/>
          <w:szCs w:val="24"/>
          <w:lang w:val="uk-UA"/>
        </w:rPr>
        <w:t>Ніякі інші особи, в тому числі співробітники приватних розшукових бюро, детективних служб, правом розслідування кримінальних правопорушень не наділені.</w:t>
      </w:r>
    </w:p>
    <w:p w:rsidR="001F58A1" w:rsidRDefault="001F58A1" w:rsidP="001F58A1">
      <w:pPr>
        <w:pStyle w:val="4"/>
        <w:spacing w:before="0" w:beforeAutospacing="0" w:after="0" w:afterAutospacing="0"/>
        <w:ind w:firstLine="567"/>
        <w:jc w:val="both"/>
        <w:rPr>
          <w:lang w:val="uk-UA"/>
        </w:rPr>
      </w:pPr>
    </w:p>
    <w:p w:rsidR="001F58A1" w:rsidRPr="001F58A1" w:rsidRDefault="001F58A1" w:rsidP="001F58A1">
      <w:pPr>
        <w:pStyle w:val="4"/>
        <w:spacing w:before="0" w:beforeAutospacing="0" w:after="0" w:afterAutospacing="0"/>
        <w:ind w:firstLine="567"/>
        <w:jc w:val="both"/>
        <w:rPr>
          <w:lang w:val="uk-UA"/>
        </w:rPr>
      </w:pPr>
      <w:r w:rsidRPr="001F58A1">
        <w:rPr>
          <w:lang w:val="uk-UA"/>
        </w:rPr>
        <w:t xml:space="preserve">2. </w:t>
      </w:r>
      <w:r w:rsidRPr="001F58A1">
        <w:rPr>
          <w:bCs w:val="0"/>
          <w:lang w:val="uk-UA"/>
        </w:rPr>
        <w:t>Поняття та характеристика загальних положень досудового розслідування</w:t>
      </w:r>
    </w:p>
    <w:p w:rsidR="001F58A1" w:rsidRDefault="001F58A1" w:rsidP="001F58A1">
      <w:pPr>
        <w:pStyle w:val="a3"/>
        <w:spacing w:before="0" w:beforeAutospacing="0" w:after="0" w:afterAutospacing="0"/>
        <w:ind w:firstLine="567"/>
        <w:jc w:val="both"/>
        <w:rPr>
          <w:b/>
          <w:bCs/>
          <w:lang w:val="uk-UA"/>
        </w:rPr>
      </w:pPr>
    </w:p>
    <w:p w:rsidR="001F58A1" w:rsidRPr="001F58A1" w:rsidRDefault="001F58A1" w:rsidP="001F58A1">
      <w:pPr>
        <w:pStyle w:val="a3"/>
        <w:spacing w:before="0" w:beforeAutospacing="0" w:after="0" w:afterAutospacing="0"/>
        <w:ind w:firstLine="567"/>
        <w:jc w:val="both"/>
        <w:rPr>
          <w:lang w:val="uk-UA"/>
        </w:rPr>
      </w:pPr>
      <w:r w:rsidRPr="001F58A1">
        <w:rPr>
          <w:b/>
          <w:bCs/>
          <w:lang w:val="uk-UA"/>
        </w:rPr>
        <w:t xml:space="preserve">Загальні положення досудового розслідування </w:t>
      </w:r>
      <w:r w:rsidRPr="001F58A1">
        <w:rPr>
          <w:lang w:val="uk-UA"/>
        </w:rPr>
        <w:t>- це визначені законом, на основі засад кримінального провадження положення, які відображають характерні риси та особливості досудового розслідування як стадії, своїми вимогами спонукають органи досудового розслідування до швидкого, повного та неупередженого дослідження всіх обставин кримінального провадження, виконання завдань цієї стадії та охорони в ній прав, свобод і законних інтересів фізичних та юридичних осіб.</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lastRenderedPageBreak/>
        <w:t>До загальних положень досудового розслідування належать норми КПК України, які регулюють:</w:t>
      </w:r>
    </w:p>
    <w:p w:rsidR="001F58A1" w:rsidRPr="001F58A1" w:rsidRDefault="001F58A1" w:rsidP="001F58A1">
      <w:pPr>
        <w:pStyle w:val="a3"/>
        <w:spacing w:before="0" w:beforeAutospacing="0" w:after="0" w:afterAutospacing="0"/>
        <w:ind w:firstLine="567"/>
        <w:jc w:val="both"/>
        <w:rPr>
          <w:lang w:val="uk-UA"/>
        </w:rPr>
      </w:pPr>
      <w:r w:rsidRPr="001F58A1">
        <w:rPr>
          <w:lang w:val="uk-UA"/>
        </w:rPr>
        <w:t>- початок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підслідність;</w:t>
      </w:r>
    </w:p>
    <w:p w:rsidR="001F58A1" w:rsidRPr="001F58A1" w:rsidRDefault="001F58A1" w:rsidP="001F58A1">
      <w:pPr>
        <w:pStyle w:val="a3"/>
        <w:spacing w:before="0" w:beforeAutospacing="0" w:after="0" w:afterAutospacing="0"/>
        <w:ind w:firstLine="567"/>
        <w:jc w:val="both"/>
        <w:rPr>
          <w:lang w:val="uk-UA"/>
        </w:rPr>
      </w:pPr>
      <w:r w:rsidRPr="001F58A1">
        <w:rPr>
          <w:lang w:val="uk-UA"/>
        </w:rPr>
        <w:t>- об’єднання і виділення матеріалів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місце проведення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строки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розгляд клопотань під час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ознайомлення з матеріалами досудового розслідування до його завершення;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недопустимість розголошення відомостей досудового розслідування тощо.</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Початок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Відповідно до вимог ст. 214 КПК досудове розслідування розпочинається з моменту внесення відомостей до ЄРДР. </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ЄРДР та розпочати розслідування. </w:t>
      </w:r>
    </w:p>
    <w:p w:rsidR="001F58A1" w:rsidRPr="001F58A1" w:rsidRDefault="001F58A1" w:rsidP="001F58A1">
      <w:pPr>
        <w:pStyle w:val="a3"/>
        <w:spacing w:before="0" w:beforeAutospacing="0" w:after="0" w:afterAutospacing="0"/>
        <w:ind w:firstLine="567"/>
        <w:jc w:val="both"/>
        <w:rPr>
          <w:lang w:val="uk-UA"/>
        </w:rPr>
      </w:pPr>
      <w:r w:rsidRPr="001F58A1">
        <w:rPr>
          <w:lang w:val="uk-UA"/>
        </w:rPr>
        <w:t>Положення про порядок ведення ЄРДР затверджено наказом Генерального прокурора України № 69 від 17 серпня 2012 року.</w:t>
      </w:r>
    </w:p>
    <w:p w:rsidR="001F58A1" w:rsidRPr="001F58A1" w:rsidRDefault="001F58A1" w:rsidP="001F58A1">
      <w:pPr>
        <w:pStyle w:val="a3"/>
        <w:spacing w:before="0" w:beforeAutospacing="0" w:after="0" w:afterAutospacing="0"/>
        <w:ind w:firstLine="567"/>
        <w:jc w:val="both"/>
        <w:rPr>
          <w:lang w:val="uk-UA"/>
        </w:rPr>
      </w:pPr>
      <w:r w:rsidRPr="001F58A1">
        <w:rPr>
          <w:lang w:val="uk-UA"/>
        </w:rPr>
        <w:t>Слідчий, який здійснюватиме досудове розслідування, визначається керівником органу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Здійснення досудового розслідування до внесення відомостей до реєстру або без такого внесення не допускається. Огляд місця події у невідкладних випадках може бути проведений до внесення відомостей до ЄРДР, що здійснюється негайно після завершення огляду. </w:t>
      </w:r>
    </w:p>
    <w:p w:rsidR="001F58A1" w:rsidRPr="001F58A1" w:rsidRDefault="001F58A1" w:rsidP="001F58A1">
      <w:pPr>
        <w:pStyle w:val="a3"/>
        <w:spacing w:before="0" w:beforeAutospacing="0" w:after="0" w:afterAutospacing="0"/>
        <w:ind w:firstLine="567"/>
        <w:jc w:val="both"/>
        <w:rPr>
          <w:lang w:val="uk-UA"/>
        </w:rPr>
      </w:pPr>
      <w:r w:rsidRPr="001F58A1">
        <w:rPr>
          <w:lang w:val="uk-UA"/>
        </w:rPr>
        <w:t>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зареєструвати таку заяву чи повідомлення. Відмова у прийнятті та реєстрації заяви чи повідомлення про кримінальне правопорушення не допускається.</w:t>
      </w:r>
    </w:p>
    <w:p w:rsidR="001F58A1" w:rsidRPr="001F58A1" w:rsidRDefault="001F58A1" w:rsidP="001F58A1">
      <w:pPr>
        <w:pStyle w:val="a3"/>
        <w:spacing w:before="0" w:beforeAutospacing="0" w:after="0" w:afterAutospacing="0"/>
        <w:ind w:firstLine="567"/>
        <w:jc w:val="both"/>
        <w:rPr>
          <w:lang w:val="uk-UA"/>
        </w:rPr>
      </w:pPr>
      <w:r w:rsidRPr="001F58A1">
        <w:rPr>
          <w:lang w:val="uk-UA"/>
        </w:rPr>
        <w:t>У ЄРДР автоматично фіксується дата внесення інформації та присвоюється номер кримінального провадження.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Слідчий невідкладно у письмовій формі повідомляє прокурора про початок досудового розслідування, підставу початку досудового розслідування та інші відомості.</w:t>
      </w:r>
    </w:p>
    <w:p w:rsidR="001F58A1" w:rsidRPr="001F58A1" w:rsidRDefault="001F58A1" w:rsidP="001F58A1">
      <w:pPr>
        <w:pStyle w:val="a3"/>
        <w:spacing w:before="0" w:beforeAutospacing="0" w:after="0" w:afterAutospacing="0"/>
        <w:ind w:firstLine="567"/>
        <w:jc w:val="both"/>
        <w:rPr>
          <w:lang w:val="uk-UA"/>
        </w:rPr>
      </w:pPr>
      <w:r w:rsidRPr="001F58A1">
        <w:rPr>
          <w:lang w:val="uk-UA"/>
        </w:rPr>
        <w:t>Якщо відомості про кримінальне правопорушення до ЄРДР внесені прокурором, він зобов’язаний невідкладно, але не пізніше наступного дня, з дотриманням правил підслідності передати наявні у нього матеріали до органу досудового розслідування та доручити проведення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Відомості про юридичну особу, щодо якої можуть застосовуватися заходи кримінально-правового характеру, вносяться слідчим або прокурором до Єдиного реєстру досудових розслідувань негайно після вручення особі повідомлення про підозру у вчиненні від імені та в інтересах такої юридичної особи будь-якого із злочинів, передбачених статтями 109, 110, 113, 146, 147, 160, 209, 260, 262, 306, частинами першою і другою статті 368-3, частинами першою і другою статті 368-4, статтями 369, 369-2, 436, 437, 438, 442, 444, 447 КК України, або від імені такої юридичної особи будь-якого із злочинів, передбачених статтями 258-258-5 КК України. Про внесення відомостей слідчий або прокурор не пізніше наступного робочого дня письмово повідомляє юридичну особу. Провадження щодо юридичної особи здійснюється одночасно з відповідним кримінальним провадженням, у якому особі повідомлено про підозру.</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Підслідність кримінальних проваджень.</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 xml:space="preserve">Підслідність кримінальних проваджень </w:t>
      </w:r>
      <w:r w:rsidRPr="001F58A1">
        <w:rPr>
          <w:lang w:val="uk-UA"/>
        </w:rPr>
        <w:t xml:space="preserve">- це встановлена законом сукупність ознак кримінального провадження, відповідно до яких, воно належить до віддання того чи </w:t>
      </w:r>
      <w:r w:rsidRPr="001F58A1">
        <w:rPr>
          <w:lang w:val="uk-UA"/>
        </w:rPr>
        <w:lastRenderedPageBreak/>
        <w:t>іншого органу досудового розслідування. Підслідність обумовлює правильний розподіл кримінальних проваджень між різними органами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Розрізняють такі види підслідності:</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1. </w:t>
      </w:r>
      <w:r w:rsidRPr="001F58A1">
        <w:rPr>
          <w:b/>
          <w:bCs/>
          <w:lang w:val="uk-UA"/>
        </w:rPr>
        <w:t xml:space="preserve">Предметна (родова) </w:t>
      </w:r>
      <w:r w:rsidRPr="001F58A1">
        <w:rPr>
          <w:lang w:val="uk-UA"/>
        </w:rPr>
        <w:t>- означає, що орган, який буде розслідувати визначається за характером вчиненого кримінального правопорушення, тобто його кваліфікацією. Відповідно в законі для органів досудового розслідування визначені переліки кримінальних правопорушень, віднесених до їх компетенції (наприклад, слідчі органів внутрішніх справ здійснюють досудове розслідування кримінальних правопорушень, передбачених законом України про кримінальну відповідальність, крім тих, які віднесені до підслідності інших органів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2. </w:t>
      </w:r>
      <w:r w:rsidRPr="001F58A1">
        <w:rPr>
          <w:b/>
          <w:bCs/>
          <w:lang w:val="uk-UA"/>
        </w:rPr>
        <w:t xml:space="preserve">Персональна (спеціальна, суб’єктна) </w:t>
      </w:r>
      <w:r w:rsidRPr="001F58A1">
        <w:rPr>
          <w:lang w:val="uk-UA"/>
        </w:rPr>
        <w:t>- визначається суб’єктом кримінального правопорушення, тобто пов’язана з особистістю підозрюваного, його службовим становищем, особливим правовим статусом в державі (наприклад, слідчі органів державного бюро розслідувань здійснюють досудове розслідування кримінальних правопорушень, вчинених Головою Національного банку України, його першим заступником чи заступником, членом Ради національної безпеки і оборони України, суддею чи працівником правоохоронного органу тощо);</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3. </w:t>
      </w:r>
      <w:r w:rsidRPr="001F58A1">
        <w:rPr>
          <w:b/>
          <w:bCs/>
          <w:lang w:val="uk-UA"/>
        </w:rPr>
        <w:t xml:space="preserve">За зв’язком кримінальних проваджень </w:t>
      </w:r>
      <w:r w:rsidRPr="001F58A1">
        <w:rPr>
          <w:lang w:val="uk-UA"/>
        </w:rPr>
        <w:t>- застосовується тоді, коли розслідування одного кримінального правопорушення пов’язане з розслідуванням іншого (наприклад, якщо під час розслідування кримінального правопорушення будуть встановлені злочини, передбачені статтями 2091, 384, 385, 386, 387, 388, 396 КК досудове розслідування провадиться тим органом, до підслідності якого відноситься кримінальне правопорушення, у зв'язку з яким почато досудове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4. </w:t>
      </w:r>
      <w:r w:rsidRPr="001F58A1">
        <w:rPr>
          <w:b/>
          <w:bCs/>
          <w:lang w:val="uk-UA"/>
        </w:rPr>
        <w:t xml:space="preserve">Територіальна (місцева) </w:t>
      </w:r>
      <w:r w:rsidRPr="001F58A1">
        <w:rPr>
          <w:lang w:val="uk-UA"/>
        </w:rPr>
        <w:t>- досудове розслідування здійснюється слідчим того органу досудового розслідування, під юрисдикцією якого знаходиться місце вчинення кримінального правопорушення (ч. 1 ст. 218 КПК).</w:t>
      </w:r>
    </w:p>
    <w:p w:rsidR="001F58A1" w:rsidRPr="001F58A1" w:rsidRDefault="001F58A1" w:rsidP="001F58A1">
      <w:pPr>
        <w:pStyle w:val="a3"/>
        <w:spacing w:before="0" w:beforeAutospacing="0" w:after="0" w:afterAutospacing="0"/>
        <w:ind w:firstLine="567"/>
        <w:jc w:val="both"/>
        <w:rPr>
          <w:lang w:val="uk-UA"/>
        </w:rPr>
      </w:pPr>
      <w:r w:rsidRPr="001F58A1">
        <w:rPr>
          <w:lang w:val="uk-UA"/>
        </w:rPr>
        <w:t>Відповідно до ч. 5 ст. 216 КПК якщо під час досудового розслідування буде встановлено інші злочини, вчинені особою, щодо якої ведеться досудове розслідування, або іншою особою, якщо вони пов’язані зі злочинами, вчиненими особою, щодо якої ведеться досудове розслідування, і які не підслідні тому органу, який здійснює у кримінальному провадженні досудове розслідування, то у разі неможливості виділення цих матеріалів в окреме провадження прокурор, який здійснює нагляд за досудовим розслідуванням, своєю постановою визначає підслідність всіх цих злочинів.</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Об’єднання і виділення матеріалів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В одному провадженні можуть бути об’єднані матеріали досудових розслідувань:</w:t>
      </w:r>
    </w:p>
    <w:p w:rsidR="001F58A1" w:rsidRPr="001F58A1" w:rsidRDefault="001F58A1" w:rsidP="001F58A1">
      <w:pPr>
        <w:pStyle w:val="a3"/>
        <w:spacing w:before="0" w:beforeAutospacing="0" w:after="0" w:afterAutospacing="0"/>
        <w:ind w:firstLine="567"/>
        <w:jc w:val="both"/>
        <w:rPr>
          <w:lang w:val="uk-UA"/>
        </w:rPr>
      </w:pPr>
      <w:r w:rsidRPr="001F58A1">
        <w:rPr>
          <w:lang w:val="uk-UA"/>
        </w:rPr>
        <w:t>- щодо декількох осіб, підозрюваних у вчиненні одного кримінального правопорушення;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щодо однієї особи, підозрюваної у вчиненні кількох кримінальних правопорушень;</w:t>
      </w:r>
    </w:p>
    <w:p w:rsidR="001F58A1" w:rsidRPr="001F58A1" w:rsidRDefault="001F58A1" w:rsidP="001F58A1">
      <w:pPr>
        <w:pStyle w:val="a3"/>
        <w:spacing w:before="0" w:beforeAutospacing="0" w:after="0" w:afterAutospacing="0"/>
        <w:ind w:firstLine="567"/>
        <w:jc w:val="both"/>
        <w:rPr>
          <w:lang w:val="uk-UA"/>
        </w:rPr>
      </w:pPr>
      <w:r w:rsidRPr="001F58A1">
        <w:rPr>
          <w:lang w:val="uk-UA"/>
        </w:rPr>
        <w:t>- якщо не встановлено підозрюваних, проте є достатні підстави вважати, що кримінальні правопорушення, щодо яких здійснюються ці розслідування, вчинені однією особою (особами).</w:t>
      </w:r>
    </w:p>
    <w:p w:rsidR="001F58A1" w:rsidRPr="001F58A1" w:rsidRDefault="001F58A1" w:rsidP="001F58A1">
      <w:pPr>
        <w:pStyle w:val="a3"/>
        <w:spacing w:before="0" w:beforeAutospacing="0" w:after="0" w:afterAutospacing="0"/>
        <w:ind w:firstLine="567"/>
        <w:jc w:val="both"/>
        <w:rPr>
          <w:lang w:val="uk-UA"/>
        </w:rPr>
      </w:pPr>
      <w:r w:rsidRPr="001F58A1">
        <w:rPr>
          <w:lang w:val="uk-UA"/>
        </w:rPr>
        <w:t>Не можуть бути об’єднані в одне провадження матеріали досудових розслідувань щодо кримінального проступку та щодо злочину.</w:t>
      </w:r>
    </w:p>
    <w:p w:rsidR="001F58A1" w:rsidRPr="001F58A1" w:rsidRDefault="001F58A1" w:rsidP="001F58A1">
      <w:pPr>
        <w:pStyle w:val="a3"/>
        <w:spacing w:before="0" w:beforeAutospacing="0" w:after="0" w:afterAutospacing="0"/>
        <w:ind w:firstLine="567"/>
        <w:jc w:val="both"/>
        <w:rPr>
          <w:lang w:val="uk-UA"/>
        </w:rPr>
      </w:pPr>
      <w:r w:rsidRPr="001F58A1">
        <w:rPr>
          <w:lang w:val="uk-UA"/>
        </w:rPr>
        <w:t>У разі необхідності матеріали досудового розслідування щодо одного або кількох кримінальних правопорушень можуть бути виділені в окреме провадження, якщо одна особа підозрюється у вчиненні кількох кримінальних правопорушень або дві чи більше особи підозрюються у вчиненні одного чи більше кримінальних правопорушень (ч. 3 ст. 217 КПК).</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Виділення матеріалів досудового розслідування відбувається у разі:</w:t>
      </w:r>
    </w:p>
    <w:p w:rsidR="001F58A1" w:rsidRPr="001F58A1" w:rsidRDefault="001F58A1" w:rsidP="001F58A1">
      <w:pPr>
        <w:pStyle w:val="a3"/>
        <w:spacing w:before="0" w:beforeAutospacing="0" w:after="0" w:afterAutospacing="0"/>
        <w:ind w:firstLine="567"/>
        <w:jc w:val="both"/>
        <w:rPr>
          <w:lang w:val="uk-UA"/>
        </w:rPr>
      </w:pPr>
      <w:r w:rsidRPr="001F58A1">
        <w:rPr>
          <w:lang w:val="uk-UA"/>
        </w:rPr>
        <w:lastRenderedPageBreak/>
        <w:t>- якщо у кримінальному провадженні є два або декілька підозрюваних, а підстави для зупинення стосуються не всіх, прокурор має право виділити досудове розслідування і зупинити його стосовно окремих підозрюваних (ч. 3 ст. 280 КПК);</w:t>
      </w:r>
    </w:p>
    <w:p w:rsidR="001F58A1" w:rsidRPr="001F58A1" w:rsidRDefault="001F58A1" w:rsidP="001F58A1">
      <w:pPr>
        <w:pStyle w:val="a3"/>
        <w:spacing w:before="0" w:beforeAutospacing="0" w:after="0" w:afterAutospacing="0"/>
        <w:ind w:firstLine="567"/>
        <w:jc w:val="both"/>
        <w:rPr>
          <w:lang w:val="uk-UA"/>
        </w:rPr>
      </w:pPr>
      <w:r w:rsidRPr="001F58A1">
        <w:rPr>
          <w:lang w:val="uk-UA"/>
        </w:rPr>
        <w:t>- якщо кримінальне провадження здійснюється щодо кількох осіб, які підозрюються чи обвинувачуються у вчиненні одного або кількох кримінальних правопорушень, і згода щодо укладення угоди досягнута не з усіма підозрюваними чи обвинуваченими. Кримінальне провадження щодо особи (осіб), з якими досягнуто згоди, підлягає виділенню в окреме провадження (ч. 8 ст. 469 КПК);</w:t>
      </w:r>
    </w:p>
    <w:p w:rsidR="001F58A1" w:rsidRPr="001F58A1" w:rsidRDefault="001F58A1" w:rsidP="001F58A1">
      <w:pPr>
        <w:pStyle w:val="a3"/>
        <w:spacing w:before="0" w:beforeAutospacing="0" w:after="0" w:afterAutospacing="0"/>
        <w:ind w:firstLine="567"/>
        <w:jc w:val="both"/>
        <w:rPr>
          <w:lang w:val="uk-UA"/>
        </w:rPr>
      </w:pPr>
      <w:r w:rsidRPr="001F58A1">
        <w:rPr>
          <w:lang w:val="uk-UA"/>
        </w:rPr>
        <w:t>- якщо в кримінальному провадженні беруть участь кілька потерпілих від різних кримінальних правопорушень, і згода щодо укладення угоди досягнута не з усіма потерпілими. Кримінальне провадження щодо особи (осіб), яка досягла згоди, підлягає виділенню в окреме провадження (ч. 8 ст. 469 КПК);</w:t>
      </w:r>
    </w:p>
    <w:p w:rsidR="001F58A1" w:rsidRPr="001F58A1" w:rsidRDefault="001F58A1" w:rsidP="001F58A1">
      <w:pPr>
        <w:pStyle w:val="a3"/>
        <w:spacing w:before="0" w:beforeAutospacing="0" w:after="0" w:afterAutospacing="0"/>
        <w:ind w:firstLine="567"/>
        <w:jc w:val="both"/>
        <w:rPr>
          <w:lang w:val="uk-UA"/>
        </w:rPr>
      </w:pPr>
      <w:r w:rsidRPr="001F58A1">
        <w:rPr>
          <w:lang w:val="uk-UA"/>
        </w:rPr>
        <w:t>- якщо неповнолітній підозрюється у вчиненні кримінального правопорушення разом із повнолітнім, повинна бути з’ясована можливість виділення в окреме цього кримінального провадження щодо неповнолітнього під час досудового розслідування (ст. 494 КПК).</w:t>
      </w:r>
    </w:p>
    <w:p w:rsidR="001F58A1" w:rsidRPr="001F58A1" w:rsidRDefault="001F58A1" w:rsidP="001F58A1">
      <w:pPr>
        <w:pStyle w:val="a3"/>
        <w:spacing w:before="0" w:beforeAutospacing="0" w:after="0" w:afterAutospacing="0"/>
        <w:ind w:firstLine="567"/>
        <w:jc w:val="both"/>
        <w:rPr>
          <w:lang w:val="uk-UA"/>
        </w:rPr>
      </w:pPr>
      <w:r w:rsidRPr="001F58A1">
        <w:rPr>
          <w:lang w:val="uk-UA"/>
        </w:rPr>
        <w:t>Матеріали досудового розслідування не можуть бути виділені в окреме провадження, якщо це може негативно вплинути на повноту досудового розслідування та судового розгляду.</w:t>
      </w:r>
    </w:p>
    <w:p w:rsidR="001F58A1" w:rsidRPr="001F58A1" w:rsidRDefault="001F58A1" w:rsidP="001F58A1">
      <w:pPr>
        <w:pStyle w:val="a3"/>
        <w:spacing w:before="0" w:beforeAutospacing="0" w:after="0" w:afterAutospacing="0"/>
        <w:ind w:firstLine="567"/>
        <w:jc w:val="both"/>
        <w:rPr>
          <w:lang w:val="uk-UA"/>
        </w:rPr>
      </w:pPr>
      <w:r w:rsidRPr="001F58A1">
        <w:rPr>
          <w:lang w:val="uk-UA"/>
        </w:rPr>
        <w:t>Рішення про об’єднання чи виділення матеріалів досудового розслідування приймається прокурором та не може бути оскаржене (ст. 217 КПК).</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Місце провадження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Відповідно до ст. 218 КПК досудове розслідування здійснюється слідчим того органу досудового розслідування, під юрисдикцією якого знаходиться місце вчинення кримінального правопорушення.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Якщо слідчому із заяви, повідомлення або інших джерел стало відомо про обставини, які можуть свідчити про кримінальне правопорушення, розслідування якого не віднесене до його компетенції, він проводить розслідування доти, доки прокурор не визначить іншу підслідність.</w:t>
      </w:r>
    </w:p>
    <w:p w:rsidR="001F58A1" w:rsidRPr="001F58A1" w:rsidRDefault="001F58A1" w:rsidP="001F58A1">
      <w:pPr>
        <w:pStyle w:val="a3"/>
        <w:spacing w:before="0" w:beforeAutospacing="0" w:after="0" w:afterAutospacing="0"/>
        <w:ind w:firstLine="567"/>
        <w:jc w:val="both"/>
        <w:rPr>
          <w:lang w:val="uk-UA"/>
        </w:rPr>
      </w:pPr>
      <w:r w:rsidRPr="001F58A1">
        <w:rPr>
          <w:lang w:val="uk-UA"/>
        </w:rPr>
        <w:t>Якщо місце вчинення кримінального правопорушення невідоме або його вчинено за межами України, місце проведення досудового розслідування визначає відповідний прокурор з урахуванням місця виявлення ознак кримінального правопорушення, місця перебування підозрюваного чи більшості свідків, місця закінчення кримінального правопорушення або настання його наслідків тощо.</w:t>
      </w:r>
    </w:p>
    <w:p w:rsidR="001F58A1" w:rsidRPr="001F58A1" w:rsidRDefault="001F58A1" w:rsidP="001F58A1">
      <w:pPr>
        <w:pStyle w:val="a3"/>
        <w:spacing w:before="0" w:beforeAutospacing="0" w:after="0" w:afterAutospacing="0"/>
        <w:ind w:firstLine="567"/>
        <w:jc w:val="both"/>
        <w:rPr>
          <w:lang w:val="uk-UA"/>
        </w:rPr>
      </w:pPr>
      <w:r w:rsidRPr="001F58A1">
        <w:rPr>
          <w:lang w:val="uk-UA"/>
        </w:rPr>
        <w:t>На початку розслідування слідчий перевіряє наявність вже розпочатих досудових розслідувань щодо того ж кримінального правопорушення.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У разі якщо буде встановлено, що іншим слідчим органу досудового розслідування або слідчим іншого органу досудового розслідування розпочато кримінальне провадження щодо того ж кримінального правопорушення, слідчий передає слідчому, який здійснює досудове розслідування, наявні у нього матеріали та відомості, повідомляє про це прокурора, потерпілого або заявника та вносить відповідні відомості до ЄРДР.</w:t>
      </w:r>
    </w:p>
    <w:p w:rsidR="001F58A1" w:rsidRPr="001F58A1" w:rsidRDefault="001F58A1" w:rsidP="001F58A1">
      <w:pPr>
        <w:pStyle w:val="a3"/>
        <w:spacing w:before="0" w:beforeAutospacing="0" w:after="0" w:afterAutospacing="0"/>
        <w:ind w:firstLine="567"/>
        <w:jc w:val="both"/>
        <w:rPr>
          <w:lang w:val="uk-UA"/>
        </w:rPr>
      </w:pPr>
      <w:r w:rsidRPr="001F58A1">
        <w:rPr>
          <w:lang w:val="uk-UA"/>
        </w:rPr>
        <w:t>Спори про підслідність вирішує керівник органу прокуратури вищого рівня.</w:t>
      </w:r>
    </w:p>
    <w:p w:rsidR="001F58A1" w:rsidRPr="001F58A1" w:rsidRDefault="001F58A1" w:rsidP="001F58A1">
      <w:pPr>
        <w:pStyle w:val="a3"/>
        <w:spacing w:before="0" w:beforeAutospacing="0" w:after="0" w:afterAutospacing="0"/>
        <w:ind w:firstLine="567"/>
        <w:jc w:val="both"/>
        <w:rPr>
          <w:lang w:val="uk-UA"/>
        </w:rPr>
      </w:pPr>
      <w:r w:rsidRPr="001F58A1">
        <w:rPr>
          <w:lang w:val="uk-UA"/>
        </w:rPr>
        <w:t>Слідчий, прокурор має право провадити слідчі (розшукові) дії та негласні слідчі (розшукові) дії на території, яка знаходиться під юрисдикцією іншого органу досудового розслідування, або своєю постановою доручити їх проведення такому органу досудового розслідування, який зобов’язаний її виконати.</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Строки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Досудове розслідування кримінального проступку повинно бути закінчено протягом </w:t>
      </w:r>
      <w:r w:rsidRPr="001F58A1">
        <w:rPr>
          <w:b/>
          <w:bCs/>
          <w:lang w:val="uk-UA"/>
        </w:rPr>
        <w:t xml:space="preserve">1 місяця </w:t>
      </w:r>
      <w:r w:rsidRPr="001F58A1">
        <w:rPr>
          <w:lang w:val="uk-UA"/>
        </w:rPr>
        <w:t xml:space="preserve">з дня повідомлення особі про підозру у вчиненні кримінального проступку. </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Якщо внаслідок складності провадження неможливо закінчити досудове розслідування кримінального проступку (дізнання), цей </w:t>
      </w:r>
      <w:r w:rsidRPr="001F58A1">
        <w:rPr>
          <w:b/>
          <w:bCs/>
          <w:lang w:val="uk-UA"/>
        </w:rPr>
        <w:t xml:space="preserve">строк може бути продовжений </w:t>
      </w:r>
      <w:r w:rsidRPr="001F58A1">
        <w:rPr>
          <w:b/>
          <w:bCs/>
          <w:lang w:val="uk-UA"/>
        </w:rPr>
        <w:lastRenderedPageBreak/>
        <w:t xml:space="preserve">до 2 місяців </w:t>
      </w:r>
      <w:r w:rsidRPr="001F58A1">
        <w:rPr>
          <w:lang w:val="uk-UA"/>
        </w:rPr>
        <w:t>районним (міським) або іншим прирівняним до нього прокурором (п. 1 ч. 1 ст. 219, ч. 1 ст. 294 КПК ).</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 xml:space="preserve">Досудове розслідування злочинів повинно бути закінчено протягом 2 місяців </w:t>
      </w:r>
      <w:r w:rsidRPr="001F58A1">
        <w:rPr>
          <w:lang w:val="uk-UA"/>
        </w:rPr>
        <w:t>з дня повідомлення особі про підозру у вчиненні злочину.</w:t>
      </w:r>
    </w:p>
    <w:p w:rsidR="001F58A1" w:rsidRPr="001F58A1" w:rsidRDefault="001F58A1" w:rsidP="001F58A1">
      <w:pPr>
        <w:pStyle w:val="a3"/>
        <w:spacing w:before="0" w:beforeAutospacing="0" w:after="0" w:afterAutospacing="0"/>
        <w:ind w:firstLine="567"/>
        <w:jc w:val="both"/>
        <w:rPr>
          <w:lang w:val="uk-UA"/>
        </w:rPr>
      </w:pPr>
      <w:r w:rsidRPr="001F58A1">
        <w:rPr>
          <w:lang w:val="uk-UA"/>
        </w:rPr>
        <w:t>Цей строк досудового розслідування злочинів може бути продовжений:</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 </w:t>
      </w:r>
      <w:r w:rsidRPr="001F58A1">
        <w:rPr>
          <w:b/>
          <w:bCs/>
          <w:lang w:val="uk-UA"/>
        </w:rPr>
        <w:t xml:space="preserve">до 3 місяців </w:t>
      </w:r>
      <w:r w:rsidRPr="001F58A1">
        <w:rPr>
          <w:lang w:val="uk-UA"/>
        </w:rPr>
        <w:t>- районним (міським) або іншим прирівняним до нього прокурором (якщо провадження неможливо закінчити внаслідок його складності);</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 </w:t>
      </w:r>
      <w:r w:rsidRPr="001F58A1">
        <w:rPr>
          <w:b/>
          <w:bCs/>
          <w:lang w:val="uk-UA"/>
        </w:rPr>
        <w:t xml:space="preserve">до 6 місяців </w:t>
      </w:r>
      <w:r w:rsidRPr="001F58A1">
        <w:rPr>
          <w:lang w:val="uk-UA"/>
        </w:rPr>
        <w:t>із дня повідомлення особі про підозру у вчиненні злочину невеликої або середньої тяжкості - прокурором АРК, прокурором області, міст Києва і Севастополя чи прирівняним до них прокурором або їх заступниками (якщо провадження неможливо закінчити внаслідок його особливої складності);</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 </w:t>
      </w:r>
      <w:r w:rsidRPr="001F58A1">
        <w:rPr>
          <w:b/>
          <w:bCs/>
          <w:lang w:val="uk-UA"/>
        </w:rPr>
        <w:t xml:space="preserve">до 12 місяців </w:t>
      </w:r>
      <w:r w:rsidRPr="001F58A1">
        <w:rPr>
          <w:lang w:val="uk-UA"/>
        </w:rPr>
        <w:t>із дня повідомлення особі про підозру у вчиненні тяжкого або особливо тяжкого злочину - Генеральним прокурором України чи його заступниками (якщо провадження неможливо закінчити внаслідок його виняткової складності).</w:t>
      </w:r>
    </w:p>
    <w:p w:rsidR="001F58A1" w:rsidRPr="001F58A1" w:rsidRDefault="001F58A1" w:rsidP="001F58A1">
      <w:pPr>
        <w:pStyle w:val="a3"/>
        <w:spacing w:before="0" w:beforeAutospacing="0" w:after="0" w:afterAutospacing="0"/>
        <w:ind w:firstLine="567"/>
        <w:jc w:val="both"/>
        <w:rPr>
          <w:lang w:val="uk-UA"/>
        </w:rPr>
      </w:pPr>
      <w:r w:rsidRPr="001F58A1">
        <w:rPr>
          <w:lang w:val="uk-UA"/>
        </w:rPr>
        <w:t>Строк досудового розслідування обчислюється із дня повідомлення особі про підозру у вчиненні кримінального правопорушення та закінчується при прийнятті рішення про закриття кримінального провадження; звернення до суду з клопотанням про звільнення особи від кримінальної відповідальності; звернення до суду з обвинувальним актом, клопотанням про застосування примусових заходів медичного або виховного характеру.</w:t>
      </w:r>
    </w:p>
    <w:p w:rsidR="001F58A1" w:rsidRPr="001F58A1" w:rsidRDefault="001F58A1" w:rsidP="001F58A1">
      <w:pPr>
        <w:pStyle w:val="a3"/>
        <w:spacing w:before="0" w:beforeAutospacing="0" w:after="0" w:afterAutospacing="0"/>
        <w:ind w:firstLine="567"/>
        <w:jc w:val="both"/>
        <w:rPr>
          <w:lang w:val="uk-UA"/>
        </w:rPr>
      </w:pPr>
      <w:r w:rsidRPr="001F58A1">
        <w:rPr>
          <w:lang w:val="uk-UA"/>
        </w:rPr>
        <w:t>Строк із дня винесення постанови про зупинення кримінального провадження до дня її скасування слідчим суддею або винесення постанови про відновлення кримінального провадження не включається у строки досудового розслідування (ч. 3 ст. 219 КПК).</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Розгляд клопотань під час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 xml:space="preserve">Клопотання </w:t>
      </w:r>
      <w:r w:rsidRPr="001F58A1">
        <w:rPr>
          <w:lang w:val="uk-UA"/>
        </w:rPr>
        <w:t>- це звернення в письмовій або в усній формі сторони захисту, потерпілого і його представника чи законного представника, представника юридичної особи, щодо якої здійснюється провадження, до слідчого, прокурора з метою виконання певних процесуальних дій у провадженні на свою користь.</w:t>
      </w:r>
    </w:p>
    <w:p w:rsidR="001F58A1" w:rsidRPr="001F58A1" w:rsidRDefault="001F58A1" w:rsidP="001F58A1">
      <w:pPr>
        <w:pStyle w:val="a3"/>
        <w:spacing w:before="0" w:beforeAutospacing="0" w:after="0" w:afterAutospacing="0"/>
        <w:ind w:firstLine="567"/>
        <w:jc w:val="both"/>
        <w:rPr>
          <w:lang w:val="uk-UA"/>
        </w:rPr>
      </w:pPr>
      <w:r w:rsidRPr="001F58A1">
        <w:rPr>
          <w:lang w:val="uk-UA"/>
        </w:rPr>
        <w:t>Слідчий, прокурор зобов’язаний:</w:t>
      </w:r>
    </w:p>
    <w:p w:rsidR="001F58A1" w:rsidRPr="001F58A1" w:rsidRDefault="001F58A1" w:rsidP="001F58A1">
      <w:pPr>
        <w:pStyle w:val="a3"/>
        <w:spacing w:before="0" w:beforeAutospacing="0" w:after="0" w:afterAutospacing="0"/>
        <w:ind w:firstLine="567"/>
        <w:jc w:val="both"/>
        <w:rPr>
          <w:lang w:val="uk-UA"/>
        </w:rPr>
      </w:pPr>
      <w:r w:rsidRPr="001F58A1">
        <w:rPr>
          <w:lang w:val="uk-UA"/>
        </w:rPr>
        <w:t>- розглянути в строк не більше 3 днів з моменту подання і задовольнити їх за наявності відповідних підстав.</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 про результати розгляду клопотання повідомити особу, яка заявила клопотання. </w:t>
      </w:r>
    </w:p>
    <w:p w:rsidR="001F58A1" w:rsidRPr="001F58A1" w:rsidRDefault="001F58A1" w:rsidP="001F58A1">
      <w:pPr>
        <w:pStyle w:val="a3"/>
        <w:spacing w:before="0" w:beforeAutospacing="0" w:after="0" w:afterAutospacing="0"/>
        <w:ind w:firstLine="567"/>
        <w:jc w:val="both"/>
        <w:rPr>
          <w:lang w:val="uk-UA"/>
        </w:rPr>
      </w:pPr>
      <w:r w:rsidRPr="001F58A1">
        <w:rPr>
          <w:lang w:val="uk-UA"/>
        </w:rPr>
        <w:t>Про повну або часткову відмову в задоволенні клопотання виноситься вмотивована постанова, копія якої вручається особі, яка заявила клопотання, а у разі неможливості вручення з об’єктивних причин - надсилається їй (ст. 220 КПК).</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Ознайомлення з матеріалами досудового розслідування до його завершення.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Слідчий, прокурор зобов’язаний за клопотанням сторони захисту, потерпілого, представника юридичної особи, щодо якої здійснюється провадження, надати їм матеріали досудового розслідування для ознайомлення, за виключенням:</w:t>
      </w:r>
    </w:p>
    <w:p w:rsidR="001F58A1" w:rsidRPr="001F58A1" w:rsidRDefault="001F58A1" w:rsidP="001F58A1">
      <w:pPr>
        <w:pStyle w:val="a3"/>
        <w:spacing w:before="0" w:beforeAutospacing="0" w:after="0" w:afterAutospacing="0"/>
        <w:ind w:firstLine="567"/>
        <w:jc w:val="both"/>
        <w:rPr>
          <w:lang w:val="uk-UA"/>
        </w:rPr>
      </w:pPr>
      <w:r w:rsidRPr="001F58A1">
        <w:rPr>
          <w:lang w:val="uk-UA"/>
        </w:rPr>
        <w:t>- матеріалів про застосування заходів безпеки щодо осіб, які беруть участь у кримінальному судочинстві;</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 матеріалів, ознайомлення з якими на цій стадії кримінального провадження може зашкодити досудовому розслідуванню. </w:t>
      </w:r>
    </w:p>
    <w:p w:rsidR="001F58A1" w:rsidRPr="001F58A1" w:rsidRDefault="001F58A1" w:rsidP="001F58A1">
      <w:pPr>
        <w:pStyle w:val="a3"/>
        <w:spacing w:before="0" w:beforeAutospacing="0" w:after="0" w:afterAutospacing="0"/>
        <w:ind w:firstLine="567"/>
        <w:jc w:val="both"/>
        <w:rPr>
          <w:lang w:val="uk-UA"/>
        </w:rPr>
      </w:pPr>
      <w:r w:rsidRPr="001F58A1">
        <w:rPr>
          <w:lang w:val="uk-UA"/>
        </w:rPr>
        <w:t>Відмова у наданні для ознайомлення загальнодоступного документа, оригінал якого знаходиться в матеріалах досудового розслідування, не допускається (ч. 1 ст. 221 КПК).</w:t>
      </w:r>
    </w:p>
    <w:p w:rsidR="001F58A1" w:rsidRPr="001F58A1" w:rsidRDefault="001F58A1" w:rsidP="001F58A1">
      <w:pPr>
        <w:pStyle w:val="a3"/>
        <w:spacing w:before="0" w:beforeAutospacing="0" w:after="0" w:afterAutospacing="0"/>
        <w:ind w:firstLine="567"/>
        <w:jc w:val="both"/>
        <w:rPr>
          <w:lang w:val="uk-UA"/>
        </w:rPr>
      </w:pPr>
      <w:r w:rsidRPr="001F58A1">
        <w:rPr>
          <w:lang w:val="uk-UA"/>
        </w:rPr>
        <w:t>Під час ознайомлення з матеріалами досудового розслідування особа, що його здійснює, має право робити необхідні виписки та копії (ч. 2 ст. 221 КПК).</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Недопустимість розголошення відомостей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 xml:space="preserve">Недопустимість розголошення відомостей досудового розслідування </w:t>
      </w:r>
      <w:r w:rsidRPr="001F58A1">
        <w:rPr>
          <w:lang w:val="uk-UA"/>
        </w:rPr>
        <w:t xml:space="preserve">- це заборона учасникам досудового розслідування розголошувати без дозволу слідчого чи прокурора відомості, що стали їм відомі у зв’язку з участю у кримінальному провадженні, </w:t>
      </w:r>
      <w:r w:rsidRPr="001F58A1">
        <w:rPr>
          <w:lang w:val="uk-UA"/>
        </w:rPr>
        <w:lastRenderedPageBreak/>
        <w:t>або розголошувати ці відомості в обсязі більшому, ніж це було дозволено слідчим чи прокурором.</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 xml:space="preserve">Дані досудового розслідування </w:t>
      </w:r>
      <w:r w:rsidRPr="001F58A1">
        <w:rPr>
          <w:lang w:val="uk-UA"/>
        </w:rPr>
        <w:t>- це показання допитаних осіб, результати проведення слідчих дій тощо.</w:t>
      </w:r>
    </w:p>
    <w:p w:rsidR="001F58A1" w:rsidRPr="001F58A1" w:rsidRDefault="001F58A1" w:rsidP="001F58A1">
      <w:pPr>
        <w:pStyle w:val="a3"/>
        <w:spacing w:before="0" w:beforeAutospacing="0" w:after="0" w:afterAutospacing="0"/>
        <w:ind w:firstLine="567"/>
        <w:jc w:val="both"/>
        <w:rPr>
          <w:lang w:val="uk-UA"/>
        </w:rPr>
      </w:pPr>
      <w:r w:rsidRPr="001F58A1">
        <w:rPr>
          <w:lang w:val="uk-UA"/>
        </w:rPr>
        <w:t xml:space="preserve">У необхідних випадках слідчий, прокурор попереджає осіб, яким стали відомі відомості досудового розслідування, у зв’язку з участю в ньому, про їх обов’язок не розголошувати такі відомості без його дозволу (ч. 2 ст. 222 КПК). </w:t>
      </w:r>
    </w:p>
    <w:p w:rsidR="001F58A1" w:rsidRPr="001F58A1" w:rsidRDefault="001F58A1" w:rsidP="001F58A1">
      <w:pPr>
        <w:pStyle w:val="a3"/>
        <w:spacing w:before="0" w:beforeAutospacing="0" w:after="0" w:afterAutospacing="0"/>
        <w:ind w:firstLine="567"/>
        <w:jc w:val="both"/>
        <w:rPr>
          <w:lang w:val="uk-UA"/>
        </w:rPr>
      </w:pPr>
      <w:r w:rsidRPr="001F58A1">
        <w:rPr>
          <w:lang w:val="uk-UA"/>
        </w:rPr>
        <w:t>При цьому закон не передбачає обов’язкової письмової форми такого попередження. Воно може бути зроблено і в усній формі, а відповідний запис занесений до протоколу слідчої дії.</w:t>
      </w:r>
    </w:p>
    <w:p w:rsidR="001F58A1" w:rsidRPr="001F58A1" w:rsidRDefault="001F58A1" w:rsidP="001F58A1">
      <w:pPr>
        <w:pStyle w:val="a3"/>
        <w:spacing w:before="0" w:beforeAutospacing="0" w:after="0" w:afterAutospacing="0"/>
        <w:ind w:firstLine="567"/>
        <w:jc w:val="both"/>
        <w:rPr>
          <w:lang w:val="uk-UA"/>
        </w:rPr>
      </w:pPr>
      <w:r w:rsidRPr="001F58A1">
        <w:rPr>
          <w:lang w:val="uk-UA"/>
        </w:rPr>
        <w:t>Незаконне розголошення відомостей досудового розслідування тягне за собою кримінальну відповідальність за ст. 387 КК.</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Взаємодія слідчого з оперативними підрозділами.</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 xml:space="preserve">Взаємодія слідчого з оперативними підрозділами </w:t>
      </w:r>
      <w:r w:rsidRPr="001F58A1">
        <w:rPr>
          <w:lang w:val="uk-UA"/>
        </w:rPr>
        <w:t>- заснована на законах та відомчих нормативних актах спільна узгоджена діяльність слідчого з оперативними підрозділами, яка направлена на досягнення завдань кримінального провадження, при керівній і організуючій ролі слідчого та чіткому розмежуванні компетенції.</w:t>
      </w:r>
    </w:p>
    <w:p w:rsidR="001F58A1" w:rsidRPr="001F58A1" w:rsidRDefault="001F58A1" w:rsidP="001F58A1">
      <w:pPr>
        <w:pStyle w:val="a3"/>
        <w:spacing w:before="0" w:beforeAutospacing="0" w:after="0" w:afterAutospacing="0"/>
        <w:ind w:firstLine="567"/>
        <w:jc w:val="both"/>
        <w:rPr>
          <w:lang w:val="uk-UA"/>
        </w:rPr>
      </w:pPr>
      <w:r w:rsidRPr="001F58A1">
        <w:rPr>
          <w:lang w:val="uk-UA"/>
        </w:rPr>
        <w:t>Процесуальні форми взаємодії (регулюються кримінальним процесуальним законодавством):</w:t>
      </w:r>
    </w:p>
    <w:p w:rsidR="001F58A1" w:rsidRPr="001F58A1" w:rsidRDefault="001F58A1" w:rsidP="001F58A1">
      <w:pPr>
        <w:pStyle w:val="a3"/>
        <w:spacing w:before="0" w:beforeAutospacing="0" w:after="0" w:afterAutospacing="0"/>
        <w:ind w:firstLine="567"/>
        <w:jc w:val="both"/>
        <w:rPr>
          <w:lang w:val="uk-UA"/>
        </w:rPr>
      </w:pPr>
      <w:r w:rsidRPr="001F58A1">
        <w:rPr>
          <w:lang w:val="uk-UA"/>
        </w:rPr>
        <w:t>- виконання доручення слідчого, прокурора щодо проведення слідчих (розшукових) дій та негласних слідчих (розшукових) дій (ч. 3 ст. 41, ч. 6 ст. 246 КПК);</w:t>
      </w:r>
    </w:p>
    <w:p w:rsidR="001F58A1" w:rsidRPr="001F58A1" w:rsidRDefault="001F58A1" w:rsidP="001F58A1">
      <w:pPr>
        <w:pStyle w:val="a3"/>
        <w:spacing w:before="0" w:beforeAutospacing="0" w:after="0" w:afterAutospacing="0"/>
        <w:ind w:firstLine="567"/>
        <w:jc w:val="both"/>
        <w:rPr>
          <w:lang w:val="uk-UA"/>
        </w:rPr>
      </w:pPr>
      <w:r w:rsidRPr="001F58A1">
        <w:rPr>
          <w:lang w:val="uk-UA"/>
        </w:rPr>
        <w:t>- здійснення розшуку підозрюваного (ч. 3 ст. 281 КПК) тощо.</w:t>
      </w:r>
    </w:p>
    <w:p w:rsidR="001F58A1" w:rsidRPr="001F58A1" w:rsidRDefault="001F58A1" w:rsidP="001F58A1">
      <w:pPr>
        <w:pStyle w:val="a3"/>
        <w:spacing w:before="0" w:beforeAutospacing="0" w:after="0" w:afterAutospacing="0"/>
        <w:ind w:firstLine="567"/>
        <w:jc w:val="both"/>
        <w:rPr>
          <w:lang w:val="uk-UA"/>
        </w:rPr>
      </w:pPr>
      <w:r w:rsidRPr="001F58A1">
        <w:rPr>
          <w:lang w:val="uk-UA"/>
        </w:rPr>
        <w:t>Непроцесуальні (організаційні) форми взаємодії (передбачені відомчими нормативними актами):</w:t>
      </w:r>
    </w:p>
    <w:p w:rsidR="001F58A1" w:rsidRPr="001F58A1" w:rsidRDefault="001F58A1" w:rsidP="001F58A1">
      <w:pPr>
        <w:pStyle w:val="a3"/>
        <w:spacing w:before="0" w:beforeAutospacing="0" w:after="0" w:afterAutospacing="0"/>
        <w:ind w:firstLine="567"/>
        <w:jc w:val="both"/>
        <w:rPr>
          <w:lang w:val="uk-UA"/>
        </w:rPr>
      </w:pPr>
      <w:r w:rsidRPr="001F58A1">
        <w:rPr>
          <w:lang w:val="uk-UA"/>
        </w:rPr>
        <w:t>- спільне планування слідчих (розшукових) або негласних слідчих (розшукових) дії;</w:t>
      </w:r>
    </w:p>
    <w:p w:rsidR="001F58A1" w:rsidRPr="001F58A1" w:rsidRDefault="001F58A1" w:rsidP="001F58A1">
      <w:pPr>
        <w:pStyle w:val="a3"/>
        <w:spacing w:before="0" w:beforeAutospacing="0" w:after="0" w:afterAutospacing="0"/>
        <w:ind w:firstLine="567"/>
        <w:jc w:val="both"/>
        <w:rPr>
          <w:lang w:val="uk-UA"/>
        </w:rPr>
      </w:pPr>
      <w:r w:rsidRPr="001F58A1">
        <w:rPr>
          <w:lang w:val="uk-UA"/>
        </w:rPr>
        <w:t>- взаємний обмін інформацією, що стосується кримінального провадження;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 спільна діяльність у складі слідчо-оперативної групи;</w:t>
      </w:r>
    </w:p>
    <w:p w:rsidR="001F58A1" w:rsidRPr="001F58A1" w:rsidRDefault="001F58A1" w:rsidP="001F58A1">
      <w:pPr>
        <w:pStyle w:val="a3"/>
        <w:spacing w:before="0" w:beforeAutospacing="0" w:after="0" w:afterAutospacing="0"/>
        <w:ind w:firstLine="567"/>
        <w:jc w:val="both"/>
        <w:rPr>
          <w:lang w:val="uk-UA"/>
        </w:rPr>
      </w:pPr>
      <w:r w:rsidRPr="001F58A1">
        <w:rPr>
          <w:lang w:val="uk-UA"/>
        </w:rPr>
        <w:t>- спільне використання техніки, засобів зв'язку і транспорту тощо.</w:t>
      </w:r>
    </w:p>
    <w:p w:rsidR="001F58A1" w:rsidRPr="001F58A1" w:rsidRDefault="001F58A1" w:rsidP="001F58A1">
      <w:pPr>
        <w:pStyle w:val="a3"/>
        <w:spacing w:before="0" w:beforeAutospacing="0" w:after="0" w:afterAutospacing="0"/>
        <w:ind w:firstLine="567"/>
        <w:jc w:val="both"/>
        <w:rPr>
          <w:lang w:val="uk-UA"/>
        </w:rPr>
      </w:pPr>
      <w:r w:rsidRPr="001F58A1">
        <w:rPr>
          <w:lang w:val="uk-UA"/>
        </w:rPr>
        <w:t>Інструкція з організації взаємодії органів досудового розслідування з іншими органами та підрозділами внутрішніх справ у попередженні, виявленні та розслідуванні кримінальних правопорушень затверджена наказом МВС України від 14 серпня 2012 року № 700.</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Складання процесуальних документів під час досудового розслідування.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Кожна слідча (розшукова) чи інша процесуальна дія фіксується в одному або кількох процесуальних документах, форма яких визначена кримінально-процесуальним законодавством.</w:t>
      </w:r>
    </w:p>
    <w:p w:rsidR="001F58A1" w:rsidRPr="001F58A1" w:rsidRDefault="001F58A1" w:rsidP="001F58A1">
      <w:pPr>
        <w:pStyle w:val="a3"/>
        <w:spacing w:before="0" w:beforeAutospacing="0" w:after="0" w:afterAutospacing="0"/>
        <w:ind w:firstLine="567"/>
        <w:jc w:val="both"/>
        <w:rPr>
          <w:lang w:val="uk-UA"/>
        </w:rPr>
      </w:pPr>
      <w:r w:rsidRPr="001F58A1">
        <w:rPr>
          <w:lang w:val="uk-UA"/>
        </w:rPr>
        <w:t>Основні види кримінально-процесуальних документів під час досудового розслідування: постанова, протокол, ухвала, обвинувальний акт.</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 xml:space="preserve">Постанова </w:t>
      </w:r>
      <w:r w:rsidRPr="001F58A1">
        <w:rPr>
          <w:lang w:val="uk-UA"/>
        </w:rPr>
        <w:t xml:space="preserve">- це процесуальний документ, у якому мотивуються та формулюються рішення слідчого, прокурора, прийняті відповідно до вимог КПК України. Постанова виноситься у випадках, передбачених КПК (наприклад, про зупинення досудового розслідування), а також коли слідчий, прокурор визнає це за необхідне. </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t xml:space="preserve">Протокол </w:t>
      </w:r>
      <w:r w:rsidRPr="001F58A1">
        <w:rPr>
          <w:lang w:val="uk-UA"/>
        </w:rPr>
        <w:t xml:space="preserve">- це процесуальний документ, у якому фіксується хід і результати проведення процесуальної дії. Відповідно до ч. 3 ст. 104 КПК протокол складається із: вступної, описової та заключної частини. </w:t>
      </w:r>
    </w:p>
    <w:p w:rsidR="001F58A1" w:rsidRPr="001F58A1" w:rsidRDefault="001F58A1" w:rsidP="001F58A1">
      <w:pPr>
        <w:pStyle w:val="a3"/>
        <w:spacing w:before="0" w:beforeAutospacing="0" w:after="0" w:afterAutospacing="0"/>
        <w:ind w:firstLine="567"/>
        <w:jc w:val="both"/>
        <w:rPr>
          <w:lang w:val="uk-UA"/>
        </w:rPr>
      </w:pPr>
      <w:r w:rsidRPr="001F58A1">
        <w:rPr>
          <w:lang w:val="uk-UA"/>
        </w:rPr>
        <w:t>Додатками до протоколу можуть бути:</w:t>
      </w:r>
    </w:p>
    <w:p w:rsidR="001F58A1" w:rsidRPr="001F58A1" w:rsidRDefault="001F58A1" w:rsidP="001F58A1">
      <w:pPr>
        <w:pStyle w:val="a3"/>
        <w:spacing w:before="0" w:beforeAutospacing="0" w:after="0" w:afterAutospacing="0"/>
        <w:ind w:firstLine="567"/>
        <w:jc w:val="both"/>
        <w:rPr>
          <w:lang w:val="uk-UA"/>
        </w:rPr>
      </w:pPr>
      <w:r w:rsidRPr="001F58A1">
        <w:rPr>
          <w:lang w:val="uk-UA"/>
        </w:rPr>
        <w:t>- спеціально виготовлені копії, зразки об’єктів, речей і документів;</w:t>
      </w:r>
    </w:p>
    <w:p w:rsidR="001F58A1" w:rsidRPr="001F58A1" w:rsidRDefault="001F58A1" w:rsidP="001F58A1">
      <w:pPr>
        <w:pStyle w:val="a3"/>
        <w:spacing w:before="0" w:beforeAutospacing="0" w:after="0" w:afterAutospacing="0"/>
        <w:ind w:firstLine="567"/>
        <w:jc w:val="both"/>
        <w:rPr>
          <w:lang w:val="uk-UA"/>
        </w:rPr>
      </w:pPr>
      <w:r w:rsidRPr="001F58A1">
        <w:rPr>
          <w:lang w:val="uk-UA"/>
        </w:rPr>
        <w:t>- письмові пояснення спеціалістів, які брали участь у проведенні відповідної процесуальної дії;</w:t>
      </w:r>
    </w:p>
    <w:p w:rsidR="001F58A1" w:rsidRPr="001F58A1" w:rsidRDefault="001F58A1" w:rsidP="001F58A1">
      <w:pPr>
        <w:pStyle w:val="a3"/>
        <w:spacing w:before="0" w:beforeAutospacing="0" w:after="0" w:afterAutospacing="0"/>
        <w:ind w:firstLine="567"/>
        <w:jc w:val="both"/>
        <w:rPr>
          <w:lang w:val="uk-UA"/>
        </w:rPr>
      </w:pPr>
      <w:r w:rsidRPr="001F58A1">
        <w:rPr>
          <w:lang w:val="uk-UA"/>
        </w:rPr>
        <w:t>- стенограма, аудіо-, відеозапис процесуальної дії;</w:t>
      </w:r>
    </w:p>
    <w:p w:rsidR="001F58A1" w:rsidRPr="001F58A1" w:rsidRDefault="001F58A1" w:rsidP="001F58A1">
      <w:pPr>
        <w:pStyle w:val="a3"/>
        <w:spacing w:before="0" w:beforeAutospacing="0" w:after="0" w:afterAutospacing="0"/>
        <w:ind w:firstLine="567"/>
        <w:jc w:val="both"/>
        <w:rPr>
          <w:lang w:val="uk-UA"/>
        </w:rPr>
      </w:pPr>
      <w:r w:rsidRPr="001F58A1">
        <w:rPr>
          <w:lang w:val="uk-UA"/>
        </w:rPr>
        <w:t>- фототаблиці, схеми, зліпки, носії комп’ютерної інформації та інші матеріали, які пояснюють зміст протоколу (ч. 2 ст. 105 КПК).</w:t>
      </w:r>
    </w:p>
    <w:p w:rsidR="001F58A1" w:rsidRPr="001F58A1" w:rsidRDefault="001F58A1" w:rsidP="001F58A1">
      <w:pPr>
        <w:pStyle w:val="a3"/>
        <w:spacing w:before="0" w:beforeAutospacing="0" w:after="0" w:afterAutospacing="0"/>
        <w:ind w:firstLine="567"/>
        <w:jc w:val="both"/>
        <w:rPr>
          <w:lang w:val="uk-UA"/>
        </w:rPr>
      </w:pPr>
      <w:r w:rsidRPr="001F58A1">
        <w:rPr>
          <w:b/>
          <w:bCs/>
          <w:lang w:val="uk-UA"/>
        </w:rPr>
        <w:lastRenderedPageBreak/>
        <w:t xml:space="preserve">Обвинувальний акт </w:t>
      </w:r>
      <w:r w:rsidRPr="001F58A1">
        <w:rPr>
          <w:lang w:val="uk-UA"/>
        </w:rPr>
        <w:t>- це процесуальний документ, який складається за результатами досудового розслідування у разі, якщо слідчим встановлені достатні підстави для розгляду матеріалів кримінального провадження в судовому засіданні та вирішення питання про винуватість обвинуваченого у вчиненні кримінального правопорушення.</w:t>
      </w:r>
    </w:p>
    <w:p w:rsidR="001F58A1" w:rsidRPr="001F58A1" w:rsidRDefault="001F58A1" w:rsidP="001F58A1">
      <w:pPr>
        <w:pStyle w:val="a3"/>
        <w:spacing w:before="0" w:beforeAutospacing="0" w:after="0" w:afterAutospacing="0"/>
        <w:ind w:firstLine="567"/>
        <w:jc w:val="both"/>
        <w:rPr>
          <w:lang w:val="uk-UA"/>
        </w:rPr>
      </w:pPr>
      <w:r w:rsidRPr="001F58A1">
        <w:rPr>
          <w:lang w:val="uk-UA"/>
        </w:rPr>
        <w:t>Судове рішення приймається у формі ухвали, яка має відповідати вимогам, передбаченим статтями 369, 371-374 КПК (ч. 2 ст. 110 КПК).</w:t>
      </w:r>
    </w:p>
    <w:p w:rsidR="00000000" w:rsidRPr="001F58A1" w:rsidRDefault="005622D7" w:rsidP="001F58A1">
      <w:pPr>
        <w:spacing w:after="0"/>
        <w:ind w:firstLine="567"/>
        <w:jc w:val="both"/>
        <w:rPr>
          <w:rFonts w:ascii="Times New Roman" w:hAnsi="Times New Roman" w:cs="Times New Roman"/>
          <w:sz w:val="28"/>
          <w:szCs w:val="28"/>
          <w:lang w:val="uk-UA"/>
        </w:rPr>
      </w:pPr>
    </w:p>
    <w:sectPr w:rsidR="00000000" w:rsidRPr="001F5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useFELayout/>
  </w:compat>
  <w:rsids>
    <w:rsidRoot w:val="001F58A1"/>
    <w:rsid w:val="001F5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F58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F58A1"/>
    <w:rPr>
      <w:rFonts w:ascii="Times New Roman" w:eastAsia="Times New Roman" w:hAnsi="Times New Roman" w:cs="Times New Roman"/>
      <w:b/>
      <w:bCs/>
      <w:sz w:val="24"/>
      <w:szCs w:val="24"/>
    </w:rPr>
  </w:style>
  <w:style w:type="paragraph" w:styleId="a3">
    <w:name w:val="Normal (Web)"/>
    <w:basedOn w:val="a"/>
    <w:uiPriority w:val="99"/>
    <w:semiHidden/>
    <w:unhideWhenUsed/>
    <w:rsid w:val="001F58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40673">
      <w:bodyDiv w:val="1"/>
      <w:marLeft w:val="0"/>
      <w:marRight w:val="0"/>
      <w:marTop w:val="0"/>
      <w:marBottom w:val="0"/>
      <w:divBdr>
        <w:top w:val="none" w:sz="0" w:space="0" w:color="auto"/>
        <w:left w:val="none" w:sz="0" w:space="0" w:color="auto"/>
        <w:bottom w:val="none" w:sz="0" w:space="0" w:color="auto"/>
        <w:right w:val="none" w:sz="0" w:space="0" w:color="auto"/>
      </w:divBdr>
    </w:div>
    <w:div w:id="12838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4206</Words>
  <Characters>23978</Characters>
  <Application>Microsoft Office Word</Application>
  <DocSecurity>0</DocSecurity>
  <Lines>199</Lines>
  <Paragraphs>56</Paragraphs>
  <ScaleCrop>false</ScaleCrop>
  <Company>Reanimator Extreme Edition</Company>
  <LinksUpToDate>false</LinksUpToDate>
  <CharactersWithSpaces>28128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2020-10-26T06:48:00Z</dcterms:created>
  <dcterms:modified xsi:type="dcterms:W3CDTF">2020-10-26T06:52:00Z</dcterms:modified>
</cp:coreProperties>
</file>