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BC" w:rsidRPr="002D42BC" w:rsidRDefault="002D42BC" w:rsidP="002D42BC">
      <w:pPr>
        <w:spacing w:after="0" w:line="240" w:lineRule="auto"/>
        <w:jc w:val="center"/>
        <w:rPr>
          <w:rFonts w:ascii="Times New Roman" w:hAnsi="Times New Roman" w:cs="Times New Roman"/>
          <w:b/>
          <w:sz w:val="28"/>
          <w:szCs w:val="28"/>
        </w:rPr>
      </w:pPr>
      <w:r w:rsidRPr="002D42BC">
        <w:rPr>
          <w:rFonts w:ascii="Times New Roman" w:hAnsi="Times New Roman" w:cs="Times New Roman"/>
          <w:b/>
          <w:sz w:val="28"/>
          <w:szCs w:val="28"/>
        </w:rPr>
        <w:t>Міжнародний Комітет Червоного Хреста (МКЧХ)</w:t>
      </w:r>
    </w:p>
    <w:p w:rsidR="002D42BC" w:rsidRDefault="002D42BC" w:rsidP="002D42BC">
      <w:pPr>
        <w:spacing w:after="0" w:line="240" w:lineRule="auto"/>
        <w:rPr>
          <w:rFonts w:ascii="Times New Roman" w:hAnsi="Times New Roman" w:cs="Times New Roman"/>
          <w:sz w:val="28"/>
          <w:szCs w:val="28"/>
        </w:rPr>
      </w:pPr>
    </w:p>
    <w:p w:rsidR="002D42BC" w:rsidRDefault="002D42BC" w:rsidP="002D42BC">
      <w:pPr>
        <w:spacing w:after="0" w:line="240" w:lineRule="auto"/>
        <w:ind w:firstLine="708"/>
        <w:jc w:val="both"/>
        <w:rPr>
          <w:rFonts w:ascii="Times New Roman" w:hAnsi="Times New Roman" w:cs="Times New Roman"/>
          <w:sz w:val="28"/>
          <w:szCs w:val="28"/>
        </w:rPr>
      </w:pPr>
      <w:r w:rsidRPr="002D42BC">
        <w:rPr>
          <w:rFonts w:ascii="Times New Roman" w:hAnsi="Times New Roman" w:cs="Times New Roman"/>
          <w:sz w:val="28"/>
          <w:szCs w:val="28"/>
        </w:rPr>
        <w:t xml:space="preserve">Міжнародний Комітет Червоного Хреста (МКЧХ) є незалежною гуманітарною організацією, яка здійснює діяльність із забезпечення захисту жертв міжнародних та внутрішніх збройних конфліктів. </w:t>
      </w:r>
    </w:p>
    <w:p w:rsidR="002D42BC" w:rsidRPr="002D42BC" w:rsidRDefault="002D42BC" w:rsidP="002D42BC">
      <w:pPr>
        <w:spacing w:after="0" w:line="240" w:lineRule="auto"/>
        <w:ind w:firstLine="708"/>
        <w:jc w:val="both"/>
        <w:rPr>
          <w:rFonts w:ascii="Times New Roman" w:hAnsi="Times New Roman" w:cs="Times New Roman"/>
          <w:sz w:val="28"/>
          <w:szCs w:val="28"/>
        </w:rPr>
      </w:pPr>
      <w:r w:rsidRPr="002D42BC">
        <w:rPr>
          <w:rFonts w:ascii="Times New Roman" w:hAnsi="Times New Roman" w:cs="Times New Roman"/>
          <w:sz w:val="28"/>
          <w:szCs w:val="28"/>
        </w:rPr>
        <w:t xml:space="preserve">Утворений у 1863 р. уродженцем Швейцарії </w:t>
      </w:r>
      <w:proofErr w:type="spellStart"/>
      <w:r w:rsidRPr="002D42BC">
        <w:rPr>
          <w:rFonts w:ascii="Times New Roman" w:hAnsi="Times New Roman" w:cs="Times New Roman"/>
          <w:sz w:val="28"/>
          <w:szCs w:val="28"/>
        </w:rPr>
        <w:t>Анрі</w:t>
      </w:r>
      <w:proofErr w:type="spellEnd"/>
      <w:r w:rsidRPr="002D42BC">
        <w:rPr>
          <w:rFonts w:ascii="Times New Roman" w:hAnsi="Times New Roman" w:cs="Times New Roman"/>
          <w:sz w:val="28"/>
          <w:szCs w:val="28"/>
        </w:rPr>
        <w:t xml:space="preserve"> </w:t>
      </w:r>
      <w:proofErr w:type="spellStart"/>
      <w:r w:rsidRPr="002D42BC">
        <w:rPr>
          <w:rFonts w:ascii="Times New Roman" w:hAnsi="Times New Roman" w:cs="Times New Roman"/>
          <w:sz w:val="28"/>
          <w:szCs w:val="28"/>
        </w:rPr>
        <w:t>Дюнаном</w:t>
      </w:r>
      <w:proofErr w:type="spellEnd"/>
      <w:r w:rsidRPr="002D42BC">
        <w:rPr>
          <w:rFonts w:ascii="Times New Roman" w:hAnsi="Times New Roman" w:cs="Times New Roman"/>
          <w:sz w:val="28"/>
          <w:szCs w:val="28"/>
        </w:rPr>
        <w:t>, МКЧХ є засновником Руху Червоного Хреста, основне завдання якого – забезпечення дотримання положень Женевських конвенцій 1949 р. про захист жертв збройних конфліктів та Додаткових протоколів до них.</w:t>
      </w:r>
    </w:p>
    <w:p w:rsidR="002D42BC" w:rsidRPr="002D42BC" w:rsidRDefault="002D42BC" w:rsidP="002D42BC">
      <w:pPr>
        <w:spacing w:after="0" w:line="240" w:lineRule="auto"/>
        <w:rPr>
          <w:rFonts w:ascii="Times New Roman" w:hAnsi="Times New Roman" w:cs="Times New Roman"/>
          <w:sz w:val="28"/>
          <w:szCs w:val="28"/>
        </w:rPr>
      </w:pPr>
    </w:p>
    <w:p w:rsidR="002D42BC" w:rsidRPr="002D42BC" w:rsidRDefault="002D42BC" w:rsidP="002D42BC">
      <w:pPr>
        <w:spacing w:after="0" w:line="240" w:lineRule="auto"/>
        <w:ind w:firstLine="708"/>
        <w:jc w:val="both"/>
        <w:rPr>
          <w:rFonts w:ascii="Times New Roman" w:hAnsi="Times New Roman" w:cs="Times New Roman"/>
          <w:b/>
          <w:sz w:val="28"/>
          <w:szCs w:val="28"/>
        </w:rPr>
      </w:pPr>
      <w:r w:rsidRPr="002D42BC">
        <w:rPr>
          <w:rFonts w:ascii="Times New Roman" w:hAnsi="Times New Roman" w:cs="Times New Roman"/>
          <w:b/>
          <w:sz w:val="28"/>
          <w:szCs w:val="28"/>
        </w:rPr>
        <w:t>Під час збройних конфліктів міжнародного або внутрішнього характеру МКЧХ надає захист та допомогу жертвам серед військовослужбовців та цивільного населення, зокрема – військовополоненим, цивільним інтернованим особам, пораненим, цивільному населенню на окупованій території тощо.</w:t>
      </w:r>
    </w:p>
    <w:p w:rsidR="002D42BC" w:rsidRPr="002D42BC" w:rsidRDefault="002D42BC" w:rsidP="002D42BC">
      <w:pPr>
        <w:spacing w:after="0" w:line="240" w:lineRule="auto"/>
        <w:rPr>
          <w:rFonts w:ascii="Times New Roman" w:hAnsi="Times New Roman" w:cs="Times New Roman"/>
          <w:b/>
          <w:sz w:val="28"/>
          <w:szCs w:val="28"/>
        </w:rPr>
      </w:pPr>
    </w:p>
    <w:p w:rsidR="002D42BC" w:rsidRPr="002D42BC" w:rsidRDefault="002D42BC" w:rsidP="002D42BC">
      <w:pPr>
        <w:spacing w:after="0" w:line="240" w:lineRule="auto"/>
        <w:ind w:firstLine="708"/>
        <w:jc w:val="both"/>
        <w:rPr>
          <w:rFonts w:ascii="Times New Roman" w:hAnsi="Times New Roman" w:cs="Times New Roman"/>
          <w:sz w:val="28"/>
          <w:szCs w:val="28"/>
        </w:rPr>
      </w:pPr>
      <w:r w:rsidRPr="002D42BC">
        <w:rPr>
          <w:rFonts w:ascii="Times New Roman" w:hAnsi="Times New Roman" w:cs="Times New Roman"/>
          <w:sz w:val="28"/>
          <w:szCs w:val="28"/>
        </w:rPr>
        <w:t>МКЧХ є єдиною у світі організацією, яка була тричі нагороджена Нобелівською премією миру – у 1917, 1944 та 1963 роках.</w:t>
      </w:r>
    </w:p>
    <w:p w:rsidR="002D42BC" w:rsidRPr="002D42BC" w:rsidRDefault="002D42BC" w:rsidP="002D42BC">
      <w:pPr>
        <w:spacing w:after="0" w:line="240" w:lineRule="auto"/>
        <w:rPr>
          <w:rFonts w:ascii="Times New Roman" w:hAnsi="Times New Roman" w:cs="Times New Roman"/>
          <w:sz w:val="28"/>
          <w:szCs w:val="28"/>
        </w:rPr>
      </w:pPr>
    </w:p>
    <w:p w:rsidR="002D42BC" w:rsidRPr="002D42BC" w:rsidRDefault="002D42BC" w:rsidP="002D42BC">
      <w:pPr>
        <w:spacing w:after="0" w:line="240" w:lineRule="auto"/>
        <w:ind w:firstLine="708"/>
        <w:jc w:val="both"/>
        <w:rPr>
          <w:rFonts w:ascii="Times New Roman" w:hAnsi="Times New Roman" w:cs="Times New Roman"/>
          <w:sz w:val="28"/>
          <w:szCs w:val="28"/>
        </w:rPr>
      </w:pPr>
      <w:r w:rsidRPr="002D42BC">
        <w:rPr>
          <w:rFonts w:ascii="Times New Roman" w:hAnsi="Times New Roman" w:cs="Times New Roman"/>
          <w:sz w:val="28"/>
          <w:szCs w:val="28"/>
        </w:rPr>
        <w:t>Відповідно до Статуту МКЧХ, метою Організації є відстоювання та поширення основоположних принципів Руху Червоного Хреста (гуманності, нейтралітету, універсальності тощо), виконання покладених Женевськими конвенціями завдань із забезпечення дотримання норм міжнародного гуманітарного права під час збройних конфліктів, забезпечення роботи Центральної агенції з розшуку, а також проведення роз’яснювальної роботи із застосування гуманітарного права під час збройних конфліктів серед інституцій причетних країн.</w:t>
      </w:r>
    </w:p>
    <w:p w:rsidR="002D42BC" w:rsidRPr="002D42BC" w:rsidRDefault="002D42BC" w:rsidP="002D42BC">
      <w:pPr>
        <w:spacing w:after="0" w:line="240" w:lineRule="auto"/>
        <w:rPr>
          <w:rFonts w:ascii="Times New Roman" w:hAnsi="Times New Roman" w:cs="Times New Roman"/>
          <w:sz w:val="28"/>
          <w:szCs w:val="28"/>
        </w:rPr>
      </w:pPr>
    </w:p>
    <w:p w:rsidR="002D42BC" w:rsidRPr="002D42BC" w:rsidRDefault="002D42BC" w:rsidP="002D42BC">
      <w:pPr>
        <w:spacing w:after="0" w:line="240" w:lineRule="auto"/>
        <w:rPr>
          <w:rFonts w:ascii="Times New Roman" w:hAnsi="Times New Roman" w:cs="Times New Roman"/>
          <w:b/>
          <w:sz w:val="28"/>
          <w:szCs w:val="28"/>
        </w:rPr>
      </w:pPr>
      <w:r w:rsidRPr="002D42BC">
        <w:rPr>
          <w:rFonts w:ascii="Times New Roman" w:hAnsi="Times New Roman" w:cs="Times New Roman"/>
          <w:b/>
          <w:sz w:val="28"/>
          <w:szCs w:val="28"/>
        </w:rPr>
        <w:t>Штаб-квартира МКЧХ знаходиться у м. Женева (Швейцарія).</w:t>
      </w:r>
    </w:p>
    <w:p w:rsidR="002D42BC" w:rsidRPr="002D42BC" w:rsidRDefault="002D42BC" w:rsidP="002D42BC">
      <w:pPr>
        <w:spacing w:after="0" w:line="240" w:lineRule="auto"/>
        <w:rPr>
          <w:rFonts w:ascii="Times New Roman" w:hAnsi="Times New Roman" w:cs="Times New Roman"/>
          <w:b/>
          <w:sz w:val="28"/>
          <w:szCs w:val="28"/>
        </w:rPr>
      </w:pPr>
    </w:p>
    <w:p w:rsidR="002D42BC" w:rsidRPr="002D42BC" w:rsidRDefault="002D42BC" w:rsidP="002D42BC">
      <w:pPr>
        <w:spacing w:after="0" w:line="240" w:lineRule="auto"/>
        <w:ind w:firstLine="708"/>
        <w:jc w:val="both"/>
        <w:rPr>
          <w:rFonts w:ascii="Times New Roman" w:hAnsi="Times New Roman" w:cs="Times New Roman"/>
          <w:sz w:val="28"/>
          <w:szCs w:val="28"/>
        </w:rPr>
      </w:pPr>
      <w:r w:rsidRPr="002D42BC">
        <w:rPr>
          <w:rFonts w:ascii="Times New Roman" w:hAnsi="Times New Roman" w:cs="Times New Roman"/>
          <w:sz w:val="28"/>
          <w:szCs w:val="28"/>
        </w:rPr>
        <w:t xml:space="preserve">Органами управління МКЧХ є Асамблея (верховний орган управління), Рада Асамблеї (допоміжний орган, якому Асамблея делегує низку своїх повноважень) та Директорат (виконавчий орган). На чолі Асамблеї та Ради Асамблеї стоїть Президент МКЧХ. </w:t>
      </w:r>
      <w:bookmarkStart w:id="0" w:name="_GoBack"/>
      <w:bookmarkEnd w:id="0"/>
    </w:p>
    <w:p w:rsidR="002D42BC" w:rsidRPr="002D42BC" w:rsidRDefault="002D42BC" w:rsidP="002D42BC">
      <w:pPr>
        <w:spacing w:after="0" w:line="240" w:lineRule="auto"/>
        <w:ind w:firstLine="708"/>
        <w:rPr>
          <w:rFonts w:ascii="Times New Roman" w:hAnsi="Times New Roman" w:cs="Times New Roman"/>
          <w:sz w:val="28"/>
          <w:szCs w:val="28"/>
        </w:rPr>
      </w:pPr>
      <w:r w:rsidRPr="002D42BC">
        <w:rPr>
          <w:rFonts w:ascii="Times New Roman" w:hAnsi="Times New Roman" w:cs="Times New Roman"/>
          <w:sz w:val="28"/>
          <w:szCs w:val="28"/>
        </w:rPr>
        <w:t>Члени директорату МКЧХ призначаються Асамблеєю на чотирирічний термін.</w:t>
      </w:r>
    </w:p>
    <w:p w:rsidR="002D42BC" w:rsidRPr="002D42BC" w:rsidRDefault="002D42BC" w:rsidP="002D42BC">
      <w:pPr>
        <w:spacing w:after="0" w:line="240" w:lineRule="auto"/>
        <w:rPr>
          <w:rFonts w:ascii="Times New Roman" w:hAnsi="Times New Roman" w:cs="Times New Roman"/>
          <w:sz w:val="28"/>
          <w:szCs w:val="28"/>
        </w:rPr>
      </w:pPr>
    </w:p>
    <w:sectPr w:rsidR="002D42BC" w:rsidRPr="002D42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32"/>
    <w:rsid w:val="002D42BC"/>
    <w:rsid w:val="006A43FF"/>
    <w:rsid w:val="008A7232"/>
    <w:rsid w:val="00900C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1124</Words>
  <Characters>641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cp:revision>
  <dcterms:created xsi:type="dcterms:W3CDTF">2021-02-22T12:55:00Z</dcterms:created>
  <dcterms:modified xsi:type="dcterms:W3CDTF">2021-02-22T13:05:00Z</dcterms:modified>
</cp:coreProperties>
</file>