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Pr="005B6C58" w:rsidRDefault="005B6C58">
      <w:pPr>
        <w:rPr>
          <w:rFonts w:ascii="Times New Roman" w:hAnsi="Times New Roman" w:cs="Times New Roman"/>
          <w:b/>
          <w:sz w:val="28"/>
          <w:szCs w:val="28"/>
        </w:rPr>
      </w:pPr>
      <w:r w:rsidRPr="005B6C58">
        <w:rPr>
          <w:rFonts w:ascii="Times New Roman" w:hAnsi="Times New Roman" w:cs="Times New Roman"/>
          <w:b/>
          <w:sz w:val="28"/>
          <w:szCs w:val="28"/>
        </w:rPr>
        <w:t>Тема</w:t>
      </w:r>
      <w:r w:rsidRPr="005B6C5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4.</w:t>
      </w:r>
      <w:r w:rsidRPr="005B6C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Право</w:t>
      </w:r>
      <w:r w:rsidRPr="005B6C5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власності</w:t>
      </w:r>
      <w:r w:rsidRPr="005B6C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на</w:t>
      </w:r>
      <w:r w:rsidRPr="005B6C5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природні</w:t>
      </w:r>
      <w:r w:rsidRPr="005B6C5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6C58">
        <w:rPr>
          <w:rFonts w:ascii="Times New Roman" w:hAnsi="Times New Roman" w:cs="Times New Roman"/>
          <w:b/>
          <w:sz w:val="28"/>
          <w:szCs w:val="28"/>
        </w:rPr>
        <w:t>ресурси</w:t>
      </w:r>
    </w:p>
    <w:p w:rsidR="005B6C58" w:rsidRPr="005B6C58" w:rsidRDefault="005B6C58" w:rsidP="005B6C58">
      <w:pPr>
        <w:pStyle w:val="TableParagraph"/>
        <w:numPr>
          <w:ilvl w:val="0"/>
          <w:numId w:val="1"/>
        </w:numPr>
        <w:tabs>
          <w:tab w:val="left" w:pos="235"/>
          <w:tab w:val="left" w:pos="1199"/>
          <w:tab w:val="left" w:pos="1933"/>
          <w:tab w:val="left" w:pos="3000"/>
        </w:tabs>
        <w:spacing w:before="5" w:line="216" w:lineRule="auto"/>
        <w:ind w:right="22" w:firstLine="0"/>
        <w:rPr>
          <w:sz w:val="28"/>
          <w:szCs w:val="28"/>
        </w:rPr>
      </w:pPr>
      <w:r w:rsidRPr="005B6C58">
        <w:rPr>
          <w:sz w:val="28"/>
          <w:szCs w:val="28"/>
        </w:rPr>
        <w:t>Поняття</w:t>
      </w:r>
      <w:r w:rsidRPr="005B6C58">
        <w:rPr>
          <w:sz w:val="28"/>
          <w:szCs w:val="28"/>
        </w:rPr>
        <w:tab/>
        <w:t>права</w:t>
      </w:r>
      <w:r w:rsidRPr="005B6C58">
        <w:rPr>
          <w:sz w:val="28"/>
          <w:szCs w:val="28"/>
        </w:rPr>
        <w:tab/>
        <w:t>власності</w:t>
      </w:r>
      <w:r w:rsidRPr="005B6C58">
        <w:rPr>
          <w:sz w:val="28"/>
          <w:szCs w:val="28"/>
        </w:rPr>
        <w:tab/>
      </w:r>
      <w:r w:rsidRPr="005B6C58">
        <w:rPr>
          <w:spacing w:val="-3"/>
          <w:sz w:val="28"/>
          <w:szCs w:val="28"/>
        </w:rPr>
        <w:t>на</w:t>
      </w:r>
      <w:r w:rsidRPr="005B6C58">
        <w:rPr>
          <w:spacing w:val="-47"/>
          <w:sz w:val="28"/>
          <w:szCs w:val="28"/>
        </w:rPr>
        <w:t xml:space="preserve"> </w:t>
      </w:r>
      <w:r w:rsidRPr="005B6C58">
        <w:rPr>
          <w:sz w:val="28"/>
          <w:szCs w:val="28"/>
        </w:rPr>
        <w:t>природні</w:t>
      </w:r>
      <w:r w:rsidRPr="005B6C58">
        <w:rPr>
          <w:spacing w:val="-2"/>
          <w:sz w:val="28"/>
          <w:szCs w:val="28"/>
        </w:rPr>
        <w:t xml:space="preserve"> </w:t>
      </w:r>
      <w:r w:rsidRPr="005B6C58">
        <w:rPr>
          <w:sz w:val="28"/>
          <w:szCs w:val="28"/>
        </w:rPr>
        <w:t>ресурси.</w:t>
      </w:r>
    </w:p>
    <w:p w:rsidR="005B6C58" w:rsidRPr="005B6C58" w:rsidRDefault="005B6C58" w:rsidP="005B6C58">
      <w:pPr>
        <w:pStyle w:val="TableParagraph"/>
        <w:spacing w:line="197" w:lineRule="exact"/>
        <w:ind w:left="28"/>
        <w:rPr>
          <w:sz w:val="28"/>
          <w:szCs w:val="28"/>
        </w:rPr>
      </w:pPr>
      <w:r w:rsidRPr="005B6C58">
        <w:rPr>
          <w:sz w:val="28"/>
          <w:szCs w:val="28"/>
        </w:rPr>
        <w:t>Форми</w:t>
      </w:r>
      <w:r w:rsidRPr="005B6C58">
        <w:rPr>
          <w:spacing w:val="40"/>
          <w:sz w:val="28"/>
          <w:szCs w:val="28"/>
        </w:rPr>
        <w:t xml:space="preserve"> </w:t>
      </w:r>
      <w:r w:rsidRPr="005B6C58">
        <w:rPr>
          <w:sz w:val="28"/>
          <w:szCs w:val="28"/>
        </w:rPr>
        <w:t>власності</w:t>
      </w:r>
      <w:r w:rsidRPr="005B6C58">
        <w:rPr>
          <w:spacing w:val="41"/>
          <w:sz w:val="28"/>
          <w:szCs w:val="28"/>
        </w:rPr>
        <w:t xml:space="preserve"> </w:t>
      </w:r>
      <w:r w:rsidRPr="005B6C58">
        <w:rPr>
          <w:sz w:val="28"/>
          <w:szCs w:val="28"/>
        </w:rPr>
        <w:t>на</w:t>
      </w:r>
      <w:r w:rsidRPr="005B6C58">
        <w:rPr>
          <w:spacing w:val="44"/>
          <w:sz w:val="28"/>
          <w:szCs w:val="28"/>
        </w:rPr>
        <w:t xml:space="preserve"> </w:t>
      </w:r>
      <w:r w:rsidRPr="005B6C58">
        <w:rPr>
          <w:sz w:val="28"/>
          <w:szCs w:val="28"/>
        </w:rPr>
        <w:t>природні</w:t>
      </w:r>
      <w:r w:rsidRPr="005B6C58">
        <w:rPr>
          <w:spacing w:val="-47"/>
          <w:sz w:val="28"/>
          <w:szCs w:val="28"/>
        </w:rPr>
        <w:t xml:space="preserve"> </w:t>
      </w:r>
      <w:r w:rsidRPr="005B6C58">
        <w:rPr>
          <w:sz w:val="28"/>
          <w:szCs w:val="28"/>
        </w:rPr>
        <w:t>ресурси</w:t>
      </w:r>
      <w:r w:rsidRPr="005B6C58">
        <w:rPr>
          <w:spacing w:val="22"/>
          <w:sz w:val="28"/>
          <w:szCs w:val="28"/>
        </w:rPr>
        <w:t xml:space="preserve"> </w:t>
      </w:r>
      <w:r w:rsidRPr="005B6C58">
        <w:rPr>
          <w:sz w:val="28"/>
          <w:szCs w:val="28"/>
        </w:rPr>
        <w:t>в</w:t>
      </w:r>
      <w:r w:rsidRPr="005B6C58">
        <w:rPr>
          <w:spacing w:val="26"/>
          <w:sz w:val="28"/>
          <w:szCs w:val="28"/>
        </w:rPr>
        <w:t xml:space="preserve"> </w:t>
      </w:r>
      <w:r w:rsidRPr="005B6C58">
        <w:rPr>
          <w:sz w:val="28"/>
          <w:szCs w:val="28"/>
        </w:rPr>
        <w:t>Україні,</w:t>
      </w:r>
      <w:r w:rsidRPr="005B6C58">
        <w:rPr>
          <w:spacing w:val="24"/>
          <w:sz w:val="28"/>
          <w:szCs w:val="28"/>
        </w:rPr>
        <w:t xml:space="preserve"> </w:t>
      </w:r>
      <w:r w:rsidRPr="005B6C58">
        <w:rPr>
          <w:sz w:val="28"/>
          <w:szCs w:val="28"/>
        </w:rPr>
        <w:t>їхнє</w:t>
      </w:r>
      <w:r w:rsidRPr="005B6C58">
        <w:rPr>
          <w:spacing w:val="25"/>
          <w:sz w:val="28"/>
          <w:szCs w:val="28"/>
        </w:rPr>
        <w:t xml:space="preserve"> </w:t>
      </w:r>
      <w:r w:rsidRPr="005B6C58">
        <w:rPr>
          <w:sz w:val="28"/>
          <w:szCs w:val="28"/>
        </w:rPr>
        <w:t>законодавче</w:t>
      </w:r>
      <w:r w:rsidRPr="005B6C58">
        <w:rPr>
          <w:sz w:val="28"/>
          <w:szCs w:val="28"/>
        </w:rPr>
        <w:t xml:space="preserve"> </w:t>
      </w:r>
      <w:r w:rsidRPr="005B6C58">
        <w:rPr>
          <w:sz w:val="28"/>
          <w:szCs w:val="28"/>
        </w:rPr>
        <w:t>закріплення.</w:t>
      </w:r>
    </w:p>
    <w:p w:rsidR="005B6C58" w:rsidRPr="005B6C58" w:rsidRDefault="005B6C58" w:rsidP="005B6C58">
      <w:pPr>
        <w:pStyle w:val="TableParagraph"/>
        <w:numPr>
          <w:ilvl w:val="0"/>
          <w:numId w:val="2"/>
        </w:numPr>
        <w:tabs>
          <w:tab w:val="left" w:pos="235"/>
        </w:tabs>
        <w:spacing w:before="7" w:line="216" w:lineRule="auto"/>
        <w:ind w:right="21" w:firstLine="0"/>
        <w:jc w:val="both"/>
        <w:rPr>
          <w:sz w:val="28"/>
          <w:szCs w:val="28"/>
        </w:rPr>
      </w:pPr>
      <w:r w:rsidRPr="005B6C58">
        <w:rPr>
          <w:sz w:val="28"/>
          <w:szCs w:val="28"/>
        </w:rPr>
        <w:t>Зміст права власності на природні</w:t>
      </w:r>
      <w:r w:rsidRPr="005B6C58">
        <w:rPr>
          <w:spacing w:val="-47"/>
          <w:sz w:val="28"/>
          <w:szCs w:val="28"/>
        </w:rPr>
        <w:t xml:space="preserve"> </w:t>
      </w:r>
      <w:r w:rsidRPr="005B6C58">
        <w:rPr>
          <w:sz w:val="28"/>
          <w:szCs w:val="28"/>
        </w:rPr>
        <w:t>ресурси.</w:t>
      </w:r>
    </w:p>
    <w:p w:rsidR="005B6C58" w:rsidRPr="005B6C58" w:rsidRDefault="005B6C58" w:rsidP="005B6C58">
      <w:pPr>
        <w:pStyle w:val="TableParagraph"/>
        <w:numPr>
          <w:ilvl w:val="0"/>
          <w:numId w:val="2"/>
        </w:numPr>
        <w:tabs>
          <w:tab w:val="left" w:pos="235"/>
        </w:tabs>
        <w:spacing w:line="218" w:lineRule="auto"/>
        <w:ind w:right="22" w:firstLine="0"/>
        <w:jc w:val="both"/>
        <w:rPr>
          <w:sz w:val="28"/>
          <w:szCs w:val="28"/>
        </w:rPr>
      </w:pPr>
      <w:r w:rsidRPr="005B6C58">
        <w:rPr>
          <w:sz w:val="28"/>
          <w:szCs w:val="28"/>
        </w:rPr>
        <w:t>Суб’єкти</w:t>
      </w:r>
      <w:r w:rsidRPr="005B6C58">
        <w:rPr>
          <w:spacing w:val="1"/>
          <w:sz w:val="28"/>
          <w:szCs w:val="28"/>
        </w:rPr>
        <w:t xml:space="preserve"> </w:t>
      </w:r>
      <w:r w:rsidRPr="005B6C58">
        <w:rPr>
          <w:sz w:val="28"/>
          <w:szCs w:val="28"/>
        </w:rPr>
        <w:t>права</w:t>
      </w:r>
      <w:r w:rsidRPr="005B6C58">
        <w:rPr>
          <w:spacing w:val="1"/>
          <w:sz w:val="28"/>
          <w:szCs w:val="28"/>
        </w:rPr>
        <w:t xml:space="preserve"> </w:t>
      </w:r>
      <w:r w:rsidRPr="005B6C58">
        <w:rPr>
          <w:sz w:val="28"/>
          <w:szCs w:val="28"/>
        </w:rPr>
        <w:t>власності</w:t>
      </w:r>
      <w:r w:rsidRPr="005B6C58">
        <w:rPr>
          <w:spacing w:val="1"/>
          <w:sz w:val="28"/>
          <w:szCs w:val="28"/>
        </w:rPr>
        <w:t xml:space="preserve"> </w:t>
      </w:r>
      <w:r w:rsidRPr="005B6C58">
        <w:rPr>
          <w:sz w:val="28"/>
          <w:szCs w:val="28"/>
        </w:rPr>
        <w:t>на</w:t>
      </w:r>
      <w:r w:rsidRPr="005B6C58">
        <w:rPr>
          <w:spacing w:val="1"/>
          <w:sz w:val="28"/>
          <w:szCs w:val="28"/>
        </w:rPr>
        <w:t xml:space="preserve"> </w:t>
      </w:r>
      <w:r w:rsidRPr="005B6C58">
        <w:rPr>
          <w:sz w:val="28"/>
          <w:szCs w:val="28"/>
        </w:rPr>
        <w:t>природні</w:t>
      </w:r>
      <w:r w:rsidRPr="005B6C58">
        <w:rPr>
          <w:spacing w:val="-2"/>
          <w:sz w:val="28"/>
          <w:szCs w:val="28"/>
        </w:rPr>
        <w:t xml:space="preserve"> </w:t>
      </w:r>
      <w:r w:rsidRPr="005B6C58">
        <w:rPr>
          <w:sz w:val="28"/>
          <w:szCs w:val="28"/>
        </w:rPr>
        <w:t>ресурси.</w:t>
      </w:r>
    </w:p>
    <w:p w:rsidR="005B6C58" w:rsidRPr="005B6C58" w:rsidRDefault="005B6C58" w:rsidP="005B6C58">
      <w:pPr>
        <w:pStyle w:val="TableParagraph"/>
        <w:numPr>
          <w:ilvl w:val="0"/>
          <w:numId w:val="2"/>
        </w:numPr>
        <w:tabs>
          <w:tab w:val="left" w:pos="235"/>
        </w:tabs>
        <w:spacing w:line="216" w:lineRule="auto"/>
        <w:ind w:right="20" w:firstLine="0"/>
        <w:jc w:val="both"/>
        <w:rPr>
          <w:sz w:val="28"/>
          <w:szCs w:val="28"/>
        </w:rPr>
      </w:pPr>
      <w:hyperlink r:id="rId6">
        <w:r w:rsidRPr="005B6C58">
          <w:rPr>
            <w:sz w:val="28"/>
            <w:szCs w:val="28"/>
          </w:rPr>
          <w:t>Об’єкти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права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власності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на</w:t>
        </w:r>
      </w:hyperlink>
      <w:r w:rsidRPr="005B6C58">
        <w:rPr>
          <w:spacing w:val="-47"/>
          <w:sz w:val="28"/>
          <w:szCs w:val="28"/>
        </w:rPr>
        <w:t xml:space="preserve"> </w:t>
      </w:r>
      <w:hyperlink r:id="rId7">
        <w:r w:rsidRPr="005B6C58">
          <w:rPr>
            <w:sz w:val="28"/>
            <w:szCs w:val="28"/>
          </w:rPr>
          <w:t>природні</w:t>
        </w:r>
        <w:r w:rsidRPr="005B6C58">
          <w:rPr>
            <w:spacing w:val="-2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ресурси.</w:t>
        </w:r>
      </w:hyperlink>
    </w:p>
    <w:p w:rsidR="005B6C58" w:rsidRPr="005B6C58" w:rsidRDefault="005B6C58" w:rsidP="005B6C58">
      <w:pPr>
        <w:pStyle w:val="TableParagraph"/>
        <w:numPr>
          <w:ilvl w:val="0"/>
          <w:numId w:val="2"/>
        </w:numPr>
        <w:tabs>
          <w:tab w:val="left" w:pos="235"/>
        </w:tabs>
        <w:spacing w:line="216" w:lineRule="auto"/>
        <w:ind w:right="20" w:firstLine="0"/>
        <w:jc w:val="both"/>
        <w:rPr>
          <w:sz w:val="28"/>
          <w:szCs w:val="28"/>
        </w:rPr>
      </w:pPr>
      <w:hyperlink r:id="rId8">
        <w:r w:rsidRPr="005B6C58">
          <w:rPr>
            <w:sz w:val="28"/>
            <w:szCs w:val="28"/>
          </w:rPr>
          <w:t>Підстави та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порядок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виникнення</w:t>
        </w:r>
      </w:hyperlink>
      <w:r w:rsidRPr="005B6C58">
        <w:rPr>
          <w:spacing w:val="1"/>
          <w:sz w:val="28"/>
          <w:szCs w:val="28"/>
        </w:rPr>
        <w:t xml:space="preserve"> </w:t>
      </w:r>
      <w:hyperlink r:id="rId9">
        <w:r w:rsidRPr="005B6C58">
          <w:rPr>
            <w:sz w:val="28"/>
            <w:szCs w:val="28"/>
          </w:rPr>
          <w:t>права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власності</w:t>
        </w:r>
        <w:r w:rsidRPr="005B6C58">
          <w:rPr>
            <w:spacing w:val="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на</w:t>
        </w:r>
        <w:r w:rsidRPr="005B6C58">
          <w:rPr>
            <w:spacing w:val="51"/>
            <w:sz w:val="28"/>
            <w:szCs w:val="28"/>
          </w:rPr>
          <w:t xml:space="preserve"> </w:t>
        </w:r>
        <w:r w:rsidRPr="005B6C58">
          <w:rPr>
            <w:sz w:val="28"/>
            <w:szCs w:val="28"/>
          </w:rPr>
          <w:t>природні</w:t>
        </w:r>
      </w:hyperlink>
      <w:r w:rsidRPr="005B6C58">
        <w:rPr>
          <w:spacing w:val="-47"/>
          <w:sz w:val="28"/>
          <w:szCs w:val="28"/>
        </w:rPr>
        <w:t xml:space="preserve"> </w:t>
      </w:r>
      <w:hyperlink r:id="rId10">
        <w:r w:rsidRPr="005B6C58">
          <w:rPr>
            <w:sz w:val="28"/>
            <w:szCs w:val="28"/>
          </w:rPr>
          <w:t>ресурси.</w:t>
        </w:r>
      </w:hyperlink>
    </w:p>
    <w:p w:rsidR="005B6C58" w:rsidRDefault="005B6C58" w:rsidP="005B6C58">
      <w:hyperlink r:id="rId11">
        <w:r w:rsidRPr="005B6C58">
          <w:rPr>
            <w:rFonts w:ascii="Times New Roman" w:hAnsi="Times New Roman" w:cs="Times New Roman"/>
            <w:sz w:val="28"/>
            <w:szCs w:val="28"/>
          </w:rPr>
          <w:t>Підстави та порядок припинення</w:t>
        </w:r>
      </w:hyperlink>
      <w:r w:rsidRPr="005B6C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5B6C58">
          <w:rPr>
            <w:rFonts w:ascii="Times New Roman" w:hAnsi="Times New Roman" w:cs="Times New Roman"/>
            <w:sz w:val="28"/>
            <w:szCs w:val="28"/>
          </w:rPr>
          <w:t>права</w:t>
        </w:r>
        <w:r w:rsidRPr="005B6C58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6C58">
          <w:rPr>
            <w:rFonts w:ascii="Times New Roman" w:hAnsi="Times New Roman" w:cs="Times New Roman"/>
            <w:sz w:val="28"/>
            <w:szCs w:val="28"/>
          </w:rPr>
          <w:t>вл</w:t>
        </w:r>
        <w:bookmarkStart w:id="0" w:name="_GoBack"/>
        <w:bookmarkEnd w:id="0"/>
        <w:r w:rsidRPr="005B6C58">
          <w:rPr>
            <w:rFonts w:ascii="Times New Roman" w:hAnsi="Times New Roman" w:cs="Times New Roman"/>
            <w:sz w:val="28"/>
            <w:szCs w:val="28"/>
          </w:rPr>
          <w:t>асності</w:t>
        </w:r>
        <w:r w:rsidRPr="005B6C58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6C58">
          <w:rPr>
            <w:rFonts w:ascii="Times New Roman" w:hAnsi="Times New Roman" w:cs="Times New Roman"/>
            <w:sz w:val="28"/>
            <w:szCs w:val="28"/>
          </w:rPr>
          <w:t>на</w:t>
        </w:r>
        <w:r w:rsidRPr="005B6C58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Pr="005B6C58">
          <w:rPr>
            <w:rFonts w:ascii="Times New Roman" w:hAnsi="Times New Roman" w:cs="Times New Roman"/>
            <w:sz w:val="28"/>
            <w:szCs w:val="28"/>
          </w:rPr>
          <w:t>природні</w:t>
        </w:r>
      </w:hyperlink>
      <w:r>
        <w:rPr>
          <w:spacing w:val="-47"/>
          <w:sz w:val="20"/>
        </w:rPr>
        <w:t xml:space="preserve"> </w:t>
      </w:r>
      <w:hyperlink r:id="rId13">
        <w:r>
          <w:rPr>
            <w:sz w:val="20"/>
          </w:rPr>
          <w:t>ресурси.</w:t>
        </w:r>
      </w:hyperlink>
    </w:p>
    <w:sectPr w:rsidR="005B6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792"/>
    <w:multiLevelType w:val="hybridMultilevel"/>
    <w:tmpl w:val="D3A636AE"/>
    <w:lvl w:ilvl="0" w:tplc="FD089EA4">
      <w:start w:val="3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8FAD794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00D070AE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5CACB66C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E9B8B83A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17429150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4A10D2F2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3D7E68EE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DF1251F2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abstractNum w:abstractNumId="1">
    <w:nsid w:val="4A0E4931"/>
    <w:multiLevelType w:val="hybridMultilevel"/>
    <w:tmpl w:val="2C726E1C"/>
    <w:lvl w:ilvl="0" w:tplc="B50AB968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74AF14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26725060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04824AE4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9028CAD4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C9460DD4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E5327290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89503986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396E7B54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F"/>
    <w:rsid w:val="00232B49"/>
    <w:rsid w:val="005B6C58"/>
    <w:rsid w:val="008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B6C58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B6C58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law/getman_ekopu/part5/505.htm" TargetMode="External"/><Relationship Id="rId13" Type="http://schemas.openxmlformats.org/officeDocument/2006/relationships/hyperlink" Target="http://www.ebk.net.ua/Book/law/getman_ekopu/part5/50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k.net.ua/Book/law/getman_ekopu/part5/504.htm" TargetMode="External"/><Relationship Id="rId12" Type="http://schemas.openxmlformats.org/officeDocument/2006/relationships/hyperlink" Target="http://www.ebk.net.ua/Book/law/getman_ekopu/part5/5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k.net.ua/Book/law/getman_ekopu/part5/504.htm" TargetMode="External"/><Relationship Id="rId11" Type="http://schemas.openxmlformats.org/officeDocument/2006/relationships/hyperlink" Target="http://www.ebk.net.ua/Book/law/getman_ekopu/part5/50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bk.net.ua/Book/law/getman_ekopu/part5/5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k.net.ua/Book/law/getman_ekopu/part5/50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2024-01-11T14:16:00Z</dcterms:created>
  <dcterms:modified xsi:type="dcterms:W3CDTF">2024-01-11T14:17:00Z</dcterms:modified>
</cp:coreProperties>
</file>