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9" w:rsidRPr="00DC0DC7" w:rsidRDefault="00DC0DC7">
      <w:pPr>
        <w:rPr>
          <w:rFonts w:ascii="Times New Roman" w:hAnsi="Times New Roman" w:cs="Times New Roman"/>
          <w:b/>
          <w:sz w:val="28"/>
          <w:szCs w:val="28"/>
        </w:rPr>
      </w:pPr>
      <w:r w:rsidRPr="00DC0DC7">
        <w:rPr>
          <w:rFonts w:ascii="Times New Roman" w:hAnsi="Times New Roman" w:cs="Times New Roman"/>
          <w:b/>
          <w:sz w:val="28"/>
          <w:szCs w:val="28"/>
        </w:rPr>
        <w:t>Тема 6</w:t>
      </w:r>
      <w:r w:rsidRPr="00DC0DC7">
        <w:rPr>
          <w:rFonts w:ascii="Times New Roman" w:hAnsi="Times New Roman" w:cs="Times New Roman"/>
          <w:b/>
          <w:sz w:val="28"/>
          <w:szCs w:val="28"/>
        </w:rPr>
        <w:t>. Поняття,</w:t>
      </w:r>
      <w:r w:rsidRPr="00DC0DC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C0DC7">
        <w:rPr>
          <w:rFonts w:ascii="Times New Roman" w:hAnsi="Times New Roman" w:cs="Times New Roman"/>
          <w:b/>
          <w:sz w:val="28"/>
          <w:szCs w:val="28"/>
        </w:rPr>
        <w:t>ознаки</w:t>
      </w:r>
      <w:r w:rsidRPr="00DC0DC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C0DC7">
        <w:rPr>
          <w:rFonts w:ascii="Times New Roman" w:hAnsi="Times New Roman" w:cs="Times New Roman"/>
          <w:b/>
          <w:sz w:val="28"/>
          <w:szCs w:val="28"/>
        </w:rPr>
        <w:t>та</w:t>
      </w:r>
      <w:r w:rsidRPr="00DC0DC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DC7">
        <w:rPr>
          <w:rFonts w:ascii="Times New Roman" w:hAnsi="Times New Roman" w:cs="Times New Roman"/>
          <w:b/>
          <w:sz w:val="28"/>
          <w:szCs w:val="28"/>
        </w:rPr>
        <w:t>правове</w:t>
      </w:r>
      <w:r w:rsidRPr="00DC0DC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C0DC7">
        <w:rPr>
          <w:rFonts w:ascii="Times New Roman" w:hAnsi="Times New Roman" w:cs="Times New Roman"/>
          <w:b/>
          <w:sz w:val="28"/>
          <w:szCs w:val="28"/>
        </w:rPr>
        <w:t>забезпечення</w:t>
      </w:r>
      <w:r w:rsidRPr="00DC0DC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C0DC7">
        <w:rPr>
          <w:rFonts w:ascii="Times New Roman" w:hAnsi="Times New Roman" w:cs="Times New Roman"/>
          <w:b/>
          <w:sz w:val="28"/>
          <w:szCs w:val="28"/>
        </w:rPr>
        <w:t>екологічної</w:t>
      </w:r>
      <w:r w:rsidRPr="00DC0DC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C0DC7">
        <w:rPr>
          <w:rFonts w:ascii="Times New Roman" w:hAnsi="Times New Roman" w:cs="Times New Roman"/>
          <w:b/>
          <w:sz w:val="28"/>
          <w:szCs w:val="28"/>
        </w:rPr>
        <w:t>безпеки</w:t>
      </w:r>
    </w:p>
    <w:p w:rsidR="00DC0DC7" w:rsidRPr="00DC0DC7" w:rsidRDefault="00DC0DC7" w:rsidP="00DC0DC7">
      <w:pPr>
        <w:pStyle w:val="TableParagraph"/>
        <w:numPr>
          <w:ilvl w:val="0"/>
          <w:numId w:val="1"/>
        </w:numPr>
        <w:tabs>
          <w:tab w:val="left" w:pos="235"/>
        </w:tabs>
        <w:spacing w:line="216" w:lineRule="auto"/>
        <w:ind w:right="20" w:firstLine="0"/>
        <w:rPr>
          <w:sz w:val="28"/>
          <w:szCs w:val="28"/>
        </w:rPr>
      </w:pPr>
      <w:r w:rsidRPr="00DC0DC7">
        <w:rPr>
          <w:sz w:val="28"/>
          <w:szCs w:val="28"/>
        </w:rPr>
        <w:t>Право</w:t>
      </w:r>
      <w:r w:rsidRPr="00DC0DC7">
        <w:rPr>
          <w:spacing w:val="43"/>
          <w:sz w:val="28"/>
          <w:szCs w:val="28"/>
        </w:rPr>
        <w:t xml:space="preserve"> </w:t>
      </w:r>
      <w:r w:rsidRPr="00DC0DC7">
        <w:rPr>
          <w:sz w:val="28"/>
          <w:szCs w:val="28"/>
        </w:rPr>
        <w:t>екологічної</w:t>
      </w:r>
      <w:r w:rsidRPr="00DC0DC7">
        <w:rPr>
          <w:spacing w:val="44"/>
          <w:sz w:val="28"/>
          <w:szCs w:val="28"/>
        </w:rPr>
        <w:t xml:space="preserve"> </w:t>
      </w:r>
      <w:r w:rsidRPr="00DC0DC7">
        <w:rPr>
          <w:sz w:val="28"/>
          <w:szCs w:val="28"/>
        </w:rPr>
        <w:t>безпеки</w:t>
      </w:r>
      <w:r w:rsidRPr="00DC0DC7">
        <w:rPr>
          <w:spacing w:val="43"/>
          <w:sz w:val="28"/>
          <w:szCs w:val="28"/>
        </w:rPr>
        <w:t xml:space="preserve"> </w:t>
      </w:r>
      <w:r w:rsidRPr="00DC0DC7">
        <w:rPr>
          <w:sz w:val="28"/>
          <w:szCs w:val="28"/>
        </w:rPr>
        <w:t>як</w:t>
      </w:r>
      <w:r w:rsidRPr="00DC0DC7">
        <w:rPr>
          <w:spacing w:val="-47"/>
          <w:sz w:val="28"/>
          <w:szCs w:val="28"/>
        </w:rPr>
        <w:t xml:space="preserve"> </w:t>
      </w:r>
      <w:r w:rsidRPr="00DC0DC7">
        <w:rPr>
          <w:sz w:val="28"/>
          <w:szCs w:val="28"/>
        </w:rPr>
        <w:t>галузь</w:t>
      </w:r>
      <w:r w:rsidRPr="00DC0DC7">
        <w:rPr>
          <w:spacing w:val="2"/>
          <w:sz w:val="28"/>
          <w:szCs w:val="28"/>
        </w:rPr>
        <w:t xml:space="preserve"> </w:t>
      </w:r>
      <w:r w:rsidRPr="00DC0DC7">
        <w:rPr>
          <w:sz w:val="28"/>
          <w:szCs w:val="28"/>
        </w:rPr>
        <w:t>права.</w:t>
      </w:r>
    </w:p>
    <w:p w:rsidR="00DC0DC7" w:rsidRPr="00DC0DC7" w:rsidRDefault="00DC0DC7" w:rsidP="00DC0DC7">
      <w:pPr>
        <w:pStyle w:val="TableParagraph"/>
        <w:numPr>
          <w:ilvl w:val="0"/>
          <w:numId w:val="1"/>
        </w:numPr>
        <w:tabs>
          <w:tab w:val="left" w:pos="235"/>
        </w:tabs>
        <w:spacing w:line="216" w:lineRule="auto"/>
        <w:ind w:right="20" w:firstLine="0"/>
        <w:rPr>
          <w:sz w:val="28"/>
          <w:szCs w:val="28"/>
        </w:rPr>
      </w:pPr>
      <w:r w:rsidRPr="00DC0DC7">
        <w:rPr>
          <w:sz w:val="28"/>
          <w:szCs w:val="28"/>
        </w:rPr>
        <w:t>Поняття</w:t>
      </w:r>
      <w:r w:rsidRPr="00DC0DC7">
        <w:rPr>
          <w:spacing w:val="19"/>
          <w:sz w:val="28"/>
          <w:szCs w:val="28"/>
        </w:rPr>
        <w:t xml:space="preserve"> </w:t>
      </w:r>
      <w:r w:rsidRPr="00DC0DC7">
        <w:rPr>
          <w:sz w:val="28"/>
          <w:szCs w:val="28"/>
        </w:rPr>
        <w:t>та</w:t>
      </w:r>
      <w:r w:rsidRPr="00DC0DC7">
        <w:rPr>
          <w:spacing w:val="17"/>
          <w:sz w:val="28"/>
          <w:szCs w:val="28"/>
        </w:rPr>
        <w:t xml:space="preserve"> </w:t>
      </w:r>
      <w:r w:rsidRPr="00DC0DC7">
        <w:rPr>
          <w:sz w:val="28"/>
          <w:szCs w:val="28"/>
        </w:rPr>
        <w:t>ознаки</w:t>
      </w:r>
      <w:r w:rsidRPr="00DC0DC7">
        <w:rPr>
          <w:spacing w:val="16"/>
          <w:sz w:val="28"/>
          <w:szCs w:val="28"/>
        </w:rPr>
        <w:t xml:space="preserve"> </w:t>
      </w:r>
      <w:r w:rsidRPr="00DC0DC7">
        <w:rPr>
          <w:sz w:val="28"/>
          <w:szCs w:val="28"/>
        </w:rPr>
        <w:t>екологічної</w:t>
      </w:r>
      <w:r w:rsidRPr="00DC0DC7">
        <w:rPr>
          <w:spacing w:val="-47"/>
          <w:sz w:val="28"/>
          <w:szCs w:val="28"/>
        </w:rPr>
        <w:t xml:space="preserve"> </w:t>
      </w:r>
      <w:r w:rsidRPr="00DC0DC7">
        <w:rPr>
          <w:sz w:val="28"/>
          <w:szCs w:val="28"/>
        </w:rPr>
        <w:t>безпеки.</w:t>
      </w:r>
    </w:p>
    <w:p w:rsidR="00DC0DC7" w:rsidRPr="00DC0DC7" w:rsidRDefault="00DC0DC7" w:rsidP="00DC0DC7">
      <w:pPr>
        <w:pStyle w:val="TableParagraph"/>
        <w:numPr>
          <w:ilvl w:val="0"/>
          <w:numId w:val="1"/>
        </w:numPr>
        <w:tabs>
          <w:tab w:val="left" w:pos="235"/>
        </w:tabs>
        <w:spacing w:line="216" w:lineRule="auto"/>
        <w:ind w:right="20" w:firstLine="0"/>
        <w:rPr>
          <w:sz w:val="28"/>
          <w:szCs w:val="28"/>
        </w:rPr>
      </w:pPr>
      <w:r w:rsidRPr="00DC0DC7">
        <w:rPr>
          <w:sz w:val="28"/>
          <w:szCs w:val="28"/>
        </w:rPr>
        <w:t>Суб’єкти</w:t>
      </w:r>
      <w:r w:rsidRPr="00DC0DC7">
        <w:rPr>
          <w:spacing w:val="20"/>
          <w:sz w:val="28"/>
          <w:szCs w:val="28"/>
        </w:rPr>
        <w:t xml:space="preserve"> </w:t>
      </w:r>
      <w:r w:rsidRPr="00DC0DC7">
        <w:rPr>
          <w:sz w:val="28"/>
          <w:szCs w:val="28"/>
        </w:rPr>
        <w:t>та</w:t>
      </w:r>
      <w:r w:rsidRPr="00DC0DC7">
        <w:rPr>
          <w:spacing w:val="24"/>
          <w:sz w:val="28"/>
          <w:szCs w:val="28"/>
        </w:rPr>
        <w:t xml:space="preserve"> </w:t>
      </w:r>
      <w:r w:rsidRPr="00DC0DC7">
        <w:rPr>
          <w:sz w:val="28"/>
          <w:szCs w:val="28"/>
        </w:rPr>
        <w:t>об’єкти</w:t>
      </w:r>
      <w:r w:rsidRPr="00DC0DC7">
        <w:rPr>
          <w:spacing w:val="20"/>
          <w:sz w:val="28"/>
          <w:szCs w:val="28"/>
        </w:rPr>
        <w:t xml:space="preserve"> </w:t>
      </w:r>
      <w:r w:rsidRPr="00DC0DC7">
        <w:rPr>
          <w:sz w:val="28"/>
          <w:szCs w:val="28"/>
        </w:rPr>
        <w:t>екологічної</w:t>
      </w:r>
      <w:r w:rsidRPr="00DC0DC7">
        <w:rPr>
          <w:spacing w:val="-47"/>
          <w:sz w:val="28"/>
          <w:szCs w:val="28"/>
        </w:rPr>
        <w:t xml:space="preserve"> </w:t>
      </w:r>
      <w:r w:rsidRPr="00DC0DC7">
        <w:rPr>
          <w:sz w:val="28"/>
          <w:szCs w:val="28"/>
        </w:rPr>
        <w:t>безпеки.</w:t>
      </w:r>
    </w:p>
    <w:p w:rsidR="00DC0DC7" w:rsidRPr="00DC0DC7" w:rsidRDefault="00DC0DC7" w:rsidP="00DC0DC7">
      <w:pPr>
        <w:pStyle w:val="TableParagraph"/>
        <w:numPr>
          <w:ilvl w:val="0"/>
          <w:numId w:val="1"/>
        </w:numPr>
        <w:tabs>
          <w:tab w:val="left" w:pos="235"/>
          <w:tab w:val="left" w:pos="1146"/>
          <w:tab w:val="left" w:pos="2208"/>
        </w:tabs>
        <w:spacing w:line="216" w:lineRule="auto"/>
        <w:ind w:right="20" w:firstLine="0"/>
        <w:rPr>
          <w:sz w:val="28"/>
          <w:szCs w:val="28"/>
        </w:rPr>
      </w:pPr>
      <w:r w:rsidRPr="00DC0DC7">
        <w:rPr>
          <w:sz w:val="28"/>
          <w:szCs w:val="28"/>
        </w:rPr>
        <w:t>Основні</w:t>
      </w:r>
      <w:r w:rsidRPr="00DC0DC7">
        <w:rPr>
          <w:sz w:val="28"/>
          <w:szCs w:val="28"/>
        </w:rPr>
        <w:tab/>
        <w:t>принципи</w:t>
      </w:r>
      <w:r w:rsidRPr="00DC0DC7">
        <w:rPr>
          <w:sz w:val="28"/>
          <w:szCs w:val="28"/>
        </w:rPr>
        <w:tab/>
      </w:r>
      <w:r w:rsidRPr="00DC0DC7">
        <w:rPr>
          <w:spacing w:val="-1"/>
          <w:sz w:val="28"/>
          <w:szCs w:val="28"/>
        </w:rPr>
        <w:t>екологічної</w:t>
      </w:r>
      <w:r w:rsidRPr="00DC0DC7">
        <w:rPr>
          <w:spacing w:val="-47"/>
          <w:sz w:val="28"/>
          <w:szCs w:val="28"/>
        </w:rPr>
        <w:t xml:space="preserve"> </w:t>
      </w:r>
      <w:r w:rsidRPr="00DC0DC7">
        <w:rPr>
          <w:sz w:val="28"/>
          <w:szCs w:val="28"/>
        </w:rPr>
        <w:t>безпеки.</w:t>
      </w:r>
    </w:p>
    <w:p w:rsidR="00DC0DC7" w:rsidRPr="00DC0DC7" w:rsidRDefault="00DC0DC7" w:rsidP="00DC0DC7">
      <w:pPr>
        <w:pStyle w:val="TableParagraph"/>
        <w:numPr>
          <w:ilvl w:val="0"/>
          <w:numId w:val="1"/>
        </w:numPr>
        <w:tabs>
          <w:tab w:val="left" w:pos="235"/>
        </w:tabs>
        <w:spacing w:line="216" w:lineRule="auto"/>
        <w:ind w:right="21" w:firstLine="0"/>
        <w:rPr>
          <w:sz w:val="28"/>
          <w:szCs w:val="28"/>
        </w:rPr>
      </w:pPr>
      <w:r w:rsidRPr="00DC0DC7">
        <w:rPr>
          <w:sz w:val="28"/>
          <w:szCs w:val="28"/>
        </w:rPr>
        <w:t>Сутність</w:t>
      </w:r>
      <w:r w:rsidRPr="00DC0DC7">
        <w:rPr>
          <w:spacing w:val="29"/>
          <w:sz w:val="28"/>
          <w:szCs w:val="28"/>
        </w:rPr>
        <w:t xml:space="preserve"> </w:t>
      </w:r>
      <w:r w:rsidRPr="00DC0DC7">
        <w:rPr>
          <w:sz w:val="28"/>
          <w:szCs w:val="28"/>
        </w:rPr>
        <w:t>основних</w:t>
      </w:r>
      <w:r w:rsidRPr="00DC0DC7">
        <w:rPr>
          <w:spacing w:val="29"/>
          <w:sz w:val="28"/>
          <w:szCs w:val="28"/>
        </w:rPr>
        <w:t xml:space="preserve"> </w:t>
      </w:r>
      <w:r w:rsidRPr="00DC0DC7">
        <w:rPr>
          <w:sz w:val="28"/>
          <w:szCs w:val="28"/>
        </w:rPr>
        <w:t>екологічни</w:t>
      </w:r>
      <w:bookmarkStart w:id="0" w:name="_GoBack"/>
      <w:bookmarkEnd w:id="0"/>
      <w:r w:rsidRPr="00DC0DC7">
        <w:rPr>
          <w:sz w:val="28"/>
          <w:szCs w:val="28"/>
        </w:rPr>
        <w:t>х</w:t>
      </w:r>
      <w:r w:rsidRPr="00DC0DC7">
        <w:rPr>
          <w:spacing w:val="-47"/>
          <w:sz w:val="28"/>
          <w:szCs w:val="28"/>
        </w:rPr>
        <w:t xml:space="preserve"> </w:t>
      </w:r>
      <w:r w:rsidRPr="00DC0DC7">
        <w:rPr>
          <w:sz w:val="28"/>
          <w:szCs w:val="28"/>
        </w:rPr>
        <w:t>законів.</w:t>
      </w:r>
    </w:p>
    <w:sectPr w:rsidR="00DC0DC7" w:rsidRPr="00DC0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8AA"/>
    <w:multiLevelType w:val="hybridMultilevel"/>
    <w:tmpl w:val="154C7DE8"/>
    <w:lvl w:ilvl="0" w:tplc="BD3AE12E">
      <w:start w:val="1"/>
      <w:numFmt w:val="decimal"/>
      <w:lvlText w:val="%1."/>
      <w:lvlJc w:val="left"/>
      <w:pPr>
        <w:ind w:left="28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55A4D08">
      <w:numFmt w:val="bullet"/>
      <w:lvlText w:val="•"/>
      <w:lvlJc w:val="left"/>
      <w:pPr>
        <w:ind w:left="339" w:hanging="207"/>
      </w:pPr>
      <w:rPr>
        <w:rFonts w:hint="default"/>
        <w:lang w:val="uk-UA" w:eastAsia="en-US" w:bidi="ar-SA"/>
      </w:rPr>
    </w:lvl>
    <w:lvl w:ilvl="2" w:tplc="7FDC80CC">
      <w:numFmt w:val="bullet"/>
      <w:lvlText w:val="•"/>
      <w:lvlJc w:val="left"/>
      <w:pPr>
        <w:ind w:left="659" w:hanging="207"/>
      </w:pPr>
      <w:rPr>
        <w:rFonts w:hint="default"/>
        <w:lang w:val="uk-UA" w:eastAsia="en-US" w:bidi="ar-SA"/>
      </w:rPr>
    </w:lvl>
    <w:lvl w:ilvl="3" w:tplc="9F480B96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BA8E8A8C">
      <w:numFmt w:val="bullet"/>
      <w:lvlText w:val="•"/>
      <w:lvlJc w:val="left"/>
      <w:pPr>
        <w:ind w:left="1299" w:hanging="207"/>
      </w:pPr>
      <w:rPr>
        <w:rFonts w:hint="default"/>
        <w:lang w:val="uk-UA" w:eastAsia="en-US" w:bidi="ar-SA"/>
      </w:rPr>
    </w:lvl>
    <w:lvl w:ilvl="5" w:tplc="BE8EF228">
      <w:numFmt w:val="bullet"/>
      <w:lvlText w:val="•"/>
      <w:lvlJc w:val="left"/>
      <w:pPr>
        <w:ind w:left="1619" w:hanging="207"/>
      </w:pPr>
      <w:rPr>
        <w:rFonts w:hint="default"/>
        <w:lang w:val="uk-UA" w:eastAsia="en-US" w:bidi="ar-SA"/>
      </w:rPr>
    </w:lvl>
    <w:lvl w:ilvl="6" w:tplc="99027A7E">
      <w:numFmt w:val="bullet"/>
      <w:lvlText w:val="•"/>
      <w:lvlJc w:val="left"/>
      <w:pPr>
        <w:ind w:left="1939" w:hanging="207"/>
      </w:pPr>
      <w:rPr>
        <w:rFonts w:hint="default"/>
        <w:lang w:val="uk-UA" w:eastAsia="en-US" w:bidi="ar-SA"/>
      </w:rPr>
    </w:lvl>
    <w:lvl w:ilvl="7" w:tplc="B8C2599C">
      <w:numFmt w:val="bullet"/>
      <w:lvlText w:val="•"/>
      <w:lvlJc w:val="left"/>
      <w:pPr>
        <w:ind w:left="2259" w:hanging="207"/>
      </w:pPr>
      <w:rPr>
        <w:rFonts w:hint="default"/>
        <w:lang w:val="uk-UA" w:eastAsia="en-US" w:bidi="ar-SA"/>
      </w:rPr>
    </w:lvl>
    <w:lvl w:ilvl="8" w:tplc="3EA2618C">
      <w:numFmt w:val="bullet"/>
      <w:lvlText w:val="•"/>
      <w:lvlJc w:val="left"/>
      <w:pPr>
        <w:ind w:left="2579" w:hanging="2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D"/>
    <w:rsid w:val="00232B49"/>
    <w:rsid w:val="0046155D"/>
    <w:rsid w:val="00D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0DC7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0DC7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2024-01-11T14:34:00Z</dcterms:created>
  <dcterms:modified xsi:type="dcterms:W3CDTF">2024-01-11T14:35:00Z</dcterms:modified>
</cp:coreProperties>
</file>