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01" w:rsidRDefault="001E1601" w:rsidP="0071024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Практичне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заняття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9. </w:t>
      </w:r>
    </w:p>
    <w:p w:rsidR="001E1601" w:rsidRDefault="001E1601" w:rsidP="0071024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Базові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методики і 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тестування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функціонального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стану 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пацієнтів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неврологічного</w:t>
      </w:r>
      <w:proofErr w:type="spellEnd"/>
      <w:r w:rsidRPr="001E16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E1601">
        <w:rPr>
          <w:rFonts w:ascii="Times New Roman" w:hAnsi="Times New Roman" w:cs="Times New Roman"/>
          <w:color w:val="auto"/>
          <w:sz w:val="28"/>
          <w:szCs w:val="28"/>
        </w:rPr>
        <w:t>профілю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916031" w:rsidRPr="00916031" w:rsidRDefault="00916031" w:rsidP="009160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6031">
        <w:rPr>
          <w:rFonts w:ascii="Times New Roman" w:hAnsi="Times New Roman" w:cs="Times New Roman"/>
          <w:b/>
          <w:sz w:val="28"/>
          <w:szCs w:val="28"/>
        </w:rPr>
        <w:t>Мета</w:t>
      </w:r>
      <w:bookmarkEnd w:id="0"/>
      <w:r w:rsidRPr="00916031">
        <w:rPr>
          <w:rFonts w:ascii="Times New Roman" w:hAnsi="Times New Roman" w:cs="Times New Roman"/>
          <w:sz w:val="28"/>
          <w:szCs w:val="28"/>
        </w:rPr>
        <w:t xml:space="preserve">: сформувати уявлення про методики і тестування функціонального стану пацієнтів неврологічного профілю для </w:t>
      </w:r>
      <w:r w:rsidRPr="00916031">
        <w:rPr>
          <w:rFonts w:ascii="Times New Roman" w:hAnsi="Times New Roman" w:cs="Times New Roman"/>
          <w:sz w:val="28"/>
          <w:szCs w:val="28"/>
        </w:rPr>
        <w:t>індивідуалізації фізичного навантаження</w:t>
      </w:r>
      <w:r w:rsidRPr="00916031">
        <w:rPr>
          <w:rFonts w:ascii="Times New Roman" w:hAnsi="Times New Roman" w:cs="Times New Roman"/>
          <w:sz w:val="28"/>
          <w:szCs w:val="28"/>
        </w:rPr>
        <w:t xml:space="preserve"> під час складання реабілітаційних програм.</w:t>
      </w:r>
    </w:p>
    <w:p w:rsidR="001E1601" w:rsidRPr="00E32071" w:rsidRDefault="001E1601" w:rsidP="001E1601">
      <w:pPr>
        <w:rPr>
          <w:rFonts w:ascii="Times New Roman" w:hAnsi="Times New Roman" w:cs="Times New Roman"/>
          <w:sz w:val="28"/>
          <w:szCs w:val="28"/>
        </w:rPr>
      </w:pPr>
      <w:r w:rsidRPr="00E32071">
        <w:rPr>
          <w:rFonts w:ascii="Times New Roman" w:hAnsi="Times New Roman" w:cs="Times New Roman"/>
          <w:sz w:val="28"/>
          <w:szCs w:val="28"/>
        </w:rPr>
        <w:t>Прізвище та ім’я студента____________________________________________________</w:t>
      </w:r>
    </w:p>
    <w:p w:rsidR="001E1601" w:rsidRPr="00E32071" w:rsidRDefault="001E1601" w:rsidP="001E1601">
      <w:pPr>
        <w:rPr>
          <w:rFonts w:ascii="Times New Roman" w:hAnsi="Times New Roman" w:cs="Times New Roman"/>
          <w:sz w:val="28"/>
          <w:szCs w:val="28"/>
        </w:rPr>
      </w:pPr>
      <w:r w:rsidRPr="00E32071">
        <w:rPr>
          <w:rFonts w:ascii="Times New Roman" w:hAnsi="Times New Roman" w:cs="Times New Roman"/>
          <w:sz w:val="28"/>
          <w:szCs w:val="28"/>
        </w:rPr>
        <w:t>Група _________________________________________________</w:t>
      </w:r>
    </w:p>
    <w:p w:rsidR="002C3135" w:rsidRDefault="002C3135" w:rsidP="002C31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оцінки стану ЦНС - т</w:t>
      </w:r>
      <w:r w:rsidR="00E32071" w:rsidRPr="002C3135">
        <w:rPr>
          <w:rFonts w:ascii="Times New Roman" w:hAnsi="Times New Roman" w:cs="Times New Roman"/>
          <w:b/>
          <w:sz w:val="28"/>
          <w:szCs w:val="28"/>
        </w:rPr>
        <w:t>ест на визначення часу реакції</w:t>
      </w:r>
      <w:r w:rsidR="00E32071" w:rsidRPr="00E3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4A" w:rsidRDefault="00E32071" w:rsidP="002C3135">
      <w:pPr>
        <w:pStyle w:val="a4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32071">
        <w:rPr>
          <w:rFonts w:ascii="Times New Roman" w:hAnsi="Times New Roman" w:cs="Times New Roman"/>
          <w:sz w:val="28"/>
          <w:szCs w:val="28"/>
        </w:rPr>
        <w:t xml:space="preserve">Для проведення даного тестування, перейдіть за посиланням </w:t>
      </w:r>
      <w:r w:rsidRPr="00E8384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fldChar w:fldCharType="begin"/>
      </w:r>
      <w:r w:rsidRPr="00E8384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instrText xml:space="preserve"> HYPERLINK "https://www.arealme.com/reaction-test/uk/" </w:instrText>
      </w:r>
      <w:r w:rsidRPr="00E8384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fldChar w:fldCharType="separate"/>
      </w:r>
      <w:r w:rsidRPr="00E8384D">
        <w:rPr>
          <w:rStyle w:val="a3"/>
          <w:rFonts w:ascii="Times New Roman" w:hAnsi="Times New Roman" w:cs="Times New Roman"/>
          <w:color w:val="2E74B5" w:themeColor="accent1" w:themeShade="BF"/>
          <w:sz w:val="28"/>
          <w:szCs w:val="28"/>
        </w:rPr>
        <w:t>https://www.arealme.com/reaction-test/uk/</w:t>
      </w:r>
      <w:r w:rsidRPr="00E8384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fldChar w:fldCharType="end"/>
      </w:r>
      <w:r w:rsidRPr="00E8384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1E1601" w:rsidRPr="002C3135" w:rsidRDefault="00E32071" w:rsidP="002C3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071">
        <w:rPr>
          <w:rFonts w:ascii="Times New Roman" w:hAnsi="Times New Roman" w:cs="Times New Roman"/>
          <w:sz w:val="28"/>
          <w:szCs w:val="28"/>
        </w:rPr>
        <w:t>Виконайте тест за інструкцією. Запишіть отриманий результат.</w:t>
      </w:r>
      <w:r w:rsidR="002C3135">
        <w:rPr>
          <w:rFonts w:ascii="Times New Roman" w:hAnsi="Times New Roman" w:cs="Times New Roman"/>
          <w:sz w:val="28"/>
          <w:szCs w:val="28"/>
        </w:rPr>
        <w:t xml:space="preserve"> </w:t>
      </w:r>
      <w:r w:rsidR="002C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3135" w:rsidRPr="0071024A">
        <w:rPr>
          <w:rFonts w:ascii="Times New Roman" w:hAnsi="Times New Roman" w:cs="Times New Roman"/>
          <w:sz w:val="28"/>
          <w:szCs w:val="28"/>
          <w:lang w:val="ru-RU"/>
        </w:rPr>
        <w:t xml:space="preserve"> = 200-250 </w:t>
      </w:r>
      <w:r w:rsidR="002C3135">
        <w:rPr>
          <w:rFonts w:ascii="Times New Roman" w:hAnsi="Times New Roman" w:cs="Times New Roman"/>
          <w:sz w:val="28"/>
          <w:szCs w:val="28"/>
        </w:rPr>
        <w:t>мс.</w:t>
      </w:r>
    </w:p>
    <w:p w:rsidR="00E32071" w:rsidRDefault="00E32071" w:rsidP="002C3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071">
        <w:rPr>
          <w:rFonts w:ascii="Times New Roman" w:hAnsi="Times New Roman" w:cs="Times New Roman"/>
          <w:sz w:val="28"/>
          <w:szCs w:val="28"/>
        </w:rPr>
        <w:t>Результат ____________</w:t>
      </w:r>
    </w:p>
    <w:p w:rsidR="00E32071" w:rsidRPr="00E32071" w:rsidRDefault="00E32071" w:rsidP="002C3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2071" w:rsidRPr="002C3135" w:rsidRDefault="002C3135" w:rsidP="002C31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13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2C3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етод оцінки </w:t>
      </w:r>
      <w:r w:rsidRPr="002C31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статичної координації </w:t>
      </w:r>
      <w:r w:rsidRPr="002C313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C3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31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проб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C31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C31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Ромберґа</w:t>
      </w:r>
      <w:proofErr w:type="spellEnd"/>
      <w:r w:rsidRPr="002C31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C3135">
        <w:rPr>
          <w:rFonts w:ascii="Times New Roman" w:hAnsi="Times New Roman" w:cs="Times New Roman"/>
          <w:color w:val="000000"/>
          <w:sz w:val="28"/>
          <w:szCs w:val="28"/>
        </w:rPr>
        <w:t>(прост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2C3135">
        <w:rPr>
          <w:rFonts w:ascii="Times New Roman" w:hAnsi="Times New Roman" w:cs="Times New Roman"/>
          <w:color w:val="000000"/>
          <w:sz w:val="28"/>
          <w:szCs w:val="28"/>
        </w:rPr>
        <w:t xml:space="preserve"> ускладнен</w:t>
      </w:r>
      <w:r>
        <w:rPr>
          <w:rFonts w:ascii="Times New Roman" w:hAnsi="Times New Roman" w:cs="Times New Roman"/>
          <w:color w:val="000000"/>
          <w:sz w:val="28"/>
          <w:szCs w:val="28"/>
        </w:rPr>
        <w:t>а, складна</w:t>
      </w:r>
      <w:r w:rsidRPr="002C313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135" w:rsidRPr="002C3135" w:rsidRDefault="002C3135" w:rsidP="002C3135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313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Проста проба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-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ячи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повною опорою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оби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 ноги, руки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витягнуті вперед горизонтально,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пальці рук 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розведен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і, очі закриті.</w:t>
      </w:r>
    </w:p>
    <w:p w:rsidR="002C3135" w:rsidRPr="002C3135" w:rsidRDefault="002C3135" w:rsidP="002C3135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313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Ускладнена проба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- 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ячи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стопа за стопою в одну лінію, руки витягнуті вперед горизонтально, пальці рук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розведені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очі закриті. </w:t>
      </w:r>
    </w:p>
    <w:p w:rsidR="002C3135" w:rsidRPr="002C3135" w:rsidRDefault="002C3135" w:rsidP="002C3135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313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Складна проба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-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стоячи на одній нозі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взуття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друга нога зігнута в коліні вперед і доторкається підошвою стопи до колінного суглобу (</w:t>
      </w:r>
      <w:hyperlink r:id="rId5" w:tooltip="Колінна чашечка" w:history="1">
        <w:r w:rsidRPr="002C313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чашечки</w:t>
        </w:r>
      </w:hyperlink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опорної ноги, руки витягнуті вперед горизонтально, пальці рук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розведені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очі закриті. </w:t>
      </w:r>
    </w:p>
    <w:p w:rsidR="002C3135" w:rsidRPr="00E8384D" w:rsidRDefault="002C3135" w:rsidP="002C3135">
      <w:pPr>
        <w:pStyle w:val="a4"/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E83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Результати </w:t>
      </w:r>
    </w:p>
    <w:p w:rsidR="002C3135" w:rsidRDefault="002C3135" w:rsidP="002C3135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оцінці проби </w:t>
      </w:r>
      <w:proofErr w:type="spellStart"/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Ромберга</w:t>
      </w:r>
      <w:proofErr w:type="spellEnd"/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звертається увага на ступінь стійкості (чи стоїть людина нерухомо, гойдається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тощо</w:t>
      </w:r>
      <w:r w:rsidRPr="002C3135">
        <w:rPr>
          <w:rFonts w:ascii="Times New Roman" w:eastAsia="Times New Roman" w:hAnsi="Times New Roman" w:cs="Times New Roman"/>
          <w:sz w:val="28"/>
          <w:szCs w:val="28"/>
          <w:lang w:eastAsia="uk-UA"/>
        </w:rPr>
        <w:t>), тремтіння повік і пальців (тремор), і тривалість збереження рівноваги. Збереження стійкої пози більш ніж 15с без тремору оцінюється як норма; невеликий тремор повік і пальців при утриманні пози за 15с — задовільно; якщо поза утримується менш ніж 15с — незадовільно.</w:t>
      </w:r>
    </w:p>
    <w:p w:rsidR="002C3135" w:rsidRDefault="002C3135" w:rsidP="002C3135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Результат_____________________________________________________________</w:t>
      </w:r>
    </w:p>
    <w:p w:rsidR="002C3135" w:rsidRDefault="002C3135" w:rsidP="002C3135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384D" w:rsidRPr="00E8384D" w:rsidRDefault="00E8384D" w:rsidP="002C3135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 оцінки </w:t>
      </w:r>
      <w:r w:rsidRPr="00E838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динамічної</w:t>
      </w:r>
      <w:r w:rsidRPr="00E838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координації </w:t>
      </w:r>
      <w:r w:rsidRPr="00E838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proofErr w:type="spellStart"/>
      <w:r w:rsidRPr="00E838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E838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альценосова</w:t>
      </w:r>
      <w:proofErr w:type="spellEnd"/>
      <w:r w:rsidRPr="00E838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проба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E8384D" w:rsidRDefault="00E8384D" w:rsidP="00E8384D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38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В.п</w:t>
      </w:r>
      <w:proofErr w:type="spellEnd"/>
      <w:r w:rsidRPr="00E838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838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стоячи, </w:t>
      </w:r>
      <w:r w:rsidRPr="00E8384D">
        <w:rPr>
          <w:rFonts w:ascii="Times New Roman" w:hAnsi="Times New Roman" w:cs="Times New Roman"/>
          <w:color w:val="000000"/>
          <w:sz w:val="28"/>
          <w:szCs w:val="28"/>
        </w:rPr>
        <w:t>заплющивши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 очі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казівним пальцем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необхідно 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доторкнутися до кінчика носа. </w:t>
      </w:r>
    </w:p>
    <w:p w:rsidR="002C3135" w:rsidRDefault="00E8384D" w:rsidP="00E8384D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4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Невпевнені рухи, </w:t>
      </w:r>
      <w:r>
        <w:rPr>
          <w:rFonts w:ascii="Times New Roman" w:hAnsi="Times New Roman" w:cs="Times New Roman"/>
          <w:color w:val="000000"/>
          <w:sz w:val="28"/>
          <w:szCs w:val="28"/>
        </w:rPr>
        <w:t>що супроводжую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>ться тремтінням кисті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 промах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F5CD0">
        <w:rPr>
          <w:rFonts w:ascii="Times New Roman" w:hAnsi="Times New Roman" w:cs="Times New Roman"/>
          <w:color w:val="000000"/>
          <w:sz w:val="28"/>
          <w:szCs w:val="28"/>
        </w:rPr>
        <w:t xml:space="preserve"> свідчать про порушення динамічної координації.</w:t>
      </w:r>
    </w:p>
    <w:p w:rsidR="00E8384D" w:rsidRPr="00E8384D" w:rsidRDefault="00E8384D" w:rsidP="00E8384D">
      <w:pPr>
        <w:pStyle w:val="a4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____________________________________________________________</w:t>
      </w:r>
    </w:p>
    <w:p w:rsidR="002C3135" w:rsidRDefault="002C3135" w:rsidP="002C3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DC6" w:rsidRPr="00506DC6" w:rsidRDefault="00506DC6" w:rsidP="00506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етоди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оцінки функціонального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стану периферичної нервової системи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F1629" w:rsidRPr="005F1629" w:rsidRDefault="00506DC6" w:rsidP="005F16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D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Черевні шкірні рефлекси</w:t>
      </w:r>
      <w:r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викликають штриховим подразненням шкіри живота з обох сторін у напрямку до середньої лінії. Для викликання верхнього черевного рефлексу штрихове роздратування наносять нижче реберних дуг</w:t>
      </w:r>
      <w:r w:rsidR="005F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викликання середнього черевного рефлексу роздратування наносять на рівні пупка горизонтально</w:t>
      </w:r>
      <w:r w:rsidR="005F1629" w:rsidRPr="005F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1629" w:rsidRDefault="005F1629" w:rsidP="005F162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6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Результат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06DC6"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06DC6"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еакцією служить скорочення м'язів черевного преса. При повторному роздратуванні черевні рефлекси знижуються "виснажуються". Черевні рефлекси часто відсутні при ожирінні, у літніх осіб, у жінок, що багато народжують, у пацієнтів, які перенесли абдомінальні операції. Діагностичне значення може мати асиметрія черевних рефлексів. </w:t>
      </w:r>
    </w:p>
    <w:p w:rsidR="005F1629" w:rsidRDefault="005F1629" w:rsidP="005F162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__________________________________________________________</w:t>
      </w:r>
    </w:p>
    <w:p w:rsidR="00506DC6" w:rsidRPr="00506DC6" w:rsidRDefault="00506DC6" w:rsidP="005F16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D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Підошовний рефлекс</w:t>
      </w:r>
      <w:r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викликають штриховим подразненням зовнішнього краю підошви у напрямку від п'яти до мізинця, а потім в поперечному напрямку </w:t>
      </w:r>
      <w:r w:rsidR="005F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латерального краю стопи </w:t>
      </w:r>
      <w:r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основи першого пальця. Роздратування шкіри має бути достатнім за силою і тривати приблизно 1с.</w:t>
      </w:r>
    </w:p>
    <w:p w:rsidR="005F1629" w:rsidRDefault="00506DC6" w:rsidP="005F162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нормі у дорослих і дітей старше 1,5-2 років у відповідь на роздратування виникає підошовне згинання пальців стопи.</w:t>
      </w:r>
    </w:p>
    <w:p w:rsidR="005F1629" w:rsidRDefault="005F1629" w:rsidP="005F162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__________________________________________________________</w:t>
      </w:r>
    </w:p>
    <w:p w:rsidR="00EA4ED8" w:rsidRDefault="00506DC6" w:rsidP="002571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E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Перевірка </w:t>
      </w:r>
      <w:r w:rsidR="00EA4ED8" w:rsidRPr="00EA4E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пропріоцептивної </w:t>
      </w:r>
      <w:r w:rsidRPr="00EA4E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чутливості</w:t>
      </w:r>
      <w:r w:rsidR="005F1629" w:rsidRPr="00EA4E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5F1629" w:rsidRPr="00EA4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Чутливість шкірних рецепторів перевіряють за допомогою різних подразників: температурних, больових, дотикових тощо. Досліджуваний знаходиться в положенні лежачи, в розслабленому стані з заплющеними очима. Чутливість перевіряється симетрично з обох сторін тіла.</w:t>
      </w:r>
      <w:r w:rsidR="00EA4ED8" w:rsidRPr="00EA4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нормі </w:t>
      </w:r>
      <w:proofErr w:type="spellStart"/>
      <w:r w:rsidR="00EA4ED8" w:rsidRPr="00EA4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пропріоцептивні</w:t>
      </w:r>
      <w:proofErr w:type="spellEnd"/>
      <w:r w:rsidR="00EA4ED8" w:rsidRPr="00EA4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відчуття є достатньо вираженими та симетричними.</w:t>
      </w:r>
    </w:p>
    <w:p w:rsidR="00EA4ED8" w:rsidRDefault="00EA4ED8" w:rsidP="00EA4ED8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</w:t>
      </w:r>
    </w:p>
    <w:p w:rsidR="00EA4ED8" w:rsidRDefault="00EA4ED8" w:rsidP="00EA4ED8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ED8" w:rsidRPr="00EA4ED8" w:rsidRDefault="00EA4ED8" w:rsidP="00EA4ED8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Висновок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DC6" w:rsidRPr="00506DC6" w:rsidRDefault="00506DC6" w:rsidP="00506DC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DC6" w:rsidRPr="002C3135" w:rsidRDefault="00506DC6" w:rsidP="00506D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3135" w:rsidRPr="002C3135" w:rsidRDefault="002C3135" w:rsidP="002C3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2071" w:rsidRPr="002C3135" w:rsidRDefault="00E32071" w:rsidP="002C3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601" w:rsidRPr="001E1601" w:rsidRDefault="001E1601" w:rsidP="001E1601"/>
    <w:p w:rsidR="00181CEF" w:rsidRPr="00E32071" w:rsidRDefault="00916031" w:rsidP="001E1601">
      <w:pPr>
        <w:jc w:val="center"/>
      </w:pPr>
    </w:p>
    <w:sectPr w:rsidR="00181CEF" w:rsidRPr="00E32071" w:rsidSect="001E1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6EE7"/>
    <w:multiLevelType w:val="hybridMultilevel"/>
    <w:tmpl w:val="C2CEE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606"/>
    <w:multiLevelType w:val="hybridMultilevel"/>
    <w:tmpl w:val="E17AAF7E"/>
    <w:lvl w:ilvl="0" w:tplc="5EA2E80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01"/>
    <w:rsid w:val="001E1601"/>
    <w:rsid w:val="002C3135"/>
    <w:rsid w:val="00482C3A"/>
    <w:rsid w:val="00506DC6"/>
    <w:rsid w:val="005F1629"/>
    <w:rsid w:val="00657BE5"/>
    <w:rsid w:val="0071024A"/>
    <w:rsid w:val="00916031"/>
    <w:rsid w:val="00A45498"/>
    <w:rsid w:val="00E32071"/>
    <w:rsid w:val="00E8384D"/>
    <w:rsid w:val="00E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EE93-BD50-4AA3-BAC9-B061FE8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16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6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styleId="a3">
    <w:name w:val="Hyperlink"/>
    <w:basedOn w:val="a0"/>
    <w:uiPriority w:val="99"/>
    <w:unhideWhenUsed/>
    <w:rsid w:val="00E320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20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32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A%D0%BE%D0%BB%D1%96%D0%BD%D0%BD%D0%B0_%D1%87%D0%B0%D1%88%D0%B5%D1%87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3</cp:revision>
  <dcterms:created xsi:type="dcterms:W3CDTF">2024-05-07T17:25:00Z</dcterms:created>
  <dcterms:modified xsi:type="dcterms:W3CDTF">2024-05-07T20:49:00Z</dcterms:modified>
</cp:coreProperties>
</file>