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26B" w:rsidRPr="00EC1A34" w:rsidRDefault="00E1426B" w:rsidP="00E1426B">
      <w:pPr>
        <w:tabs>
          <w:tab w:val="left" w:pos="2030"/>
        </w:tabs>
        <w:jc w:val="center"/>
        <w:rPr>
          <w:rFonts w:ascii="Times New Roman" w:hAnsi="Times New Roman" w:cs="Times New Roman"/>
          <w:b/>
          <w:caps/>
          <w:sz w:val="28"/>
          <w:szCs w:val="28"/>
          <w:lang w:val="uk-UA"/>
        </w:rPr>
      </w:pPr>
      <w:r w:rsidRPr="00EC1A34">
        <w:rPr>
          <w:rFonts w:ascii="Times New Roman" w:hAnsi="Times New Roman" w:cs="Times New Roman"/>
          <w:b/>
          <w:caps/>
          <w:sz w:val="28"/>
          <w:szCs w:val="28"/>
          <w:lang w:val="uk-UA"/>
        </w:rPr>
        <w:t xml:space="preserve">відокремлений структурний підрозділ </w:t>
      </w:r>
    </w:p>
    <w:p w:rsidR="00E1426B" w:rsidRPr="00EC1A34" w:rsidRDefault="00E1426B" w:rsidP="00E1426B">
      <w:pPr>
        <w:tabs>
          <w:tab w:val="left" w:pos="2030"/>
        </w:tabs>
        <w:jc w:val="center"/>
        <w:rPr>
          <w:rFonts w:ascii="Times New Roman" w:hAnsi="Times New Roman" w:cs="Times New Roman"/>
          <w:b/>
          <w:caps/>
          <w:sz w:val="28"/>
          <w:szCs w:val="28"/>
          <w:lang w:val="uk-UA"/>
        </w:rPr>
      </w:pPr>
      <w:r w:rsidRPr="00EC1A34">
        <w:rPr>
          <w:rFonts w:ascii="Times New Roman" w:hAnsi="Times New Roman" w:cs="Times New Roman"/>
          <w:b/>
          <w:caps/>
          <w:sz w:val="28"/>
          <w:szCs w:val="28"/>
          <w:lang w:val="uk-UA"/>
        </w:rPr>
        <w:t xml:space="preserve">ЗВО «ВІДКРИТИЙ МІЖНАРОДНИЙ УНІВЕРСИТЕТ </w:t>
      </w:r>
    </w:p>
    <w:p w:rsidR="00E1426B" w:rsidRPr="00EC1A34" w:rsidRDefault="00E1426B" w:rsidP="00E1426B">
      <w:pPr>
        <w:tabs>
          <w:tab w:val="left" w:pos="2030"/>
        </w:tabs>
        <w:jc w:val="center"/>
        <w:rPr>
          <w:rFonts w:ascii="Times New Roman" w:hAnsi="Times New Roman" w:cs="Times New Roman"/>
          <w:b/>
          <w:caps/>
          <w:sz w:val="28"/>
          <w:szCs w:val="28"/>
          <w:lang w:val="uk-UA"/>
        </w:rPr>
      </w:pPr>
      <w:r w:rsidRPr="00EC1A34">
        <w:rPr>
          <w:rFonts w:ascii="Times New Roman" w:hAnsi="Times New Roman" w:cs="Times New Roman"/>
          <w:b/>
          <w:caps/>
          <w:sz w:val="28"/>
          <w:szCs w:val="28"/>
          <w:lang w:val="uk-UA"/>
        </w:rPr>
        <w:t>РОЗВИТКУ ЛЮДИНИ «Україна»</w:t>
      </w:r>
    </w:p>
    <w:p w:rsidR="00E1426B" w:rsidRPr="00EC1A34" w:rsidRDefault="00E1426B" w:rsidP="00E1426B">
      <w:pPr>
        <w:tabs>
          <w:tab w:val="left" w:pos="2030"/>
        </w:tabs>
        <w:jc w:val="center"/>
        <w:rPr>
          <w:rFonts w:ascii="Times New Roman" w:hAnsi="Times New Roman" w:cs="Times New Roman"/>
          <w:b/>
          <w:caps/>
          <w:sz w:val="28"/>
          <w:szCs w:val="28"/>
          <w:lang w:val="uk-UA"/>
        </w:rPr>
      </w:pPr>
      <w:r w:rsidRPr="00EC1A34">
        <w:rPr>
          <w:rFonts w:ascii="Times New Roman" w:hAnsi="Times New Roman" w:cs="Times New Roman"/>
          <w:b/>
          <w:caps/>
          <w:sz w:val="28"/>
          <w:szCs w:val="28"/>
          <w:lang w:val="uk-UA"/>
        </w:rPr>
        <w:t>Рівненський інститут»</w:t>
      </w:r>
    </w:p>
    <w:p w:rsidR="00E1426B" w:rsidRDefault="00E1426B" w:rsidP="00E1426B">
      <w:pPr>
        <w:tabs>
          <w:tab w:val="left" w:pos="2030"/>
        </w:tabs>
        <w:jc w:val="center"/>
        <w:rPr>
          <w:rFonts w:ascii="Times New Roman" w:hAnsi="Times New Roman" w:cs="Times New Roman"/>
          <w:b/>
          <w:caps/>
          <w:sz w:val="28"/>
          <w:szCs w:val="28"/>
          <w:lang w:val="uk-UA"/>
        </w:rPr>
      </w:pPr>
    </w:p>
    <w:p w:rsidR="00E1426B" w:rsidRDefault="00E1426B" w:rsidP="00E1426B">
      <w:pPr>
        <w:tabs>
          <w:tab w:val="left" w:pos="2030"/>
        </w:tabs>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t>КАФЕДРА ЕКОНОМІКИ, ОБЛІКУ І ФІНАНСІВ</w:t>
      </w:r>
    </w:p>
    <w:p w:rsidR="00E1426B" w:rsidRPr="00A86A18" w:rsidRDefault="00E1426B" w:rsidP="00E1426B">
      <w:pPr>
        <w:jc w:val="both"/>
        <w:rPr>
          <w:rFonts w:ascii="Times New Roman" w:eastAsia="Times New Roman" w:hAnsi="Times New Roman" w:cs="Times New Roman"/>
          <w:sz w:val="28"/>
        </w:rPr>
      </w:pPr>
    </w:p>
    <w:p w:rsidR="00E1426B" w:rsidRPr="00A86A18" w:rsidRDefault="00E1426B" w:rsidP="00E1426B">
      <w:pPr>
        <w:tabs>
          <w:tab w:val="left" w:pos="1005"/>
        </w:tabs>
        <w:ind w:firstLine="6660"/>
        <w:jc w:val="both"/>
        <w:rPr>
          <w:rFonts w:ascii="Times New Roman" w:eastAsia="Times New Roman" w:hAnsi="Times New Roman" w:cs="Times New Roman"/>
          <w:sz w:val="28"/>
          <w:lang w:val="uk-UA"/>
        </w:rPr>
      </w:pPr>
    </w:p>
    <w:p w:rsidR="00E1426B" w:rsidRDefault="00E1426B" w:rsidP="00E1426B">
      <w:pPr>
        <w:tabs>
          <w:tab w:val="left" w:pos="1005"/>
        </w:tabs>
        <w:jc w:val="center"/>
        <w:rPr>
          <w:rFonts w:ascii="Times New Roman" w:eastAsia="Times New Roman" w:hAnsi="Times New Roman" w:cs="Times New Roman"/>
          <w:sz w:val="28"/>
          <w:lang w:val="uk-UA"/>
        </w:rPr>
      </w:pPr>
    </w:p>
    <w:p w:rsidR="00E1426B" w:rsidRDefault="00E1426B" w:rsidP="00E1426B">
      <w:pPr>
        <w:tabs>
          <w:tab w:val="left" w:pos="1005"/>
        </w:tabs>
        <w:jc w:val="center"/>
        <w:rPr>
          <w:rFonts w:ascii="Times New Roman" w:eastAsia="Times New Roman" w:hAnsi="Times New Roman" w:cs="Times New Roman"/>
          <w:sz w:val="72"/>
          <w:szCs w:val="72"/>
          <w:lang w:val="uk-UA"/>
        </w:rPr>
      </w:pPr>
    </w:p>
    <w:p w:rsidR="00E1426B" w:rsidRPr="00FB6E9D" w:rsidRDefault="00E1426B" w:rsidP="00E1426B">
      <w:pPr>
        <w:jc w:val="center"/>
        <w:rPr>
          <w:rFonts w:ascii="Times New Roman" w:eastAsia="Times New Roman" w:hAnsi="Times New Roman" w:cs="Times New Roman"/>
          <w:b/>
          <w:sz w:val="28"/>
          <w:szCs w:val="28"/>
          <w:lang w:val="uk-UA"/>
        </w:rPr>
      </w:pPr>
      <w:r w:rsidRPr="00FB6E9D">
        <w:rPr>
          <w:rFonts w:ascii="Times New Roman" w:eastAsia="Times New Roman" w:hAnsi="Times New Roman" w:cs="Times New Roman"/>
          <w:b/>
          <w:sz w:val="28"/>
          <w:szCs w:val="28"/>
          <w:lang w:val="uk-UA"/>
        </w:rPr>
        <w:t xml:space="preserve">МЕТОДИЧНІ ВКАЗІВКИ ДО ВИКОНАННЯ </w:t>
      </w:r>
      <w:r>
        <w:rPr>
          <w:rFonts w:ascii="Times New Roman" w:eastAsia="Times New Roman" w:hAnsi="Times New Roman" w:cs="Times New Roman"/>
          <w:b/>
          <w:sz w:val="28"/>
          <w:szCs w:val="28"/>
          <w:lang w:val="uk-UA"/>
        </w:rPr>
        <w:t>МОДУЛЬНОГО КОНТРОЛЮ</w:t>
      </w:r>
    </w:p>
    <w:p w:rsidR="00E1426B" w:rsidRPr="00F76654" w:rsidRDefault="00E1426B" w:rsidP="00E1426B">
      <w:pPr>
        <w:tabs>
          <w:tab w:val="left" w:pos="1005"/>
        </w:tabs>
        <w:jc w:val="center"/>
        <w:rPr>
          <w:rFonts w:ascii="Times New Roman" w:eastAsia="Times New Roman" w:hAnsi="Times New Roman" w:cs="Times New Roman"/>
          <w:sz w:val="32"/>
          <w:szCs w:val="32"/>
        </w:rPr>
      </w:pPr>
    </w:p>
    <w:p w:rsidR="00E1426B" w:rsidRDefault="00E1426B" w:rsidP="00E1426B">
      <w:pPr>
        <w:tabs>
          <w:tab w:val="left" w:pos="1005"/>
        </w:tabs>
        <w:jc w:val="center"/>
        <w:rPr>
          <w:rFonts w:ascii="Times New Roman" w:eastAsia="Times New Roman" w:hAnsi="Times New Roman" w:cs="Times New Roman"/>
          <w:sz w:val="32"/>
          <w:szCs w:val="32"/>
          <w:lang w:val="en-US"/>
        </w:rPr>
      </w:pPr>
      <w:r w:rsidRPr="00EB6484">
        <w:rPr>
          <w:rFonts w:ascii="Times New Roman" w:eastAsia="Times New Roman" w:hAnsi="Times New Roman" w:cs="Times New Roman"/>
          <w:sz w:val="32"/>
          <w:szCs w:val="32"/>
          <w:lang w:val="uk-UA"/>
        </w:rPr>
        <w:t>з навчальної дисципліни</w:t>
      </w:r>
    </w:p>
    <w:p w:rsidR="00E1426B" w:rsidRPr="00F76654" w:rsidRDefault="00E1426B" w:rsidP="00E1426B">
      <w:pPr>
        <w:tabs>
          <w:tab w:val="left" w:pos="1005"/>
        </w:tabs>
        <w:jc w:val="center"/>
        <w:rPr>
          <w:rFonts w:ascii="Times New Roman" w:eastAsia="Times New Roman" w:hAnsi="Times New Roman" w:cs="Times New Roman"/>
          <w:sz w:val="32"/>
          <w:szCs w:val="32"/>
          <w:lang w:val="en-US"/>
        </w:rPr>
      </w:pPr>
    </w:p>
    <w:p w:rsidR="00E1426B" w:rsidRPr="00EB6484" w:rsidRDefault="00E1426B" w:rsidP="00E1426B">
      <w:pPr>
        <w:tabs>
          <w:tab w:val="left" w:pos="1005"/>
        </w:tabs>
        <w:jc w:val="center"/>
        <w:rPr>
          <w:rFonts w:ascii="Times New Roman" w:eastAsia="Times New Roman" w:hAnsi="Times New Roman" w:cs="Times New Roman"/>
          <w:sz w:val="32"/>
          <w:szCs w:val="32"/>
          <w:lang w:val="uk-UA"/>
        </w:rPr>
      </w:pPr>
      <w:r w:rsidRPr="00EB6484">
        <w:rPr>
          <w:rFonts w:ascii="Times New Roman" w:eastAsia="Times New Roman" w:hAnsi="Times New Roman" w:cs="Times New Roman"/>
          <w:sz w:val="32"/>
          <w:szCs w:val="32"/>
          <w:lang w:val="uk-UA"/>
        </w:rPr>
        <w:t>«Аналіз господарської діяльності»</w:t>
      </w:r>
    </w:p>
    <w:p w:rsidR="00E1426B" w:rsidRDefault="00E1426B" w:rsidP="00E1426B">
      <w:pPr>
        <w:ind w:firstLine="708"/>
        <w:rPr>
          <w:rFonts w:ascii="Times New Roman" w:hAnsi="Times New Roman" w:cs="Times New Roman"/>
          <w:sz w:val="28"/>
          <w:szCs w:val="28"/>
          <w:lang w:val="uk-UA"/>
        </w:rPr>
      </w:pPr>
    </w:p>
    <w:p w:rsidR="00E1426B" w:rsidRDefault="00E1426B" w:rsidP="00E1426B">
      <w:pPr>
        <w:ind w:firstLine="708"/>
        <w:rPr>
          <w:rFonts w:ascii="Times New Roman" w:hAnsi="Times New Roman" w:cs="Times New Roman"/>
          <w:sz w:val="28"/>
          <w:szCs w:val="28"/>
          <w:lang w:val="uk-UA"/>
        </w:rPr>
      </w:pPr>
    </w:p>
    <w:p w:rsidR="00E1426B" w:rsidRDefault="00E1426B" w:rsidP="00E1426B">
      <w:pPr>
        <w:ind w:firstLine="708"/>
        <w:rPr>
          <w:rFonts w:ascii="Times New Roman" w:hAnsi="Times New Roman" w:cs="Times New Roman"/>
          <w:sz w:val="28"/>
          <w:szCs w:val="28"/>
          <w:lang w:val="uk-UA"/>
        </w:rPr>
      </w:pPr>
    </w:p>
    <w:p w:rsidR="00E1426B" w:rsidRDefault="00E1426B" w:rsidP="00E1426B">
      <w:pPr>
        <w:ind w:firstLine="708"/>
        <w:rPr>
          <w:rFonts w:ascii="Times New Roman" w:hAnsi="Times New Roman" w:cs="Times New Roman"/>
          <w:lang w:val="uk-UA"/>
        </w:rPr>
      </w:pPr>
      <w:r>
        <w:rPr>
          <w:rFonts w:ascii="Times New Roman" w:hAnsi="Times New Roman" w:cs="Times New Roman"/>
          <w:sz w:val="28"/>
          <w:szCs w:val="28"/>
          <w:lang w:val="uk-UA"/>
        </w:rPr>
        <w:t xml:space="preserve">освітня програма          </w:t>
      </w:r>
      <w:r w:rsidRPr="00707B48">
        <w:rPr>
          <w:rFonts w:ascii="Times New Roman" w:hAnsi="Times New Roman" w:cs="Times New Roman"/>
          <w:lang w:val="uk-UA"/>
        </w:rPr>
        <w:t>«Облік і оподаткування»</w:t>
      </w:r>
    </w:p>
    <w:p w:rsidR="00E1426B" w:rsidRDefault="00E1426B" w:rsidP="00E1426B">
      <w:pPr>
        <w:jc w:val="center"/>
        <w:rPr>
          <w:rFonts w:ascii="Times New Roman" w:hAnsi="Times New Roman" w:cs="Times New Roman"/>
          <w:sz w:val="16"/>
          <w:lang w:val="uk-UA"/>
        </w:rPr>
      </w:pPr>
      <w:r>
        <w:rPr>
          <w:rFonts w:ascii="Times New Roman" w:hAnsi="Times New Roman" w:cs="Times New Roman"/>
          <w:sz w:val="16"/>
          <w:lang w:val="uk-UA"/>
        </w:rPr>
        <w:t xml:space="preserve">                             (назва освітньої програми)</w:t>
      </w:r>
    </w:p>
    <w:p w:rsidR="00E1426B" w:rsidRDefault="00E1426B" w:rsidP="00E1426B">
      <w:pPr>
        <w:ind w:firstLine="708"/>
        <w:rPr>
          <w:rFonts w:ascii="Times New Roman" w:hAnsi="Times New Roman" w:cs="Times New Roman"/>
          <w:lang w:val="uk-UA"/>
        </w:rPr>
      </w:pPr>
      <w:r>
        <w:rPr>
          <w:rFonts w:ascii="Times New Roman" w:hAnsi="Times New Roman" w:cs="Times New Roman"/>
          <w:sz w:val="28"/>
          <w:szCs w:val="28"/>
          <w:lang w:val="uk-UA"/>
        </w:rPr>
        <w:t xml:space="preserve">освітнього рівня                             </w:t>
      </w:r>
      <w:r w:rsidRPr="00707B48">
        <w:rPr>
          <w:rFonts w:ascii="Times New Roman" w:hAnsi="Times New Roman" w:cs="Times New Roman"/>
          <w:lang w:val="uk-UA"/>
        </w:rPr>
        <w:t>бакалавр</w:t>
      </w:r>
    </w:p>
    <w:p w:rsidR="00E1426B" w:rsidRDefault="00E1426B" w:rsidP="00E1426B">
      <w:pPr>
        <w:jc w:val="center"/>
        <w:rPr>
          <w:rFonts w:ascii="Times New Roman" w:hAnsi="Times New Roman" w:cs="Times New Roman"/>
          <w:sz w:val="16"/>
          <w:lang w:val="uk-UA"/>
        </w:rPr>
      </w:pPr>
      <w:r>
        <w:rPr>
          <w:rFonts w:ascii="Times New Roman" w:hAnsi="Times New Roman" w:cs="Times New Roman"/>
          <w:sz w:val="16"/>
          <w:lang w:val="uk-UA"/>
        </w:rPr>
        <w:t xml:space="preserve">                             (назва освітнього рівня)</w:t>
      </w:r>
    </w:p>
    <w:p w:rsidR="00E1426B" w:rsidRDefault="00E1426B" w:rsidP="00E1426B">
      <w:pPr>
        <w:ind w:firstLine="708"/>
        <w:rPr>
          <w:rFonts w:ascii="Times New Roman" w:hAnsi="Times New Roman" w:cs="Times New Roman"/>
          <w:lang w:val="uk-UA"/>
        </w:rPr>
      </w:pPr>
      <w:r>
        <w:rPr>
          <w:rFonts w:ascii="Times New Roman" w:hAnsi="Times New Roman" w:cs="Times New Roman"/>
          <w:sz w:val="28"/>
          <w:szCs w:val="28"/>
          <w:lang w:val="uk-UA"/>
        </w:rPr>
        <w:t xml:space="preserve">галузь знань              </w:t>
      </w:r>
      <w:r w:rsidRPr="00707B48">
        <w:rPr>
          <w:rFonts w:ascii="Times New Roman" w:hAnsi="Times New Roman" w:cs="Times New Roman"/>
          <w:lang w:val="uk-UA"/>
        </w:rPr>
        <w:t>07 «Управління та адміністрування</w:t>
      </w:r>
      <w:r>
        <w:rPr>
          <w:rFonts w:ascii="Times New Roman" w:hAnsi="Times New Roman" w:cs="Times New Roman"/>
          <w:lang w:val="uk-UA"/>
        </w:rPr>
        <w:t>»</w:t>
      </w:r>
    </w:p>
    <w:p w:rsidR="00E1426B" w:rsidRDefault="00E1426B" w:rsidP="00E1426B">
      <w:pPr>
        <w:jc w:val="center"/>
        <w:rPr>
          <w:rFonts w:ascii="Times New Roman" w:hAnsi="Times New Roman" w:cs="Times New Roman"/>
          <w:sz w:val="16"/>
          <w:lang w:val="uk-UA"/>
        </w:rPr>
      </w:pPr>
      <w:r>
        <w:rPr>
          <w:rFonts w:ascii="Times New Roman" w:hAnsi="Times New Roman" w:cs="Times New Roman"/>
          <w:sz w:val="16"/>
          <w:lang w:val="uk-UA"/>
        </w:rPr>
        <w:t xml:space="preserve">                             (шифр і назва галузі знань)</w:t>
      </w:r>
    </w:p>
    <w:p w:rsidR="00E1426B" w:rsidRPr="00707B48" w:rsidRDefault="00E1426B" w:rsidP="00E1426B">
      <w:pPr>
        <w:ind w:firstLine="708"/>
        <w:rPr>
          <w:rFonts w:ascii="Times New Roman" w:hAnsi="Times New Roman" w:cs="Times New Roman"/>
          <w:lang w:val="uk-UA"/>
        </w:rPr>
      </w:pPr>
      <w:r>
        <w:rPr>
          <w:rFonts w:ascii="Times New Roman" w:hAnsi="Times New Roman" w:cs="Times New Roman"/>
          <w:sz w:val="28"/>
          <w:szCs w:val="28"/>
          <w:lang w:val="uk-UA"/>
        </w:rPr>
        <w:t>Спеціальність(</w:t>
      </w:r>
      <w:proofErr w:type="spellStart"/>
      <w:r>
        <w:rPr>
          <w:rFonts w:ascii="Times New Roman" w:hAnsi="Times New Roman" w:cs="Times New Roman"/>
          <w:sz w:val="28"/>
          <w:szCs w:val="28"/>
          <w:lang w:val="uk-UA"/>
        </w:rPr>
        <w:t>ності</w:t>
      </w:r>
      <w:proofErr w:type="spellEnd"/>
      <w:r>
        <w:rPr>
          <w:rFonts w:ascii="Times New Roman" w:hAnsi="Times New Roman" w:cs="Times New Roman"/>
          <w:sz w:val="28"/>
          <w:szCs w:val="28"/>
          <w:lang w:val="uk-UA"/>
        </w:rPr>
        <w:t>)</w:t>
      </w:r>
      <w:r>
        <w:rPr>
          <w:rFonts w:ascii="Times New Roman" w:hAnsi="Times New Roman" w:cs="Times New Roman"/>
          <w:lang w:val="uk-UA"/>
        </w:rPr>
        <w:t xml:space="preserve">        </w:t>
      </w:r>
      <w:r w:rsidRPr="00707B48">
        <w:rPr>
          <w:rFonts w:ascii="Times New Roman" w:hAnsi="Times New Roman" w:cs="Times New Roman"/>
          <w:lang w:val="uk-UA"/>
        </w:rPr>
        <w:t xml:space="preserve">071 </w:t>
      </w:r>
      <w:r>
        <w:rPr>
          <w:rFonts w:ascii="Times New Roman" w:hAnsi="Times New Roman" w:cs="Times New Roman"/>
          <w:lang w:val="uk-UA"/>
        </w:rPr>
        <w:t>«</w:t>
      </w:r>
      <w:r w:rsidRPr="00707B48">
        <w:rPr>
          <w:rFonts w:ascii="Times New Roman" w:hAnsi="Times New Roman" w:cs="Times New Roman"/>
          <w:lang w:val="uk-UA"/>
        </w:rPr>
        <w:t>Облік і оподаткування</w:t>
      </w:r>
      <w:r>
        <w:rPr>
          <w:rFonts w:ascii="Times New Roman" w:hAnsi="Times New Roman" w:cs="Times New Roman"/>
          <w:lang w:val="uk-UA"/>
        </w:rPr>
        <w:t>»</w:t>
      </w:r>
    </w:p>
    <w:p w:rsidR="00E1426B" w:rsidRDefault="00E1426B" w:rsidP="00E1426B">
      <w:pPr>
        <w:jc w:val="center"/>
        <w:rPr>
          <w:rFonts w:ascii="Times New Roman" w:hAnsi="Times New Roman" w:cs="Times New Roman"/>
          <w:sz w:val="16"/>
          <w:lang w:val="uk-UA"/>
        </w:rPr>
      </w:pPr>
      <w:r>
        <w:rPr>
          <w:rFonts w:ascii="Times New Roman" w:hAnsi="Times New Roman" w:cs="Times New Roman"/>
          <w:sz w:val="16"/>
          <w:lang w:val="uk-UA"/>
        </w:rPr>
        <w:t xml:space="preserve">                              (шифр і назва спеціальності(</w:t>
      </w:r>
      <w:proofErr w:type="spellStart"/>
      <w:r>
        <w:rPr>
          <w:rFonts w:ascii="Times New Roman" w:hAnsi="Times New Roman" w:cs="Times New Roman"/>
          <w:sz w:val="16"/>
          <w:lang w:val="uk-UA"/>
        </w:rPr>
        <w:t>тей</w:t>
      </w:r>
      <w:proofErr w:type="spellEnd"/>
      <w:r>
        <w:rPr>
          <w:rFonts w:ascii="Times New Roman" w:hAnsi="Times New Roman" w:cs="Times New Roman"/>
          <w:sz w:val="16"/>
          <w:lang w:val="uk-UA"/>
        </w:rPr>
        <w:t>))</w:t>
      </w:r>
    </w:p>
    <w:p w:rsidR="00E1426B" w:rsidRPr="00A86A18" w:rsidRDefault="00E1426B" w:rsidP="00E1426B">
      <w:pPr>
        <w:jc w:val="center"/>
        <w:rPr>
          <w:rFonts w:ascii="Times New Roman" w:eastAsia="Times New Roman" w:hAnsi="Times New Roman" w:cs="Times New Roman"/>
          <w:sz w:val="28"/>
          <w:lang w:val="uk-UA"/>
        </w:rPr>
      </w:pPr>
    </w:p>
    <w:p w:rsidR="00E1426B" w:rsidRPr="00A86A18" w:rsidRDefault="00E1426B" w:rsidP="00E1426B">
      <w:pPr>
        <w:jc w:val="center"/>
        <w:rPr>
          <w:rFonts w:ascii="Times New Roman" w:eastAsia="Times New Roman" w:hAnsi="Times New Roman" w:cs="Times New Roman"/>
          <w:sz w:val="28"/>
          <w:lang w:val="uk-UA"/>
        </w:rPr>
      </w:pPr>
    </w:p>
    <w:p w:rsidR="00E1426B" w:rsidRDefault="00E1426B" w:rsidP="00E1426B">
      <w:pPr>
        <w:rPr>
          <w:rFonts w:ascii="Times New Roman" w:eastAsia="Times New Roman" w:hAnsi="Times New Roman" w:cs="Times New Roman"/>
          <w:sz w:val="28"/>
          <w:lang w:val="en-US"/>
        </w:rPr>
      </w:pPr>
    </w:p>
    <w:p w:rsidR="00E1426B" w:rsidRDefault="00E1426B" w:rsidP="00E1426B">
      <w:pPr>
        <w:rPr>
          <w:rFonts w:ascii="Times New Roman" w:eastAsia="Times New Roman" w:hAnsi="Times New Roman" w:cs="Times New Roman"/>
          <w:sz w:val="28"/>
          <w:lang w:val="en-US"/>
        </w:rPr>
      </w:pPr>
    </w:p>
    <w:p w:rsidR="00E1426B" w:rsidRDefault="00E1426B" w:rsidP="00E1426B">
      <w:pPr>
        <w:rPr>
          <w:rFonts w:ascii="Times New Roman" w:eastAsia="Times New Roman" w:hAnsi="Times New Roman" w:cs="Times New Roman"/>
          <w:sz w:val="28"/>
          <w:lang w:val="en-US"/>
        </w:rPr>
      </w:pPr>
    </w:p>
    <w:p w:rsidR="00C7161A" w:rsidRDefault="00C7161A" w:rsidP="00E1426B">
      <w:pPr>
        <w:rPr>
          <w:rFonts w:ascii="Times New Roman" w:eastAsia="Times New Roman" w:hAnsi="Times New Roman" w:cs="Times New Roman"/>
          <w:sz w:val="28"/>
          <w:lang w:val="en-US"/>
        </w:rPr>
      </w:pPr>
    </w:p>
    <w:p w:rsidR="00C7161A" w:rsidRDefault="00C7161A" w:rsidP="00E1426B">
      <w:pPr>
        <w:rPr>
          <w:rFonts w:ascii="Times New Roman" w:eastAsia="Times New Roman" w:hAnsi="Times New Roman" w:cs="Times New Roman"/>
          <w:sz w:val="28"/>
          <w:lang w:val="en-US"/>
        </w:rPr>
      </w:pPr>
    </w:p>
    <w:p w:rsidR="00C7161A" w:rsidRDefault="00C7161A" w:rsidP="00E1426B">
      <w:pPr>
        <w:rPr>
          <w:rFonts w:ascii="Times New Roman" w:eastAsia="Times New Roman" w:hAnsi="Times New Roman" w:cs="Times New Roman"/>
          <w:sz w:val="28"/>
          <w:lang w:val="en-US"/>
        </w:rPr>
      </w:pPr>
    </w:p>
    <w:p w:rsidR="00C7161A" w:rsidRDefault="00C7161A" w:rsidP="00E1426B">
      <w:pPr>
        <w:rPr>
          <w:rFonts w:ascii="Times New Roman" w:eastAsia="Times New Roman" w:hAnsi="Times New Roman" w:cs="Times New Roman"/>
          <w:sz w:val="28"/>
          <w:lang w:val="en-US"/>
        </w:rPr>
      </w:pPr>
    </w:p>
    <w:p w:rsidR="00E1426B" w:rsidRPr="00F76654" w:rsidRDefault="00E1426B" w:rsidP="00E1426B">
      <w:pPr>
        <w:rPr>
          <w:rFonts w:ascii="Times New Roman" w:eastAsia="Times New Roman" w:hAnsi="Times New Roman" w:cs="Times New Roman"/>
          <w:sz w:val="28"/>
          <w:lang w:val="en-US"/>
        </w:rPr>
      </w:pPr>
    </w:p>
    <w:p w:rsidR="00E1426B" w:rsidRPr="00A86A18" w:rsidRDefault="00E1426B" w:rsidP="00E1426B">
      <w:pPr>
        <w:jc w:val="center"/>
        <w:rPr>
          <w:rFonts w:ascii="Times New Roman" w:eastAsia="Times New Roman" w:hAnsi="Times New Roman" w:cs="Times New Roman"/>
          <w:sz w:val="28"/>
          <w:lang w:val="uk-UA"/>
        </w:rPr>
      </w:pPr>
    </w:p>
    <w:p w:rsidR="00E1426B" w:rsidRPr="00A86A18" w:rsidRDefault="00E1426B" w:rsidP="00E1426B">
      <w:pPr>
        <w:rPr>
          <w:rFonts w:ascii="Times New Roman" w:eastAsia="Times New Roman" w:hAnsi="Times New Roman" w:cs="Times New Roman"/>
          <w:sz w:val="28"/>
          <w:lang w:val="uk-UA"/>
        </w:rPr>
      </w:pPr>
    </w:p>
    <w:p w:rsidR="00E1426B" w:rsidRDefault="00E1426B" w:rsidP="00E1426B">
      <w:pPr>
        <w:jc w:val="center"/>
        <w:rPr>
          <w:rFonts w:ascii="Times New Roman" w:eastAsia="Times New Roman" w:hAnsi="Times New Roman" w:cs="Times New Roman"/>
          <w:sz w:val="28"/>
          <w:lang w:val="uk-UA"/>
        </w:rPr>
      </w:pPr>
    </w:p>
    <w:p w:rsidR="00E1426B" w:rsidRDefault="00E1426B" w:rsidP="00E1426B">
      <w:pPr>
        <w:jc w:val="center"/>
        <w:rPr>
          <w:rFonts w:ascii="Times New Roman" w:eastAsia="Times New Roman" w:hAnsi="Times New Roman" w:cs="Times New Roman"/>
          <w:sz w:val="28"/>
          <w:lang w:val="uk-UA"/>
        </w:rPr>
      </w:pPr>
    </w:p>
    <w:p w:rsidR="00E1426B" w:rsidRPr="00D54A0A" w:rsidRDefault="00E1426B" w:rsidP="00E1426B">
      <w:pPr>
        <w:jc w:val="center"/>
        <w:rPr>
          <w:rFonts w:ascii="Times New Roman" w:eastAsia="Times New Roman" w:hAnsi="Times New Roman" w:cs="Times New Roman"/>
          <w:b/>
          <w:sz w:val="28"/>
          <w:lang w:val="uk-UA"/>
        </w:rPr>
      </w:pPr>
      <w:r w:rsidRPr="00F76654">
        <w:rPr>
          <w:rFonts w:ascii="Times New Roman" w:eastAsia="Times New Roman" w:hAnsi="Times New Roman" w:cs="Times New Roman"/>
          <w:b/>
          <w:sz w:val="28"/>
          <w:lang w:val="uk-UA"/>
        </w:rPr>
        <w:t>РІВНЕ 20</w:t>
      </w:r>
      <w:r>
        <w:rPr>
          <w:rFonts w:ascii="Times New Roman" w:eastAsia="Times New Roman" w:hAnsi="Times New Roman" w:cs="Times New Roman"/>
          <w:b/>
          <w:sz w:val="28"/>
        </w:rPr>
        <w:t>2</w:t>
      </w:r>
      <w:r>
        <w:rPr>
          <w:rFonts w:ascii="Times New Roman" w:eastAsia="Times New Roman" w:hAnsi="Times New Roman" w:cs="Times New Roman"/>
          <w:b/>
          <w:sz w:val="28"/>
          <w:lang w:val="uk-UA"/>
        </w:rPr>
        <w:t>3</w:t>
      </w:r>
    </w:p>
    <w:p w:rsidR="00E1426B" w:rsidRDefault="00E1426B" w:rsidP="00E1426B">
      <w:pPr>
        <w:spacing w:after="160" w:line="259"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br w:type="page"/>
      </w:r>
    </w:p>
    <w:p w:rsidR="00E1426B" w:rsidRPr="00352715" w:rsidRDefault="00E1426B" w:rsidP="00E1426B">
      <w:pPr>
        <w:ind w:firstLine="1134"/>
        <w:jc w:val="both"/>
        <w:rPr>
          <w:rFonts w:ascii="Times New Roman" w:eastAsia="Times New Roman" w:hAnsi="Times New Roman" w:cs="Times New Roman"/>
          <w:sz w:val="28"/>
          <w:szCs w:val="28"/>
          <w:lang w:val="uk-UA"/>
        </w:rPr>
      </w:pPr>
    </w:p>
    <w:p w:rsidR="00E1426B" w:rsidRPr="00352715" w:rsidRDefault="00E1426B" w:rsidP="00E1426B">
      <w:pPr>
        <w:ind w:firstLine="1134"/>
        <w:jc w:val="both"/>
        <w:rPr>
          <w:rFonts w:ascii="Times New Roman" w:eastAsia="Times New Roman" w:hAnsi="Times New Roman" w:cs="Times New Roman"/>
          <w:sz w:val="28"/>
          <w:szCs w:val="28"/>
          <w:lang w:val="uk-UA"/>
        </w:rPr>
      </w:pPr>
      <w:r w:rsidRPr="00352715">
        <w:rPr>
          <w:rFonts w:ascii="Times New Roman" w:eastAsia="Times New Roman" w:hAnsi="Times New Roman" w:cs="Times New Roman"/>
          <w:sz w:val="28"/>
          <w:szCs w:val="28"/>
          <w:lang w:val="uk-UA"/>
        </w:rPr>
        <w:t xml:space="preserve">Модульний контроль </w:t>
      </w:r>
      <w:r>
        <w:rPr>
          <w:rFonts w:ascii="Times New Roman" w:eastAsia="Times New Roman" w:hAnsi="Times New Roman" w:cs="Times New Roman"/>
          <w:sz w:val="28"/>
          <w:szCs w:val="28"/>
          <w:lang w:val="uk-UA"/>
        </w:rPr>
        <w:t xml:space="preserve">проводиться у вигляді оформлення здобувачем есе і </w:t>
      </w:r>
      <w:r w:rsidRPr="00352715">
        <w:rPr>
          <w:rFonts w:ascii="Times New Roman" w:eastAsia="Times New Roman" w:hAnsi="Times New Roman" w:cs="Times New Roman"/>
          <w:sz w:val="28"/>
          <w:szCs w:val="28"/>
          <w:lang w:val="uk-UA"/>
        </w:rPr>
        <w:t xml:space="preserve">має бути виконаний у друкованому вигляді з дотриманням таких вимог до друку: </w:t>
      </w:r>
    </w:p>
    <w:p w:rsidR="00E1426B" w:rsidRPr="00352715" w:rsidRDefault="00E1426B" w:rsidP="00E1426B">
      <w:pPr>
        <w:numPr>
          <w:ilvl w:val="1"/>
          <w:numId w:val="12"/>
        </w:numPr>
        <w:ind w:left="0" w:firstLine="1134"/>
        <w:jc w:val="both"/>
        <w:rPr>
          <w:rFonts w:ascii="Times New Roman" w:eastAsia="Times New Roman" w:hAnsi="Times New Roman" w:cs="Times New Roman"/>
          <w:sz w:val="28"/>
          <w:szCs w:val="28"/>
          <w:lang w:val="uk-UA"/>
        </w:rPr>
      </w:pPr>
      <w:proofErr w:type="spellStart"/>
      <w:r w:rsidRPr="00352715">
        <w:rPr>
          <w:rFonts w:ascii="Times New Roman" w:eastAsia="Times New Roman" w:hAnsi="Times New Roman" w:cs="Times New Roman"/>
          <w:sz w:val="28"/>
          <w:szCs w:val="28"/>
          <w:lang w:val="uk-UA"/>
        </w:rPr>
        <w:t>Times</w:t>
      </w:r>
      <w:proofErr w:type="spellEnd"/>
      <w:r w:rsidRPr="00352715">
        <w:rPr>
          <w:rFonts w:ascii="Times New Roman" w:eastAsia="Times New Roman" w:hAnsi="Times New Roman" w:cs="Times New Roman"/>
          <w:sz w:val="28"/>
          <w:szCs w:val="28"/>
          <w:lang w:val="uk-UA"/>
        </w:rPr>
        <w:t xml:space="preserve"> </w:t>
      </w:r>
      <w:proofErr w:type="spellStart"/>
      <w:r w:rsidRPr="00352715">
        <w:rPr>
          <w:rFonts w:ascii="Times New Roman" w:eastAsia="Times New Roman" w:hAnsi="Times New Roman" w:cs="Times New Roman"/>
          <w:sz w:val="28"/>
          <w:szCs w:val="28"/>
          <w:lang w:val="uk-UA"/>
        </w:rPr>
        <w:t>New</w:t>
      </w:r>
      <w:proofErr w:type="spellEnd"/>
      <w:r w:rsidRPr="00352715">
        <w:rPr>
          <w:rFonts w:ascii="Times New Roman" w:eastAsia="Times New Roman" w:hAnsi="Times New Roman" w:cs="Times New Roman"/>
          <w:sz w:val="28"/>
          <w:szCs w:val="28"/>
          <w:lang w:val="uk-UA"/>
        </w:rPr>
        <w:t xml:space="preserve"> </w:t>
      </w:r>
      <w:proofErr w:type="spellStart"/>
      <w:r w:rsidRPr="00352715">
        <w:rPr>
          <w:rFonts w:ascii="Times New Roman" w:eastAsia="Times New Roman" w:hAnsi="Times New Roman" w:cs="Times New Roman"/>
          <w:sz w:val="28"/>
          <w:szCs w:val="28"/>
          <w:lang w:val="uk-UA"/>
        </w:rPr>
        <w:t>Roman</w:t>
      </w:r>
      <w:proofErr w:type="spellEnd"/>
      <w:r w:rsidRPr="00352715">
        <w:rPr>
          <w:rFonts w:ascii="Times New Roman" w:eastAsia="Times New Roman" w:hAnsi="Times New Roman" w:cs="Times New Roman"/>
          <w:sz w:val="28"/>
          <w:szCs w:val="28"/>
          <w:lang w:val="uk-UA"/>
        </w:rPr>
        <w:t xml:space="preserve">, </w:t>
      </w:r>
    </w:p>
    <w:p w:rsidR="00E1426B" w:rsidRPr="00352715" w:rsidRDefault="00E1426B" w:rsidP="00E1426B">
      <w:pPr>
        <w:numPr>
          <w:ilvl w:val="1"/>
          <w:numId w:val="12"/>
        </w:numPr>
        <w:ind w:left="0" w:firstLine="1134"/>
        <w:jc w:val="both"/>
        <w:rPr>
          <w:rFonts w:ascii="Times New Roman" w:eastAsia="Times New Roman" w:hAnsi="Times New Roman" w:cs="Times New Roman"/>
          <w:sz w:val="28"/>
          <w:szCs w:val="28"/>
          <w:lang w:val="uk-UA"/>
        </w:rPr>
      </w:pPr>
      <w:r w:rsidRPr="00352715">
        <w:rPr>
          <w:rFonts w:ascii="Times New Roman" w:eastAsia="Times New Roman" w:hAnsi="Times New Roman" w:cs="Times New Roman"/>
          <w:sz w:val="28"/>
          <w:szCs w:val="28"/>
          <w:lang w:val="uk-UA"/>
        </w:rPr>
        <w:t xml:space="preserve">кегль 14, </w:t>
      </w:r>
    </w:p>
    <w:p w:rsidR="00E1426B" w:rsidRPr="00352715" w:rsidRDefault="00E1426B" w:rsidP="00E1426B">
      <w:pPr>
        <w:numPr>
          <w:ilvl w:val="1"/>
          <w:numId w:val="12"/>
        </w:numPr>
        <w:ind w:left="0" w:firstLine="1134"/>
        <w:jc w:val="both"/>
        <w:rPr>
          <w:rFonts w:ascii="Times New Roman" w:eastAsia="Times New Roman" w:hAnsi="Times New Roman" w:cs="Times New Roman"/>
          <w:sz w:val="28"/>
          <w:szCs w:val="28"/>
          <w:lang w:val="uk-UA"/>
        </w:rPr>
      </w:pPr>
      <w:r w:rsidRPr="00352715">
        <w:rPr>
          <w:rFonts w:ascii="Times New Roman" w:eastAsia="Times New Roman" w:hAnsi="Times New Roman" w:cs="Times New Roman"/>
          <w:sz w:val="28"/>
          <w:szCs w:val="28"/>
          <w:lang w:val="uk-UA"/>
        </w:rPr>
        <w:t xml:space="preserve">інтервал 1,5, </w:t>
      </w:r>
    </w:p>
    <w:p w:rsidR="00E1426B" w:rsidRPr="00352715" w:rsidRDefault="00E1426B" w:rsidP="00E1426B">
      <w:pPr>
        <w:numPr>
          <w:ilvl w:val="1"/>
          <w:numId w:val="12"/>
        </w:numPr>
        <w:ind w:left="0" w:firstLine="1134"/>
        <w:jc w:val="both"/>
        <w:rPr>
          <w:rFonts w:ascii="Times New Roman" w:eastAsia="Times New Roman" w:hAnsi="Times New Roman" w:cs="Times New Roman"/>
          <w:sz w:val="28"/>
          <w:szCs w:val="28"/>
          <w:lang w:val="uk-UA"/>
        </w:rPr>
      </w:pPr>
      <w:r w:rsidRPr="00352715">
        <w:rPr>
          <w:rFonts w:ascii="Times New Roman" w:eastAsia="Times New Roman" w:hAnsi="Times New Roman" w:cs="Times New Roman"/>
          <w:sz w:val="28"/>
          <w:szCs w:val="28"/>
          <w:lang w:val="uk-UA"/>
        </w:rPr>
        <w:t xml:space="preserve">усі поля – по 20 мм, </w:t>
      </w:r>
    </w:p>
    <w:p w:rsidR="00E1426B" w:rsidRPr="00352715" w:rsidRDefault="00E1426B" w:rsidP="00E1426B">
      <w:pPr>
        <w:numPr>
          <w:ilvl w:val="1"/>
          <w:numId w:val="12"/>
        </w:numPr>
        <w:ind w:left="0" w:firstLine="1134"/>
        <w:jc w:val="both"/>
        <w:rPr>
          <w:rFonts w:ascii="Times New Roman" w:eastAsia="Times New Roman" w:hAnsi="Times New Roman" w:cs="Times New Roman"/>
          <w:sz w:val="28"/>
          <w:szCs w:val="28"/>
          <w:lang w:val="uk-UA"/>
        </w:rPr>
      </w:pPr>
      <w:r w:rsidRPr="00352715">
        <w:rPr>
          <w:rFonts w:ascii="Times New Roman" w:eastAsia="Times New Roman" w:hAnsi="Times New Roman" w:cs="Times New Roman"/>
          <w:sz w:val="28"/>
          <w:szCs w:val="28"/>
          <w:lang w:val="uk-UA"/>
        </w:rPr>
        <w:t xml:space="preserve">вирівнювання тексту – по ширині, </w:t>
      </w:r>
    </w:p>
    <w:p w:rsidR="00E1426B" w:rsidRPr="00352715" w:rsidRDefault="00E1426B" w:rsidP="00E1426B">
      <w:pPr>
        <w:numPr>
          <w:ilvl w:val="1"/>
          <w:numId w:val="12"/>
        </w:numPr>
        <w:ind w:left="0" w:firstLine="1134"/>
        <w:jc w:val="both"/>
        <w:rPr>
          <w:rFonts w:ascii="Times New Roman" w:eastAsia="Times New Roman" w:hAnsi="Times New Roman" w:cs="Times New Roman"/>
          <w:sz w:val="28"/>
          <w:szCs w:val="28"/>
          <w:lang w:val="uk-UA"/>
        </w:rPr>
      </w:pPr>
      <w:r w:rsidRPr="00352715">
        <w:rPr>
          <w:rFonts w:ascii="Times New Roman" w:eastAsia="Times New Roman" w:hAnsi="Times New Roman" w:cs="Times New Roman"/>
          <w:sz w:val="28"/>
          <w:szCs w:val="28"/>
          <w:lang w:val="uk-UA"/>
        </w:rPr>
        <w:t>абзац – 1,25 см.</w:t>
      </w:r>
    </w:p>
    <w:p w:rsidR="00E1426B" w:rsidRPr="00352715" w:rsidRDefault="00E1426B" w:rsidP="00E1426B">
      <w:pPr>
        <w:ind w:firstLine="1134"/>
        <w:jc w:val="both"/>
        <w:rPr>
          <w:rFonts w:ascii="Times New Roman" w:eastAsia="Times New Roman" w:hAnsi="Times New Roman" w:cs="Times New Roman"/>
          <w:sz w:val="28"/>
          <w:szCs w:val="28"/>
          <w:lang w:val="uk-UA"/>
        </w:rPr>
      </w:pPr>
    </w:p>
    <w:p w:rsidR="00E1426B" w:rsidRDefault="00E1426B" w:rsidP="00E1426B">
      <w:pPr>
        <w:ind w:firstLine="1134"/>
        <w:jc w:val="both"/>
        <w:rPr>
          <w:rFonts w:ascii="Times New Roman" w:hAnsi="Times New Roman" w:cs="Times New Roman"/>
          <w:sz w:val="28"/>
          <w:szCs w:val="28"/>
          <w:lang w:val="uk-UA"/>
        </w:rPr>
      </w:pPr>
      <w:r w:rsidRPr="00352715">
        <w:rPr>
          <w:rFonts w:ascii="Times New Roman" w:hAnsi="Times New Roman" w:cs="Times New Roman"/>
          <w:sz w:val="28"/>
          <w:szCs w:val="28"/>
          <w:lang w:val="uk-UA"/>
        </w:rPr>
        <w:t>Завдання на м</w:t>
      </w:r>
      <w:r w:rsidRPr="00352715">
        <w:rPr>
          <w:rFonts w:ascii="Times New Roman" w:eastAsia="Times New Roman" w:hAnsi="Times New Roman" w:cs="Times New Roman"/>
          <w:sz w:val="28"/>
          <w:szCs w:val="28"/>
          <w:lang w:val="uk-UA"/>
        </w:rPr>
        <w:t xml:space="preserve">одульний контроль </w:t>
      </w:r>
      <w:r>
        <w:rPr>
          <w:rFonts w:ascii="Times New Roman" w:eastAsia="Times New Roman" w:hAnsi="Times New Roman" w:cs="Times New Roman"/>
          <w:sz w:val="28"/>
          <w:szCs w:val="28"/>
          <w:lang w:val="uk-UA"/>
        </w:rPr>
        <w:t xml:space="preserve">- </w:t>
      </w:r>
      <w:r w:rsidRPr="00352715">
        <w:rPr>
          <w:rFonts w:ascii="Times New Roman" w:hAnsi="Times New Roman" w:cs="Times New Roman"/>
          <w:sz w:val="28"/>
          <w:szCs w:val="28"/>
          <w:lang w:val="uk-UA"/>
        </w:rPr>
        <w:t>написання есе на зад</w:t>
      </w:r>
      <w:r>
        <w:rPr>
          <w:rFonts w:ascii="Times New Roman" w:hAnsi="Times New Roman" w:cs="Times New Roman"/>
          <w:sz w:val="28"/>
          <w:szCs w:val="28"/>
          <w:lang w:val="uk-UA"/>
        </w:rPr>
        <w:t>ану тему на 1-2 сторінки тексту.</w:t>
      </w:r>
    </w:p>
    <w:p w:rsidR="00E1426B" w:rsidRPr="00352715" w:rsidRDefault="00E1426B" w:rsidP="00E1426B">
      <w:pPr>
        <w:ind w:firstLine="113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Варіант теми есе </w:t>
      </w:r>
      <w:r w:rsidRPr="00F40EB2">
        <w:rPr>
          <w:rFonts w:ascii="Times New Roman" w:eastAsia="Times New Roman" w:hAnsi="Times New Roman" w:cs="Times New Roman"/>
          <w:sz w:val="28"/>
          <w:szCs w:val="28"/>
          <w:lang w:val="uk-UA"/>
        </w:rPr>
        <w:t>обирається згідно номера у списку групи.</w:t>
      </w:r>
    </w:p>
    <w:p w:rsidR="00E1426B" w:rsidRDefault="00E1426B" w:rsidP="00E1426B">
      <w:pPr>
        <w:spacing w:after="160" w:line="259"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br w:type="page"/>
      </w:r>
    </w:p>
    <w:p w:rsidR="00C64239" w:rsidRPr="00C64239" w:rsidRDefault="00C64239" w:rsidP="00C64239">
      <w:pPr>
        <w:spacing w:after="160" w:line="259" w:lineRule="auto"/>
        <w:jc w:val="center"/>
        <w:rPr>
          <w:rFonts w:ascii="Times New Roman" w:hAnsi="Times New Roman" w:cs="Times New Roman"/>
          <w:b/>
          <w:bCs/>
          <w:sz w:val="28"/>
          <w:szCs w:val="28"/>
          <w:lang w:val="uk-UA"/>
        </w:rPr>
      </w:pPr>
      <w:bookmarkStart w:id="0" w:name="_Toc156426353"/>
      <w:r w:rsidRPr="00C64239">
        <w:rPr>
          <w:rFonts w:ascii="Times New Roman" w:hAnsi="Times New Roman" w:cs="Times New Roman"/>
          <w:b/>
          <w:bCs/>
          <w:sz w:val="28"/>
          <w:szCs w:val="28"/>
          <w:lang w:val="uk-UA"/>
        </w:rPr>
        <w:lastRenderedPageBreak/>
        <w:t xml:space="preserve">ЗМІСТОВИЙ МОДУЛЬ 3. </w:t>
      </w:r>
      <w:r w:rsidRPr="00C64239">
        <w:rPr>
          <w:rFonts w:ascii="Times New Roman" w:hAnsi="Times New Roman" w:cs="Times New Roman"/>
          <w:b/>
          <w:bCs/>
          <w:sz w:val="28"/>
          <w:szCs w:val="28"/>
        </w:rPr>
        <w:t>АНАЛІЗ КОНКУРЕНТОСПРОМОЖНОСТІ, ІНВЕСТИЦІЙНОЇ ПРИВАБЛИВОСТІ ТА РЕЗУЛЬТАТИВНОСТІ БІЗНЕС-ПРОЦЕСІВ</w:t>
      </w:r>
      <w:bookmarkEnd w:id="0"/>
    </w:p>
    <w:p w:rsidR="00C64239" w:rsidRPr="00934453" w:rsidRDefault="00C64239" w:rsidP="00C64239">
      <w:pPr>
        <w:numPr>
          <w:ilvl w:val="0"/>
          <w:numId w:val="21"/>
        </w:numPr>
        <w:contextualSpacing/>
        <w:jc w:val="both"/>
        <w:rPr>
          <w:rFonts w:ascii="Times New Roman" w:hAnsi="Times New Roman" w:cs="Times New Roman"/>
          <w:sz w:val="28"/>
          <w:szCs w:val="28"/>
          <w:lang w:val="uk-UA"/>
        </w:rPr>
      </w:pPr>
      <w:r w:rsidRPr="00934453">
        <w:rPr>
          <w:rFonts w:ascii="Times New Roman" w:hAnsi="Times New Roman" w:cs="Times New Roman"/>
          <w:sz w:val="28"/>
          <w:szCs w:val="28"/>
          <w:lang w:val="uk-UA"/>
        </w:rPr>
        <w:t>Охарактеризуйте п</w:t>
      </w:r>
      <w:proofErr w:type="spellStart"/>
      <w:r w:rsidRPr="00934453">
        <w:rPr>
          <w:rFonts w:ascii="Times New Roman" w:hAnsi="Times New Roman" w:cs="Times New Roman"/>
          <w:sz w:val="28"/>
          <w:szCs w:val="28"/>
        </w:rPr>
        <w:t>оняття</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сутність</w:t>
      </w:r>
      <w:proofErr w:type="spellEnd"/>
      <w:r w:rsidRPr="00934453">
        <w:rPr>
          <w:rFonts w:ascii="Times New Roman" w:hAnsi="Times New Roman" w:cs="Times New Roman"/>
          <w:sz w:val="28"/>
          <w:szCs w:val="28"/>
        </w:rPr>
        <w:t xml:space="preserve"> і </w:t>
      </w:r>
      <w:proofErr w:type="spellStart"/>
      <w:r w:rsidRPr="00934453">
        <w:rPr>
          <w:rFonts w:ascii="Times New Roman" w:hAnsi="Times New Roman" w:cs="Times New Roman"/>
          <w:sz w:val="28"/>
          <w:szCs w:val="28"/>
        </w:rPr>
        <w:t>зміст</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конкурентоспроможності</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підприємства</w:t>
      </w:r>
      <w:proofErr w:type="spellEnd"/>
      <w:r w:rsidRPr="00934453">
        <w:rPr>
          <w:rFonts w:ascii="Times New Roman" w:hAnsi="Times New Roman" w:cs="Times New Roman"/>
          <w:sz w:val="28"/>
          <w:szCs w:val="28"/>
          <w:lang w:val="uk-UA"/>
        </w:rPr>
        <w:t>.</w:t>
      </w:r>
    </w:p>
    <w:p w:rsidR="00C64239" w:rsidRPr="00934453" w:rsidRDefault="00C64239" w:rsidP="00C64239">
      <w:pPr>
        <w:numPr>
          <w:ilvl w:val="0"/>
          <w:numId w:val="21"/>
        </w:numPr>
        <w:contextualSpacing/>
        <w:jc w:val="both"/>
        <w:rPr>
          <w:rFonts w:ascii="Times New Roman" w:hAnsi="Times New Roman" w:cs="Times New Roman"/>
          <w:sz w:val="28"/>
          <w:szCs w:val="28"/>
          <w:lang w:val="uk-UA"/>
        </w:rPr>
      </w:pPr>
      <w:r w:rsidRPr="00934453">
        <w:rPr>
          <w:rFonts w:ascii="Times New Roman" w:hAnsi="Times New Roman" w:cs="Times New Roman"/>
          <w:sz w:val="28"/>
          <w:szCs w:val="28"/>
          <w:lang w:val="uk-UA"/>
        </w:rPr>
        <w:t>Охарактеризуйте з</w:t>
      </w:r>
      <w:proofErr w:type="spellStart"/>
      <w:r w:rsidRPr="00934453">
        <w:rPr>
          <w:rFonts w:ascii="Times New Roman" w:hAnsi="Times New Roman" w:cs="Times New Roman"/>
          <w:sz w:val="28"/>
          <w:szCs w:val="28"/>
        </w:rPr>
        <w:t>начення</w:t>
      </w:r>
      <w:proofErr w:type="spellEnd"/>
      <w:r w:rsidRPr="00934453">
        <w:rPr>
          <w:rFonts w:ascii="Times New Roman" w:hAnsi="Times New Roman" w:cs="Times New Roman"/>
          <w:sz w:val="28"/>
          <w:szCs w:val="28"/>
        </w:rPr>
        <w:t>, мет</w:t>
      </w:r>
      <w:r w:rsidRPr="00934453">
        <w:rPr>
          <w:rFonts w:ascii="Times New Roman" w:hAnsi="Times New Roman" w:cs="Times New Roman"/>
          <w:sz w:val="28"/>
          <w:szCs w:val="28"/>
          <w:lang w:val="uk-UA"/>
        </w:rPr>
        <w:t>у</w:t>
      </w:r>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задачі</w:t>
      </w:r>
      <w:proofErr w:type="spellEnd"/>
      <w:r w:rsidRPr="00934453">
        <w:rPr>
          <w:rFonts w:ascii="Times New Roman" w:hAnsi="Times New Roman" w:cs="Times New Roman"/>
          <w:sz w:val="28"/>
          <w:szCs w:val="28"/>
        </w:rPr>
        <w:t xml:space="preserve"> та </w:t>
      </w:r>
      <w:proofErr w:type="spellStart"/>
      <w:r w:rsidRPr="00934453">
        <w:rPr>
          <w:rFonts w:ascii="Times New Roman" w:hAnsi="Times New Roman" w:cs="Times New Roman"/>
          <w:sz w:val="28"/>
          <w:szCs w:val="28"/>
        </w:rPr>
        <w:t>інформаційне</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забезпечення</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аналізу</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конкурентоспроможності</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підприємства</w:t>
      </w:r>
      <w:proofErr w:type="spellEnd"/>
      <w:r w:rsidRPr="00934453">
        <w:rPr>
          <w:rFonts w:ascii="Times New Roman" w:hAnsi="Times New Roman" w:cs="Times New Roman"/>
          <w:sz w:val="28"/>
          <w:szCs w:val="28"/>
          <w:lang w:val="uk-UA"/>
        </w:rPr>
        <w:t>.</w:t>
      </w:r>
    </w:p>
    <w:p w:rsidR="00C64239" w:rsidRPr="00934453" w:rsidRDefault="00C64239" w:rsidP="00C64239">
      <w:pPr>
        <w:numPr>
          <w:ilvl w:val="0"/>
          <w:numId w:val="21"/>
        </w:numPr>
        <w:contextualSpacing/>
        <w:jc w:val="both"/>
        <w:rPr>
          <w:rFonts w:ascii="Times New Roman" w:hAnsi="Times New Roman" w:cs="Times New Roman"/>
          <w:sz w:val="28"/>
          <w:szCs w:val="28"/>
          <w:lang w:val="uk-UA"/>
        </w:rPr>
      </w:pPr>
      <w:r w:rsidRPr="00934453">
        <w:rPr>
          <w:rFonts w:ascii="Times New Roman" w:hAnsi="Times New Roman" w:cs="Times New Roman"/>
          <w:sz w:val="28"/>
          <w:szCs w:val="28"/>
          <w:lang w:val="uk-UA"/>
        </w:rPr>
        <w:t>Визначте п</w:t>
      </w:r>
      <w:proofErr w:type="spellStart"/>
      <w:r w:rsidRPr="00934453">
        <w:rPr>
          <w:rFonts w:ascii="Times New Roman" w:hAnsi="Times New Roman" w:cs="Times New Roman"/>
          <w:sz w:val="28"/>
          <w:szCs w:val="28"/>
        </w:rPr>
        <w:t>оказники</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конкурентоспроможності</w:t>
      </w:r>
      <w:proofErr w:type="spellEnd"/>
      <w:r w:rsidRPr="00934453">
        <w:rPr>
          <w:rFonts w:ascii="Times New Roman" w:hAnsi="Times New Roman" w:cs="Times New Roman"/>
          <w:sz w:val="28"/>
          <w:szCs w:val="28"/>
          <w:lang w:val="uk-UA"/>
        </w:rPr>
        <w:t xml:space="preserve"> та охарактеризуйте </w:t>
      </w:r>
      <w:proofErr w:type="spellStart"/>
      <w:r w:rsidRPr="00934453">
        <w:rPr>
          <w:rFonts w:ascii="Times New Roman" w:hAnsi="Times New Roman" w:cs="Times New Roman"/>
          <w:sz w:val="28"/>
          <w:szCs w:val="28"/>
        </w:rPr>
        <w:t>технік</w:t>
      </w:r>
      <w:proofErr w:type="spellEnd"/>
      <w:r w:rsidRPr="00934453">
        <w:rPr>
          <w:rFonts w:ascii="Times New Roman" w:hAnsi="Times New Roman" w:cs="Times New Roman"/>
          <w:sz w:val="28"/>
          <w:szCs w:val="28"/>
          <w:lang w:val="uk-UA"/>
        </w:rPr>
        <w:t>у їх</w:t>
      </w:r>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розрахунку</w:t>
      </w:r>
      <w:proofErr w:type="spellEnd"/>
      <w:r w:rsidRPr="00934453">
        <w:rPr>
          <w:rFonts w:ascii="Times New Roman" w:hAnsi="Times New Roman" w:cs="Times New Roman"/>
          <w:sz w:val="28"/>
          <w:szCs w:val="28"/>
          <w:lang w:val="uk-UA"/>
        </w:rPr>
        <w:t>.</w:t>
      </w:r>
    </w:p>
    <w:p w:rsidR="00C64239" w:rsidRPr="00934453" w:rsidRDefault="00C64239" w:rsidP="00C64239">
      <w:pPr>
        <w:numPr>
          <w:ilvl w:val="0"/>
          <w:numId w:val="21"/>
        </w:numPr>
        <w:contextualSpacing/>
        <w:jc w:val="both"/>
        <w:rPr>
          <w:rFonts w:ascii="Times New Roman" w:hAnsi="Times New Roman" w:cs="Times New Roman"/>
          <w:sz w:val="28"/>
          <w:szCs w:val="28"/>
          <w:lang w:val="uk-UA"/>
        </w:rPr>
      </w:pPr>
      <w:r w:rsidRPr="00934453">
        <w:rPr>
          <w:rFonts w:ascii="Times New Roman" w:hAnsi="Times New Roman" w:cs="Times New Roman"/>
          <w:sz w:val="28"/>
          <w:szCs w:val="28"/>
          <w:lang w:val="uk-UA"/>
        </w:rPr>
        <w:t>Опишіть методику а</w:t>
      </w:r>
      <w:proofErr w:type="spellStart"/>
      <w:r w:rsidRPr="00934453">
        <w:rPr>
          <w:rFonts w:ascii="Times New Roman" w:hAnsi="Times New Roman" w:cs="Times New Roman"/>
          <w:sz w:val="28"/>
          <w:szCs w:val="28"/>
        </w:rPr>
        <w:t>наліз</w:t>
      </w:r>
      <w:proofErr w:type="spellEnd"/>
      <w:r w:rsidRPr="00934453">
        <w:rPr>
          <w:rFonts w:ascii="Times New Roman" w:hAnsi="Times New Roman" w:cs="Times New Roman"/>
          <w:sz w:val="28"/>
          <w:szCs w:val="28"/>
          <w:lang w:val="uk-UA"/>
        </w:rPr>
        <w:t>у</w:t>
      </w:r>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конкурентних</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позицій</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підприємства</w:t>
      </w:r>
      <w:proofErr w:type="spellEnd"/>
      <w:r w:rsidRPr="00934453">
        <w:rPr>
          <w:rFonts w:ascii="Times New Roman" w:hAnsi="Times New Roman" w:cs="Times New Roman"/>
          <w:sz w:val="28"/>
          <w:szCs w:val="28"/>
          <w:lang w:val="uk-UA"/>
        </w:rPr>
        <w:t>.</w:t>
      </w:r>
    </w:p>
    <w:p w:rsidR="00C64239" w:rsidRDefault="00C64239" w:rsidP="00C64239">
      <w:pPr>
        <w:numPr>
          <w:ilvl w:val="0"/>
          <w:numId w:val="21"/>
        </w:numPr>
        <w:contextualSpacing/>
        <w:jc w:val="both"/>
        <w:rPr>
          <w:rFonts w:ascii="Times New Roman" w:hAnsi="Times New Roman" w:cs="Times New Roman"/>
          <w:sz w:val="28"/>
          <w:szCs w:val="28"/>
          <w:lang w:val="uk-UA"/>
        </w:rPr>
      </w:pPr>
      <w:r w:rsidRPr="00934453">
        <w:rPr>
          <w:rFonts w:ascii="Times New Roman" w:hAnsi="Times New Roman" w:cs="Times New Roman"/>
          <w:sz w:val="28"/>
          <w:szCs w:val="28"/>
          <w:lang w:val="uk-UA"/>
        </w:rPr>
        <w:t>Визначте можливості підвищення конкурентоспроможності підприємства.</w:t>
      </w:r>
    </w:p>
    <w:p w:rsidR="00C64239" w:rsidRPr="00934453" w:rsidRDefault="00C64239" w:rsidP="00C64239">
      <w:pPr>
        <w:numPr>
          <w:ilvl w:val="0"/>
          <w:numId w:val="21"/>
        </w:numPr>
        <w:jc w:val="both"/>
        <w:rPr>
          <w:rFonts w:ascii="Times New Roman" w:hAnsi="Times New Roman" w:cs="Times New Roman"/>
          <w:sz w:val="28"/>
          <w:szCs w:val="28"/>
          <w:lang w:val="uk-UA"/>
        </w:rPr>
      </w:pPr>
      <w:r w:rsidRPr="00934453">
        <w:rPr>
          <w:rFonts w:ascii="Times New Roman" w:hAnsi="Times New Roman" w:cs="Times New Roman"/>
          <w:sz w:val="28"/>
          <w:szCs w:val="28"/>
          <w:lang w:val="uk-UA"/>
        </w:rPr>
        <w:t>Поясніть, в чому полягають значення, інформаційне забезпечення і задачі аналізу інвестиційної діяльності підприємства.</w:t>
      </w:r>
    </w:p>
    <w:p w:rsidR="00C64239" w:rsidRPr="00934453" w:rsidRDefault="00C64239" w:rsidP="00C64239">
      <w:pPr>
        <w:numPr>
          <w:ilvl w:val="0"/>
          <w:numId w:val="21"/>
        </w:numPr>
        <w:jc w:val="both"/>
        <w:rPr>
          <w:rFonts w:ascii="Times New Roman" w:hAnsi="Times New Roman" w:cs="Times New Roman"/>
          <w:sz w:val="28"/>
          <w:szCs w:val="28"/>
          <w:lang w:val="uk-UA"/>
        </w:rPr>
      </w:pPr>
      <w:r w:rsidRPr="00934453">
        <w:rPr>
          <w:rFonts w:ascii="Times New Roman" w:hAnsi="Times New Roman" w:cs="Times New Roman"/>
          <w:sz w:val="28"/>
          <w:szCs w:val="28"/>
          <w:lang w:val="uk-UA"/>
        </w:rPr>
        <w:t>Охарактеризуйте м</w:t>
      </w:r>
      <w:proofErr w:type="spellStart"/>
      <w:r w:rsidRPr="00934453">
        <w:rPr>
          <w:rFonts w:ascii="Times New Roman" w:hAnsi="Times New Roman" w:cs="Times New Roman"/>
          <w:sz w:val="28"/>
          <w:szCs w:val="28"/>
        </w:rPr>
        <w:t>етоди</w:t>
      </w:r>
      <w:proofErr w:type="spellEnd"/>
      <w:r w:rsidRPr="00934453">
        <w:rPr>
          <w:rFonts w:ascii="Times New Roman" w:hAnsi="Times New Roman" w:cs="Times New Roman"/>
          <w:sz w:val="28"/>
          <w:szCs w:val="28"/>
          <w:lang w:val="uk-UA"/>
        </w:rPr>
        <w:t>ку</w:t>
      </w:r>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аналізу</w:t>
      </w:r>
      <w:proofErr w:type="spellEnd"/>
      <w:r w:rsidRPr="00934453">
        <w:rPr>
          <w:rFonts w:ascii="Times New Roman" w:hAnsi="Times New Roman" w:cs="Times New Roman"/>
          <w:sz w:val="28"/>
          <w:szCs w:val="28"/>
        </w:rPr>
        <w:t xml:space="preserve"> </w:t>
      </w:r>
      <w:r w:rsidRPr="00934453">
        <w:rPr>
          <w:rFonts w:ascii="Times New Roman" w:hAnsi="Times New Roman" w:cs="Times New Roman"/>
          <w:sz w:val="28"/>
          <w:szCs w:val="28"/>
          <w:lang w:val="uk-UA"/>
        </w:rPr>
        <w:t>й</w:t>
      </w:r>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оцінки</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реальних</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інвестицій</w:t>
      </w:r>
      <w:proofErr w:type="spellEnd"/>
      <w:r w:rsidRPr="00934453">
        <w:rPr>
          <w:rFonts w:ascii="Times New Roman" w:hAnsi="Times New Roman" w:cs="Times New Roman"/>
          <w:sz w:val="28"/>
          <w:szCs w:val="28"/>
          <w:lang w:val="uk-UA"/>
        </w:rPr>
        <w:t>.</w:t>
      </w:r>
    </w:p>
    <w:p w:rsidR="00C64239" w:rsidRPr="00934453" w:rsidRDefault="00C64239" w:rsidP="00C64239">
      <w:pPr>
        <w:numPr>
          <w:ilvl w:val="0"/>
          <w:numId w:val="21"/>
        </w:numPr>
        <w:jc w:val="both"/>
        <w:rPr>
          <w:rFonts w:ascii="Times New Roman" w:hAnsi="Times New Roman" w:cs="Times New Roman"/>
          <w:sz w:val="28"/>
          <w:szCs w:val="28"/>
          <w:lang w:val="uk-UA"/>
        </w:rPr>
      </w:pPr>
      <w:r w:rsidRPr="00934453">
        <w:rPr>
          <w:rFonts w:ascii="Times New Roman" w:hAnsi="Times New Roman" w:cs="Times New Roman"/>
          <w:sz w:val="28"/>
          <w:szCs w:val="28"/>
          <w:lang w:val="uk-UA"/>
        </w:rPr>
        <w:t>Опишіть м</w:t>
      </w:r>
      <w:proofErr w:type="spellStart"/>
      <w:r w:rsidRPr="00934453">
        <w:rPr>
          <w:rFonts w:ascii="Times New Roman" w:hAnsi="Times New Roman" w:cs="Times New Roman"/>
          <w:sz w:val="28"/>
          <w:szCs w:val="28"/>
        </w:rPr>
        <w:t>етоди</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аналізу</w:t>
      </w:r>
      <w:proofErr w:type="spellEnd"/>
      <w:r w:rsidRPr="00934453">
        <w:rPr>
          <w:rFonts w:ascii="Times New Roman" w:hAnsi="Times New Roman" w:cs="Times New Roman"/>
          <w:sz w:val="28"/>
          <w:szCs w:val="28"/>
        </w:rPr>
        <w:t xml:space="preserve"> </w:t>
      </w:r>
      <w:r w:rsidRPr="00934453">
        <w:rPr>
          <w:rFonts w:ascii="Times New Roman" w:hAnsi="Times New Roman" w:cs="Times New Roman"/>
          <w:sz w:val="28"/>
          <w:szCs w:val="28"/>
          <w:lang w:val="uk-UA"/>
        </w:rPr>
        <w:t>й</w:t>
      </w:r>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оцінки</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реальних</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інвестицій</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засновані</w:t>
      </w:r>
      <w:proofErr w:type="spellEnd"/>
      <w:r w:rsidRPr="00934453">
        <w:rPr>
          <w:rFonts w:ascii="Times New Roman" w:hAnsi="Times New Roman" w:cs="Times New Roman"/>
          <w:sz w:val="28"/>
          <w:szCs w:val="28"/>
        </w:rPr>
        <w:t xml:space="preserve"> на </w:t>
      </w:r>
      <w:proofErr w:type="spellStart"/>
      <w:r w:rsidRPr="00934453">
        <w:rPr>
          <w:rFonts w:ascii="Times New Roman" w:hAnsi="Times New Roman" w:cs="Times New Roman"/>
          <w:sz w:val="28"/>
          <w:szCs w:val="28"/>
        </w:rPr>
        <w:t>облікових</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оцінках</w:t>
      </w:r>
      <w:proofErr w:type="spellEnd"/>
      <w:r w:rsidRPr="00934453">
        <w:rPr>
          <w:rFonts w:ascii="Times New Roman" w:hAnsi="Times New Roman" w:cs="Times New Roman"/>
          <w:sz w:val="28"/>
          <w:szCs w:val="28"/>
          <w:lang w:val="uk-UA"/>
        </w:rPr>
        <w:t>.</w:t>
      </w:r>
    </w:p>
    <w:p w:rsidR="00C64239" w:rsidRPr="00934453" w:rsidRDefault="00C64239" w:rsidP="00C64239">
      <w:pPr>
        <w:numPr>
          <w:ilvl w:val="0"/>
          <w:numId w:val="21"/>
        </w:numPr>
        <w:jc w:val="both"/>
        <w:rPr>
          <w:rFonts w:ascii="Times New Roman" w:hAnsi="Times New Roman" w:cs="Times New Roman"/>
          <w:sz w:val="28"/>
          <w:szCs w:val="28"/>
          <w:lang w:val="uk-UA"/>
        </w:rPr>
      </w:pPr>
      <w:r w:rsidRPr="00934453">
        <w:rPr>
          <w:rFonts w:ascii="Times New Roman" w:hAnsi="Times New Roman" w:cs="Times New Roman"/>
          <w:sz w:val="28"/>
          <w:szCs w:val="28"/>
          <w:lang w:val="uk-UA"/>
        </w:rPr>
        <w:t>Опишіть м</w:t>
      </w:r>
      <w:proofErr w:type="spellStart"/>
      <w:r w:rsidRPr="00934453">
        <w:rPr>
          <w:rFonts w:ascii="Times New Roman" w:hAnsi="Times New Roman" w:cs="Times New Roman"/>
          <w:sz w:val="28"/>
          <w:szCs w:val="28"/>
        </w:rPr>
        <w:t>етоди</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аналізу</w:t>
      </w:r>
      <w:proofErr w:type="spellEnd"/>
      <w:r w:rsidRPr="00934453">
        <w:rPr>
          <w:rFonts w:ascii="Times New Roman" w:hAnsi="Times New Roman" w:cs="Times New Roman"/>
          <w:sz w:val="28"/>
          <w:szCs w:val="28"/>
        </w:rPr>
        <w:t xml:space="preserve"> </w:t>
      </w:r>
      <w:r w:rsidRPr="00934453">
        <w:rPr>
          <w:rFonts w:ascii="Times New Roman" w:hAnsi="Times New Roman" w:cs="Times New Roman"/>
          <w:sz w:val="28"/>
          <w:szCs w:val="28"/>
          <w:lang w:val="uk-UA"/>
        </w:rPr>
        <w:t>й</w:t>
      </w:r>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оцінки</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реальних</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інвестицій</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засновані</w:t>
      </w:r>
      <w:proofErr w:type="spellEnd"/>
      <w:r w:rsidRPr="00934453">
        <w:rPr>
          <w:rFonts w:ascii="Times New Roman" w:hAnsi="Times New Roman" w:cs="Times New Roman"/>
          <w:sz w:val="28"/>
          <w:szCs w:val="28"/>
        </w:rPr>
        <w:t xml:space="preserve"> на </w:t>
      </w:r>
      <w:proofErr w:type="spellStart"/>
      <w:r w:rsidRPr="00934453">
        <w:rPr>
          <w:rFonts w:ascii="Times New Roman" w:hAnsi="Times New Roman" w:cs="Times New Roman"/>
          <w:sz w:val="28"/>
          <w:szCs w:val="28"/>
        </w:rPr>
        <w:t>дисконтованих</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оцінках</w:t>
      </w:r>
      <w:proofErr w:type="spellEnd"/>
      <w:r w:rsidRPr="00934453">
        <w:rPr>
          <w:rFonts w:ascii="Times New Roman" w:hAnsi="Times New Roman" w:cs="Times New Roman"/>
          <w:sz w:val="28"/>
          <w:szCs w:val="28"/>
        </w:rPr>
        <w:t xml:space="preserve"> (NPV, IRR, DPP).</w:t>
      </w:r>
    </w:p>
    <w:p w:rsidR="00C64239" w:rsidRPr="00934453" w:rsidRDefault="00C64239" w:rsidP="00C64239">
      <w:pPr>
        <w:numPr>
          <w:ilvl w:val="0"/>
          <w:numId w:val="21"/>
        </w:numPr>
        <w:jc w:val="both"/>
        <w:rPr>
          <w:rFonts w:ascii="Times New Roman" w:hAnsi="Times New Roman" w:cs="Times New Roman"/>
          <w:sz w:val="28"/>
          <w:szCs w:val="28"/>
          <w:lang w:val="uk-UA"/>
        </w:rPr>
      </w:pPr>
      <w:r w:rsidRPr="00934453">
        <w:rPr>
          <w:rFonts w:ascii="Times New Roman" w:hAnsi="Times New Roman" w:cs="Times New Roman"/>
          <w:sz w:val="28"/>
          <w:szCs w:val="28"/>
          <w:lang w:val="uk-UA"/>
        </w:rPr>
        <w:t>Опишіть д</w:t>
      </w:r>
      <w:proofErr w:type="spellStart"/>
      <w:r w:rsidRPr="00934453">
        <w:rPr>
          <w:rFonts w:ascii="Times New Roman" w:hAnsi="Times New Roman" w:cs="Times New Roman"/>
          <w:sz w:val="28"/>
          <w:szCs w:val="28"/>
        </w:rPr>
        <w:t>исконтний</w:t>
      </w:r>
      <w:proofErr w:type="spellEnd"/>
      <w:r w:rsidRPr="00934453">
        <w:rPr>
          <w:rFonts w:ascii="Times New Roman" w:hAnsi="Times New Roman" w:cs="Times New Roman"/>
          <w:sz w:val="28"/>
          <w:szCs w:val="28"/>
        </w:rPr>
        <w:t xml:space="preserve"> метод </w:t>
      </w:r>
      <w:proofErr w:type="spellStart"/>
      <w:r w:rsidRPr="00934453">
        <w:rPr>
          <w:rFonts w:ascii="Times New Roman" w:hAnsi="Times New Roman" w:cs="Times New Roman"/>
          <w:sz w:val="28"/>
          <w:szCs w:val="28"/>
        </w:rPr>
        <w:t>аналізу</w:t>
      </w:r>
      <w:proofErr w:type="spellEnd"/>
      <w:r w:rsidRPr="00934453">
        <w:rPr>
          <w:rFonts w:ascii="Times New Roman" w:hAnsi="Times New Roman" w:cs="Times New Roman"/>
          <w:sz w:val="28"/>
          <w:szCs w:val="28"/>
        </w:rPr>
        <w:t xml:space="preserve"> </w:t>
      </w:r>
      <w:r w:rsidRPr="00934453">
        <w:rPr>
          <w:rFonts w:ascii="Times New Roman" w:hAnsi="Times New Roman" w:cs="Times New Roman"/>
          <w:sz w:val="28"/>
          <w:szCs w:val="28"/>
          <w:lang w:val="uk-UA"/>
        </w:rPr>
        <w:t>й</w:t>
      </w:r>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оцінки</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реальних</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інвестицій</w:t>
      </w:r>
      <w:proofErr w:type="spellEnd"/>
      <w:r w:rsidRPr="00934453">
        <w:rPr>
          <w:rFonts w:ascii="Times New Roman" w:hAnsi="Times New Roman" w:cs="Times New Roman"/>
          <w:sz w:val="28"/>
          <w:szCs w:val="28"/>
          <w:lang w:val="uk-UA"/>
        </w:rPr>
        <w:t>.</w:t>
      </w:r>
    </w:p>
    <w:p w:rsidR="00C64239" w:rsidRPr="00934453" w:rsidRDefault="00C64239" w:rsidP="00C64239">
      <w:pPr>
        <w:numPr>
          <w:ilvl w:val="0"/>
          <w:numId w:val="21"/>
        </w:numPr>
        <w:jc w:val="both"/>
        <w:rPr>
          <w:rFonts w:ascii="Times New Roman" w:hAnsi="Times New Roman" w:cs="Times New Roman"/>
          <w:sz w:val="28"/>
          <w:szCs w:val="28"/>
          <w:lang w:val="uk-UA"/>
        </w:rPr>
      </w:pPr>
      <w:r w:rsidRPr="00934453">
        <w:rPr>
          <w:rFonts w:ascii="Times New Roman" w:hAnsi="Times New Roman" w:cs="Times New Roman"/>
          <w:sz w:val="28"/>
          <w:szCs w:val="28"/>
          <w:lang w:val="uk-UA"/>
        </w:rPr>
        <w:t>Опишіть методику аналізу фінансових інвестицій підприємства.</w:t>
      </w:r>
    </w:p>
    <w:p w:rsidR="00C64239" w:rsidRPr="00934453" w:rsidRDefault="00C64239" w:rsidP="00C64239">
      <w:pPr>
        <w:numPr>
          <w:ilvl w:val="0"/>
          <w:numId w:val="21"/>
        </w:numPr>
        <w:jc w:val="both"/>
        <w:rPr>
          <w:rFonts w:ascii="Times New Roman" w:hAnsi="Times New Roman" w:cs="Times New Roman"/>
          <w:sz w:val="28"/>
          <w:szCs w:val="28"/>
          <w:lang w:val="uk-UA"/>
        </w:rPr>
      </w:pPr>
      <w:r w:rsidRPr="00934453">
        <w:rPr>
          <w:rFonts w:ascii="Times New Roman" w:hAnsi="Times New Roman" w:cs="Times New Roman"/>
          <w:sz w:val="28"/>
          <w:szCs w:val="28"/>
          <w:lang w:val="uk-UA"/>
        </w:rPr>
        <w:t>Опишіть методику оцінки інвестиційної привабливості підприємства</w:t>
      </w:r>
    </w:p>
    <w:p w:rsidR="00C64239" w:rsidRPr="00934453" w:rsidRDefault="00C64239" w:rsidP="00C64239">
      <w:pPr>
        <w:numPr>
          <w:ilvl w:val="0"/>
          <w:numId w:val="21"/>
        </w:numPr>
        <w:jc w:val="both"/>
        <w:rPr>
          <w:rFonts w:ascii="Times New Roman" w:hAnsi="Times New Roman" w:cs="Times New Roman"/>
          <w:sz w:val="28"/>
          <w:szCs w:val="28"/>
          <w:lang w:val="uk-UA"/>
        </w:rPr>
      </w:pPr>
      <w:r w:rsidRPr="00934453">
        <w:rPr>
          <w:rFonts w:ascii="Times New Roman" w:hAnsi="Times New Roman" w:cs="Times New Roman"/>
          <w:sz w:val="28"/>
          <w:szCs w:val="28"/>
          <w:lang w:val="uk-UA"/>
        </w:rPr>
        <w:t>Охарактеризуйте процес п</w:t>
      </w:r>
      <w:proofErr w:type="spellStart"/>
      <w:r w:rsidRPr="00934453">
        <w:rPr>
          <w:rFonts w:ascii="Times New Roman" w:hAnsi="Times New Roman" w:cs="Times New Roman"/>
          <w:sz w:val="28"/>
          <w:szCs w:val="28"/>
        </w:rPr>
        <w:t>рогнозування</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інвестиційної</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привабливості</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підприємства</w:t>
      </w:r>
      <w:proofErr w:type="spellEnd"/>
      <w:r w:rsidRPr="00934453">
        <w:rPr>
          <w:rFonts w:ascii="Times New Roman" w:hAnsi="Times New Roman" w:cs="Times New Roman"/>
          <w:sz w:val="28"/>
          <w:szCs w:val="28"/>
          <w:lang w:val="uk-UA"/>
        </w:rPr>
        <w:t>.</w:t>
      </w:r>
    </w:p>
    <w:p w:rsidR="00C64239" w:rsidRPr="00934453" w:rsidRDefault="00C64239" w:rsidP="00C64239">
      <w:pPr>
        <w:numPr>
          <w:ilvl w:val="0"/>
          <w:numId w:val="21"/>
        </w:numPr>
        <w:contextualSpacing/>
        <w:jc w:val="both"/>
        <w:rPr>
          <w:rFonts w:ascii="Times New Roman" w:hAnsi="Times New Roman" w:cs="Times New Roman"/>
          <w:sz w:val="28"/>
          <w:szCs w:val="28"/>
          <w:lang w:val="uk-UA"/>
        </w:rPr>
      </w:pPr>
      <w:r w:rsidRPr="00934453">
        <w:rPr>
          <w:rFonts w:ascii="Times New Roman" w:hAnsi="Times New Roman" w:cs="Times New Roman"/>
          <w:sz w:val="28"/>
          <w:szCs w:val="28"/>
          <w:lang w:val="uk-UA"/>
        </w:rPr>
        <w:t>Окресліть з</w:t>
      </w:r>
      <w:proofErr w:type="spellStart"/>
      <w:r w:rsidRPr="00934453">
        <w:rPr>
          <w:rFonts w:ascii="Times New Roman" w:hAnsi="Times New Roman" w:cs="Times New Roman"/>
          <w:sz w:val="28"/>
          <w:szCs w:val="28"/>
        </w:rPr>
        <w:t>начення</w:t>
      </w:r>
      <w:proofErr w:type="spellEnd"/>
      <w:r w:rsidRPr="00934453">
        <w:rPr>
          <w:rFonts w:ascii="Times New Roman" w:hAnsi="Times New Roman" w:cs="Times New Roman"/>
          <w:sz w:val="28"/>
          <w:szCs w:val="28"/>
        </w:rPr>
        <w:t>, мет</w:t>
      </w:r>
      <w:r w:rsidRPr="00934453">
        <w:rPr>
          <w:rFonts w:ascii="Times New Roman" w:hAnsi="Times New Roman" w:cs="Times New Roman"/>
          <w:sz w:val="28"/>
          <w:szCs w:val="28"/>
          <w:lang w:val="uk-UA"/>
        </w:rPr>
        <w:t>у</w:t>
      </w:r>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задачі</w:t>
      </w:r>
      <w:proofErr w:type="spellEnd"/>
      <w:r w:rsidRPr="00934453">
        <w:rPr>
          <w:rFonts w:ascii="Times New Roman" w:hAnsi="Times New Roman" w:cs="Times New Roman"/>
          <w:sz w:val="28"/>
          <w:szCs w:val="28"/>
        </w:rPr>
        <w:t xml:space="preserve"> та </w:t>
      </w:r>
      <w:proofErr w:type="spellStart"/>
      <w:r w:rsidRPr="00934453">
        <w:rPr>
          <w:rFonts w:ascii="Times New Roman" w:hAnsi="Times New Roman" w:cs="Times New Roman"/>
          <w:sz w:val="28"/>
          <w:szCs w:val="28"/>
        </w:rPr>
        <w:t>інформаційне</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забезпечення</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аналізу</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результативності</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бізнесу</w:t>
      </w:r>
      <w:proofErr w:type="spellEnd"/>
      <w:r w:rsidRPr="00934453">
        <w:rPr>
          <w:rFonts w:ascii="Times New Roman" w:hAnsi="Times New Roman" w:cs="Times New Roman"/>
          <w:sz w:val="28"/>
          <w:szCs w:val="28"/>
          <w:lang w:val="uk-UA"/>
        </w:rPr>
        <w:t>.</w:t>
      </w:r>
    </w:p>
    <w:p w:rsidR="00C64239" w:rsidRPr="00934453" w:rsidRDefault="00C64239" w:rsidP="00C64239">
      <w:pPr>
        <w:numPr>
          <w:ilvl w:val="0"/>
          <w:numId w:val="21"/>
        </w:numPr>
        <w:contextualSpacing/>
        <w:jc w:val="both"/>
        <w:rPr>
          <w:rFonts w:ascii="Times New Roman" w:hAnsi="Times New Roman" w:cs="Times New Roman"/>
          <w:sz w:val="28"/>
          <w:szCs w:val="28"/>
          <w:lang w:val="uk-UA"/>
        </w:rPr>
      </w:pPr>
      <w:r w:rsidRPr="00934453">
        <w:rPr>
          <w:rFonts w:ascii="Times New Roman" w:hAnsi="Times New Roman" w:cs="Times New Roman"/>
          <w:sz w:val="28"/>
          <w:szCs w:val="28"/>
          <w:lang w:val="uk-UA"/>
        </w:rPr>
        <w:t>С</w:t>
      </w:r>
      <w:proofErr w:type="spellStart"/>
      <w:r w:rsidRPr="00934453">
        <w:rPr>
          <w:rFonts w:ascii="Times New Roman" w:hAnsi="Times New Roman" w:cs="Times New Roman"/>
          <w:sz w:val="28"/>
          <w:szCs w:val="28"/>
        </w:rPr>
        <w:t>истема</w:t>
      </w:r>
      <w:r w:rsidRPr="00934453">
        <w:rPr>
          <w:rFonts w:ascii="Times New Roman" w:hAnsi="Times New Roman" w:cs="Times New Roman"/>
          <w:sz w:val="28"/>
          <w:szCs w:val="28"/>
          <w:lang w:val="uk-UA"/>
        </w:rPr>
        <w:t>тизуйте</w:t>
      </w:r>
      <w:proofErr w:type="spellEnd"/>
      <w:r w:rsidRPr="00934453">
        <w:rPr>
          <w:rFonts w:ascii="Times New Roman" w:hAnsi="Times New Roman" w:cs="Times New Roman"/>
          <w:sz w:val="28"/>
          <w:szCs w:val="28"/>
          <w:lang w:val="uk-UA"/>
        </w:rPr>
        <w:t xml:space="preserve"> </w:t>
      </w:r>
      <w:proofErr w:type="spellStart"/>
      <w:r w:rsidRPr="00934453">
        <w:rPr>
          <w:rFonts w:ascii="Times New Roman" w:hAnsi="Times New Roman" w:cs="Times New Roman"/>
          <w:sz w:val="28"/>
          <w:szCs w:val="28"/>
        </w:rPr>
        <w:t>відносн</w:t>
      </w:r>
      <w:proofErr w:type="spellEnd"/>
      <w:r w:rsidRPr="00934453">
        <w:rPr>
          <w:rFonts w:ascii="Times New Roman" w:hAnsi="Times New Roman" w:cs="Times New Roman"/>
          <w:sz w:val="28"/>
          <w:szCs w:val="28"/>
          <w:lang w:val="uk-UA"/>
        </w:rPr>
        <w:t xml:space="preserve">і </w:t>
      </w:r>
      <w:proofErr w:type="spellStart"/>
      <w:r w:rsidRPr="00934453">
        <w:rPr>
          <w:rFonts w:ascii="Times New Roman" w:hAnsi="Times New Roman" w:cs="Times New Roman"/>
          <w:sz w:val="28"/>
          <w:szCs w:val="28"/>
        </w:rPr>
        <w:t>показник</w:t>
      </w:r>
      <w:proofErr w:type="spellEnd"/>
      <w:r w:rsidRPr="00934453">
        <w:rPr>
          <w:rFonts w:ascii="Times New Roman" w:hAnsi="Times New Roman" w:cs="Times New Roman"/>
          <w:sz w:val="28"/>
          <w:szCs w:val="28"/>
          <w:lang w:val="uk-UA"/>
        </w:rPr>
        <w:t>и</w:t>
      </w:r>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які</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характеризують</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результативність</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бізнесу</w:t>
      </w:r>
      <w:proofErr w:type="spellEnd"/>
      <w:r w:rsidRPr="00934453">
        <w:rPr>
          <w:rFonts w:ascii="Times New Roman" w:hAnsi="Times New Roman" w:cs="Times New Roman"/>
          <w:sz w:val="28"/>
          <w:szCs w:val="28"/>
          <w:lang w:val="uk-UA"/>
        </w:rPr>
        <w:t>.</w:t>
      </w:r>
    </w:p>
    <w:p w:rsidR="00C64239" w:rsidRPr="00934453" w:rsidRDefault="00C64239" w:rsidP="00C64239">
      <w:pPr>
        <w:numPr>
          <w:ilvl w:val="0"/>
          <w:numId w:val="21"/>
        </w:numPr>
        <w:contextualSpacing/>
        <w:jc w:val="both"/>
        <w:rPr>
          <w:rFonts w:ascii="Times New Roman" w:hAnsi="Times New Roman" w:cs="Times New Roman"/>
          <w:sz w:val="28"/>
          <w:szCs w:val="28"/>
          <w:lang w:val="uk-UA"/>
        </w:rPr>
      </w:pPr>
      <w:r w:rsidRPr="00934453">
        <w:rPr>
          <w:rFonts w:ascii="Times New Roman" w:hAnsi="Times New Roman" w:cs="Times New Roman"/>
          <w:sz w:val="28"/>
          <w:szCs w:val="28"/>
          <w:lang w:val="uk-UA"/>
        </w:rPr>
        <w:t>Опишіть методику а</w:t>
      </w:r>
      <w:proofErr w:type="spellStart"/>
      <w:r w:rsidRPr="00934453">
        <w:rPr>
          <w:rFonts w:ascii="Times New Roman" w:hAnsi="Times New Roman" w:cs="Times New Roman"/>
          <w:sz w:val="28"/>
          <w:szCs w:val="28"/>
        </w:rPr>
        <w:t>наліз</w:t>
      </w:r>
      <w:proofErr w:type="spellEnd"/>
      <w:r w:rsidRPr="00934453">
        <w:rPr>
          <w:rFonts w:ascii="Times New Roman" w:hAnsi="Times New Roman" w:cs="Times New Roman"/>
          <w:sz w:val="28"/>
          <w:szCs w:val="28"/>
          <w:lang w:val="uk-UA"/>
        </w:rPr>
        <w:t>у</w:t>
      </w:r>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впливу</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факторів</w:t>
      </w:r>
      <w:proofErr w:type="spellEnd"/>
      <w:r w:rsidRPr="00934453">
        <w:rPr>
          <w:rFonts w:ascii="Times New Roman" w:hAnsi="Times New Roman" w:cs="Times New Roman"/>
          <w:sz w:val="28"/>
          <w:szCs w:val="28"/>
        </w:rPr>
        <w:t xml:space="preserve"> на </w:t>
      </w:r>
      <w:proofErr w:type="spellStart"/>
      <w:r w:rsidRPr="00934453">
        <w:rPr>
          <w:rFonts w:ascii="Times New Roman" w:hAnsi="Times New Roman" w:cs="Times New Roman"/>
          <w:sz w:val="28"/>
          <w:szCs w:val="28"/>
        </w:rPr>
        <w:t>відносні</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показники</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результативності</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бізнесу</w:t>
      </w:r>
      <w:proofErr w:type="spellEnd"/>
      <w:r w:rsidRPr="00934453">
        <w:rPr>
          <w:rFonts w:ascii="Times New Roman" w:hAnsi="Times New Roman" w:cs="Times New Roman"/>
          <w:sz w:val="28"/>
          <w:szCs w:val="28"/>
          <w:lang w:val="uk-UA"/>
        </w:rPr>
        <w:t>.</w:t>
      </w:r>
    </w:p>
    <w:p w:rsidR="00C64239" w:rsidRPr="00934453" w:rsidRDefault="00C64239" w:rsidP="00C64239">
      <w:pPr>
        <w:numPr>
          <w:ilvl w:val="0"/>
          <w:numId w:val="21"/>
        </w:numPr>
        <w:contextualSpacing/>
        <w:jc w:val="both"/>
        <w:rPr>
          <w:rFonts w:ascii="Times New Roman" w:hAnsi="Times New Roman" w:cs="Times New Roman"/>
          <w:sz w:val="28"/>
          <w:szCs w:val="28"/>
          <w:lang w:val="uk-UA"/>
        </w:rPr>
      </w:pPr>
      <w:r w:rsidRPr="00934453">
        <w:rPr>
          <w:rFonts w:ascii="Times New Roman" w:hAnsi="Times New Roman" w:cs="Times New Roman"/>
          <w:sz w:val="28"/>
          <w:szCs w:val="28"/>
          <w:lang w:val="uk-UA"/>
        </w:rPr>
        <w:t>Опишіть методику аналізу рентабельності підприємства з використанням моделі Дюпона.</w:t>
      </w:r>
    </w:p>
    <w:p w:rsidR="00C64239" w:rsidRPr="00934453" w:rsidRDefault="00C64239" w:rsidP="00C64239">
      <w:pPr>
        <w:numPr>
          <w:ilvl w:val="0"/>
          <w:numId w:val="21"/>
        </w:numPr>
        <w:contextualSpacing/>
        <w:jc w:val="both"/>
        <w:rPr>
          <w:rFonts w:ascii="Times New Roman" w:hAnsi="Times New Roman" w:cs="Times New Roman"/>
          <w:sz w:val="28"/>
          <w:szCs w:val="28"/>
          <w:lang w:val="uk-UA"/>
        </w:rPr>
      </w:pPr>
      <w:r w:rsidRPr="00934453">
        <w:rPr>
          <w:rFonts w:ascii="Times New Roman" w:hAnsi="Times New Roman" w:cs="Times New Roman"/>
          <w:sz w:val="28"/>
          <w:szCs w:val="28"/>
          <w:lang w:val="uk-UA"/>
        </w:rPr>
        <w:t>Визначте с</w:t>
      </w:r>
      <w:proofErr w:type="spellStart"/>
      <w:r w:rsidRPr="00934453">
        <w:rPr>
          <w:rFonts w:ascii="Times New Roman" w:hAnsi="Times New Roman" w:cs="Times New Roman"/>
          <w:sz w:val="28"/>
          <w:szCs w:val="28"/>
        </w:rPr>
        <w:t>утність</w:t>
      </w:r>
      <w:proofErr w:type="spellEnd"/>
      <w:r w:rsidRPr="00934453">
        <w:rPr>
          <w:rFonts w:ascii="Times New Roman" w:hAnsi="Times New Roman" w:cs="Times New Roman"/>
          <w:sz w:val="28"/>
          <w:szCs w:val="28"/>
        </w:rPr>
        <w:t xml:space="preserve"> та </w:t>
      </w:r>
      <w:proofErr w:type="spellStart"/>
      <w:r w:rsidRPr="00934453">
        <w:rPr>
          <w:rFonts w:ascii="Times New Roman" w:hAnsi="Times New Roman" w:cs="Times New Roman"/>
          <w:sz w:val="28"/>
          <w:szCs w:val="28"/>
        </w:rPr>
        <w:t>види</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рейтингових</w:t>
      </w:r>
      <w:proofErr w:type="spellEnd"/>
      <w:r w:rsidRPr="00934453">
        <w:rPr>
          <w:rFonts w:ascii="Times New Roman" w:hAnsi="Times New Roman" w:cs="Times New Roman"/>
          <w:sz w:val="28"/>
          <w:szCs w:val="28"/>
        </w:rPr>
        <w:t xml:space="preserve"> </w:t>
      </w:r>
      <w:proofErr w:type="spellStart"/>
      <w:r w:rsidRPr="00934453">
        <w:rPr>
          <w:rFonts w:ascii="Times New Roman" w:hAnsi="Times New Roman" w:cs="Times New Roman"/>
          <w:sz w:val="28"/>
          <w:szCs w:val="28"/>
        </w:rPr>
        <w:t>оцінок</w:t>
      </w:r>
      <w:proofErr w:type="spellEnd"/>
    </w:p>
    <w:p w:rsidR="00C64239" w:rsidRPr="00934453" w:rsidRDefault="00C64239" w:rsidP="00C64239">
      <w:pPr>
        <w:numPr>
          <w:ilvl w:val="0"/>
          <w:numId w:val="21"/>
        </w:numPr>
        <w:contextualSpacing/>
        <w:jc w:val="both"/>
        <w:rPr>
          <w:rFonts w:ascii="Times New Roman" w:hAnsi="Times New Roman" w:cs="Times New Roman"/>
          <w:sz w:val="28"/>
          <w:szCs w:val="28"/>
          <w:lang w:val="uk-UA"/>
        </w:rPr>
      </w:pPr>
      <w:r w:rsidRPr="00934453">
        <w:rPr>
          <w:rFonts w:ascii="Times New Roman" w:hAnsi="Times New Roman" w:cs="Times New Roman"/>
          <w:sz w:val="28"/>
          <w:szCs w:val="28"/>
          <w:lang w:val="uk-UA"/>
        </w:rPr>
        <w:t>Опишіть процес рейтингової оцінки інвестиційної привабливості підприємства.</w:t>
      </w:r>
    </w:p>
    <w:p w:rsidR="001F2FEF" w:rsidRDefault="00C64239" w:rsidP="003904B6">
      <w:pPr>
        <w:rPr>
          <w:rFonts w:ascii="Times New Roman" w:hAnsi="Times New Roman" w:cs="Times New Roman"/>
          <w:b/>
          <w:sz w:val="28"/>
          <w:szCs w:val="28"/>
          <w:lang w:val="uk-UA"/>
        </w:rPr>
      </w:pPr>
      <w:r w:rsidRPr="00934453">
        <w:rPr>
          <w:rFonts w:ascii="Times New Roman" w:hAnsi="Times New Roman" w:cs="Times New Roman"/>
          <w:b/>
          <w:sz w:val="28"/>
          <w:szCs w:val="28"/>
          <w:lang w:val="uk-UA"/>
        </w:rPr>
        <w:br w:type="page"/>
      </w:r>
    </w:p>
    <w:p w:rsidR="00E1426B" w:rsidRPr="00F271C8" w:rsidRDefault="00E1426B" w:rsidP="00E1426B">
      <w:pPr>
        <w:tabs>
          <w:tab w:val="left" w:pos="426"/>
        </w:tabs>
        <w:spacing w:before="240" w:after="240"/>
        <w:jc w:val="center"/>
        <w:rPr>
          <w:rFonts w:ascii="Times New Roman" w:hAnsi="Times New Roman" w:cs="Times New Roman"/>
          <w:sz w:val="28"/>
          <w:szCs w:val="28"/>
          <w:lang w:val="uk-UA"/>
        </w:rPr>
      </w:pPr>
      <w:bookmarkStart w:id="1" w:name="_GoBack"/>
      <w:bookmarkEnd w:id="1"/>
      <w:r w:rsidRPr="00F271C8">
        <w:rPr>
          <w:rFonts w:ascii="Times New Roman" w:hAnsi="Times New Roman" w:cs="Times New Roman"/>
          <w:b/>
          <w:sz w:val="28"/>
          <w:szCs w:val="28"/>
          <w:lang w:val="uk-UA"/>
        </w:rPr>
        <w:lastRenderedPageBreak/>
        <w:t>Загальні критерії оцінювання навчальних досягнень студентів</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7628"/>
      </w:tblGrid>
      <w:tr w:rsidR="00E1426B" w:rsidRPr="00F271C8" w:rsidTr="00791FF6">
        <w:trPr>
          <w:jc w:val="center"/>
        </w:trPr>
        <w:tc>
          <w:tcPr>
            <w:tcW w:w="2092" w:type="dxa"/>
          </w:tcPr>
          <w:p w:rsidR="00E1426B" w:rsidRPr="00F271C8" w:rsidRDefault="00E1426B" w:rsidP="00791FF6">
            <w:pPr>
              <w:tabs>
                <w:tab w:val="left" w:pos="426"/>
              </w:tabs>
              <w:spacing w:line="276" w:lineRule="auto"/>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Оцінка</w:t>
            </w:r>
          </w:p>
        </w:tc>
        <w:tc>
          <w:tcPr>
            <w:tcW w:w="7628" w:type="dxa"/>
          </w:tcPr>
          <w:p w:rsidR="00E1426B" w:rsidRPr="00F271C8" w:rsidRDefault="00E1426B" w:rsidP="00791FF6">
            <w:pPr>
              <w:tabs>
                <w:tab w:val="left" w:pos="426"/>
              </w:tabs>
              <w:spacing w:line="276" w:lineRule="auto"/>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Критерії оцінювання</w:t>
            </w:r>
          </w:p>
        </w:tc>
      </w:tr>
      <w:tr w:rsidR="00E1426B" w:rsidRPr="00F271C8" w:rsidTr="00791FF6">
        <w:trPr>
          <w:jc w:val="center"/>
        </w:trPr>
        <w:tc>
          <w:tcPr>
            <w:tcW w:w="2092" w:type="dxa"/>
            <w:vAlign w:val="center"/>
          </w:tcPr>
          <w:p w:rsidR="00E1426B" w:rsidRPr="00F271C8" w:rsidRDefault="00E1426B" w:rsidP="00791FF6">
            <w:pPr>
              <w:tabs>
                <w:tab w:val="left" w:pos="426"/>
              </w:tabs>
              <w:spacing w:line="276" w:lineRule="auto"/>
              <w:jc w:val="center"/>
              <w:rPr>
                <w:rFonts w:ascii="Times New Roman" w:hAnsi="Times New Roman" w:cs="Times New Roman"/>
                <w:b/>
                <w:i/>
                <w:sz w:val="28"/>
                <w:szCs w:val="28"/>
                <w:lang w:val="uk-UA"/>
              </w:rPr>
            </w:pPr>
            <w:r w:rsidRPr="00F271C8">
              <w:rPr>
                <w:rFonts w:ascii="Times New Roman" w:hAnsi="Times New Roman" w:cs="Times New Roman"/>
                <w:b/>
                <w:i/>
                <w:sz w:val="28"/>
                <w:szCs w:val="28"/>
                <w:lang w:val="uk-UA"/>
              </w:rPr>
              <w:t>«відмінно»</w:t>
            </w:r>
          </w:p>
        </w:tc>
        <w:tc>
          <w:tcPr>
            <w:tcW w:w="7628" w:type="dxa"/>
          </w:tcPr>
          <w:p w:rsidR="00E1426B" w:rsidRPr="00F271C8" w:rsidRDefault="00E1426B" w:rsidP="00791FF6">
            <w:pPr>
              <w:tabs>
                <w:tab w:val="left" w:pos="426"/>
              </w:tabs>
              <w:jc w:val="both"/>
              <w:rPr>
                <w:rFonts w:ascii="Times New Roman" w:hAnsi="Times New Roman" w:cs="Times New Roman"/>
                <w:sz w:val="26"/>
                <w:szCs w:val="26"/>
                <w:lang w:val="uk-UA"/>
              </w:rPr>
            </w:pPr>
            <w:r w:rsidRPr="00F271C8">
              <w:rPr>
                <w:rFonts w:ascii="Times New Roman" w:hAnsi="Times New Roman" w:cs="Times New Roman"/>
                <w:sz w:val="26"/>
                <w:szCs w:val="26"/>
                <w:lang w:val="uk-UA"/>
              </w:rPr>
              <w:t>Ставиться за повні та міцні знання матеріалу в заданому обсязі, вміння вільно виконувати практичні завдання, передбачені навчальною програмою; за знання основної та додаткової літератури; за вияв креативності в розумінні і творчому використанні набутих знань та умінь.</w:t>
            </w:r>
          </w:p>
        </w:tc>
      </w:tr>
      <w:tr w:rsidR="00E1426B" w:rsidRPr="00F271C8" w:rsidTr="00791FF6">
        <w:trPr>
          <w:jc w:val="center"/>
        </w:trPr>
        <w:tc>
          <w:tcPr>
            <w:tcW w:w="2092" w:type="dxa"/>
            <w:vAlign w:val="center"/>
          </w:tcPr>
          <w:p w:rsidR="00E1426B" w:rsidRPr="00F271C8" w:rsidRDefault="00E1426B" w:rsidP="00791FF6">
            <w:pPr>
              <w:tabs>
                <w:tab w:val="left" w:pos="426"/>
              </w:tabs>
              <w:spacing w:line="276" w:lineRule="auto"/>
              <w:jc w:val="center"/>
              <w:rPr>
                <w:rFonts w:ascii="Times New Roman" w:hAnsi="Times New Roman" w:cs="Times New Roman"/>
                <w:b/>
                <w:i/>
                <w:sz w:val="28"/>
                <w:szCs w:val="28"/>
                <w:lang w:val="uk-UA"/>
              </w:rPr>
            </w:pPr>
            <w:r w:rsidRPr="00F271C8">
              <w:rPr>
                <w:rFonts w:ascii="Times New Roman" w:hAnsi="Times New Roman" w:cs="Times New Roman"/>
                <w:b/>
                <w:i/>
                <w:sz w:val="28"/>
                <w:szCs w:val="28"/>
                <w:lang w:val="uk-UA"/>
              </w:rPr>
              <w:t>«добре»</w:t>
            </w:r>
          </w:p>
        </w:tc>
        <w:tc>
          <w:tcPr>
            <w:tcW w:w="7628" w:type="dxa"/>
          </w:tcPr>
          <w:p w:rsidR="00E1426B" w:rsidRPr="00F271C8" w:rsidRDefault="00E1426B" w:rsidP="00791FF6">
            <w:pPr>
              <w:tabs>
                <w:tab w:val="left" w:pos="426"/>
              </w:tabs>
              <w:jc w:val="both"/>
              <w:rPr>
                <w:rFonts w:ascii="Times New Roman" w:hAnsi="Times New Roman" w:cs="Times New Roman"/>
                <w:sz w:val="26"/>
                <w:szCs w:val="26"/>
                <w:lang w:val="uk-UA"/>
              </w:rPr>
            </w:pPr>
            <w:r w:rsidRPr="00F271C8">
              <w:rPr>
                <w:rFonts w:ascii="Times New Roman" w:hAnsi="Times New Roman" w:cs="Times New Roman"/>
                <w:sz w:val="26"/>
                <w:szCs w:val="26"/>
                <w:lang w:val="uk-UA"/>
              </w:rPr>
              <w:t>Ставиться за вияв студентом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Але у відповіді студента наявні незначні помилки.</w:t>
            </w:r>
          </w:p>
        </w:tc>
      </w:tr>
      <w:tr w:rsidR="00E1426B" w:rsidRPr="00F271C8" w:rsidTr="00791FF6">
        <w:trPr>
          <w:jc w:val="center"/>
        </w:trPr>
        <w:tc>
          <w:tcPr>
            <w:tcW w:w="2092" w:type="dxa"/>
            <w:vAlign w:val="center"/>
          </w:tcPr>
          <w:p w:rsidR="00E1426B" w:rsidRPr="00F271C8" w:rsidRDefault="00E1426B" w:rsidP="00791FF6">
            <w:pPr>
              <w:tabs>
                <w:tab w:val="left" w:pos="426"/>
              </w:tabs>
              <w:spacing w:line="276" w:lineRule="auto"/>
              <w:jc w:val="center"/>
              <w:rPr>
                <w:rFonts w:ascii="Times New Roman" w:hAnsi="Times New Roman" w:cs="Times New Roman"/>
                <w:b/>
                <w:i/>
                <w:sz w:val="28"/>
                <w:szCs w:val="28"/>
                <w:lang w:val="uk-UA"/>
              </w:rPr>
            </w:pPr>
            <w:r w:rsidRPr="00F271C8">
              <w:rPr>
                <w:rFonts w:ascii="Times New Roman" w:hAnsi="Times New Roman" w:cs="Times New Roman"/>
                <w:b/>
                <w:i/>
                <w:sz w:val="28"/>
                <w:szCs w:val="28"/>
                <w:lang w:val="uk-UA"/>
              </w:rPr>
              <w:t>«задовільно»</w:t>
            </w:r>
          </w:p>
        </w:tc>
        <w:tc>
          <w:tcPr>
            <w:tcW w:w="7628" w:type="dxa"/>
          </w:tcPr>
          <w:p w:rsidR="00E1426B" w:rsidRPr="00F271C8" w:rsidRDefault="00E1426B" w:rsidP="00791FF6">
            <w:pPr>
              <w:tabs>
                <w:tab w:val="left" w:pos="426"/>
              </w:tabs>
              <w:jc w:val="both"/>
              <w:rPr>
                <w:rFonts w:ascii="Times New Roman" w:hAnsi="Times New Roman" w:cs="Times New Roman"/>
                <w:sz w:val="26"/>
                <w:szCs w:val="26"/>
                <w:lang w:val="uk-UA"/>
              </w:rPr>
            </w:pPr>
            <w:r w:rsidRPr="00F271C8">
              <w:rPr>
                <w:rFonts w:ascii="Times New Roman" w:hAnsi="Times New Roman" w:cs="Times New Roman"/>
                <w:sz w:val="26"/>
                <w:szCs w:val="26"/>
                <w:lang w:val="uk-UA"/>
              </w:rPr>
              <w:t>Ставиться за вияв знання основного навчального матеріалу в обсязі, достатньому для подальшого навчання і майбутньої фахової діяльності, поверхову обізнаність із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із допомогою викладача.</w:t>
            </w:r>
          </w:p>
        </w:tc>
      </w:tr>
      <w:tr w:rsidR="00E1426B" w:rsidRPr="00F271C8" w:rsidTr="00791FF6">
        <w:trPr>
          <w:jc w:val="center"/>
        </w:trPr>
        <w:tc>
          <w:tcPr>
            <w:tcW w:w="2092" w:type="dxa"/>
            <w:vAlign w:val="center"/>
          </w:tcPr>
          <w:p w:rsidR="00E1426B" w:rsidRPr="00F271C8" w:rsidRDefault="00E1426B" w:rsidP="00791FF6">
            <w:pPr>
              <w:spacing w:line="276" w:lineRule="auto"/>
              <w:ind w:left="-108"/>
              <w:jc w:val="right"/>
              <w:rPr>
                <w:rFonts w:ascii="Times New Roman" w:hAnsi="Times New Roman" w:cs="Times New Roman"/>
                <w:b/>
                <w:i/>
                <w:sz w:val="28"/>
                <w:szCs w:val="28"/>
                <w:lang w:val="uk-UA"/>
              </w:rPr>
            </w:pPr>
            <w:r w:rsidRPr="00F271C8">
              <w:rPr>
                <w:rFonts w:ascii="Times New Roman" w:hAnsi="Times New Roman" w:cs="Times New Roman"/>
                <w:b/>
                <w:i/>
                <w:sz w:val="28"/>
                <w:szCs w:val="28"/>
                <w:lang w:val="uk-UA"/>
              </w:rPr>
              <w:t>«незадовільно»</w:t>
            </w:r>
          </w:p>
        </w:tc>
        <w:tc>
          <w:tcPr>
            <w:tcW w:w="7628" w:type="dxa"/>
          </w:tcPr>
          <w:p w:rsidR="00E1426B" w:rsidRPr="00F271C8" w:rsidRDefault="00E1426B" w:rsidP="00791FF6">
            <w:pPr>
              <w:tabs>
                <w:tab w:val="left" w:pos="426"/>
              </w:tabs>
              <w:jc w:val="both"/>
              <w:rPr>
                <w:rFonts w:ascii="Times New Roman" w:hAnsi="Times New Roman" w:cs="Times New Roman"/>
                <w:sz w:val="26"/>
                <w:szCs w:val="26"/>
                <w:lang w:val="uk-UA"/>
              </w:rPr>
            </w:pPr>
            <w:r w:rsidRPr="00F271C8">
              <w:rPr>
                <w:rFonts w:ascii="Times New Roman" w:hAnsi="Times New Roman" w:cs="Times New Roman"/>
                <w:sz w:val="26"/>
                <w:szCs w:val="26"/>
                <w:lang w:val="uk-UA"/>
              </w:rPr>
              <w:t>Виставляється студентові, відповідь якого під час відтворення основного програмового матеріалу поверхова, фрагментарна, що зумовлюється початковими уявленнями про предмет вивчення. Таким чином, оцінка «незадовільно» ставиться студентові, який неспроможний до навчання чи виконання фахової діяльності після закінчення закладу вищої освіти без повторного навчання за програмою відповідної дисципліни.</w:t>
            </w:r>
          </w:p>
        </w:tc>
      </w:tr>
    </w:tbl>
    <w:p w:rsidR="00E1426B" w:rsidRPr="00F271C8" w:rsidRDefault="00E1426B" w:rsidP="00E1426B">
      <w:pPr>
        <w:tabs>
          <w:tab w:val="left" w:pos="2030"/>
          <w:tab w:val="left" w:pos="10065"/>
        </w:tabs>
        <w:jc w:val="center"/>
        <w:rPr>
          <w:rFonts w:ascii="Times New Roman" w:hAnsi="Times New Roman" w:cs="Times New Roman"/>
          <w:b/>
          <w:sz w:val="16"/>
          <w:szCs w:val="16"/>
          <w:lang w:val="uk-UA"/>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19"/>
        <w:gridCol w:w="1817"/>
        <w:gridCol w:w="1680"/>
        <w:gridCol w:w="806"/>
        <w:gridCol w:w="4201"/>
      </w:tblGrid>
      <w:tr w:rsidR="00E1426B" w:rsidRPr="00F271C8" w:rsidTr="00791FF6">
        <w:trPr>
          <w:trHeight w:val="519"/>
          <w:tblCellSpacing w:w="0" w:type="dxa"/>
        </w:trPr>
        <w:tc>
          <w:tcPr>
            <w:tcW w:w="1525" w:type="pct"/>
            <w:gridSpan w:val="2"/>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lang w:val="uk-UA"/>
              </w:rPr>
            </w:pPr>
            <w:r w:rsidRPr="00F271C8">
              <w:rPr>
                <w:rFonts w:ascii="Times New Roman" w:hAnsi="Times New Roman" w:cs="Times New Roman"/>
                <w:b/>
                <w:bCs/>
                <w:lang w:val="uk-UA"/>
              </w:rPr>
              <w:t>Оцінка за 100-бальною системою</w:t>
            </w:r>
          </w:p>
        </w:tc>
        <w:tc>
          <w:tcPr>
            <w:tcW w:w="873" w:type="pct"/>
            <w:tcBorders>
              <w:top w:val="outset" w:sz="6" w:space="0" w:color="auto"/>
              <w:left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lang w:val="uk-UA"/>
              </w:rPr>
            </w:pPr>
            <w:r w:rsidRPr="00F271C8">
              <w:rPr>
                <w:rFonts w:ascii="Times New Roman" w:hAnsi="Times New Roman" w:cs="Times New Roman"/>
                <w:b/>
                <w:bCs/>
                <w:lang w:val="uk-UA"/>
              </w:rPr>
              <w:t>Оцінка за національною шкалою</w:t>
            </w:r>
          </w:p>
        </w:tc>
        <w:tc>
          <w:tcPr>
            <w:tcW w:w="2602" w:type="pct"/>
            <w:gridSpan w:val="2"/>
            <w:tcBorders>
              <w:top w:val="outset" w:sz="6" w:space="0" w:color="auto"/>
              <w:left w:val="outset" w:sz="6" w:space="0" w:color="auto"/>
              <w:right w:val="outset" w:sz="6" w:space="0" w:color="auto"/>
            </w:tcBorders>
            <w:vAlign w:val="center"/>
          </w:tcPr>
          <w:p w:rsidR="00E1426B" w:rsidRPr="00F271C8" w:rsidRDefault="00E1426B" w:rsidP="00791FF6">
            <w:pPr>
              <w:jc w:val="center"/>
              <w:rPr>
                <w:rFonts w:ascii="Times New Roman" w:hAnsi="Times New Roman" w:cs="Times New Roman"/>
                <w:lang w:val="uk-UA"/>
              </w:rPr>
            </w:pPr>
            <w:r w:rsidRPr="00F271C8">
              <w:rPr>
                <w:rFonts w:ascii="Times New Roman" w:hAnsi="Times New Roman" w:cs="Times New Roman"/>
                <w:b/>
                <w:bCs/>
                <w:lang w:val="uk-UA"/>
              </w:rPr>
              <w:t>Оцінка за шкалою ECTS</w:t>
            </w:r>
          </w:p>
        </w:tc>
      </w:tr>
      <w:tr w:rsidR="00E1426B" w:rsidRPr="00F271C8" w:rsidTr="00791FF6">
        <w:trPr>
          <w:tblCellSpacing w:w="0" w:type="dxa"/>
        </w:trPr>
        <w:tc>
          <w:tcPr>
            <w:tcW w:w="581"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36 – 40 та більше</w:t>
            </w:r>
          </w:p>
        </w:tc>
        <w:tc>
          <w:tcPr>
            <w:tcW w:w="944"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i/>
                <w:sz w:val="28"/>
                <w:szCs w:val="28"/>
                <w:lang w:val="uk-UA"/>
              </w:rPr>
            </w:pPr>
            <w:r w:rsidRPr="00F271C8">
              <w:rPr>
                <w:rFonts w:ascii="Times New Roman" w:hAnsi="Times New Roman" w:cs="Times New Roman"/>
                <w:i/>
                <w:sz w:val="28"/>
                <w:szCs w:val="28"/>
                <w:lang w:val="uk-UA"/>
              </w:rPr>
              <w:t>відмінно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5</w:t>
            </w:r>
          </w:p>
        </w:tc>
        <w:tc>
          <w:tcPr>
            <w:tcW w:w="419"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A</w:t>
            </w:r>
          </w:p>
        </w:tc>
        <w:tc>
          <w:tcPr>
            <w:tcW w:w="2183"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i/>
                <w:sz w:val="28"/>
                <w:szCs w:val="28"/>
                <w:lang w:val="uk-UA"/>
              </w:rPr>
            </w:pPr>
            <w:r w:rsidRPr="00F271C8">
              <w:rPr>
                <w:rFonts w:ascii="Times New Roman" w:hAnsi="Times New Roman" w:cs="Times New Roman"/>
                <w:i/>
                <w:sz w:val="28"/>
                <w:szCs w:val="28"/>
                <w:lang w:val="uk-UA"/>
              </w:rPr>
              <w:t>відмінно</w:t>
            </w:r>
          </w:p>
        </w:tc>
      </w:tr>
      <w:tr w:rsidR="00E1426B" w:rsidRPr="00F271C8" w:rsidTr="00791FF6">
        <w:trPr>
          <w:tblCellSpacing w:w="0" w:type="dxa"/>
        </w:trPr>
        <w:tc>
          <w:tcPr>
            <w:tcW w:w="581"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30 – 35</w:t>
            </w:r>
          </w:p>
        </w:tc>
        <w:tc>
          <w:tcPr>
            <w:tcW w:w="944"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i/>
                <w:sz w:val="28"/>
                <w:szCs w:val="28"/>
                <w:lang w:val="uk-UA"/>
              </w:rPr>
            </w:pPr>
            <w:r w:rsidRPr="00F271C8">
              <w:rPr>
                <w:rFonts w:ascii="Times New Roman" w:hAnsi="Times New Roman" w:cs="Times New Roman"/>
                <w:i/>
                <w:sz w:val="28"/>
                <w:szCs w:val="28"/>
                <w:lang w:val="uk-UA"/>
              </w:rPr>
              <w:t>добре</w:t>
            </w:r>
          </w:p>
        </w:tc>
        <w:tc>
          <w:tcPr>
            <w:tcW w:w="873"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4</w:t>
            </w:r>
          </w:p>
        </w:tc>
        <w:tc>
          <w:tcPr>
            <w:tcW w:w="419"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BС</w:t>
            </w:r>
          </w:p>
        </w:tc>
        <w:tc>
          <w:tcPr>
            <w:tcW w:w="2183"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i/>
                <w:sz w:val="28"/>
                <w:szCs w:val="28"/>
                <w:lang w:val="uk-UA"/>
              </w:rPr>
            </w:pPr>
            <w:r w:rsidRPr="00F271C8">
              <w:rPr>
                <w:rFonts w:ascii="Times New Roman" w:hAnsi="Times New Roman" w:cs="Times New Roman"/>
                <w:i/>
                <w:sz w:val="28"/>
                <w:szCs w:val="28"/>
                <w:lang w:val="uk-UA"/>
              </w:rPr>
              <w:t>добре</w:t>
            </w:r>
          </w:p>
        </w:tc>
      </w:tr>
      <w:tr w:rsidR="00E1426B" w:rsidRPr="00F271C8" w:rsidTr="00791FF6">
        <w:trPr>
          <w:tblCellSpacing w:w="0" w:type="dxa"/>
        </w:trPr>
        <w:tc>
          <w:tcPr>
            <w:tcW w:w="581"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24 – 29</w:t>
            </w:r>
          </w:p>
        </w:tc>
        <w:tc>
          <w:tcPr>
            <w:tcW w:w="944"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i/>
                <w:sz w:val="28"/>
                <w:szCs w:val="28"/>
                <w:lang w:val="uk-UA"/>
              </w:rPr>
            </w:pPr>
            <w:r w:rsidRPr="00F271C8">
              <w:rPr>
                <w:rFonts w:ascii="Times New Roman" w:hAnsi="Times New Roman" w:cs="Times New Roman"/>
                <w:i/>
                <w:sz w:val="28"/>
                <w:szCs w:val="28"/>
                <w:lang w:val="uk-UA"/>
              </w:rPr>
              <w:t>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3</w:t>
            </w:r>
          </w:p>
        </w:tc>
        <w:tc>
          <w:tcPr>
            <w:tcW w:w="419"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DЕ</w:t>
            </w:r>
          </w:p>
        </w:tc>
        <w:tc>
          <w:tcPr>
            <w:tcW w:w="2183"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i/>
                <w:sz w:val="28"/>
                <w:szCs w:val="28"/>
                <w:lang w:val="uk-UA"/>
              </w:rPr>
            </w:pPr>
            <w:r w:rsidRPr="00F271C8">
              <w:rPr>
                <w:rFonts w:ascii="Times New Roman" w:hAnsi="Times New Roman" w:cs="Times New Roman"/>
                <w:i/>
                <w:sz w:val="28"/>
                <w:szCs w:val="28"/>
                <w:lang w:val="uk-UA"/>
              </w:rPr>
              <w:t>задовільно</w:t>
            </w:r>
          </w:p>
        </w:tc>
      </w:tr>
      <w:tr w:rsidR="00E1426B" w:rsidRPr="00F271C8" w:rsidTr="00791FF6">
        <w:trPr>
          <w:trHeight w:val="468"/>
          <w:tblCellSpacing w:w="0" w:type="dxa"/>
        </w:trPr>
        <w:tc>
          <w:tcPr>
            <w:tcW w:w="581"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14 – 23</w:t>
            </w:r>
          </w:p>
        </w:tc>
        <w:tc>
          <w:tcPr>
            <w:tcW w:w="944" w:type="pct"/>
            <w:vMerge w:val="restart"/>
            <w:tcBorders>
              <w:top w:val="outset" w:sz="6" w:space="0" w:color="auto"/>
              <w:left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i/>
                <w:sz w:val="28"/>
                <w:szCs w:val="28"/>
                <w:lang w:val="uk-UA"/>
              </w:rPr>
            </w:pPr>
            <w:r w:rsidRPr="00F271C8">
              <w:rPr>
                <w:rFonts w:ascii="Times New Roman" w:hAnsi="Times New Roman" w:cs="Times New Roman"/>
                <w:i/>
                <w:sz w:val="28"/>
                <w:szCs w:val="28"/>
                <w:lang w:val="uk-UA"/>
              </w:rPr>
              <w:t>незадовільно</w:t>
            </w:r>
          </w:p>
        </w:tc>
        <w:tc>
          <w:tcPr>
            <w:tcW w:w="873"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FX</w:t>
            </w:r>
          </w:p>
        </w:tc>
        <w:tc>
          <w:tcPr>
            <w:tcW w:w="2183"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i/>
                <w:sz w:val="28"/>
                <w:szCs w:val="28"/>
                <w:lang w:val="uk-UA"/>
              </w:rPr>
            </w:pPr>
            <w:r w:rsidRPr="00F271C8">
              <w:rPr>
                <w:rFonts w:ascii="Times New Roman" w:hAnsi="Times New Roman" w:cs="Times New Roman"/>
                <w:i/>
                <w:sz w:val="28"/>
                <w:szCs w:val="28"/>
                <w:lang w:val="uk-UA"/>
              </w:rPr>
              <w:t>незадовільно з можливістю повторного складання</w:t>
            </w:r>
          </w:p>
        </w:tc>
      </w:tr>
      <w:tr w:rsidR="00E1426B" w:rsidRPr="00F271C8" w:rsidTr="00791FF6">
        <w:trPr>
          <w:tblCellSpacing w:w="0" w:type="dxa"/>
        </w:trPr>
        <w:tc>
          <w:tcPr>
            <w:tcW w:w="581"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1 – 13</w:t>
            </w:r>
          </w:p>
        </w:tc>
        <w:tc>
          <w:tcPr>
            <w:tcW w:w="944" w:type="pct"/>
            <w:vMerge/>
            <w:tcBorders>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sz w:val="28"/>
                <w:szCs w:val="28"/>
                <w:lang w:val="uk-UA"/>
              </w:rPr>
            </w:pPr>
          </w:p>
        </w:tc>
        <w:tc>
          <w:tcPr>
            <w:tcW w:w="873"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2</w:t>
            </w:r>
          </w:p>
        </w:tc>
        <w:tc>
          <w:tcPr>
            <w:tcW w:w="419"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b/>
                <w:sz w:val="28"/>
                <w:szCs w:val="28"/>
                <w:lang w:val="uk-UA"/>
              </w:rPr>
            </w:pPr>
            <w:r w:rsidRPr="00F271C8">
              <w:rPr>
                <w:rFonts w:ascii="Times New Roman" w:hAnsi="Times New Roman" w:cs="Times New Roman"/>
                <w:b/>
                <w:sz w:val="28"/>
                <w:szCs w:val="28"/>
                <w:lang w:val="uk-UA"/>
              </w:rPr>
              <w:t>F</w:t>
            </w:r>
          </w:p>
        </w:tc>
        <w:tc>
          <w:tcPr>
            <w:tcW w:w="2183" w:type="pct"/>
            <w:tcBorders>
              <w:top w:val="outset" w:sz="6" w:space="0" w:color="auto"/>
              <w:left w:val="outset" w:sz="6" w:space="0" w:color="auto"/>
              <w:bottom w:val="outset" w:sz="6" w:space="0" w:color="auto"/>
              <w:right w:val="outset" w:sz="6" w:space="0" w:color="auto"/>
            </w:tcBorders>
            <w:vAlign w:val="center"/>
            <w:hideMark/>
          </w:tcPr>
          <w:p w:rsidR="00E1426B" w:rsidRPr="00F271C8" w:rsidRDefault="00E1426B" w:rsidP="00791FF6">
            <w:pPr>
              <w:jc w:val="center"/>
              <w:rPr>
                <w:rFonts w:ascii="Times New Roman" w:hAnsi="Times New Roman" w:cs="Times New Roman"/>
                <w:i/>
                <w:sz w:val="28"/>
                <w:szCs w:val="28"/>
                <w:lang w:val="uk-UA"/>
              </w:rPr>
            </w:pPr>
            <w:r w:rsidRPr="00F271C8">
              <w:rPr>
                <w:rFonts w:ascii="Times New Roman" w:hAnsi="Times New Roman" w:cs="Times New Roman"/>
                <w:i/>
                <w:sz w:val="28"/>
                <w:szCs w:val="28"/>
                <w:lang w:val="uk-UA"/>
              </w:rPr>
              <w:t>незадовільно з обов’язковим повторним вивченням дисципліни</w:t>
            </w:r>
          </w:p>
        </w:tc>
      </w:tr>
    </w:tbl>
    <w:p w:rsidR="00E1426B" w:rsidRPr="00F271C8" w:rsidRDefault="00E1426B" w:rsidP="00E1426B">
      <w:pPr>
        <w:pStyle w:val="1"/>
        <w:spacing w:before="0" w:after="240"/>
        <w:jc w:val="center"/>
        <w:rPr>
          <w:rFonts w:ascii="Times New Roman" w:hAnsi="Times New Roman"/>
          <w:sz w:val="28"/>
          <w:szCs w:val="28"/>
          <w:lang w:val="uk-UA"/>
        </w:rPr>
      </w:pPr>
      <w:bookmarkStart w:id="2" w:name="_Toc9952428"/>
    </w:p>
    <w:p w:rsidR="00E1426B" w:rsidRPr="00F271C8" w:rsidRDefault="00E1426B" w:rsidP="00E1426B">
      <w:pPr>
        <w:pStyle w:val="1"/>
        <w:spacing w:before="0" w:after="240"/>
        <w:jc w:val="center"/>
        <w:rPr>
          <w:rFonts w:ascii="Times New Roman" w:hAnsi="Times New Roman"/>
          <w:sz w:val="28"/>
          <w:szCs w:val="28"/>
          <w:lang w:val="uk-UA"/>
        </w:rPr>
      </w:pPr>
    </w:p>
    <w:p w:rsidR="0043636C" w:rsidRDefault="0043636C">
      <w:pPr>
        <w:spacing w:after="160" w:line="259" w:lineRule="auto"/>
        <w:rPr>
          <w:rFonts w:ascii="Times New Roman" w:eastAsia="Times New Roman" w:hAnsi="Times New Roman" w:cs="Times New Roman"/>
          <w:b/>
          <w:bCs/>
          <w:kern w:val="32"/>
          <w:sz w:val="28"/>
          <w:szCs w:val="28"/>
          <w:lang w:val="uk-UA"/>
        </w:rPr>
      </w:pPr>
      <w:r>
        <w:rPr>
          <w:rFonts w:ascii="Times New Roman" w:hAnsi="Times New Roman"/>
          <w:sz w:val="28"/>
          <w:szCs w:val="28"/>
          <w:lang w:val="uk-UA"/>
        </w:rPr>
        <w:br w:type="page"/>
      </w:r>
    </w:p>
    <w:p w:rsidR="00E1426B" w:rsidRPr="00F271C8" w:rsidRDefault="00E1426B" w:rsidP="00E1426B">
      <w:pPr>
        <w:pStyle w:val="1"/>
        <w:spacing w:before="0" w:after="240"/>
        <w:jc w:val="center"/>
        <w:rPr>
          <w:rFonts w:ascii="Times New Roman" w:hAnsi="Times New Roman"/>
          <w:sz w:val="28"/>
          <w:szCs w:val="28"/>
          <w:lang w:val="uk-UA"/>
        </w:rPr>
      </w:pPr>
      <w:r w:rsidRPr="00F271C8">
        <w:rPr>
          <w:rFonts w:ascii="Times New Roman" w:hAnsi="Times New Roman"/>
          <w:sz w:val="28"/>
          <w:szCs w:val="28"/>
          <w:lang w:val="uk-UA"/>
        </w:rPr>
        <w:lastRenderedPageBreak/>
        <w:t>Рекомендована література</w:t>
      </w:r>
      <w:bookmarkEnd w:id="2"/>
    </w:p>
    <w:p w:rsidR="00E1426B" w:rsidRPr="00F271C8" w:rsidRDefault="00E1426B" w:rsidP="00E1426B">
      <w:pPr>
        <w:shd w:val="clear" w:color="auto" w:fill="FFFFFF"/>
        <w:jc w:val="center"/>
        <w:rPr>
          <w:rFonts w:ascii="Times New Roman" w:hAnsi="Times New Roman" w:cs="Times New Roman"/>
          <w:b/>
          <w:bCs/>
          <w:sz w:val="28"/>
          <w:szCs w:val="28"/>
          <w:lang w:val="uk-UA"/>
        </w:rPr>
      </w:pPr>
      <w:r w:rsidRPr="00F271C8">
        <w:rPr>
          <w:rFonts w:ascii="Times New Roman" w:hAnsi="Times New Roman" w:cs="Times New Roman"/>
          <w:b/>
          <w:bCs/>
          <w:sz w:val="28"/>
          <w:szCs w:val="28"/>
          <w:lang w:val="uk-UA"/>
        </w:rPr>
        <w:t>Основна</w:t>
      </w:r>
    </w:p>
    <w:p w:rsidR="00E1426B" w:rsidRPr="00F271C8" w:rsidRDefault="00E1426B" w:rsidP="00E1426B">
      <w:pPr>
        <w:pStyle w:val="a6"/>
        <w:numPr>
          <w:ilvl w:val="0"/>
          <w:numId w:val="1"/>
        </w:numPr>
        <w:ind w:left="0" w:firstLine="284"/>
        <w:contextualSpacing w:val="0"/>
        <w:jc w:val="both"/>
        <w:rPr>
          <w:sz w:val="28"/>
          <w:szCs w:val="28"/>
          <w:lang w:val="uk-UA"/>
        </w:rPr>
      </w:pPr>
      <w:r w:rsidRPr="00F271C8">
        <w:rPr>
          <w:sz w:val="28"/>
          <w:szCs w:val="28"/>
          <w:lang w:val="uk-UA"/>
        </w:rPr>
        <w:t xml:space="preserve">Азарова А. О., Нікіфорова Л. О. Економіка підприємства: навчальний посібник. Вінниця: ВНТУ, 2016. 215 с. </w:t>
      </w:r>
    </w:p>
    <w:p w:rsidR="00E1426B" w:rsidRPr="00F271C8" w:rsidRDefault="00E1426B" w:rsidP="00E1426B">
      <w:pPr>
        <w:pStyle w:val="a6"/>
        <w:numPr>
          <w:ilvl w:val="0"/>
          <w:numId w:val="1"/>
        </w:numPr>
        <w:overflowPunct w:val="0"/>
        <w:autoSpaceDE w:val="0"/>
        <w:autoSpaceDN w:val="0"/>
        <w:adjustRightInd w:val="0"/>
        <w:ind w:left="0" w:firstLine="284"/>
        <w:contextualSpacing w:val="0"/>
        <w:jc w:val="both"/>
        <w:rPr>
          <w:rFonts w:eastAsia="Calibri"/>
          <w:sz w:val="28"/>
          <w:szCs w:val="28"/>
          <w:lang w:val="uk-UA"/>
        </w:rPr>
      </w:pPr>
      <w:proofErr w:type="spellStart"/>
      <w:r w:rsidRPr="00F271C8">
        <w:rPr>
          <w:sz w:val="28"/>
          <w:szCs w:val="28"/>
          <w:lang w:val="uk-UA"/>
        </w:rPr>
        <w:t>Бойчик</w:t>
      </w:r>
      <w:proofErr w:type="spellEnd"/>
      <w:r w:rsidRPr="00F271C8">
        <w:rPr>
          <w:sz w:val="28"/>
          <w:szCs w:val="28"/>
          <w:lang w:val="uk-UA"/>
        </w:rPr>
        <w:t xml:space="preserve"> І.М Економіка підприємства: підручник. К.: Кондор, 2016. 378 с. </w:t>
      </w:r>
    </w:p>
    <w:p w:rsidR="00E1426B" w:rsidRPr="00F271C8" w:rsidRDefault="00E1426B" w:rsidP="00E1426B">
      <w:pPr>
        <w:pStyle w:val="a6"/>
        <w:numPr>
          <w:ilvl w:val="0"/>
          <w:numId w:val="1"/>
        </w:numPr>
        <w:overflowPunct w:val="0"/>
        <w:autoSpaceDE w:val="0"/>
        <w:autoSpaceDN w:val="0"/>
        <w:adjustRightInd w:val="0"/>
        <w:ind w:left="0" w:firstLine="284"/>
        <w:contextualSpacing w:val="0"/>
        <w:jc w:val="both"/>
        <w:rPr>
          <w:rFonts w:eastAsia="Calibri"/>
          <w:sz w:val="28"/>
          <w:szCs w:val="28"/>
          <w:lang w:val="uk-UA"/>
        </w:rPr>
      </w:pPr>
      <w:r w:rsidRPr="00F271C8">
        <w:rPr>
          <w:sz w:val="28"/>
          <w:szCs w:val="28"/>
          <w:lang w:val="uk-UA"/>
        </w:rPr>
        <w:t xml:space="preserve">Бондар М. І., </w:t>
      </w:r>
      <w:proofErr w:type="spellStart"/>
      <w:r w:rsidRPr="00F271C8">
        <w:rPr>
          <w:sz w:val="28"/>
          <w:szCs w:val="28"/>
          <w:lang w:val="uk-UA"/>
        </w:rPr>
        <w:t>Верига</w:t>
      </w:r>
      <w:proofErr w:type="spellEnd"/>
      <w:r w:rsidRPr="00F271C8">
        <w:rPr>
          <w:sz w:val="28"/>
          <w:szCs w:val="28"/>
          <w:lang w:val="uk-UA"/>
        </w:rPr>
        <w:t xml:space="preserve"> Ю. А., </w:t>
      </w:r>
      <w:proofErr w:type="spellStart"/>
      <w:r w:rsidRPr="00F271C8">
        <w:rPr>
          <w:sz w:val="28"/>
          <w:szCs w:val="28"/>
          <w:lang w:val="uk-UA"/>
        </w:rPr>
        <w:t>Орищенко</w:t>
      </w:r>
      <w:proofErr w:type="spellEnd"/>
      <w:r w:rsidRPr="00F271C8">
        <w:rPr>
          <w:sz w:val="28"/>
          <w:szCs w:val="28"/>
          <w:lang w:val="uk-UA"/>
        </w:rPr>
        <w:t xml:space="preserve"> М. М. Звітність підприємства: Підручник. К.: «Центр учбової літератури», 2015. 570 с.</w:t>
      </w:r>
    </w:p>
    <w:p w:rsidR="00E1426B" w:rsidRPr="00F271C8" w:rsidRDefault="00E1426B" w:rsidP="00E1426B">
      <w:pPr>
        <w:pStyle w:val="a6"/>
        <w:numPr>
          <w:ilvl w:val="0"/>
          <w:numId w:val="1"/>
        </w:numPr>
        <w:shd w:val="clear" w:color="auto" w:fill="FFFFFF"/>
        <w:tabs>
          <w:tab w:val="left" w:pos="851"/>
        </w:tabs>
        <w:ind w:left="0" w:firstLine="284"/>
        <w:contextualSpacing w:val="0"/>
        <w:jc w:val="both"/>
        <w:rPr>
          <w:sz w:val="28"/>
          <w:szCs w:val="28"/>
          <w:lang w:val="uk-UA"/>
        </w:rPr>
      </w:pPr>
      <w:r w:rsidRPr="00F271C8">
        <w:rPr>
          <w:sz w:val="28"/>
          <w:szCs w:val="28"/>
          <w:lang w:val="uk-UA"/>
        </w:rPr>
        <w:t xml:space="preserve">Економіка підприємства: </w:t>
      </w:r>
      <w:proofErr w:type="spellStart"/>
      <w:r w:rsidRPr="00F271C8">
        <w:rPr>
          <w:sz w:val="28"/>
          <w:szCs w:val="28"/>
          <w:lang w:val="uk-UA"/>
        </w:rPr>
        <w:t>навч</w:t>
      </w:r>
      <w:proofErr w:type="spellEnd"/>
      <w:r w:rsidRPr="00F271C8">
        <w:rPr>
          <w:sz w:val="28"/>
          <w:szCs w:val="28"/>
          <w:lang w:val="uk-UA"/>
        </w:rPr>
        <w:t xml:space="preserve">. </w:t>
      </w:r>
      <w:proofErr w:type="spellStart"/>
      <w:r w:rsidRPr="00F271C8">
        <w:rPr>
          <w:sz w:val="28"/>
          <w:szCs w:val="28"/>
          <w:lang w:val="uk-UA"/>
        </w:rPr>
        <w:t>посіб</w:t>
      </w:r>
      <w:proofErr w:type="spellEnd"/>
      <w:r w:rsidRPr="00F271C8">
        <w:rPr>
          <w:sz w:val="28"/>
          <w:szCs w:val="28"/>
          <w:lang w:val="uk-UA"/>
        </w:rPr>
        <w:t xml:space="preserve">. / [І. М. </w:t>
      </w:r>
      <w:proofErr w:type="spellStart"/>
      <w:r w:rsidRPr="00F271C8">
        <w:rPr>
          <w:sz w:val="28"/>
          <w:szCs w:val="28"/>
          <w:lang w:val="uk-UA"/>
        </w:rPr>
        <w:t>Посохов</w:t>
      </w:r>
      <w:proofErr w:type="spellEnd"/>
      <w:r w:rsidRPr="00F271C8">
        <w:rPr>
          <w:sz w:val="28"/>
          <w:szCs w:val="28"/>
          <w:lang w:val="uk-UA"/>
        </w:rPr>
        <w:t xml:space="preserve">, В. Г. </w:t>
      </w:r>
      <w:proofErr w:type="spellStart"/>
      <w:r w:rsidRPr="00F271C8">
        <w:rPr>
          <w:sz w:val="28"/>
          <w:szCs w:val="28"/>
          <w:lang w:val="uk-UA"/>
        </w:rPr>
        <w:t>Дюжев</w:t>
      </w:r>
      <w:proofErr w:type="spellEnd"/>
      <w:r w:rsidRPr="00F271C8">
        <w:rPr>
          <w:sz w:val="28"/>
          <w:szCs w:val="28"/>
          <w:lang w:val="uk-UA"/>
        </w:rPr>
        <w:t xml:space="preserve">, С. В. </w:t>
      </w:r>
      <w:proofErr w:type="spellStart"/>
      <w:r w:rsidRPr="00F271C8">
        <w:rPr>
          <w:sz w:val="28"/>
          <w:szCs w:val="28"/>
          <w:lang w:val="uk-UA"/>
        </w:rPr>
        <w:t>Сусліков</w:t>
      </w:r>
      <w:proofErr w:type="spellEnd"/>
      <w:r w:rsidRPr="00F271C8">
        <w:rPr>
          <w:sz w:val="28"/>
          <w:szCs w:val="28"/>
          <w:lang w:val="uk-UA"/>
        </w:rPr>
        <w:t xml:space="preserve">, К. О. Тимофєєва]; М-во освіти і науки України, </w:t>
      </w:r>
      <w:proofErr w:type="spellStart"/>
      <w:r w:rsidRPr="00F271C8">
        <w:rPr>
          <w:sz w:val="28"/>
          <w:szCs w:val="28"/>
          <w:lang w:val="uk-UA"/>
        </w:rPr>
        <w:t>Нац</w:t>
      </w:r>
      <w:proofErr w:type="spellEnd"/>
      <w:r w:rsidRPr="00F271C8">
        <w:rPr>
          <w:sz w:val="28"/>
          <w:szCs w:val="28"/>
          <w:lang w:val="uk-UA"/>
        </w:rPr>
        <w:t xml:space="preserve">. </w:t>
      </w:r>
      <w:proofErr w:type="spellStart"/>
      <w:r w:rsidRPr="00F271C8">
        <w:rPr>
          <w:sz w:val="28"/>
          <w:szCs w:val="28"/>
          <w:lang w:val="uk-UA"/>
        </w:rPr>
        <w:t>техн</w:t>
      </w:r>
      <w:proofErr w:type="spellEnd"/>
      <w:r w:rsidRPr="00F271C8">
        <w:rPr>
          <w:sz w:val="28"/>
          <w:szCs w:val="28"/>
          <w:lang w:val="uk-UA"/>
        </w:rPr>
        <w:t xml:space="preserve">. ун-т. «Харків. </w:t>
      </w:r>
      <w:proofErr w:type="spellStart"/>
      <w:r w:rsidRPr="00F271C8">
        <w:rPr>
          <w:sz w:val="28"/>
          <w:szCs w:val="28"/>
          <w:lang w:val="uk-UA"/>
        </w:rPr>
        <w:t>Політехн</w:t>
      </w:r>
      <w:proofErr w:type="spellEnd"/>
      <w:r w:rsidRPr="00F271C8">
        <w:rPr>
          <w:sz w:val="28"/>
          <w:szCs w:val="28"/>
          <w:lang w:val="uk-UA"/>
        </w:rPr>
        <w:t>. ін-т». Харків: НТУ «ХПІ», 2016. 380 с.</w:t>
      </w:r>
    </w:p>
    <w:p w:rsidR="00E1426B" w:rsidRPr="00F271C8" w:rsidRDefault="00E1426B" w:rsidP="00E1426B">
      <w:pPr>
        <w:pStyle w:val="a6"/>
        <w:numPr>
          <w:ilvl w:val="0"/>
          <w:numId w:val="1"/>
        </w:numPr>
        <w:shd w:val="clear" w:color="auto" w:fill="FFFFFF"/>
        <w:tabs>
          <w:tab w:val="left" w:pos="0"/>
        </w:tabs>
        <w:ind w:left="0" w:firstLine="284"/>
        <w:contextualSpacing w:val="0"/>
        <w:jc w:val="both"/>
        <w:rPr>
          <w:sz w:val="28"/>
          <w:szCs w:val="28"/>
          <w:lang w:val="uk-UA"/>
        </w:rPr>
      </w:pPr>
      <w:r w:rsidRPr="00F271C8">
        <w:rPr>
          <w:sz w:val="28"/>
          <w:szCs w:val="28"/>
          <w:lang w:val="uk-UA"/>
        </w:rPr>
        <w:t>Ковальчук К. Аналіз господарської діяльності: теорія, методика, розбір конкретних ситуацій. Навчальний посібник. К.: ЦНЛ, 2019. 326 с.</w:t>
      </w:r>
    </w:p>
    <w:p w:rsidR="00E1426B" w:rsidRPr="00F271C8" w:rsidRDefault="00E1426B" w:rsidP="00E1426B">
      <w:pPr>
        <w:pStyle w:val="a6"/>
        <w:numPr>
          <w:ilvl w:val="0"/>
          <w:numId w:val="1"/>
        </w:numPr>
        <w:shd w:val="clear" w:color="auto" w:fill="FFFFFF"/>
        <w:tabs>
          <w:tab w:val="left" w:pos="0"/>
        </w:tabs>
        <w:ind w:left="0" w:firstLine="284"/>
        <w:contextualSpacing w:val="0"/>
        <w:jc w:val="both"/>
        <w:rPr>
          <w:sz w:val="28"/>
          <w:szCs w:val="28"/>
          <w:lang w:val="uk-UA"/>
        </w:rPr>
      </w:pPr>
      <w:r w:rsidRPr="00F271C8">
        <w:rPr>
          <w:sz w:val="28"/>
          <w:szCs w:val="28"/>
          <w:lang w:val="uk-UA"/>
        </w:rPr>
        <w:t>Косова Т. Організація і методика економічного аналізу. Навчальний посібник. К.: ЦУЛ, 2019. 528 с.</w:t>
      </w:r>
    </w:p>
    <w:p w:rsidR="00E1426B" w:rsidRPr="00F271C8" w:rsidRDefault="00E1426B" w:rsidP="00E1426B">
      <w:pPr>
        <w:pStyle w:val="a6"/>
        <w:numPr>
          <w:ilvl w:val="0"/>
          <w:numId w:val="1"/>
        </w:numPr>
        <w:shd w:val="clear" w:color="auto" w:fill="FFFFFF"/>
        <w:tabs>
          <w:tab w:val="left" w:pos="0"/>
        </w:tabs>
        <w:ind w:left="0" w:firstLine="284"/>
        <w:contextualSpacing w:val="0"/>
        <w:jc w:val="both"/>
        <w:rPr>
          <w:sz w:val="28"/>
          <w:szCs w:val="28"/>
          <w:lang w:val="uk-UA"/>
        </w:rPr>
      </w:pPr>
      <w:proofErr w:type="spellStart"/>
      <w:r w:rsidRPr="00F271C8">
        <w:rPr>
          <w:color w:val="222222"/>
          <w:sz w:val="28"/>
          <w:szCs w:val="28"/>
          <w:lang w:val="uk-UA"/>
        </w:rPr>
        <w:t>Костирко</w:t>
      </w:r>
      <w:proofErr w:type="spellEnd"/>
      <w:r w:rsidRPr="00F271C8">
        <w:rPr>
          <w:color w:val="222222"/>
          <w:sz w:val="28"/>
          <w:szCs w:val="28"/>
          <w:lang w:val="uk-UA"/>
        </w:rPr>
        <w:t xml:space="preserve"> Л. А., </w:t>
      </w:r>
      <w:proofErr w:type="spellStart"/>
      <w:r w:rsidRPr="00F271C8">
        <w:rPr>
          <w:color w:val="222222"/>
          <w:sz w:val="28"/>
          <w:szCs w:val="28"/>
          <w:lang w:val="uk-UA"/>
        </w:rPr>
        <w:t>Клюс</w:t>
      </w:r>
      <w:proofErr w:type="spellEnd"/>
      <w:r w:rsidRPr="00F271C8">
        <w:rPr>
          <w:color w:val="222222"/>
          <w:sz w:val="28"/>
          <w:szCs w:val="28"/>
          <w:lang w:val="uk-UA"/>
        </w:rPr>
        <w:t xml:space="preserve"> Ю. І., </w:t>
      </w:r>
      <w:proofErr w:type="spellStart"/>
      <w:r w:rsidRPr="00F271C8">
        <w:rPr>
          <w:color w:val="222222"/>
          <w:sz w:val="28"/>
          <w:szCs w:val="28"/>
          <w:lang w:val="uk-UA"/>
        </w:rPr>
        <w:t>Кушал</w:t>
      </w:r>
      <w:proofErr w:type="spellEnd"/>
      <w:r w:rsidRPr="00F271C8">
        <w:rPr>
          <w:color w:val="222222"/>
          <w:sz w:val="28"/>
          <w:szCs w:val="28"/>
          <w:lang w:val="uk-UA"/>
        </w:rPr>
        <w:t xml:space="preserve"> І. М., </w:t>
      </w:r>
      <w:proofErr w:type="spellStart"/>
      <w:r w:rsidRPr="00F271C8">
        <w:rPr>
          <w:color w:val="222222"/>
          <w:sz w:val="28"/>
          <w:szCs w:val="28"/>
          <w:lang w:val="uk-UA"/>
        </w:rPr>
        <w:t>Манухіна</w:t>
      </w:r>
      <w:proofErr w:type="spellEnd"/>
      <w:r w:rsidRPr="00F271C8">
        <w:rPr>
          <w:color w:val="222222"/>
          <w:sz w:val="28"/>
          <w:szCs w:val="28"/>
          <w:lang w:val="uk-UA"/>
        </w:rPr>
        <w:t xml:space="preserve"> М. Ю. та ін. Внутрішньогосподарський контроль. Навчальний посібник. 2018.</w:t>
      </w:r>
    </w:p>
    <w:p w:rsidR="00E1426B" w:rsidRPr="00F271C8" w:rsidRDefault="00E1426B" w:rsidP="00E1426B">
      <w:pPr>
        <w:pStyle w:val="a6"/>
        <w:numPr>
          <w:ilvl w:val="0"/>
          <w:numId w:val="1"/>
        </w:numPr>
        <w:shd w:val="clear" w:color="auto" w:fill="FFFFFF"/>
        <w:tabs>
          <w:tab w:val="left" w:pos="0"/>
        </w:tabs>
        <w:ind w:left="0" w:firstLine="284"/>
        <w:contextualSpacing w:val="0"/>
        <w:jc w:val="both"/>
        <w:rPr>
          <w:sz w:val="28"/>
          <w:szCs w:val="28"/>
          <w:lang w:val="uk-UA"/>
        </w:rPr>
      </w:pPr>
      <w:r w:rsidRPr="00F271C8">
        <w:rPr>
          <w:sz w:val="28"/>
          <w:szCs w:val="28"/>
          <w:lang w:val="uk-UA"/>
        </w:rPr>
        <w:t xml:space="preserve">Марчук У. О., </w:t>
      </w:r>
      <w:proofErr w:type="spellStart"/>
      <w:r w:rsidRPr="00F271C8">
        <w:rPr>
          <w:sz w:val="28"/>
          <w:szCs w:val="28"/>
          <w:lang w:val="uk-UA"/>
        </w:rPr>
        <w:t>Гуцаленко</w:t>
      </w:r>
      <w:proofErr w:type="spellEnd"/>
      <w:r w:rsidRPr="00F271C8">
        <w:rPr>
          <w:sz w:val="28"/>
          <w:szCs w:val="28"/>
          <w:lang w:val="uk-UA"/>
        </w:rPr>
        <w:t xml:space="preserve"> Л. В., </w:t>
      </w:r>
      <w:proofErr w:type="spellStart"/>
      <w:r w:rsidRPr="00F271C8">
        <w:rPr>
          <w:sz w:val="28"/>
          <w:szCs w:val="28"/>
          <w:lang w:val="uk-UA"/>
        </w:rPr>
        <w:t>Мельянкова</w:t>
      </w:r>
      <w:proofErr w:type="spellEnd"/>
      <w:r w:rsidRPr="00F271C8">
        <w:rPr>
          <w:sz w:val="28"/>
          <w:szCs w:val="28"/>
          <w:lang w:val="uk-UA"/>
        </w:rPr>
        <w:t xml:space="preserve"> Л. В. Облік і звітність суб’єктів малого бізнесу: навчальний посібник. Київ: «Центр учбової літератури», 2019. 408 c.</w:t>
      </w:r>
    </w:p>
    <w:p w:rsidR="00E1426B" w:rsidRPr="00F271C8" w:rsidRDefault="00E1426B" w:rsidP="00E1426B">
      <w:pPr>
        <w:pStyle w:val="a6"/>
        <w:numPr>
          <w:ilvl w:val="0"/>
          <w:numId w:val="1"/>
        </w:numPr>
        <w:shd w:val="clear" w:color="auto" w:fill="FFFFFF"/>
        <w:tabs>
          <w:tab w:val="left" w:pos="0"/>
        </w:tabs>
        <w:ind w:left="0" w:firstLine="284"/>
        <w:contextualSpacing w:val="0"/>
        <w:jc w:val="both"/>
        <w:rPr>
          <w:sz w:val="28"/>
          <w:szCs w:val="28"/>
          <w:lang w:val="uk-UA"/>
        </w:rPr>
      </w:pPr>
      <w:r w:rsidRPr="00F271C8">
        <w:rPr>
          <w:sz w:val="28"/>
          <w:szCs w:val="28"/>
          <w:lang w:val="uk-UA"/>
        </w:rPr>
        <w:t>Мулик Т. Аналіз господарської діяльності. Навчальний посібник. К.: ЦУЛ, 2017. 288 с.</w:t>
      </w:r>
    </w:p>
    <w:p w:rsidR="00E1426B" w:rsidRPr="00F271C8" w:rsidRDefault="00E1426B" w:rsidP="00E1426B">
      <w:pPr>
        <w:pStyle w:val="a6"/>
        <w:numPr>
          <w:ilvl w:val="0"/>
          <w:numId w:val="1"/>
        </w:numPr>
        <w:autoSpaceDE w:val="0"/>
        <w:autoSpaceDN w:val="0"/>
        <w:adjustRightInd w:val="0"/>
        <w:ind w:left="0" w:firstLine="284"/>
        <w:contextualSpacing w:val="0"/>
        <w:jc w:val="both"/>
        <w:rPr>
          <w:sz w:val="28"/>
          <w:szCs w:val="28"/>
          <w:highlight w:val="white"/>
          <w:lang w:val="uk-UA"/>
        </w:rPr>
      </w:pPr>
      <w:proofErr w:type="spellStart"/>
      <w:r w:rsidRPr="00F271C8">
        <w:rPr>
          <w:sz w:val="28"/>
          <w:szCs w:val="28"/>
          <w:lang w:val="uk-UA"/>
        </w:rPr>
        <w:t>Пріб</w:t>
      </w:r>
      <w:proofErr w:type="spellEnd"/>
      <w:r w:rsidRPr="00F271C8">
        <w:rPr>
          <w:sz w:val="28"/>
          <w:szCs w:val="28"/>
          <w:lang w:val="uk-UA"/>
        </w:rPr>
        <w:t xml:space="preserve"> К. А., Патика Н. І. Діагностика в системі управління. Навчальний посібник. 2017. 432 с.</w:t>
      </w:r>
    </w:p>
    <w:p w:rsidR="00E1426B" w:rsidRPr="00F271C8" w:rsidRDefault="00E1426B" w:rsidP="00E1426B">
      <w:pPr>
        <w:pStyle w:val="a6"/>
        <w:numPr>
          <w:ilvl w:val="0"/>
          <w:numId w:val="1"/>
        </w:numPr>
        <w:shd w:val="clear" w:color="auto" w:fill="FFFFFF"/>
        <w:tabs>
          <w:tab w:val="left" w:pos="0"/>
        </w:tabs>
        <w:ind w:left="0" w:firstLine="284"/>
        <w:contextualSpacing w:val="0"/>
        <w:jc w:val="both"/>
        <w:rPr>
          <w:sz w:val="28"/>
          <w:szCs w:val="28"/>
          <w:lang w:val="uk-UA"/>
        </w:rPr>
      </w:pPr>
      <w:proofErr w:type="spellStart"/>
      <w:r w:rsidRPr="00F271C8">
        <w:rPr>
          <w:sz w:val="28"/>
          <w:szCs w:val="28"/>
          <w:lang w:val="uk-UA"/>
        </w:rPr>
        <w:t>Сіменко</w:t>
      </w:r>
      <w:proofErr w:type="spellEnd"/>
      <w:r w:rsidRPr="00F271C8">
        <w:rPr>
          <w:sz w:val="28"/>
          <w:szCs w:val="28"/>
          <w:lang w:val="uk-UA"/>
        </w:rPr>
        <w:t xml:space="preserve"> І. Аналіз господарської діяльності.</w:t>
      </w:r>
      <w:r w:rsidRPr="00F271C8">
        <w:rPr>
          <w:sz w:val="28"/>
          <w:szCs w:val="28"/>
        </w:rPr>
        <w:t xml:space="preserve"> </w:t>
      </w:r>
      <w:r w:rsidRPr="00F271C8">
        <w:rPr>
          <w:sz w:val="28"/>
          <w:szCs w:val="28"/>
          <w:lang w:val="uk-UA"/>
        </w:rPr>
        <w:t>Навчальний посібник (рекомендовано МОН України). К.: ЦУЛ, 2017. 384 с.</w:t>
      </w:r>
    </w:p>
    <w:p w:rsidR="00E1426B" w:rsidRPr="00F271C8" w:rsidRDefault="00E1426B" w:rsidP="00E1426B">
      <w:pPr>
        <w:pStyle w:val="a6"/>
        <w:numPr>
          <w:ilvl w:val="0"/>
          <w:numId w:val="1"/>
        </w:numPr>
        <w:shd w:val="clear" w:color="auto" w:fill="FFFFFF"/>
        <w:tabs>
          <w:tab w:val="left" w:pos="0"/>
        </w:tabs>
        <w:ind w:left="0" w:firstLine="284"/>
        <w:contextualSpacing w:val="0"/>
        <w:jc w:val="both"/>
        <w:rPr>
          <w:sz w:val="28"/>
          <w:szCs w:val="28"/>
          <w:lang w:val="uk-UA"/>
        </w:rPr>
      </w:pPr>
      <w:r w:rsidRPr="00F271C8">
        <w:rPr>
          <w:sz w:val="28"/>
          <w:szCs w:val="28"/>
          <w:lang w:val="uk-UA"/>
        </w:rPr>
        <w:t xml:space="preserve">Стеценко С. П., Сорокіна Л. В., </w:t>
      </w:r>
      <w:proofErr w:type="spellStart"/>
      <w:r w:rsidRPr="00F271C8">
        <w:rPr>
          <w:sz w:val="28"/>
          <w:szCs w:val="28"/>
        </w:rPr>
        <w:t>Ізмайлова</w:t>
      </w:r>
      <w:proofErr w:type="spellEnd"/>
      <w:r w:rsidRPr="00F271C8">
        <w:rPr>
          <w:sz w:val="28"/>
          <w:szCs w:val="28"/>
        </w:rPr>
        <w:t xml:space="preserve"> К. В. </w:t>
      </w:r>
      <w:proofErr w:type="spellStart"/>
      <w:r w:rsidRPr="00F271C8">
        <w:rPr>
          <w:sz w:val="28"/>
          <w:szCs w:val="28"/>
        </w:rPr>
        <w:t>Фінансовий</w:t>
      </w:r>
      <w:proofErr w:type="spellEnd"/>
      <w:r w:rsidRPr="00F271C8">
        <w:rPr>
          <w:sz w:val="28"/>
          <w:szCs w:val="28"/>
        </w:rPr>
        <w:t xml:space="preserve"> </w:t>
      </w:r>
      <w:proofErr w:type="spellStart"/>
      <w:r w:rsidRPr="00F271C8">
        <w:rPr>
          <w:sz w:val="28"/>
          <w:szCs w:val="28"/>
        </w:rPr>
        <w:t>аналіз</w:t>
      </w:r>
      <w:proofErr w:type="spellEnd"/>
      <w:r w:rsidRPr="00F271C8">
        <w:rPr>
          <w:sz w:val="28"/>
          <w:szCs w:val="28"/>
        </w:rPr>
        <w:t xml:space="preserve"> та </w:t>
      </w:r>
      <w:proofErr w:type="spellStart"/>
      <w:r w:rsidRPr="00F271C8">
        <w:rPr>
          <w:sz w:val="28"/>
          <w:szCs w:val="28"/>
        </w:rPr>
        <w:t>економічна</w:t>
      </w:r>
      <w:proofErr w:type="spellEnd"/>
      <w:r w:rsidRPr="00F271C8">
        <w:rPr>
          <w:sz w:val="28"/>
          <w:szCs w:val="28"/>
        </w:rPr>
        <w:t xml:space="preserve"> </w:t>
      </w:r>
      <w:proofErr w:type="spellStart"/>
      <w:r w:rsidRPr="00F271C8">
        <w:rPr>
          <w:sz w:val="28"/>
          <w:szCs w:val="28"/>
        </w:rPr>
        <w:t>діагностика</w:t>
      </w:r>
      <w:proofErr w:type="spellEnd"/>
      <w:r w:rsidRPr="00F271C8">
        <w:rPr>
          <w:sz w:val="28"/>
          <w:szCs w:val="28"/>
        </w:rPr>
        <w:t xml:space="preserve">. </w:t>
      </w:r>
      <w:proofErr w:type="spellStart"/>
      <w:r w:rsidRPr="00F271C8">
        <w:rPr>
          <w:sz w:val="28"/>
          <w:szCs w:val="28"/>
        </w:rPr>
        <w:t>Навчальний</w:t>
      </w:r>
      <w:proofErr w:type="spellEnd"/>
      <w:r w:rsidRPr="00F271C8">
        <w:rPr>
          <w:sz w:val="28"/>
          <w:szCs w:val="28"/>
        </w:rPr>
        <w:t xml:space="preserve"> </w:t>
      </w:r>
      <w:proofErr w:type="spellStart"/>
      <w:r w:rsidRPr="00F271C8">
        <w:rPr>
          <w:sz w:val="28"/>
          <w:szCs w:val="28"/>
        </w:rPr>
        <w:t>посібник</w:t>
      </w:r>
      <w:proofErr w:type="spellEnd"/>
      <w:r w:rsidRPr="00F271C8">
        <w:rPr>
          <w:sz w:val="28"/>
          <w:szCs w:val="28"/>
          <w:lang w:val="uk-UA"/>
        </w:rPr>
        <w:t xml:space="preserve">. </w:t>
      </w:r>
      <w:r w:rsidRPr="00F271C8">
        <w:rPr>
          <w:sz w:val="28"/>
          <w:szCs w:val="28"/>
        </w:rPr>
        <w:t>2019</w:t>
      </w:r>
      <w:r w:rsidRPr="00F271C8">
        <w:rPr>
          <w:sz w:val="28"/>
          <w:szCs w:val="28"/>
          <w:lang w:val="uk-UA"/>
        </w:rPr>
        <w:t>.</w:t>
      </w:r>
    </w:p>
    <w:p w:rsidR="00E1426B" w:rsidRPr="00F271C8" w:rsidRDefault="00E1426B" w:rsidP="00E1426B">
      <w:pPr>
        <w:pStyle w:val="a6"/>
        <w:numPr>
          <w:ilvl w:val="0"/>
          <w:numId w:val="1"/>
        </w:numPr>
        <w:overflowPunct w:val="0"/>
        <w:autoSpaceDE w:val="0"/>
        <w:autoSpaceDN w:val="0"/>
        <w:adjustRightInd w:val="0"/>
        <w:ind w:left="0" w:firstLine="284"/>
        <w:contextualSpacing w:val="0"/>
        <w:jc w:val="both"/>
        <w:rPr>
          <w:rFonts w:eastAsia="Calibri"/>
          <w:sz w:val="28"/>
          <w:szCs w:val="28"/>
          <w:lang w:val="uk-UA"/>
        </w:rPr>
      </w:pPr>
      <w:r w:rsidRPr="00F271C8">
        <w:rPr>
          <w:rFonts w:eastAsia="Calibri"/>
          <w:sz w:val="28"/>
          <w:szCs w:val="28"/>
          <w:lang w:val="uk-UA"/>
        </w:rPr>
        <w:t>Ушакова О. А. Фінанси підприємств: Навчальний посібник. Рівне: Технічний коледж НУВГП, 2018. 154 с.</w:t>
      </w:r>
    </w:p>
    <w:p w:rsidR="00E1426B" w:rsidRPr="00F271C8" w:rsidRDefault="00E1426B" w:rsidP="00E1426B">
      <w:pPr>
        <w:pStyle w:val="a6"/>
        <w:numPr>
          <w:ilvl w:val="0"/>
          <w:numId w:val="1"/>
        </w:numPr>
        <w:ind w:left="0" w:firstLine="284"/>
        <w:contextualSpacing w:val="0"/>
        <w:jc w:val="both"/>
        <w:rPr>
          <w:sz w:val="28"/>
          <w:szCs w:val="28"/>
          <w:lang w:val="uk-UA"/>
        </w:rPr>
      </w:pPr>
      <w:r w:rsidRPr="00F271C8">
        <w:rPr>
          <w:sz w:val="28"/>
          <w:szCs w:val="28"/>
          <w:lang w:val="uk-UA"/>
        </w:rPr>
        <w:t>Фінанси підприємств : підручник / В. А. Міщенко, Н. О. Власова. К.: Світ книг, 2018. 437 с.</w:t>
      </w:r>
    </w:p>
    <w:p w:rsidR="00E1426B" w:rsidRPr="00F271C8" w:rsidRDefault="00E1426B" w:rsidP="00E1426B">
      <w:pPr>
        <w:pStyle w:val="a6"/>
        <w:numPr>
          <w:ilvl w:val="0"/>
          <w:numId w:val="1"/>
        </w:numPr>
        <w:shd w:val="clear" w:color="auto" w:fill="FFFFFF"/>
        <w:tabs>
          <w:tab w:val="left" w:pos="0"/>
        </w:tabs>
        <w:ind w:left="0" w:firstLine="284"/>
        <w:contextualSpacing w:val="0"/>
        <w:jc w:val="both"/>
        <w:rPr>
          <w:sz w:val="28"/>
          <w:szCs w:val="28"/>
          <w:lang w:val="uk-UA"/>
        </w:rPr>
      </w:pPr>
      <w:r w:rsidRPr="00F271C8">
        <w:rPr>
          <w:sz w:val="28"/>
          <w:szCs w:val="28"/>
          <w:lang w:val="uk-UA"/>
        </w:rPr>
        <w:t>Черниш С. С. Економічний аналіз. К.: ЦУЛ, 2019. 312 с.</w:t>
      </w:r>
    </w:p>
    <w:p w:rsidR="00E1426B" w:rsidRPr="00F271C8" w:rsidRDefault="00E1426B" w:rsidP="00E1426B">
      <w:pPr>
        <w:shd w:val="clear" w:color="auto" w:fill="FFFFFF"/>
        <w:tabs>
          <w:tab w:val="left" w:pos="0"/>
        </w:tabs>
        <w:jc w:val="both"/>
        <w:rPr>
          <w:rFonts w:ascii="Times New Roman" w:hAnsi="Times New Roman" w:cs="Times New Roman"/>
          <w:sz w:val="28"/>
          <w:szCs w:val="28"/>
          <w:lang w:val="uk-UA"/>
        </w:rPr>
      </w:pPr>
    </w:p>
    <w:p w:rsidR="00E1426B" w:rsidRPr="00F271C8" w:rsidRDefault="00E1426B" w:rsidP="00E1426B">
      <w:pPr>
        <w:shd w:val="clear" w:color="auto" w:fill="FFFFFF"/>
        <w:jc w:val="center"/>
        <w:rPr>
          <w:rFonts w:ascii="Times New Roman" w:hAnsi="Times New Roman" w:cs="Times New Roman"/>
          <w:b/>
          <w:bCs/>
          <w:sz w:val="28"/>
          <w:szCs w:val="28"/>
          <w:lang w:val="uk-UA"/>
        </w:rPr>
      </w:pPr>
      <w:r w:rsidRPr="00F271C8">
        <w:rPr>
          <w:rFonts w:ascii="Times New Roman" w:hAnsi="Times New Roman" w:cs="Times New Roman"/>
          <w:b/>
          <w:bCs/>
          <w:sz w:val="28"/>
          <w:szCs w:val="28"/>
          <w:lang w:val="uk-UA"/>
        </w:rPr>
        <w:t>Допоміжна</w:t>
      </w:r>
    </w:p>
    <w:p w:rsidR="00E1426B" w:rsidRPr="00F271C8" w:rsidRDefault="00E1426B" w:rsidP="00E1426B">
      <w:pPr>
        <w:pStyle w:val="a6"/>
        <w:numPr>
          <w:ilvl w:val="0"/>
          <w:numId w:val="2"/>
        </w:numPr>
        <w:overflowPunct w:val="0"/>
        <w:autoSpaceDE w:val="0"/>
        <w:autoSpaceDN w:val="0"/>
        <w:adjustRightInd w:val="0"/>
        <w:ind w:left="0"/>
        <w:contextualSpacing w:val="0"/>
        <w:jc w:val="both"/>
        <w:rPr>
          <w:rFonts w:eastAsia="Calibri"/>
          <w:sz w:val="28"/>
          <w:szCs w:val="28"/>
          <w:lang w:val="uk-UA"/>
        </w:rPr>
      </w:pPr>
      <w:r w:rsidRPr="00F271C8">
        <w:rPr>
          <w:rFonts w:eastAsia="Calibri"/>
          <w:sz w:val="28"/>
          <w:szCs w:val="28"/>
          <w:lang w:val="uk-UA"/>
        </w:rPr>
        <w:t>Господарський кодекс України: Закон України № 436-І</w:t>
      </w:r>
      <w:r w:rsidRPr="00F271C8">
        <w:rPr>
          <w:rFonts w:eastAsia="Calibri"/>
          <w:sz w:val="28"/>
          <w:szCs w:val="28"/>
          <w:lang w:val="en-US"/>
        </w:rPr>
        <w:t>V</w:t>
      </w:r>
      <w:r w:rsidRPr="00F271C8">
        <w:rPr>
          <w:rFonts w:eastAsia="Calibri"/>
          <w:sz w:val="28"/>
          <w:szCs w:val="28"/>
          <w:lang w:val="uk-UA"/>
        </w:rPr>
        <w:t xml:space="preserve"> в</w:t>
      </w:r>
      <w:r w:rsidRPr="00F271C8">
        <w:rPr>
          <w:rFonts w:eastAsia="Calibri"/>
          <w:sz w:val="28"/>
          <w:szCs w:val="28"/>
        </w:rPr>
        <w:t>i</w:t>
      </w:r>
      <w:r w:rsidRPr="00F271C8">
        <w:rPr>
          <w:rFonts w:eastAsia="Calibri"/>
          <w:sz w:val="28"/>
          <w:szCs w:val="28"/>
          <w:lang w:val="uk-UA"/>
        </w:rPr>
        <w:t>д 16.01.2003 // Відомості ВР України. 2003. № 18, № 19-20, № 21-22. С. 144.</w:t>
      </w:r>
    </w:p>
    <w:p w:rsidR="00E1426B" w:rsidRPr="00F271C8" w:rsidRDefault="00E1426B" w:rsidP="00E1426B">
      <w:pPr>
        <w:pStyle w:val="a6"/>
        <w:numPr>
          <w:ilvl w:val="0"/>
          <w:numId w:val="2"/>
        </w:numPr>
        <w:autoSpaceDE w:val="0"/>
        <w:autoSpaceDN w:val="0"/>
        <w:adjustRightInd w:val="0"/>
        <w:ind w:left="0"/>
        <w:contextualSpacing w:val="0"/>
        <w:jc w:val="both"/>
        <w:rPr>
          <w:sz w:val="28"/>
          <w:szCs w:val="28"/>
          <w:highlight w:val="white"/>
          <w:lang w:val="uk-UA"/>
        </w:rPr>
      </w:pPr>
      <w:r w:rsidRPr="00F271C8">
        <w:rPr>
          <w:sz w:val="28"/>
          <w:szCs w:val="28"/>
          <w:lang w:val="uk-UA"/>
        </w:rPr>
        <w:t xml:space="preserve">Правила визначення уповноваженим рейтинговим агентством рейтингової оцінки за Національною рейтинговою шкалою: Рішення НКЦПФР від 12.01.2016 № 17. </w:t>
      </w:r>
      <w:r w:rsidRPr="00F271C8">
        <w:rPr>
          <w:sz w:val="28"/>
          <w:szCs w:val="28"/>
          <w:lang w:val="en-US"/>
        </w:rPr>
        <w:t>URL</w:t>
      </w:r>
      <w:r w:rsidRPr="00F271C8">
        <w:rPr>
          <w:sz w:val="28"/>
          <w:szCs w:val="28"/>
          <w:lang w:val="uk-UA"/>
        </w:rPr>
        <w:t>:</w:t>
      </w:r>
      <w:r w:rsidRPr="00F271C8">
        <w:rPr>
          <w:sz w:val="28"/>
          <w:szCs w:val="28"/>
          <w:lang w:val="en-US"/>
        </w:rPr>
        <w:t xml:space="preserve"> https://zakon.rada.gov.ua/laws/show/z0182-16</w:t>
      </w:r>
    </w:p>
    <w:p w:rsidR="00E1426B" w:rsidRPr="00F271C8" w:rsidRDefault="00E1426B" w:rsidP="00E1426B">
      <w:pPr>
        <w:pStyle w:val="a6"/>
        <w:numPr>
          <w:ilvl w:val="0"/>
          <w:numId w:val="2"/>
        </w:numPr>
        <w:shd w:val="clear" w:color="auto" w:fill="FFFFFF"/>
        <w:tabs>
          <w:tab w:val="left" w:pos="0"/>
        </w:tabs>
        <w:ind w:left="0"/>
        <w:contextualSpacing w:val="0"/>
        <w:jc w:val="both"/>
        <w:rPr>
          <w:sz w:val="28"/>
          <w:szCs w:val="28"/>
          <w:lang w:val="uk-UA"/>
        </w:rPr>
      </w:pPr>
      <w:proofErr w:type="spellStart"/>
      <w:r w:rsidRPr="00F271C8">
        <w:rPr>
          <w:sz w:val="28"/>
          <w:szCs w:val="28"/>
          <w:lang w:val="uk-UA"/>
        </w:rPr>
        <w:t>Посохов</w:t>
      </w:r>
      <w:proofErr w:type="spellEnd"/>
      <w:r w:rsidRPr="00F271C8">
        <w:rPr>
          <w:sz w:val="28"/>
          <w:szCs w:val="28"/>
          <w:lang w:val="uk-UA"/>
        </w:rPr>
        <w:t xml:space="preserve"> І. М. Економіка підприємства : практикум : [</w:t>
      </w:r>
      <w:proofErr w:type="spellStart"/>
      <w:r w:rsidRPr="00F271C8">
        <w:rPr>
          <w:sz w:val="28"/>
          <w:szCs w:val="28"/>
          <w:lang w:val="uk-UA"/>
        </w:rPr>
        <w:t>навч</w:t>
      </w:r>
      <w:proofErr w:type="spellEnd"/>
      <w:r w:rsidRPr="00F271C8">
        <w:rPr>
          <w:sz w:val="28"/>
          <w:szCs w:val="28"/>
          <w:lang w:val="uk-UA"/>
        </w:rPr>
        <w:t xml:space="preserve">. посібник]/ І. М. </w:t>
      </w:r>
      <w:proofErr w:type="spellStart"/>
      <w:r w:rsidRPr="00F271C8">
        <w:rPr>
          <w:sz w:val="28"/>
          <w:szCs w:val="28"/>
          <w:lang w:val="uk-UA"/>
        </w:rPr>
        <w:t>Посохов</w:t>
      </w:r>
      <w:proofErr w:type="spellEnd"/>
      <w:r w:rsidRPr="00F271C8">
        <w:rPr>
          <w:sz w:val="28"/>
          <w:szCs w:val="28"/>
          <w:lang w:val="uk-UA"/>
        </w:rPr>
        <w:t xml:space="preserve">, В. Г. </w:t>
      </w:r>
      <w:proofErr w:type="spellStart"/>
      <w:r w:rsidRPr="00F271C8">
        <w:rPr>
          <w:sz w:val="28"/>
          <w:szCs w:val="28"/>
          <w:lang w:val="uk-UA"/>
        </w:rPr>
        <w:t>Дюжев</w:t>
      </w:r>
      <w:proofErr w:type="spellEnd"/>
      <w:r w:rsidRPr="00F271C8">
        <w:rPr>
          <w:sz w:val="28"/>
          <w:szCs w:val="28"/>
          <w:lang w:val="uk-UA"/>
        </w:rPr>
        <w:t xml:space="preserve">, Т. О. Погорєлова; Харківський політехнічний ін-т, </w:t>
      </w:r>
      <w:proofErr w:type="spellStart"/>
      <w:r w:rsidRPr="00F271C8">
        <w:rPr>
          <w:sz w:val="28"/>
          <w:szCs w:val="28"/>
          <w:lang w:val="uk-UA"/>
        </w:rPr>
        <w:t>нац</w:t>
      </w:r>
      <w:proofErr w:type="spellEnd"/>
      <w:r w:rsidRPr="00F271C8">
        <w:rPr>
          <w:sz w:val="28"/>
          <w:szCs w:val="28"/>
          <w:lang w:val="uk-UA"/>
        </w:rPr>
        <w:t xml:space="preserve">. </w:t>
      </w:r>
      <w:proofErr w:type="spellStart"/>
      <w:r w:rsidRPr="00F271C8">
        <w:rPr>
          <w:sz w:val="28"/>
          <w:szCs w:val="28"/>
          <w:lang w:val="uk-UA"/>
        </w:rPr>
        <w:t>техн</w:t>
      </w:r>
      <w:proofErr w:type="spellEnd"/>
      <w:r w:rsidRPr="00F271C8">
        <w:rPr>
          <w:sz w:val="28"/>
          <w:szCs w:val="28"/>
          <w:lang w:val="uk-UA"/>
        </w:rPr>
        <w:t xml:space="preserve">. ун-т. [2-е вид., </w:t>
      </w:r>
      <w:proofErr w:type="spellStart"/>
      <w:r w:rsidRPr="00F271C8">
        <w:rPr>
          <w:sz w:val="28"/>
          <w:szCs w:val="28"/>
          <w:lang w:val="uk-UA"/>
        </w:rPr>
        <w:t>доп</w:t>
      </w:r>
      <w:proofErr w:type="spellEnd"/>
      <w:r w:rsidRPr="00F271C8">
        <w:rPr>
          <w:sz w:val="28"/>
          <w:szCs w:val="28"/>
          <w:lang w:val="uk-UA"/>
        </w:rPr>
        <w:t>. і перероб.]. Харків : НТУ «ХПІ», 2015. 159 с.</w:t>
      </w:r>
    </w:p>
    <w:p w:rsidR="00E1426B" w:rsidRPr="00F271C8" w:rsidRDefault="00E1426B" w:rsidP="00E1426B">
      <w:pPr>
        <w:pStyle w:val="a6"/>
        <w:numPr>
          <w:ilvl w:val="0"/>
          <w:numId w:val="2"/>
        </w:numPr>
        <w:shd w:val="clear" w:color="auto" w:fill="FFFFFF"/>
        <w:tabs>
          <w:tab w:val="left" w:pos="0"/>
        </w:tabs>
        <w:ind w:left="0"/>
        <w:contextualSpacing w:val="0"/>
        <w:jc w:val="both"/>
        <w:rPr>
          <w:sz w:val="28"/>
          <w:szCs w:val="28"/>
          <w:lang w:val="uk-UA"/>
        </w:rPr>
      </w:pPr>
      <w:r w:rsidRPr="00F271C8">
        <w:rPr>
          <w:color w:val="000000"/>
          <w:sz w:val="28"/>
          <w:szCs w:val="28"/>
          <w:lang w:val="uk-UA"/>
        </w:rPr>
        <w:t xml:space="preserve">План рахунків бухгалтерського обліку та інструкція з його застосування: Наказ Міністерства фінансів України № 291 від 30.11.1999. </w:t>
      </w:r>
      <w:r w:rsidRPr="00F271C8">
        <w:rPr>
          <w:color w:val="000000"/>
          <w:sz w:val="28"/>
          <w:szCs w:val="28"/>
          <w:lang w:val="en-US"/>
        </w:rPr>
        <w:t>URL</w:t>
      </w:r>
      <w:r w:rsidRPr="00F271C8">
        <w:rPr>
          <w:color w:val="000000"/>
          <w:sz w:val="28"/>
          <w:szCs w:val="28"/>
          <w:lang w:val="uk-UA"/>
        </w:rPr>
        <w:t>:</w:t>
      </w:r>
      <w:r w:rsidRPr="00F271C8">
        <w:rPr>
          <w:sz w:val="28"/>
          <w:szCs w:val="28"/>
          <w:lang w:val="uk-UA"/>
        </w:rPr>
        <w:t xml:space="preserve"> </w:t>
      </w:r>
      <w:r w:rsidRPr="00F271C8">
        <w:rPr>
          <w:color w:val="000000"/>
          <w:sz w:val="28"/>
          <w:szCs w:val="28"/>
          <w:lang w:val="en-US"/>
        </w:rPr>
        <w:t>https</w:t>
      </w:r>
      <w:r w:rsidRPr="00F271C8">
        <w:rPr>
          <w:color w:val="000000"/>
          <w:sz w:val="28"/>
          <w:szCs w:val="28"/>
          <w:lang w:val="uk-UA"/>
        </w:rPr>
        <w:t>://</w:t>
      </w:r>
      <w:proofErr w:type="spellStart"/>
      <w:r w:rsidRPr="00F271C8">
        <w:rPr>
          <w:color w:val="000000"/>
          <w:sz w:val="28"/>
          <w:szCs w:val="28"/>
          <w:lang w:val="en-US"/>
        </w:rPr>
        <w:t>zakon</w:t>
      </w:r>
      <w:proofErr w:type="spellEnd"/>
      <w:r w:rsidRPr="00F271C8">
        <w:rPr>
          <w:color w:val="000000"/>
          <w:sz w:val="28"/>
          <w:szCs w:val="28"/>
          <w:lang w:val="uk-UA"/>
        </w:rPr>
        <w:t>.</w:t>
      </w:r>
      <w:proofErr w:type="spellStart"/>
      <w:r w:rsidRPr="00F271C8">
        <w:rPr>
          <w:color w:val="000000"/>
          <w:sz w:val="28"/>
          <w:szCs w:val="28"/>
          <w:lang w:val="en-US"/>
        </w:rPr>
        <w:t>rada</w:t>
      </w:r>
      <w:proofErr w:type="spellEnd"/>
      <w:r w:rsidRPr="00F271C8">
        <w:rPr>
          <w:color w:val="000000"/>
          <w:sz w:val="28"/>
          <w:szCs w:val="28"/>
          <w:lang w:val="uk-UA"/>
        </w:rPr>
        <w:t>.</w:t>
      </w:r>
      <w:proofErr w:type="spellStart"/>
      <w:r w:rsidRPr="00F271C8">
        <w:rPr>
          <w:color w:val="000000"/>
          <w:sz w:val="28"/>
          <w:szCs w:val="28"/>
          <w:lang w:val="en-US"/>
        </w:rPr>
        <w:t>gov</w:t>
      </w:r>
      <w:proofErr w:type="spellEnd"/>
      <w:r w:rsidRPr="00F271C8">
        <w:rPr>
          <w:color w:val="000000"/>
          <w:sz w:val="28"/>
          <w:szCs w:val="28"/>
          <w:lang w:val="uk-UA"/>
        </w:rPr>
        <w:t>.</w:t>
      </w:r>
      <w:proofErr w:type="spellStart"/>
      <w:r w:rsidRPr="00F271C8">
        <w:rPr>
          <w:color w:val="000000"/>
          <w:sz w:val="28"/>
          <w:szCs w:val="28"/>
          <w:lang w:val="en-US"/>
        </w:rPr>
        <w:t>ua</w:t>
      </w:r>
      <w:proofErr w:type="spellEnd"/>
      <w:r w:rsidRPr="00F271C8">
        <w:rPr>
          <w:color w:val="000000"/>
          <w:sz w:val="28"/>
          <w:szCs w:val="28"/>
          <w:lang w:val="uk-UA"/>
        </w:rPr>
        <w:t>/</w:t>
      </w:r>
      <w:r w:rsidRPr="00F271C8">
        <w:rPr>
          <w:color w:val="000000"/>
          <w:sz w:val="28"/>
          <w:szCs w:val="28"/>
          <w:lang w:val="en-US"/>
        </w:rPr>
        <w:t>laws</w:t>
      </w:r>
      <w:r w:rsidRPr="00F271C8">
        <w:rPr>
          <w:color w:val="000000"/>
          <w:sz w:val="28"/>
          <w:szCs w:val="28"/>
          <w:lang w:val="uk-UA"/>
        </w:rPr>
        <w:t>/</w:t>
      </w:r>
      <w:r w:rsidRPr="00F271C8">
        <w:rPr>
          <w:color w:val="000000"/>
          <w:sz w:val="28"/>
          <w:szCs w:val="28"/>
          <w:lang w:val="en-US"/>
        </w:rPr>
        <w:t>show</w:t>
      </w:r>
      <w:r w:rsidRPr="00F271C8">
        <w:rPr>
          <w:color w:val="000000"/>
          <w:sz w:val="28"/>
          <w:szCs w:val="28"/>
          <w:lang w:val="uk-UA"/>
        </w:rPr>
        <w:t>/</w:t>
      </w:r>
      <w:r w:rsidRPr="00F271C8">
        <w:rPr>
          <w:color w:val="000000"/>
          <w:sz w:val="28"/>
          <w:szCs w:val="28"/>
          <w:lang w:val="en-US"/>
        </w:rPr>
        <w:t>z</w:t>
      </w:r>
      <w:r w:rsidRPr="00F271C8">
        <w:rPr>
          <w:color w:val="000000"/>
          <w:sz w:val="28"/>
          <w:szCs w:val="28"/>
          <w:lang w:val="uk-UA"/>
        </w:rPr>
        <w:t>0893-99</w:t>
      </w:r>
    </w:p>
    <w:p w:rsidR="00E1426B" w:rsidRPr="00F271C8" w:rsidRDefault="00E1426B" w:rsidP="00E1426B">
      <w:pPr>
        <w:pStyle w:val="a6"/>
        <w:widowControl w:val="0"/>
        <w:numPr>
          <w:ilvl w:val="0"/>
          <w:numId w:val="2"/>
        </w:numPr>
        <w:shd w:val="clear" w:color="auto" w:fill="FFFFFF"/>
        <w:overflowPunct w:val="0"/>
        <w:autoSpaceDE w:val="0"/>
        <w:autoSpaceDN w:val="0"/>
        <w:adjustRightInd w:val="0"/>
        <w:ind w:left="0"/>
        <w:contextualSpacing w:val="0"/>
        <w:jc w:val="both"/>
        <w:rPr>
          <w:sz w:val="28"/>
          <w:szCs w:val="28"/>
          <w:lang w:val="uk-UA"/>
        </w:rPr>
      </w:pPr>
      <w:r w:rsidRPr="00F271C8">
        <w:rPr>
          <w:sz w:val="28"/>
          <w:szCs w:val="28"/>
          <w:lang w:val="uk-UA"/>
        </w:rPr>
        <w:t xml:space="preserve">Податковий кодекс України: Закон України № 2755-VI </w:t>
      </w:r>
      <w:proofErr w:type="spellStart"/>
      <w:r w:rsidRPr="00F271C8">
        <w:rPr>
          <w:sz w:val="28"/>
          <w:szCs w:val="28"/>
          <w:lang w:val="uk-UA"/>
        </w:rPr>
        <w:t>вiд</w:t>
      </w:r>
      <w:proofErr w:type="spellEnd"/>
      <w:r w:rsidRPr="00F271C8">
        <w:rPr>
          <w:sz w:val="28"/>
          <w:szCs w:val="28"/>
          <w:lang w:val="uk-UA"/>
        </w:rPr>
        <w:t xml:space="preserve"> 02.12.2010  // </w:t>
      </w:r>
      <w:r w:rsidRPr="00F271C8">
        <w:rPr>
          <w:sz w:val="28"/>
          <w:szCs w:val="28"/>
          <w:lang w:val="uk-UA"/>
        </w:rPr>
        <w:lastRenderedPageBreak/>
        <w:t>Відомості ВР України.  2011. № 13-14, № 15-16, № 17. С. 112.</w:t>
      </w:r>
    </w:p>
    <w:p w:rsidR="00E1426B" w:rsidRPr="00F271C8" w:rsidRDefault="00E1426B" w:rsidP="00E1426B">
      <w:pPr>
        <w:pStyle w:val="a6"/>
        <w:numPr>
          <w:ilvl w:val="0"/>
          <w:numId w:val="2"/>
        </w:numPr>
        <w:shd w:val="clear" w:color="auto" w:fill="FFFFFF"/>
        <w:tabs>
          <w:tab w:val="left" w:pos="0"/>
        </w:tabs>
        <w:ind w:left="0"/>
        <w:contextualSpacing w:val="0"/>
        <w:jc w:val="both"/>
        <w:rPr>
          <w:sz w:val="28"/>
          <w:szCs w:val="28"/>
          <w:lang w:val="uk-UA"/>
        </w:rPr>
      </w:pPr>
      <w:r w:rsidRPr="00F271C8">
        <w:rPr>
          <w:sz w:val="28"/>
          <w:szCs w:val="28"/>
          <w:lang w:val="uk-UA"/>
        </w:rPr>
        <w:t xml:space="preserve">Суб’єкти господарювання: оподаткування, контроль та аудит: навчальний посібник / Г. М. Давидов, І. К. Дрозд, В. М. </w:t>
      </w:r>
      <w:proofErr w:type="spellStart"/>
      <w:r w:rsidRPr="00F271C8">
        <w:rPr>
          <w:sz w:val="28"/>
          <w:szCs w:val="28"/>
          <w:lang w:val="uk-UA"/>
        </w:rPr>
        <w:t>Іванков</w:t>
      </w:r>
      <w:proofErr w:type="spellEnd"/>
      <w:r w:rsidRPr="00F271C8">
        <w:rPr>
          <w:sz w:val="28"/>
          <w:szCs w:val="28"/>
          <w:lang w:val="uk-UA"/>
        </w:rPr>
        <w:t xml:space="preserve"> та ін. / за редакцією Г.М. Давидова  К.: «ТОВ Видавництво «Сова», 2016. 590 с. </w:t>
      </w:r>
    </w:p>
    <w:p w:rsidR="00E1426B" w:rsidRPr="00F271C8" w:rsidRDefault="00E1426B" w:rsidP="00E1426B">
      <w:pPr>
        <w:pStyle w:val="a6"/>
        <w:numPr>
          <w:ilvl w:val="0"/>
          <w:numId w:val="2"/>
        </w:numPr>
        <w:tabs>
          <w:tab w:val="left" w:pos="0"/>
        </w:tabs>
        <w:ind w:left="0"/>
        <w:contextualSpacing w:val="0"/>
        <w:jc w:val="both"/>
        <w:rPr>
          <w:sz w:val="28"/>
          <w:szCs w:val="28"/>
        </w:rPr>
      </w:pPr>
      <w:proofErr w:type="spellStart"/>
      <w:r w:rsidRPr="00F271C8">
        <w:rPr>
          <w:sz w:val="28"/>
          <w:szCs w:val="28"/>
        </w:rPr>
        <w:t>Організація</w:t>
      </w:r>
      <w:proofErr w:type="spellEnd"/>
      <w:r w:rsidRPr="00F271C8">
        <w:rPr>
          <w:sz w:val="28"/>
          <w:szCs w:val="28"/>
        </w:rPr>
        <w:t xml:space="preserve"> </w:t>
      </w:r>
      <w:proofErr w:type="spellStart"/>
      <w:r w:rsidRPr="00F271C8">
        <w:rPr>
          <w:sz w:val="28"/>
          <w:szCs w:val="28"/>
        </w:rPr>
        <w:t>виробництва</w:t>
      </w:r>
      <w:proofErr w:type="spellEnd"/>
      <w:r w:rsidRPr="00F271C8">
        <w:rPr>
          <w:sz w:val="28"/>
          <w:szCs w:val="28"/>
        </w:rPr>
        <w:t xml:space="preserve">: </w:t>
      </w:r>
      <w:proofErr w:type="spellStart"/>
      <w:r w:rsidRPr="00F271C8">
        <w:rPr>
          <w:sz w:val="28"/>
          <w:szCs w:val="28"/>
        </w:rPr>
        <w:t>підручник</w:t>
      </w:r>
      <w:proofErr w:type="spellEnd"/>
      <w:r w:rsidRPr="00F271C8">
        <w:rPr>
          <w:sz w:val="28"/>
          <w:szCs w:val="28"/>
        </w:rPr>
        <w:t xml:space="preserve"> / за ред. А.</w:t>
      </w:r>
      <w:r w:rsidRPr="00F271C8">
        <w:rPr>
          <w:sz w:val="28"/>
          <w:szCs w:val="28"/>
          <w:lang w:val="uk-UA"/>
        </w:rPr>
        <w:t xml:space="preserve"> </w:t>
      </w:r>
      <w:r w:rsidRPr="00F271C8">
        <w:rPr>
          <w:sz w:val="28"/>
          <w:szCs w:val="28"/>
        </w:rPr>
        <w:t xml:space="preserve">І. </w:t>
      </w:r>
      <w:proofErr w:type="spellStart"/>
      <w:r w:rsidRPr="00F271C8">
        <w:rPr>
          <w:sz w:val="28"/>
          <w:szCs w:val="28"/>
        </w:rPr>
        <w:t>Яковлєва</w:t>
      </w:r>
      <w:proofErr w:type="spellEnd"/>
      <w:r w:rsidRPr="00F271C8">
        <w:rPr>
          <w:sz w:val="28"/>
          <w:szCs w:val="28"/>
        </w:rPr>
        <w:t>, С.</w:t>
      </w:r>
      <w:r w:rsidRPr="00F271C8">
        <w:rPr>
          <w:sz w:val="28"/>
          <w:szCs w:val="28"/>
          <w:lang w:val="uk-UA"/>
        </w:rPr>
        <w:t> </w:t>
      </w:r>
      <w:r w:rsidRPr="00F271C8">
        <w:rPr>
          <w:sz w:val="28"/>
          <w:szCs w:val="28"/>
        </w:rPr>
        <w:t>П.</w:t>
      </w:r>
      <w:r w:rsidRPr="00F271C8">
        <w:rPr>
          <w:sz w:val="28"/>
          <w:szCs w:val="28"/>
          <w:lang w:val="uk-UA"/>
        </w:rPr>
        <w:t> </w:t>
      </w:r>
      <w:proofErr w:type="spellStart"/>
      <w:r w:rsidRPr="00F271C8">
        <w:rPr>
          <w:sz w:val="28"/>
          <w:szCs w:val="28"/>
        </w:rPr>
        <w:t>Сударкіної</w:t>
      </w:r>
      <w:proofErr w:type="spellEnd"/>
      <w:r w:rsidRPr="00F271C8">
        <w:rPr>
          <w:sz w:val="28"/>
          <w:szCs w:val="28"/>
        </w:rPr>
        <w:t xml:space="preserve">, М.І. </w:t>
      </w:r>
      <w:proofErr w:type="spellStart"/>
      <w:r w:rsidRPr="00F271C8">
        <w:rPr>
          <w:sz w:val="28"/>
          <w:szCs w:val="28"/>
        </w:rPr>
        <w:t>Ларки</w:t>
      </w:r>
      <w:proofErr w:type="spellEnd"/>
      <w:r w:rsidRPr="00F271C8">
        <w:rPr>
          <w:sz w:val="28"/>
          <w:szCs w:val="28"/>
        </w:rPr>
        <w:t xml:space="preserve">. </w:t>
      </w:r>
      <w:proofErr w:type="spellStart"/>
      <w:r w:rsidRPr="00F271C8">
        <w:rPr>
          <w:sz w:val="28"/>
          <w:szCs w:val="28"/>
        </w:rPr>
        <w:t>Харків</w:t>
      </w:r>
      <w:proofErr w:type="spellEnd"/>
      <w:r w:rsidRPr="00F271C8">
        <w:rPr>
          <w:sz w:val="28"/>
          <w:szCs w:val="28"/>
        </w:rPr>
        <w:t xml:space="preserve">: НТУ </w:t>
      </w:r>
      <w:r w:rsidRPr="00F271C8">
        <w:rPr>
          <w:sz w:val="28"/>
          <w:szCs w:val="28"/>
          <w:lang w:val="uk-UA"/>
        </w:rPr>
        <w:t>«</w:t>
      </w:r>
      <w:r w:rsidRPr="00F271C8">
        <w:rPr>
          <w:sz w:val="28"/>
          <w:szCs w:val="28"/>
        </w:rPr>
        <w:t>ХПІ</w:t>
      </w:r>
      <w:r w:rsidRPr="00F271C8">
        <w:rPr>
          <w:sz w:val="28"/>
          <w:szCs w:val="28"/>
          <w:lang w:val="uk-UA"/>
        </w:rPr>
        <w:t>»</w:t>
      </w:r>
      <w:r w:rsidRPr="00F271C8">
        <w:rPr>
          <w:sz w:val="28"/>
          <w:szCs w:val="28"/>
        </w:rPr>
        <w:t>, 2016.</w:t>
      </w:r>
      <w:r w:rsidRPr="00F271C8">
        <w:rPr>
          <w:sz w:val="28"/>
          <w:szCs w:val="28"/>
          <w:lang w:val="uk-UA"/>
        </w:rPr>
        <w:t xml:space="preserve"> </w:t>
      </w:r>
      <w:r w:rsidRPr="00F271C8">
        <w:rPr>
          <w:sz w:val="28"/>
          <w:szCs w:val="28"/>
        </w:rPr>
        <w:t>436с.</w:t>
      </w:r>
    </w:p>
    <w:p w:rsidR="00E1426B" w:rsidRPr="00F271C8" w:rsidRDefault="00E1426B" w:rsidP="00E1426B">
      <w:pPr>
        <w:pStyle w:val="11"/>
        <w:numPr>
          <w:ilvl w:val="0"/>
          <w:numId w:val="2"/>
        </w:numPr>
        <w:tabs>
          <w:tab w:val="left" w:pos="0"/>
        </w:tabs>
        <w:autoSpaceDE w:val="0"/>
        <w:autoSpaceDN w:val="0"/>
        <w:ind w:left="0"/>
        <w:jc w:val="both"/>
        <w:rPr>
          <w:sz w:val="28"/>
          <w:szCs w:val="28"/>
          <w:lang w:val="uk-UA"/>
        </w:rPr>
      </w:pPr>
      <w:r w:rsidRPr="00F271C8">
        <w:rPr>
          <w:sz w:val="28"/>
          <w:szCs w:val="28"/>
          <w:lang w:val="uk-UA"/>
        </w:rPr>
        <w:t>Панченко М. О. Управління якістю: теорія та практика: навчальний посібник. 2019. 228 с.</w:t>
      </w:r>
    </w:p>
    <w:p w:rsidR="00E1426B" w:rsidRPr="00F271C8" w:rsidRDefault="00E1426B" w:rsidP="00E1426B">
      <w:pPr>
        <w:shd w:val="clear" w:color="auto" w:fill="FFFFFF"/>
        <w:jc w:val="center"/>
        <w:rPr>
          <w:rFonts w:ascii="Times New Roman" w:hAnsi="Times New Roman" w:cs="Times New Roman"/>
          <w:sz w:val="28"/>
          <w:szCs w:val="28"/>
          <w:lang w:val="uk-UA"/>
        </w:rPr>
      </w:pPr>
    </w:p>
    <w:p w:rsidR="00E1426B" w:rsidRPr="00F271C8" w:rsidRDefault="00E1426B" w:rsidP="00E1426B">
      <w:pPr>
        <w:shd w:val="clear" w:color="auto" w:fill="FFFFFF"/>
        <w:tabs>
          <w:tab w:val="left" w:pos="365"/>
        </w:tabs>
        <w:spacing w:before="14" w:line="226" w:lineRule="exact"/>
        <w:jc w:val="center"/>
        <w:rPr>
          <w:rFonts w:ascii="Times New Roman" w:hAnsi="Times New Roman" w:cs="Times New Roman"/>
          <w:sz w:val="28"/>
          <w:szCs w:val="28"/>
          <w:lang w:val="uk-UA"/>
        </w:rPr>
      </w:pPr>
      <w:r w:rsidRPr="00F271C8">
        <w:rPr>
          <w:rFonts w:ascii="Times New Roman" w:hAnsi="Times New Roman" w:cs="Times New Roman"/>
          <w:b/>
          <w:sz w:val="28"/>
          <w:szCs w:val="28"/>
          <w:lang w:val="uk-UA"/>
        </w:rPr>
        <w:t>Інформаційні ресурси</w:t>
      </w:r>
    </w:p>
    <w:p w:rsidR="00E1426B" w:rsidRPr="00F271C8" w:rsidRDefault="00E1426B" w:rsidP="00E1426B">
      <w:pPr>
        <w:shd w:val="clear" w:color="auto" w:fill="FFFFFF"/>
        <w:tabs>
          <w:tab w:val="left" w:pos="0"/>
        </w:tabs>
        <w:jc w:val="both"/>
        <w:rPr>
          <w:rFonts w:ascii="Times New Roman" w:hAnsi="Times New Roman" w:cs="Times New Roman"/>
          <w:sz w:val="28"/>
          <w:szCs w:val="28"/>
          <w:lang w:val="uk-UA"/>
        </w:rPr>
      </w:pPr>
    </w:p>
    <w:p w:rsidR="00E1426B" w:rsidRPr="00F271C8" w:rsidRDefault="00E1426B" w:rsidP="00E1426B">
      <w:pPr>
        <w:pStyle w:val="a6"/>
        <w:keepNext/>
        <w:keepLines/>
        <w:numPr>
          <w:ilvl w:val="0"/>
          <w:numId w:val="3"/>
        </w:numPr>
        <w:shd w:val="clear" w:color="auto" w:fill="FFFFFF"/>
        <w:ind w:left="0" w:hanging="426"/>
        <w:outlineLvl w:val="2"/>
        <w:rPr>
          <w:rFonts w:eastAsia="Arial"/>
          <w:sz w:val="28"/>
          <w:szCs w:val="28"/>
          <w:lang w:eastAsia="uk-UA"/>
        </w:rPr>
      </w:pPr>
      <w:r w:rsidRPr="00F271C8">
        <w:rPr>
          <w:rFonts w:eastAsia="Arial"/>
          <w:sz w:val="28"/>
          <w:szCs w:val="28"/>
          <w:lang w:eastAsia="uk-UA"/>
        </w:rPr>
        <w:t xml:space="preserve">www.rada.kiev.ua - </w:t>
      </w:r>
      <w:proofErr w:type="spellStart"/>
      <w:r w:rsidRPr="00F271C8">
        <w:rPr>
          <w:rFonts w:eastAsia="Arial"/>
          <w:sz w:val="28"/>
          <w:szCs w:val="28"/>
          <w:lang w:eastAsia="uk-UA"/>
        </w:rPr>
        <w:t>Верховна</w:t>
      </w:r>
      <w:proofErr w:type="spellEnd"/>
      <w:r w:rsidRPr="00F271C8">
        <w:rPr>
          <w:rFonts w:eastAsia="Arial"/>
          <w:sz w:val="28"/>
          <w:szCs w:val="28"/>
          <w:lang w:eastAsia="uk-UA"/>
        </w:rPr>
        <w:t xml:space="preserve"> Рада </w:t>
      </w:r>
      <w:proofErr w:type="spellStart"/>
      <w:r w:rsidRPr="00F271C8">
        <w:rPr>
          <w:rFonts w:eastAsia="Arial"/>
          <w:sz w:val="28"/>
          <w:szCs w:val="28"/>
          <w:lang w:eastAsia="uk-UA"/>
        </w:rPr>
        <w:t>Украї</w:t>
      </w:r>
      <w:r w:rsidRPr="00F271C8">
        <w:rPr>
          <w:rFonts w:eastAsia="Malgun Gothic Semilight"/>
          <w:sz w:val="28"/>
          <w:szCs w:val="28"/>
          <w:lang w:eastAsia="uk-UA"/>
        </w:rPr>
        <w:t>ни</w:t>
      </w:r>
      <w:proofErr w:type="spellEnd"/>
      <w:r w:rsidRPr="00F271C8">
        <w:rPr>
          <w:rFonts w:eastAsia="Arial"/>
          <w:sz w:val="28"/>
          <w:szCs w:val="28"/>
          <w:lang w:eastAsia="uk-UA"/>
        </w:rPr>
        <w:t>.</w:t>
      </w:r>
    </w:p>
    <w:p w:rsidR="00E1426B" w:rsidRPr="00F271C8" w:rsidRDefault="00E1426B" w:rsidP="00E1426B">
      <w:pPr>
        <w:pStyle w:val="a6"/>
        <w:keepNext/>
        <w:keepLines/>
        <w:numPr>
          <w:ilvl w:val="0"/>
          <w:numId w:val="3"/>
        </w:numPr>
        <w:shd w:val="clear" w:color="auto" w:fill="FFFFFF"/>
        <w:ind w:left="0" w:hanging="426"/>
        <w:outlineLvl w:val="2"/>
        <w:rPr>
          <w:rFonts w:eastAsia="Arial"/>
          <w:sz w:val="28"/>
          <w:szCs w:val="28"/>
          <w:lang w:eastAsia="uk-UA"/>
        </w:rPr>
      </w:pPr>
      <w:r w:rsidRPr="00F271C8">
        <w:rPr>
          <w:rFonts w:eastAsia="Arial"/>
          <w:sz w:val="28"/>
          <w:szCs w:val="28"/>
          <w:lang w:eastAsia="uk-UA"/>
        </w:rPr>
        <w:t xml:space="preserve">www.ukrstat.gov.ua - </w:t>
      </w:r>
      <w:proofErr w:type="spellStart"/>
      <w:r w:rsidRPr="00F271C8">
        <w:rPr>
          <w:rFonts w:eastAsia="Arial"/>
          <w:sz w:val="28"/>
          <w:szCs w:val="28"/>
          <w:lang w:eastAsia="uk-UA"/>
        </w:rPr>
        <w:t>Державний</w:t>
      </w:r>
      <w:proofErr w:type="spellEnd"/>
      <w:r w:rsidRPr="00F271C8">
        <w:rPr>
          <w:rFonts w:eastAsia="Arial"/>
          <w:sz w:val="28"/>
          <w:szCs w:val="28"/>
          <w:lang w:eastAsia="uk-UA"/>
        </w:rPr>
        <w:t xml:space="preserve"> </w:t>
      </w:r>
      <w:proofErr w:type="spellStart"/>
      <w:r w:rsidRPr="00F271C8">
        <w:rPr>
          <w:rFonts w:eastAsia="Arial"/>
          <w:sz w:val="28"/>
          <w:szCs w:val="28"/>
          <w:lang w:eastAsia="uk-UA"/>
        </w:rPr>
        <w:t>комітет</w:t>
      </w:r>
      <w:proofErr w:type="spellEnd"/>
      <w:r w:rsidRPr="00F271C8">
        <w:rPr>
          <w:rFonts w:eastAsia="Arial"/>
          <w:sz w:val="28"/>
          <w:szCs w:val="28"/>
          <w:lang w:eastAsia="uk-UA"/>
        </w:rPr>
        <w:t xml:space="preserve"> статистики.</w:t>
      </w:r>
    </w:p>
    <w:p w:rsidR="00E1426B" w:rsidRPr="00F271C8" w:rsidRDefault="003904B6" w:rsidP="00E1426B">
      <w:pPr>
        <w:pStyle w:val="a6"/>
        <w:numPr>
          <w:ilvl w:val="0"/>
          <w:numId w:val="3"/>
        </w:numPr>
        <w:shd w:val="clear" w:color="auto" w:fill="FFFFFF"/>
        <w:ind w:left="0" w:hanging="426"/>
        <w:rPr>
          <w:sz w:val="28"/>
          <w:szCs w:val="28"/>
          <w:lang w:eastAsia="uk-UA"/>
        </w:rPr>
      </w:pPr>
      <w:hyperlink r:id="rId6" w:history="1">
        <w:r w:rsidR="00E1426B" w:rsidRPr="00F271C8">
          <w:rPr>
            <w:rStyle w:val="a3"/>
            <w:sz w:val="28"/>
            <w:szCs w:val="28"/>
            <w:lang w:eastAsia="uk-UA"/>
          </w:rPr>
          <w:t>http://www.kmu.gov.ua/</w:t>
        </w:r>
      </w:hyperlink>
      <w:r w:rsidR="00E1426B" w:rsidRPr="00F271C8">
        <w:rPr>
          <w:sz w:val="28"/>
          <w:szCs w:val="28"/>
          <w:lang w:eastAsia="uk-UA"/>
        </w:rPr>
        <w:t xml:space="preserve"> - веб-сайт </w:t>
      </w:r>
      <w:proofErr w:type="spellStart"/>
      <w:r w:rsidR="00E1426B" w:rsidRPr="00F271C8">
        <w:rPr>
          <w:sz w:val="28"/>
          <w:szCs w:val="28"/>
          <w:lang w:eastAsia="uk-UA"/>
        </w:rPr>
        <w:t>Кабі</w:t>
      </w:r>
      <w:r w:rsidR="00E1426B" w:rsidRPr="00F271C8">
        <w:rPr>
          <w:rFonts w:eastAsia="Malgun Gothic Semilight"/>
          <w:sz w:val="28"/>
          <w:szCs w:val="28"/>
          <w:lang w:eastAsia="uk-UA"/>
        </w:rPr>
        <w:t>нету</w:t>
      </w:r>
      <w:proofErr w:type="spellEnd"/>
      <w:r w:rsidR="00E1426B" w:rsidRPr="00F271C8">
        <w:rPr>
          <w:sz w:val="28"/>
          <w:szCs w:val="28"/>
          <w:lang w:eastAsia="uk-UA"/>
        </w:rPr>
        <w:t xml:space="preserve"> </w:t>
      </w:r>
      <w:proofErr w:type="spellStart"/>
      <w:r w:rsidR="00E1426B" w:rsidRPr="00F271C8">
        <w:rPr>
          <w:rFonts w:eastAsia="Malgun Gothic Semilight"/>
          <w:sz w:val="28"/>
          <w:szCs w:val="28"/>
          <w:lang w:eastAsia="uk-UA"/>
        </w:rPr>
        <w:t>М</w:t>
      </w:r>
      <w:r w:rsidR="00E1426B" w:rsidRPr="00F271C8">
        <w:rPr>
          <w:sz w:val="28"/>
          <w:szCs w:val="28"/>
          <w:lang w:eastAsia="uk-UA"/>
        </w:rPr>
        <w:t>і</w:t>
      </w:r>
      <w:r w:rsidR="00E1426B" w:rsidRPr="00F271C8">
        <w:rPr>
          <w:rFonts w:eastAsia="Malgun Gothic Semilight"/>
          <w:sz w:val="28"/>
          <w:szCs w:val="28"/>
          <w:lang w:eastAsia="uk-UA"/>
        </w:rPr>
        <w:t>н</w:t>
      </w:r>
      <w:r w:rsidR="00E1426B" w:rsidRPr="00F271C8">
        <w:rPr>
          <w:sz w:val="28"/>
          <w:szCs w:val="28"/>
          <w:lang w:eastAsia="uk-UA"/>
        </w:rPr>
        <w:t>і</w:t>
      </w:r>
      <w:r w:rsidR="00E1426B" w:rsidRPr="00F271C8">
        <w:rPr>
          <w:rFonts w:eastAsia="Malgun Gothic Semilight"/>
          <w:sz w:val="28"/>
          <w:szCs w:val="28"/>
          <w:lang w:eastAsia="uk-UA"/>
        </w:rPr>
        <w:t>стр</w:t>
      </w:r>
      <w:r w:rsidR="00E1426B" w:rsidRPr="00F271C8">
        <w:rPr>
          <w:sz w:val="28"/>
          <w:szCs w:val="28"/>
          <w:lang w:eastAsia="uk-UA"/>
        </w:rPr>
        <w:t>і</w:t>
      </w:r>
      <w:r w:rsidR="00E1426B" w:rsidRPr="00F271C8">
        <w:rPr>
          <w:rFonts w:eastAsia="Malgun Gothic Semilight"/>
          <w:sz w:val="28"/>
          <w:szCs w:val="28"/>
          <w:lang w:eastAsia="uk-UA"/>
        </w:rPr>
        <w:t>в</w:t>
      </w:r>
      <w:proofErr w:type="spellEnd"/>
      <w:r w:rsidR="00E1426B" w:rsidRPr="00F271C8">
        <w:rPr>
          <w:sz w:val="28"/>
          <w:szCs w:val="28"/>
          <w:lang w:eastAsia="uk-UA"/>
        </w:rPr>
        <w:t xml:space="preserve"> </w:t>
      </w:r>
      <w:proofErr w:type="spellStart"/>
      <w:r w:rsidR="00E1426B" w:rsidRPr="00F271C8">
        <w:rPr>
          <w:rFonts w:eastAsia="Malgun Gothic Semilight"/>
          <w:sz w:val="28"/>
          <w:szCs w:val="28"/>
          <w:lang w:eastAsia="uk-UA"/>
        </w:rPr>
        <w:t>Укра</w:t>
      </w:r>
      <w:r w:rsidR="00E1426B" w:rsidRPr="00F271C8">
        <w:rPr>
          <w:sz w:val="28"/>
          <w:szCs w:val="28"/>
          <w:lang w:eastAsia="uk-UA"/>
        </w:rPr>
        <w:t>ї</w:t>
      </w:r>
      <w:r w:rsidR="00E1426B" w:rsidRPr="00F271C8">
        <w:rPr>
          <w:rFonts w:eastAsia="Malgun Gothic Semilight"/>
          <w:sz w:val="28"/>
          <w:szCs w:val="28"/>
          <w:lang w:eastAsia="uk-UA"/>
        </w:rPr>
        <w:t>ни</w:t>
      </w:r>
      <w:proofErr w:type="spellEnd"/>
      <w:r w:rsidR="00E1426B" w:rsidRPr="00F271C8">
        <w:rPr>
          <w:sz w:val="28"/>
          <w:szCs w:val="28"/>
          <w:lang w:eastAsia="uk-UA"/>
        </w:rPr>
        <w:t>.</w:t>
      </w:r>
    </w:p>
    <w:p w:rsidR="00E1426B" w:rsidRPr="00F271C8" w:rsidRDefault="00E1426B" w:rsidP="00E1426B">
      <w:pPr>
        <w:pStyle w:val="a6"/>
        <w:numPr>
          <w:ilvl w:val="0"/>
          <w:numId w:val="3"/>
        </w:numPr>
        <w:shd w:val="clear" w:color="auto" w:fill="FFFFFF"/>
        <w:tabs>
          <w:tab w:val="left" w:pos="0"/>
          <w:tab w:val="left" w:pos="993"/>
        </w:tabs>
        <w:ind w:left="0" w:hanging="426"/>
        <w:rPr>
          <w:sz w:val="28"/>
          <w:szCs w:val="28"/>
          <w:lang w:eastAsia="ar-SA"/>
        </w:rPr>
      </w:pPr>
      <w:r w:rsidRPr="00F271C8">
        <w:rPr>
          <w:sz w:val="28"/>
          <w:szCs w:val="28"/>
          <w:lang w:val="en-US"/>
        </w:rPr>
        <w:t>http</w:t>
      </w:r>
      <w:r w:rsidRPr="00F271C8">
        <w:rPr>
          <w:sz w:val="28"/>
          <w:szCs w:val="28"/>
        </w:rPr>
        <w:t>://</w:t>
      </w:r>
      <w:r w:rsidRPr="00F271C8">
        <w:rPr>
          <w:bCs/>
          <w:sz w:val="28"/>
          <w:szCs w:val="28"/>
        </w:rPr>
        <w:t xml:space="preserve"> www.minfin.gov.ua - </w:t>
      </w:r>
      <w:proofErr w:type="spellStart"/>
      <w:r w:rsidRPr="00F271C8">
        <w:rPr>
          <w:bCs/>
          <w:sz w:val="28"/>
          <w:szCs w:val="28"/>
        </w:rPr>
        <w:t>Мі</w:t>
      </w:r>
      <w:r w:rsidRPr="00F271C8">
        <w:rPr>
          <w:rFonts w:eastAsia="Malgun Gothic Semilight"/>
          <w:bCs/>
          <w:sz w:val="28"/>
          <w:szCs w:val="28"/>
        </w:rPr>
        <w:t>н</w:t>
      </w:r>
      <w:r w:rsidRPr="00F271C8">
        <w:rPr>
          <w:bCs/>
          <w:sz w:val="28"/>
          <w:szCs w:val="28"/>
        </w:rPr>
        <w:t>і</w:t>
      </w:r>
      <w:r w:rsidRPr="00F271C8">
        <w:rPr>
          <w:rFonts w:eastAsia="Malgun Gothic Semilight"/>
          <w:bCs/>
          <w:sz w:val="28"/>
          <w:szCs w:val="28"/>
        </w:rPr>
        <w:t>стерство</w:t>
      </w:r>
      <w:proofErr w:type="spellEnd"/>
      <w:r w:rsidRPr="00F271C8">
        <w:rPr>
          <w:bCs/>
          <w:sz w:val="28"/>
          <w:szCs w:val="28"/>
        </w:rPr>
        <w:t xml:space="preserve"> </w:t>
      </w:r>
      <w:proofErr w:type="spellStart"/>
      <w:r w:rsidRPr="00F271C8">
        <w:rPr>
          <w:rFonts w:eastAsia="Malgun Gothic Semilight"/>
          <w:bCs/>
          <w:sz w:val="28"/>
          <w:szCs w:val="28"/>
        </w:rPr>
        <w:t>ф</w:t>
      </w:r>
      <w:r w:rsidRPr="00F271C8">
        <w:rPr>
          <w:bCs/>
          <w:sz w:val="28"/>
          <w:szCs w:val="28"/>
        </w:rPr>
        <w:t>і</w:t>
      </w:r>
      <w:r w:rsidRPr="00F271C8">
        <w:rPr>
          <w:rFonts w:eastAsia="Malgun Gothic Semilight"/>
          <w:bCs/>
          <w:sz w:val="28"/>
          <w:szCs w:val="28"/>
        </w:rPr>
        <w:t>нанс</w:t>
      </w:r>
      <w:r w:rsidRPr="00F271C8">
        <w:rPr>
          <w:bCs/>
          <w:sz w:val="28"/>
          <w:szCs w:val="28"/>
        </w:rPr>
        <w:t>і</w:t>
      </w:r>
      <w:r w:rsidRPr="00F271C8">
        <w:rPr>
          <w:rFonts w:eastAsia="Malgun Gothic Semilight"/>
          <w:bCs/>
          <w:sz w:val="28"/>
          <w:szCs w:val="28"/>
        </w:rPr>
        <w:t>в</w:t>
      </w:r>
      <w:proofErr w:type="spellEnd"/>
      <w:r w:rsidRPr="00F271C8">
        <w:rPr>
          <w:bCs/>
          <w:sz w:val="28"/>
          <w:szCs w:val="28"/>
        </w:rPr>
        <w:t xml:space="preserve"> </w:t>
      </w:r>
      <w:proofErr w:type="spellStart"/>
      <w:r w:rsidRPr="00F271C8">
        <w:rPr>
          <w:rFonts w:eastAsia="Malgun Gothic Semilight"/>
          <w:bCs/>
          <w:sz w:val="28"/>
          <w:szCs w:val="28"/>
        </w:rPr>
        <w:t>Укра</w:t>
      </w:r>
      <w:r w:rsidRPr="00F271C8">
        <w:rPr>
          <w:bCs/>
          <w:sz w:val="28"/>
          <w:szCs w:val="28"/>
        </w:rPr>
        <w:t>ї</w:t>
      </w:r>
      <w:r w:rsidRPr="00F271C8">
        <w:rPr>
          <w:rFonts w:eastAsia="Malgun Gothic Semilight"/>
          <w:bCs/>
          <w:sz w:val="28"/>
          <w:szCs w:val="28"/>
        </w:rPr>
        <w:t>ни</w:t>
      </w:r>
      <w:proofErr w:type="spellEnd"/>
      <w:r w:rsidRPr="00F271C8">
        <w:rPr>
          <w:bCs/>
          <w:sz w:val="28"/>
          <w:szCs w:val="28"/>
        </w:rPr>
        <w:t>.</w:t>
      </w:r>
    </w:p>
    <w:p w:rsidR="00E1426B" w:rsidRPr="00F271C8" w:rsidRDefault="00E1426B" w:rsidP="00E1426B">
      <w:pPr>
        <w:pStyle w:val="a6"/>
        <w:numPr>
          <w:ilvl w:val="0"/>
          <w:numId w:val="3"/>
        </w:numPr>
        <w:shd w:val="clear" w:color="auto" w:fill="FFFFFF"/>
        <w:autoSpaceDE w:val="0"/>
        <w:autoSpaceDN w:val="0"/>
        <w:adjustRightInd w:val="0"/>
        <w:ind w:left="0" w:hanging="426"/>
        <w:rPr>
          <w:sz w:val="28"/>
          <w:szCs w:val="28"/>
        </w:rPr>
      </w:pPr>
      <w:r w:rsidRPr="00F271C8">
        <w:rPr>
          <w:sz w:val="28"/>
          <w:szCs w:val="28"/>
          <w:lang w:val="en-US"/>
        </w:rPr>
        <w:t>http</w:t>
      </w:r>
      <w:r w:rsidRPr="00F271C8">
        <w:rPr>
          <w:sz w:val="28"/>
          <w:szCs w:val="28"/>
        </w:rPr>
        <w:t xml:space="preserve">:// www.nau.kiev.ua - </w:t>
      </w:r>
      <w:proofErr w:type="spellStart"/>
      <w:r w:rsidRPr="00F271C8">
        <w:rPr>
          <w:sz w:val="28"/>
          <w:szCs w:val="28"/>
        </w:rPr>
        <w:t>Нормативні</w:t>
      </w:r>
      <w:proofErr w:type="spellEnd"/>
      <w:r w:rsidRPr="00F271C8">
        <w:rPr>
          <w:sz w:val="28"/>
          <w:szCs w:val="28"/>
        </w:rPr>
        <w:t xml:space="preserve"> </w:t>
      </w:r>
      <w:proofErr w:type="spellStart"/>
      <w:r w:rsidRPr="00F271C8">
        <w:rPr>
          <w:rFonts w:eastAsia="Malgun Gothic Semilight"/>
          <w:sz w:val="28"/>
          <w:szCs w:val="28"/>
        </w:rPr>
        <w:t>акти</w:t>
      </w:r>
      <w:proofErr w:type="spellEnd"/>
      <w:r w:rsidRPr="00F271C8">
        <w:rPr>
          <w:sz w:val="28"/>
          <w:szCs w:val="28"/>
        </w:rPr>
        <w:t xml:space="preserve"> </w:t>
      </w:r>
      <w:proofErr w:type="spellStart"/>
      <w:r w:rsidRPr="00F271C8">
        <w:rPr>
          <w:rFonts w:eastAsia="Malgun Gothic Semilight"/>
          <w:sz w:val="28"/>
          <w:szCs w:val="28"/>
        </w:rPr>
        <w:t>Укра</w:t>
      </w:r>
      <w:r w:rsidRPr="00F271C8">
        <w:rPr>
          <w:sz w:val="28"/>
          <w:szCs w:val="28"/>
        </w:rPr>
        <w:t>ї</w:t>
      </w:r>
      <w:r w:rsidRPr="00F271C8">
        <w:rPr>
          <w:rFonts w:eastAsia="Malgun Gothic Semilight"/>
          <w:sz w:val="28"/>
          <w:szCs w:val="28"/>
        </w:rPr>
        <w:t>ни</w:t>
      </w:r>
      <w:proofErr w:type="spellEnd"/>
    </w:p>
    <w:p w:rsidR="00E1426B" w:rsidRPr="00F271C8" w:rsidRDefault="00E1426B" w:rsidP="00E1426B">
      <w:pPr>
        <w:pStyle w:val="a4"/>
        <w:numPr>
          <w:ilvl w:val="0"/>
          <w:numId w:val="3"/>
        </w:numPr>
        <w:tabs>
          <w:tab w:val="left" w:pos="0"/>
        </w:tabs>
        <w:ind w:left="0" w:hanging="426"/>
        <w:jc w:val="left"/>
        <w:rPr>
          <w:szCs w:val="28"/>
        </w:rPr>
      </w:pPr>
      <w:r w:rsidRPr="00F271C8">
        <w:rPr>
          <w:szCs w:val="28"/>
          <w:lang w:val="en-US"/>
        </w:rPr>
        <w:t>http</w:t>
      </w:r>
      <w:r w:rsidRPr="00F271C8">
        <w:rPr>
          <w:szCs w:val="28"/>
        </w:rPr>
        <w:t xml:space="preserve">:// </w:t>
      </w:r>
      <w:r w:rsidRPr="00F271C8">
        <w:rPr>
          <w:szCs w:val="28"/>
          <w:lang w:val="en-US"/>
        </w:rPr>
        <w:t>www</w:t>
      </w:r>
      <w:r w:rsidRPr="00F271C8">
        <w:rPr>
          <w:szCs w:val="28"/>
        </w:rPr>
        <w:t>.</w:t>
      </w:r>
      <w:r w:rsidRPr="00F271C8">
        <w:rPr>
          <w:szCs w:val="28"/>
          <w:lang w:val="en-US"/>
        </w:rPr>
        <w:t>library</w:t>
      </w:r>
      <w:r w:rsidRPr="00F271C8">
        <w:rPr>
          <w:szCs w:val="28"/>
        </w:rPr>
        <w:t>.</w:t>
      </w:r>
      <w:proofErr w:type="spellStart"/>
      <w:r w:rsidRPr="00F271C8">
        <w:rPr>
          <w:szCs w:val="28"/>
          <w:lang w:val="en-US"/>
        </w:rPr>
        <w:t>univ</w:t>
      </w:r>
      <w:proofErr w:type="spellEnd"/>
      <w:r w:rsidRPr="00F271C8">
        <w:rPr>
          <w:szCs w:val="28"/>
        </w:rPr>
        <w:t>.</w:t>
      </w:r>
      <w:proofErr w:type="spellStart"/>
      <w:r w:rsidRPr="00F271C8">
        <w:rPr>
          <w:szCs w:val="28"/>
          <w:lang w:val="en-US"/>
        </w:rPr>
        <w:t>kiev</w:t>
      </w:r>
      <w:proofErr w:type="spellEnd"/>
      <w:r w:rsidRPr="00F271C8">
        <w:rPr>
          <w:szCs w:val="28"/>
        </w:rPr>
        <w:t>.</w:t>
      </w:r>
      <w:proofErr w:type="spellStart"/>
      <w:r w:rsidRPr="00F271C8">
        <w:rPr>
          <w:szCs w:val="28"/>
          <w:lang w:val="en-US"/>
        </w:rPr>
        <w:t>ua</w:t>
      </w:r>
      <w:proofErr w:type="spellEnd"/>
      <w:r w:rsidRPr="00F271C8">
        <w:rPr>
          <w:szCs w:val="28"/>
        </w:rPr>
        <w:t>/</w:t>
      </w:r>
      <w:proofErr w:type="spellStart"/>
      <w:r w:rsidRPr="00F271C8">
        <w:rPr>
          <w:szCs w:val="28"/>
          <w:lang w:val="en-US"/>
        </w:rPr>
        <w:t>ukr</w:t>
      </w:r>
      <w:proofErr w:type="spellEnd"/>
      <w:r w:rsidRPr="00F271C8">
        <w:rPr>
          <w:szCs w:val="28"/>
        </w:rPr>
        <w:t>/</w:t>
      </w:r>
      <w:r w:rsidRPr="00F271C8">
        <w:rPr>
          <w:szCs w:val="28"/>
          <w:lang w:val="en-US"/>
        </w:rPr>
        <w:t>res</w:t>
      </w:r>
      <w:r w:rsidRPr="00F271C8">
        <w:rPr>
          <w:szCs w:val="28"/>
        </w:rPr>
        <w:t>/</w:t>
      </w:r>
      <w:proofErr w:type="spellStart"/>
      <w:r w:rsidRPr="00F271C8">
        <w:rPr>
          <w:szCs w:val="28"/>
          <w:lang w:val="en-US"/>
        </w:rPr>
        <w:t>resour</w:t>
      </w:r>
      <w:proofErr w:type="spellEnd"/>
      <w:r w:rsidRPr="00F271C8">
        <w:rPr>
          <w:szCs w:val="28"/>
        </w:rPr>
        <w:t>.</w:t>
      </w:r>
      <w:proofErr w:type="spellStart"/>
      <w:r w:rsidRPr="00F271C8">
        <w:rPr>
          <w:szCs w:val="28"/>
          <w:lang w:val="en-US"/>
        </w:rPr>
        <w:t>php</w:t>
      </w:r>
      <w:proofErr w:type="spellEnd"/>
      <w:r w:rsidRPr="00F271C8">
        <w:rPr>
          <w:szCs w:val="28"/>
        </w:rPr>
        <w:t>3 – Бібліотеки в Україні.</w:t>
      </w:r>
    </w:p>
    <w:p w:rsidR="00E1426B" w:rsidRPr="00F271C8" w:rsidRDefault="00E1426B" w:rsidP="00E1426B">
      <w:pPr>
        <w:pStyle w:val="a4"/>
        <w:numPr>
          <w:ilvl w:val="0"/>
          <w:numId w:val="3"/>
        </w:numPr>
        <w:tabs>
          <w:tab w:val="left" w:pos="0"/>
        </w:tabs>
        <w:ind w:left="0" w:hanging="426"/>
        <w:jc w:val="left"/>
        <w:rPr>
          <w:szCs w:val="28"/>
        </w:rPr>
      </w:pPr>
      <w:r w:rsidRPr="00F271C8">
        <w:rPr>
          <w:szCs w:val="28"/>
          <w:lang w:val="en-US"/>
        </w:rPr>
        <w:t>http</w:t>
      </w:r>
      <w:r w:rsidRPr="00F271C8">
        <w:rPr>
          <w:szCs w:val="28"/>
        </w:rPr>
        <w:t>://</w:t>
      </w:r>
      <w:r w:rsidRPr="00F271C8">
        <w:rPr>
          <w:szCs w:val="28"/>
          <w:lang w:val="en-US"/>
        </w:rPr>
        <w:t>www</w:t>
      </w:r>
      <w:r w:rsidRPr="00F271C8">
        <w:rPr>
          <w:szCs w:val="28"/>
        </w:rPr>
        <w:t>.</w:t>
      </w:r>
      <w:proofErr w:type="spellStart"/>
      <w:r w:rsidRPr="00F271C8">
        <w:rPr>
          <w:szCs w:val="28"/>
          <w:lang w:val="en-US"/>
        </w:rPr>
        <w:t>nbuv</w:t>
      </w:r>
      <w:proofErr w:type="spellEnd"/>
      <w:r w:rsidRPr="00F271C8">
        <w:rPr>
          <w:szCs w:val="28"/>
        </w:rPr>
        <w:t>.</w:t>
      </w:r>
      <w:proofErr w:type="spellStart"/>
      <w:r w:rsidRPr="00F271C8">
        <w:rPr>
          <w:szCs w:val="28"/>
          <w:lang w:val="en-US"/>
        </w:rPr>
        <w:t>gov</w:t>
      </w:r>
      <w:proofErr w:type="spellEnd"/>
      <w:r w:rsidRPr="00F271C8">
        <w:rPr>
          <w:szCs w:val="28"/>
        </w:rPr>
        <w:t>.</w:t>
      </w:r>
      <w:proofErr w:type="spellStart"/>
      <w:r w:rsidRPr="00F271C8">
        <w:rPr>
          <w:szCs w:val="28"/>
          <w:lang w:val="en-US"/>
        </w:rPr>
        <w:t>ua</w:t>
      </w:r>
      <w:proofErr w:type="spellEnd"/>
      <w:r w:rsidRPr="00F271C8">
        <w:rPr>
          <w:szCs w:val="28"/>
        </w:rPr>
        <w:t>. – Національна бібліотека України ім. В.І.Вернадського</w:t>
      </w:r>
    </w:p>
    <w:p w:rsidR="00E1426B" w:rsidRPr="00F271C8" w:rsidRDefault="00E1426B" w:rsidP="00E1426B">
      <w:pPr>
        <w:pStyle w:val="a4"/>
        <w:numPr>
          <w:ilvl w:val="0"/>
          <w:numId w:val="3"/>
        </w:numPr>
        <w:tabs>
          <w:tab w:val="left" w:pos="0"/>
        </w:tabs>
        <w:ind w:left="0" w:hanging="426"/>
        <w:jc w:val="left"/>
        <w:rPr>
          <w:szCs w:val="28"/>
        </w:rPr>
      </w:pPr>
      <w:r w:rsidRPr="00F271C8">
        <w:rPr>
          <w:szCs w:val="28"/>
          <w:lang w:val="en-US"/>
        </w:rPr>
        <w:t>http</w:t>
      </w:r>
      <w:r w:rsidRPr="00F271C8">
        <w:rPr>
          <w:szCs w:val="28"/>
        </w:rPr>
        <w:t>://</w:t>
      </w:r>
      <w:r w:rsidRPr="00F271C8">
        <w:rPr>
          <w:szCs w:val="28"/>
          <w:lang w:val="en-US"/>
        </w:rPr>
        <w:t>www</w:t>
      </w:r>
      <w:r w:rsidRPr="00F271C8">
        <w:rPr>
          <w:szCs w:val="28"/>
        </w:rPr>
        <w:t>.</w:t>
      </w:r>
      <w:proofErr w:type="spellStart"/>
      <w:r w:rsidRPr="00F271C8">
        <w:rPr>
          <w:szCs w:val="28"/>
          <w:lang w:val="en-US"/>
        </w:rPr>
        <w:t>nbuv</w:t>
      </w:r>
      <w:proofErr w:type="spellEnd"/>
      <w:r w:rsidRPr="00F271C8">
        <w:rPr>
          <w:szCs w:val="28"/>
        </w:rPr>
        <w:t>.</w:t>
      </w:r>
      <w:proofErr w:type="spellStart"/>
      <w:r w:rsidRPr="00F271C8">
        <w:rPr>
          <w:szCs w:val="28"/>
          <w:lang w:val="en-US"/>
        </w:rPr>
        <w:t>gov</w:t>
      </w:r>
      <w:proofErr w:type="spellEnd"/>
      <w:r w:rsidRPr="00F271C8">
        <w:rPr>
          <w:szCs w:val="28"/>
        </w:rPr>
        <w:t>.</w:t>
      </w:r>
      <w:proofErr w:type="spellStart"/>
      <w:r w:rsidRPr="00F271C8">
        <w:rPr>
          <w:szCs w:val="28"/>
          <w:lang w:val="en-US"/>
        </w:rPr>
        <w:t>ua</w:t>
      </w:r>
      <w:proofErr w:type="spellEnd"/>
      <w:r w:rsidRPr="00F271C8">
        <w:rPr>
          <w:szCs w:val="28"/>
        </w:rPr>
        <w:t>/</w:t>
      </w:r>
      <w:r w:rsidRPr="00F271C8">
        <w:rPr>
          <w:szCs w:val="28"/>
          <w:lang w:val="en-US"/>
        </w:rPr>
        <w:t>portal</w:t>
      </w:r>
      <w:r w:rsidRPr="00F271C8">
        <w:rPr>
          <w:szCs w:val="28"/>
        </w:rPr>
        <w:t>/</w:t>
      </w:r>
      <w:proofErr w:type="spellStart"/>
      <w:r w:rsidRPr="00F271C8">
        <w:rPr>
          <w:szCs w:val="28"/>
          <w:lang w:val="en-US"/>
        </w:rPr>
        <w:t>libukr</w:t>
      </w:r>
      <w:proofErr w:type="spellEnd"/>
      <w:r w:rsidRPr="00F271C8">
        <w:rPr>
          <w:szCs w:val="28"/>
        </w:rPr>
        <w:t>.</w:t>
      </w:r>
      <w:r w:rsidRPr="00F271C8">
        <w:rPr>
          <w:szCs w:val="28"/>
          <w:lang w:val="en-US"/>
        </w:rPr>
        <w:t>html</w:t>
      </w:r>
      <w:r w:rsidRPr="00F271C8">
        <w:rPr>
          <w:szCs w:val="28"/>
        </w:rPr>
        <w:t xml:space="preserve"> – Бібліотеки та науково-інформаційні центри України </w:t>
      </w:r>
    </w:p>
    <w:p w:rsidR="00E1426B" w:rsidRPr="00F271C8" w:rsidRDefault="00E1426B" w:rsidP="00E1426B">
      <w:pPr>
        <w:pStyle w:val="a4"/>
        <w:numPr>
          <w:ilvl w:val="0"/>
          <w:numId w:val="3"/>
        </w:numPr>
        <w:tabs>
          <w:tab w:val="left" w:pos="0"/>
        </w:tabs>
        <w:ind w:left="0" w:hanging="426"/>
        <w:jc w:val="left"/>
        <w:rPr>
          <w:szCs w:val="28"/>
        </w:rPr>
      </w:pPr>
      <w:r w:rsidRPr="00F271C8">
        <w:rPr>
          <w:szCs w:val="28"/>
          <w:lang w:val="en-US"/>
        </w:rPr>
        <w:t>http</w:t>
      </w:r>
      <w:r w:rsidRPr="00F271C8">
        <w:rPr>
          <w:szCs w:val="28"/>
        </w:rPr>
        <w:t>://</w:t>
      </w:r>
      <w:r w:rsidRPr="00F271C8">
        <w:rPr>
          <w:szCs w:val="28"/>
          <w:lang w:val="en-US"/>
        </w:rPr>
        <w:t>www</w:t>
      </w:r>
      <w:r w:rsidRPr="00F271C8">
        <w:rPr>
          <w:szCs w:val="28"/>
        </w:rPr>
        <w:t xml:space="preserve">. </w:t>
      </w:r>
      <w:r w:rsidRPr="00F271C8">
        <w:rPr>
          <w:szCs w:val="28"/>
          <w:lang w:val="en-US"/>
        </w:rPr>
        <w:t>library</w:t>
      </w:r>
      <w:r w:rsidRPr="00F271C8">
        <w:rPr>
          <w:szCs w:val="28"/>
        </w:rPr>
        <w:t xml:space="preserve">. </w:t>
      </w:r>
      <w:proofErr w:type="spellStart"/>
      <w:r w:rsidRPr="00F271C8">
        <w:rPr>
          <w:szCs w:val="28"/>
          <w:lang w:val="en-US"/>
        </w:rPr>
        <w:t>lviv</w:t>
      </w:r>
      <w:proofErr w:type="spellEnd"/>
      <w:r w:rsidRPr="00F271C8">
        <w:rPr>
          <w:szCs w:val="28"/>
        </w:rPr>
        <w:t>.</w:t>
      </w:r>
      <w:proofErr w:type="spellStart"/>
      <w:r w:rsidRPr="00F271C8">
        <w:rPr>
          <w:szCs w:val="28"/>
          <w:lang w:val="en-US"/>
        </w:rPr>
        <w:t>ua</w:t>
      </w:r>
      <w:proofErr w:type="spellEnd"/>
      <w:r w:rsidRPr="00F271C8">
        <w:rPr>
          <w:szCs w:val="28"/>
        </w:rPr>
        <w:t xml:space="preserve">/–Львівська національна наукова бібліотека України ім. В. Стефаника </w:t>
      </w:r>
    </w:p>
    <w:p w:rsidR="00B22F17" w:rsidRPr="00C52756" w:rsidRDefault="00E1426B" w:rsidP="00CF4D78">
      <w:pPr>
        <w:pStyle w:val="a4"/>
        <w:numPr>
          <w:ilvl w:val="0"/>
          <w:numId w:val="3"/>
        </w:numPr>
        <w:tabs>
          <w:tab w:val="left" w:pos="0"/>
        </w:tabs>
        <w:spacing w:after="160" w:line="259" w:lineRule="auto"/>
        <w:ind w:left="0" w:hanging="426"/>
        <w:jc w:val="left"/>
      </w:pPr>
      <w:r w:rsidRPr="00C52756">
        <w:rPr>
          <w:szCs w:val="28"/>
          <w:lang w:val="en-US"/>
        </w:rPr>
        <w:t>http</w:t>
      </w:r>
      <w:r w:rsidRPr="00C52756">
        <w:rPr>
          <w:szCs w:val="28"/>
        </w:rPr>
        <w:t>://</w:t>
      </w:r>
      <w:proofErr w:type="spellStart"/>
      <w:r w:rsidRPr="00C52756">
        <w:rPr>
          <w:szCs w:val="28"/>
          <w:lang w:val="en-US"/>
        </w:rPr>
        <w:t>uk</w:t>
      </w:r>
      <w:proofErr w:type="spellEnd"/>
      <w:r w:rsidRPr="00C52756">
        <w:rPr>
          <w:szCs w:val="28"/>
        </w:rPr>
        <w:t>.</w:t>
      </w:r>
      <w:proofErr w:type="spellStart"/>
      <w:r w:rsidRPr="00C52756">
        <w:rPr>
          <w:szCs w:val="28"/>
          <w:lang w:val="en-US"/>
        </w:rPr>
        <w:t>wikipedia</w:t>
      </w:r>
      <w:proofErr w:type="spellEnd"/>
      <w:r w:rsidRPr="00C52756">
        <w:rPr>
          <w:szCs w:val="28"/>
        </w:rPr>
        <w:t>.</w:t>
      </w:r>
      <w:r w:rsidRPr="00C52756">
        <w:rPr>
          <w:szCs w:val="28"/>
          <w:lang w:val="en-US"/>
        </w:rPr>
        <w:t>org</w:t>
      </w:r>
      <w:r w:rsidRPr="00C52756">
        <w:rPr>
          <w:szCs w:val="28"/>
        </w:rPr>
        <w:t xml:space="preserve"> – вільна енциклопедія   </w:t>
      </w:r>
    </w:p>
    <w:sectPr w:rsidR="00B22F17" w:rsidRPr="00C527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6B1"/>
    <w:multiLevelType w:val="hybridMultilevel"/>
    <w:tmpl w:val="5C92C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148EA"/>
    <w:multiLevelType w:val="hybridMultilevel"/>
    <w:tmpl w:val="0456ABE6"/>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A37423"/>
    <w:multiLevelType w:val="hybridMultilevel"/>
    <w:tmpl w:val="96C22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05752"/>
    <w:multiLevelType w:val="hybridMultilevel"/>
    <w:tmpl w:val="5268E1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E71A9B"/>
    <w:multiLevelType w:val="hybridMultilevel"/>
    <w:tmpl w:val="9FB2E52C"/>
    <w:lvl w:ilvl="0" w:tplc="E34C652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421DF"/>
    <w:multiLevelType w:val="hybridMultilevel"/>
    <w:tmpl w:val="20A496CA"/>
    <w:lvl w:ilvl="0" w:tplc="9AE4C440">
      <w:start w:val="1"/>
      <w:numFmt w:val="decimal"/>
      <w:lvlText w:val="%1."/>
      <w:lvlJc w:val="left"/>
      <w:pPr>
        <w:ind w:left="644"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2E6529"/>
    <w:multiLevelType w:val="hybridMultilevel"/>
    <w:tmpl w:val="827A0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9462233"/>
    <w:multiLevelType w:val="hybridMultilevel"/>
    <w:tmpl w:val="2A60E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A27D24"/>
    <w:multiLevelType w:val="hybridMultilevel"/>
    <w:tmpl w:val="66460D8E"/>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9" w15:restartNumberingAfterBreak="0">
    <w:nsid w:val="35FD77DB"/>
    <w:multiLevelType w:val="hybridMultilevel"/>
    <w:tmpl w:val="A38CB10A"/>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3E72662E"/>
    <w:multiLevelType w:val="hybridMultilevel"/>
    <w:tmpl w:val="2118E612"/>
    <w:lvl w:ilvl="0" w:tplc="28B4CD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40AE27C9"/>
    <w:multiLevelType w:val="hybridMultilevel"/>
    <w:tmpl w:val="827A0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2787AC2"/>
    <w:multiLevelType w:val="hybridMultilevel"/>
    <w:tmpl w:val="7B30608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45B7230"/>
    <w:multiLevelType w:val="hybridMultilevel"/>
    <w:tmpl w:val="7B30608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A9E347A"/>
    <w:multiLevelType w:val="hybridMultilevel"/>
    <w:tmpl w:val="827A0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04B5B35"/>
    <w:multiLevelType w:val="hybridMultilevel"/>
    <w:tmpl w:val="A63848E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8CE065E"/>
    <w:multiLevelType w:val="hybridMultilevel"/>
    <w:tmpl w:val="5C92C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D8061A"/>
    <w:multiLevelType w:val="hybridMultilevel"/>
    <w:tmpl w:val="A5D8CC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C792F12"/>
    <w:multiLevelType w:val="hybridMultilevel"/>
    <w:tmpl w:val="5DD4079E"/>
    <w:lvl w:ilvl="0" w:tplc="F502EF5C">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15:restartNumberingAfterBreak="0">
    <w:nsid w:val="743F64D9"/>
    <w:multiLevelType w:val="hybridMultilevel"/>
    <w:tmpl w:val="DBF25192"/>
    <w:lvl w:ilvl="0" w:tplc="AF9EAB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455268E"/>
    <w:multiLevelType w:val="hybridMultilevel"/>
    <w:tmpl w:val="84A66ACA"/>
    <w:lvl w:ilvl="0" w:tplc="0419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6"/>
  </w:num>
  <w:num w:numId="2">
    <w:abstractNumId w:val="0"/>
  </w:num>
  <w:num w:numId="3">
    <w:abstractNumId w:val="19"/>
  </w:num>
  <w:num w:numId="4">
    <w:abstractNumId w:val="15"/>
  </w:num>
  <w:num w:numId="5">
    <w:abstractNumId w:val="7"/>
  </w:num>
  <w:num w:numId="6">
    <w:abstractNumId w:val="10"/>
  </w:num>
  <w:num w:numId="7">
    <w:abstractNumId w:val="18"/>
  </w:num>
  <w:num w:numId="8">
    <w:abstractNumId w:val="17"/>
  </w:num>
  <w:num w:numId="9">
    <w:abstractNumId w:val="9"/>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1"/>
  </w:num>
  <w:num w:numId="15">
    <w:abstractNumId w:val="20"/>
  </w:num>
  <w:num w:numId="16">
    <w:abstractNumId w:val="2"/>
  </w:num>
  <w:num w:numId="17">
    <w:abstractNumId w:val="5"/>
  </w:num>
  <w:num w:numId="18">
    <w:abstractNumId w:val="4"/>
  </w:num>
  <w:num w:numId="19">
    <w:abstractNumId w:val="12"/>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08"/>
    <w:rsid w:val="000A4AE7"/>
    <w:rsid w:val="001F2FEF"/>
    <w:rsid w:val="002D7375"/>
    <w:rsid w:val="00352715"/>
    <w:rsid w:val="003904B6"/>
    <w:rsid w:val="0043636C"/>
    <w:rsid w:val="004437E9"/>
    <w:rsid w:val="00506F82"/>
    <w:rsid w:val="006B0908"/>
    <w:rsid w:val="006C5403"/>
    <w:rsid w:val="008E1FBA"/>
    <w:rsid w:val="00BD4A77"/>
    <w:rsid w:val="00C52756"/>
    <w:rsid w:val="00C64239"/>
    <w:rsid w:val="00C7161A"/>
    <w:rsid w:val="00E1426B"/>
    <w:rsid w:val="00F271C8"/>
    <w:rsid w:val="00F40EB2"/>
    <w:rsid w:val="00FF7A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9A1C"/>
  <w15:chartTrackingRefBased/>
  <w15:docId w15:val="{8DAB82C4-7BF8-498C-9BC0-BC211DCB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C5403"/>
    <w:pPr>
      <w:spacing w:after="0" w:line="240" w:lineRule="auto"/>
    </w:pPr>
    <w:rPr>
      <w:rFonts w:ascii="Arial Unicode MS" w:eastAsia="Arial Unicode MS" w:hAnsi="Arial Unicode MS" w:cs="Arial Unicode MS"/>
      <w:color w:val="000000"/>
      <w:sz w:val="24"/>
      <w:szCs w:val="24"/>
      <w:lang w:val="ru-RU"/>
    </w:rPr>
  </w:style>
  <w:style w:type="paragraph" w:styleId="1">
    <w:name w:val="heading 1"/>
    <w:basedOn w:val="a"/>
    <w:next w:val="a"/>
    <w:link w:val="10"/>
    <w:qFormat/>
    <w:rsid w:val="006C5403"/>
    <w:pPr>
      <w:keepNext/>
      <w:spacing w:before="240" w:after="60"/>
      <w:outlineLvl w:val="0"/>
    </w:pPr>
    <w:rPr>
      <w:rFonts w:ascii="Calibri Light" w:eastAsia="Times New Roman" w:hAnsi="Calibri Light" w:cs="Times New Roman"/>
      <w:b/>
      <w:bCs/>
      <w:kern w:val="32"/>
      <w:sz w:val="32"/>
      <w:szCs w:val="32"/>
    </w:rPr>
  </w:style>
  <w:style w:type="paragraph" w:styleId="2">
    <w:name w:val="heading 2"/>
    <w:basedOn w:val="a"/>
    <w:next w:val="a"/>
    <w:link w:val="20"/>
    <w:uiPriority w:val="9"/>
    <w:unhideWhenUsed/>
    <w:qFormat/>
    <w:rsid w:val="00F40E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40EB2"/>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5403"/>
    <w:rPr>
      <w:rFonts w:ascii="Calibri Light" w:eastAsia="Times New Roman" w:hAnsi="Calibri Light" w:cs="Times New Roman"/>
      <w:b/>
      <w:bCs/>
      <w:color w:val="000000"/>
      <w:kern w:val="32"/>
      <w:sz w:val="32"/>
      <w:szCs w:val="32"/>
      <w:lang w:val="ru-RU"/>
    </w:rPr>
  </w:style>
  <w:style w:type="character" w:styleId="a3">
    <w:name w:val="Hyperlink"/>
    <w:uiPriority w:val="99"/>
    <w:rsid w:val="006C5403"/>
    <w:rPr>
      <w:color w:val="0066CC"/>
      <w:u w:val="single"/>
    </w:rPr>
  </w:style>
  <w:style w:type="paragraph" w:styleId="a4">
    <w:name w:val="Body Text Indent"/>
    <w:basedOn w:val="a"/>
    <w:link w:val="a5"/>
    <w:rsid w:val="006C5403"/>
    <w:pPr>
      <w:ind w:firstLine="851"/>
      <w:jc w:val="both"/>
    </w:pPr>
    <w:rPr>
      <w:rFonts w:ascii="Times New Roman" w:eastAsia="Times New Roman" w:hAnsi="Times New Roman" w:cs="Times New Roman"/>
      <w:color w:val="auto"/>
      <w:sz w:val="28"/>
      <w:szCs w:val="20"/>
      <w:lang w:val="fi-FI" w:eastAsia="ru-RU"/>
    </w:rPr>
  </w:style>
  <w:style w:type="character" w:customStyle="1" w:styleId="a5">
    <w:name w:val="Основной текст с отступом Знак"/>
    <w:basedOn w:val="a0"/>
    <w:link w:val="a4"/>
    <w:rsid w:val="006C5403"/>
    <w:rPr>
      <w:rFonts w:ascii="Times New Roman" w:eastAsia="Times New Roman" w:hAnsi="Times New Roman" w:cs="Times New Roman"/>
      <w:sz w:val="28"/>
      <w:szCs w:val="20"/>
      <w:lang w:val="fi-FI" w:eastAsia="ru-RU"/>
    </w:rPr>
  </w:style>
  <w:style w:type="paragraph" w:styleId="a6">
    <w:name w:val="List Paragraph"/>
    <w:basedOn w:val="a"/>
    <w:link w:val="a7"/>
    <w:uiPriority w:val="34"/>
    <w:qFormat/>
    <w:rsid w:val="006C5403"/>
    <w:pPr>
      <w:ind w:left="720"/>
      <w:contextualSpacing/>
    </w:pPr>
    <w:rPr>
      <w:rFonts w:ascii="Times New Roman" w:eastAsia="Times New Roman" w:hAnsi="Times New Roman" w:cs="Times New Roman"/>
      <w:color w:val="auto"/>
      <w:sz w:val="20"/>
      <w:szCs w:val="20"/>
      <w:lang w:eastAsia="ru-RU"/>
    </w:rPr>
  </w:style>
  <w:style w:type="paragraph" w:customStyle="1" w:styleId="11">
    <w:name w:val="Абзац списка1"/>
    <w:basedOn w:val="a"/>
    <w:rsid w:val="006C5403"/>
    <w:pPr>
      <w:ind w:left="720"/>
    </w:pPr>
    <w:rPr>
      <w:rFonts w:ascii="Times New Roman" w:eastAsia="Times New Roman" w:hAnsi="Times New Roman" w:cs="Times New Roman"/>
      <w:color w:val="auto"/>
      <w:szCs w:val="20"/>
      <w:lang w:eastAsia="ru-RU"/>
    </w:rPr>
  </w:style>
  <w:style w:type="character" w:customStyle="1" w:styleId="a7">
    <w:name w:val="Абзац списка Знак"/>
    <w:link w:val="a6"/>
    <w:uiPriority w:val="34"/>
    <w:locked/>
    <w:rsid w:val="006C5403"/>
    <w:rPr>
      <w:rFonts w:ascii="Times New Roman" w:eastAsia="Times New Roman" w:hAnsi="Times New Roman" w:cs="Times New Roman"/>
      <w:sz w:val="20"/>
      <w:szCs w:val="20"/>
      <w:lang w:val="ru-RU" w:eastAsia="ru-RU"/>
    </w:rPr>
  </w:style>
  <w:style w:type="character" w:customStyle="1" w:styleId="20">
    <w:name w:val="Заголовок 2 Знак"/>
    <w:basedOn w:val="a0"/>
    <w:link w:val="2"/>
    <w:uiPriority w:val="9"/>
    <w:rsid w:val="00F40EB2"/>
    <w:rPr>
      <w:rFonts w:asciiTheme="majorHAnsi" w:eastAsiaTheme="majorEastAsia" w:hAnsiTheme="majorHAnsi" w:cstheme="majorBidi"/>
      <w:color w:val="2E74B5" w:themeColor="accent1" w:themeShade="BF"/>
      <w:sz w:val="26"/>
      <w:szCs w:val="26"/>
      <w:lang w:val="ru-RU"/>
    </w:rPr>
  </w:style>
  <w:style w:type="paragraph" w:styleId="a8">
    <w:name w:val="Title"/>
    <w:basedOn w:val="a"/>
    <w:next w:val="a"/>
    <w:link w:val="a9"/>
    <w:uiPriority w:val="10"/>
    <w:qFormat/>
    <w:rsid w:val="00F40EB2"/>
    <w:pPr>
      <w:contextualSpacing/>
    </w:pPr>
    <w:rPr>
      <w:rFonts w:asciiTheme="majorHAnsi" w:eastAsiaTheme="majorEastAsia" w:hAnsiTheme="majorHAnsi" w:cstheme="majorBidi"/>
      <w:color w:val="auto"/>
      <w:spacing w:val="-10"/>
      <w:kern w:val="28"/>
      <w:sz w:val="56"/>
      <w:szCs w:val="56"/>
    </w:rPr>
  </w:style>
  <w:style w:type="character" w:customStyle="1" w:styleId="a9">
    <w:name w:val="Заголовок Знак"/>
    <w:basedOn w:val="a0"/>
    <w:link w:val="a8"/>
    <w:uiPriority w:val="10"/>
    <w:rsid w:val="00F40EB2"/>
    <w:rPr>
      <w:rFonts w:asciiTheme="majorHAnsi" w:eastAsiaTheme="majorEastAsia" w:hAnsiTheme="majorHAnsi" w:cstheme="majorBidi"/>
      <w:spacing w:val="-10"/>
      <w:kern w:val="28"/>
      <w:sz w:val="56"/>
      <w:szCs w:val="56"/>
      <w:lang w:val="ru-RU"/>
    </w:rPr>
  </w:style>
  <w:style w:type="character" w:customStyle="1" w:styleId="30">
    <w:name w:val="Заголовок 3 Знак"/>
    <w:basedOn w:val="a0"/>
    <w:link w:val="3"/>
    <w:uiPriority w:val="9"/>
    <w:rsid w:val="00F40EB2"/>
    <w:rPr>
      <w:rFonts w:asciiTheme="majorHAnsi" w:eastAsiaTheme="majorEastAsia" w:hAnsiTheme="majorHAnsi" w:cstheme="majorBidi"/>
      <w:color w:val="1F4D78" w:themeColor="accent1" w:themeShade="7F"/>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551672">
      <w:bodyDiv w:val="1"/>
      <w:marLeft w:val="0"/>
      <w:marRight w:val="0"/>
      <w:marTop w:val="0"/>
      <w:marBottom w:val="0"/>
      <w:divBdr>
        <w:top w:val="none" w:sz="0" w:space="0" w:color="auto"/>
        <w:left w:val="none" w:sz="0" w:space="0" w:color="auto"/>
        <w:bottom w:val="none" w:sz="0" w:space="0" w:color="auto"/>
        <w:right w:val="none" w:sz="0" w:space="0" w:color="auto"/>
      </w:divBdr>
    </w:div>
    <w:div w:id="170814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mu.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19D54-FB0A-4A11-80B7-1434C364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5275</Words>
  <Characters>3008</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 Ruban</dc:creator>
  <cp:keywords/>
  <dc:description/>
  <cp:lastModifiedBy>Vira Ruban</cp:lastModifiedBy>
  <cp:revision>17</cp:revision>
  <dcterms:created xsi:type="dcterms:W3CDTF">2024-03-12T12:15:00Z</dcterms:created>
  <dcterms:modified xsi:type="dcterms:W3CDTF">2024-03-12T14:05:00Z</dcterms:modified>
</cp:coreProperties>
</file>