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78E" w:rsidRPr="00FD0C86" w:rsidRDefault="00FD0C86" w:rsidP="00FD0C86">
      <w:pPr>
        <w:spacing w:after="0"/>
        <w:ind w:firstLine="709"/>
        <w:jc w:val="center"/>
        <w:rPr>
          <w:rFonts w:ascii="Times New Roman" w:hAnsi="Times New Roman" w:cs="Times New Roman"/>
          <w:b/>
          <w:sz w:val="28"/>
          <w:szCs w:val="28"/>
          <w:lang w:val="uk-UA"/>
        </w:rPr>
      </w:pPr>
      <w:r w:rsidRPr="00FD0C86">
        <w:rPr>
          <w:rFonts w:ascii="Times New Roman" w:hAnsi="Times New Roman" w:cs="Times New Roman"/>
          <w:b/>
          <w:sz w:val="28"/>
          <w:szCs w:val="28"/>
          <w:lang w:val="uk-UA"/>
        </w:rPr>
        <w:t xml:space="preserve">Практична </w:t>
      </w:r>
      <w:r>
        <w:rPr>
          <w:rFonts w:ascii="Times New Roman" w:hAnsi="Times New Roman" w:cs="Times New Roman"/>
          <w:b/>
          <w:sz w:val="28"/>
          <w:szCs w:val="28"/>
          <w:lang w:val="uk-UA"/>
        </w:rPr>
        <w:t>робота №6</w:t>
      </w:r>
    </w:p>
    <w:p w:rsidR="00FD0C86" w:rsidRDefault="00FD0C86" w:rsidP="00F33BB6">
      <w:pPr>
        <w:spacing w:after="0"/>
        <w:ind w:firstLine="709"/>
        <w:jc w:val="both"/>
        <w:rPr>
          <w:rFonts w:ascii="Times New Roman" w:hAnsi="Times New Roman" w:cs="Times New Roman"/>
          <w:sz w:val="28"/>
          <w:szCs w:val="28"/>
          <w:lang w:val="uk-UA"/>
        </w:rPr>
      </w:pPr>
      <w:r w:rsidRPr="00FD0C86">
        <w:rPr>
          <w:rFonts w:ascii="Times New Roman" w:eastAsia="Times New Roman" w:hAnsi="Times New Roman" w:cs="Times New Roman"/>
          <w:b/>
          <w:sz w:val="28"/>
          <w:szCs w:val="28"/>
          <w:lang w:val="uk-UA" w:eastAsia="uk-UA"/>
        </w:rPr>
        <w:t>Тема:</w:t>
      </w:r>
      <w:r>
        <w:rPr>
          <w:rFonts w:ascii="Times New Roman" w:eastAsia="Times New Roman" w:hAnsi="Times New Roman" w:cs="Times New Roman"/>
          <w:sz w:val="28"/>
          <w:szCs w:val="28"/>
          <w:lang w:val="uk-UA" w:eastAsia="uk-UA"/>
        </w:rPr>
        <w:t xml:space="preserve"> ХУДОЖНЯ ОБРОБКА КЕРАМІЧНИХ ВИРОБІВ. ВИВЧЕННЯ </w:t>
      </w:r>
      <w:r>
        <w:rPr>
          <w:rFonts w:ascii="Times New Roman" w:eastAsia="Times New Roman" w:hAnsi="Times New Roman" w:cs="Times New Roman"/>
          <w:color w:val="000000"/>
          <w:sz w:val="28"/>
          <w:szCs w:val="28"/>
          <w:lang w:val="uk-UA" w:eastAsia="ru-RU"/>
        </w:rPr>
        <w:t>ТЕХНОЛОГІЧНИХ ТА ФОРМОУТВОРЮВАЛЬНИХ ОСОБЛИВОСТЕЙ</w:t>
      </w:r>
      <w:r w:rsidRPr="008E0A33">
        <w:rPr>
          <w:rFonts w:ascii="Times New Roman" w:eastAsia="Times New Roman" w:hAnsi="Times New Roman" w:cs="Times New Roman"/>
          <w:color w:val="000000"/>
          <w:sz w:val="28"/>
          <w:szCs w:val="28"/>
          <w:lang w:val="uk-UA" w:eastAsia="ru-RU"/>
        </w:rPr>
        <w:t xml:space="preserve"> </w:t>
      </w:r>
      <w:bookmarkStart w:id="0" w:name="_Hlk531817823"/>
      <w:r>
        <w:rPr>
          <w:rFonts w:ascii="Times New Roman" w:eastAsia="Times New Roman" w:hAnsi="Times New Roman" w:cs="Times New Roman"/>
          <w:sz w:val="28"/>
          <w:szCs w:val="28"/>
          <w:lang w:val="uk-UA" w:eastAsia="uk-UA"/>
        </w:rPr>
        <w:t>Т</w:t>
      </w:r>
      <w:r w:rsidRPr="008E0A33">
        <w:rPr>
          <w:rFonts w:ascii="Times New Roman" w:eastAsia="Times New Roman" w:hAnsi="Times New Roman" w:cs="Times New Roman"/>
          <w:sz w:val="28"/>
          <w:szCs w:val="28"/>
          <w:lang w:val="uk-UA" w:eastAsia="uk-UA"/>
        </w:rPr>
        <w:t xml:space="preserve">РИПІЛЬСЬКОЇ </w:t>
      </w:r>
      <w:bookmarkEnd w:id="0"/>
      <w:r w:rsidRPr="008E0A33">
        <w:rPr>
          <w:rFonts w:ascii="Times New Roman" w:eastAsia="Times New Roman" w:hAnsi="Times New Roman" w:cs="Times New Roman"/>
          <w:sz w:val="28"/>
          <w:szCs w:val="28"/>
          <w:lang w:val="uk-UA" w:eastAsia="uk-UA"/>
        </w:rPr>
        <w:t>КЕРАМІКИ</w:t>
      </w:r>
    </w:p>
    <w:p w:rsidR="00FD0C86" w:rsidRDefault="00FD0C86" w:rsidP="00FD0C86">
      <w:pPr>
        <w:spacing w:after="0"/>
        <w:ind w:firstLine="709"/>
        <w:jc w:val="center"/>
        <w:rPr>
          <w:rFonts w:ascii="Times New Roman" w:hAnsi="Times New Roman" w:cs="Times New Roman"/>
          <w:b/>
          <w:sz w:val="28"/>
          <w:szCs w:val="28"/>
          <w:lang w:val="uk-UA"/>
        </w:rPr>
      </w:pPr>
      <w:r w:rsidRPr="00FD0C86">
        <w:rPr>
          <w:rFonts w:ascii="Times New Roman" w:hAnsi="Times New Roman" w:cs="Times New Roman"/>
          <w:b/>
          <w:sz w:val="28"/>
          <w:szCs w:val="28"/>
          <w:lang w:val="uk-UA"/>
        </w:rPr>
        <w:t>Теоретичні відомості</w:t>
      </w:r>
    </w:p>
    <w:p w:rsidR="00F33BB6" w:rsidRPr="00FD0C86" w:rsidRDefault="00F33BB6" w:rsidP="00FD0C86">
      <w:pPr>
        <w:spacing w:after="0"/>
        <w:ind w:firstLine="709"/>
        <w:jc w:val="center"/>
        <w:rPr>
          <w:rFonts w:ascii="Times New Roman" w:hAnsi="Times New Roman" w:cs="Times New Roman"/>
          <w:b/>
          <w:sz w:val="28"/>
          <w:szCs w:val="28"/>
          <w:lang w:val="uk-UA"/>
        </w:rPr>
      </w:pPr>
    </w:p>
    <w:p w:rsidR="00FD0C86" w:rsidRPr="00FD0C86" w:rsidRDefault="00FD0C86" w:rsidP="00FD0C86">
      <w:pPr>
        <w:spacing w:after="0"/>
        <w:ind w:right="-1" w:firstLine="709"/>
        <w:jc w:val="both"/>
        <w:rPr>
          <w:rFonts w:ascii="Times New Roman" w:eastAsia="Times New Roman" w:hAnsi="Times New Roman" w:cs="Times New Roman"/>
          <w:b/>
          <w:i/>
          <w:sz w:val="28"/>
          <w:szCs w:val="28"/>
          <w:lang w:val="uk-UA" w:eastAsia="uk-UA"/>
        </w:rPr>
      </w:pPr>
      <w:r w:rsidRPr="00FD0C86">
        <w:rPr>
          <w:rFonts w:ascii="Times New Roman" w:eastAsia="Times New Roman" w:hAnsi="Times New Roman" w:cs="Times New Roman"/>
          <w:b/>
          <w:i/>
          <w:sz w:val="28"/>
          <w:szCs w:val="28"/>
          <w:lang w:val="uk-UA" w:eastAsia="uk-UA"/>
        </w:rPr>
        <w:t>Історія виникнення «Трипільської культури»</w:t>
      </w:r>
      <w:r w:rsidR="00F33BB6" w:rsidRPr="00F33BB6">
        <w:rPr>
          <w:rFonts w:ascii="Times New Roman" w:eastAsia="Times New Roman" w:hAnsi="Times New Roman" w:cs="Times New Roman"/>
          <w:b/>
          <w:i/>
          <w:sz w:val="28"/>
          <w:szCs w:val="28"/>
          <w:lang w:val="uk-UA" w:eastAsia="uk-UA"/>
        </w:rPr>
        <w:t>.</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Шість тисяч років тому на землі, яку сьогодні називають Україною, стояли величезні поселення — міста. Коли “історія починалася в Шумері”, їхні руїни вже давно були сховані під різнотрав’ям степу між Бугом і Дніпром. Люди, яких ми називаємо трипільцями, заклали підвалини цивілізації на нашій землі. Вони одними з перших тут почали вирощувати хліб і плавити метал, збудували тисячі селищ, десятки міст. Вони прагнули вічного життя, молячись і приносячи пожертви Вищим Силам, створили дивовижні магічні орнаменти, які зачаровують нас і сьогодні.</w:t>
      </w:r>
    </w:p>
    <w:p w:rsidR="00FD0C86" w:rsidRPr="00FD0C86" w:rsidRDefault="00FD0C86" w:rsidP="00FD0C86">
      <w:pPr>
        <w:spacing w:after="0"/>
        <w:ind w:right="-1" w:firstLine="709"/>
        <w:jc w:val="both"/>
        <w:rPr>
          <w:rFonts w:ascii="Times New Roman" w:eastAsia="Times New Roman" w:hAnsi="Times New Roman" w:cs="Times New Roman"/>
          <w:b/>
          <w:sz w:val="28"/>
          <w:szCs w:val="28"/>
          <w:lang w:val="uk-UA" w:eastAsia="uk-UA"/>
        </w:rPr>
      </w:pPr>
      <w:r w:rsidRPr="00FD0C86">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0EFE8C56" wp14:editId="565A8A65">
            <wp:simplePos x="0" y="0"/>
            <wp:positionH relativeFrom="column">
              <wp:posOffset>1642110</wp:posOffset>
            </wp:positionH>
            <wp:positionV relativeFrom="paragraph">
              <wp:posOffset>57149</wp:posOffset>
            </wp:positionV>
            <wp:extent cx="2696902" cy="22193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7589" cy="2219890"/>
                    </a:xfrm>
                    <a:prstGeom prst="rect">
                      <a:avLst/>
                    </a:prstGeom>
                    <a:noFill/>
                    <a:ln w="9525">
                      <a:noFill/>
                      <a:miter lim="800000"/>
                      <a:headEnd/>
                      <a:tailEnd/>
                    </a:ln>
                  </pic:spPr>
                </pic:pic>
              </a:graphicData>
            </a:graphic>
          </wp:anchor>
        </w:drawing>
      </w:r>
    </w:p>
    <w:p w:rsidR="00FD0C86" w:rsidRPr="00FD0C86" w:rsidRDefault="00FD0C86" w:rsidP="00FD0C86">
      <w:pPr>
        <w:spacing w:after="0"/>
        <w:ind w:right="-1" w:firstLine="709"/>
        <w:jc w:val="both"/>
        <w:rPr>
          <w:rFonts w:ascii="Times New Roman" w:eastAsia="Times New Roman" w:hAnsi="Times New Roman" w:cs="Times New Roman"/>
          <w:b/>
          <w:sz w:val="28"/>
          <w:szCs w:val="28"/>
          <w:lang w:val="uk-UA" w:eastAsia="uk-UA"/>
        </w:rPr>
      </w:pPr>
    </w:p>
    <w:p w:rsidR="00FD0C86" w:rsidRPr="00FD0C86" w:rsidRDefault="00FD0C86" w:rsidP="00FD0C86">
      <w:pPr>
        <w:spacing w:after="0"/>
        <w:ind w:right="-1" w:firstLine="709"/>
        <w:jc w:val="both"/>
        <w:rPr>
          <w:rFonts w:ascii="Times New Roman" w:eastAsia="Times New Roman" w:hAnsi="Times New Roman" w:cs="Times New Roman"/>
          <w:b/>
          <w:sz w:val="28"/>
          <w:szCs w:val="28"/>
          <w:lang w:val="uk-UA" w:eastAsia="uk-UA"/>
        </w:rPr>
      </w:pPr>
    </w:p>
    <w:p w:rsidR="00FD0C86" w:rsidRPr="00FD0C86" w:rsidRDefault="00FD0C86" w:rsidP="00FD0C86">
      <w:pPr>
        <w:spacing w:after="0"/>
        <w:ind w:right="-1" w:firstLine="709"/>
        <w:jc w:val="both"/>
        <w:rPr>
          <w:rFonts w:ascii="Times New Roman" w:eastAsia="Times New Roman" w:hAnsi="Times New Roman" w:cs="Times New Roman"/>
          <w:b/>
          <w:sz w:val="28"/>
          <w:szCs w:val="28"/>
          <w:lang w:val="uk-UA" w:eastAsia="uk-UA"/>
        </w:rPr>
      </w:pPr>
    </w:p>
    <w:p w:rsidR="00FD0C86" w:rsidRPr="00FD0C86" w:rsidRDefault="00FD0C86" w:rsidP="00FD0C86">
      <w:pPr>
        <w:spacing w:after="0"/>
        <w:ind w:right="-1" w:firstLine="709"/>
        <w:jc w:val="both"/>
        <w:rPr>
          <w:rFonts w:ascii="Times New Roman" w:eastAsia="Times New Roman" w:hAnsi="Times New Roman" w:cs="Times New Roman"/>
          <w:b/>
          <w:sz w:val="28"/>
          <w:szCs w:val="28"/>
          <w:lang w:val="uk-UA" w:eastAsia="uk-UA"/>
        </w:rPr>
      </w:pPr>
    </w:p>
    <w:p w:rsidR="00FD0C86" w:rsidRPr="00FD0C86" w:rsidRDefault="00FD0C86" w:rsidP="00FD0C86">
      <w:pPr>
        <w:spacing w:after="0"/>
        <w:ind w:right="-1" w:firstLine="709"/>
        <w:jc w:val="both"/>
        <w:rPr>
          <w:rFonts w:ascii="Times New Roman" w:eastAsia="Times New Roman" w:hAnsi="Times New Roman" w:cs="Times New Roman"/>
          <w:b/>
          <w:sz w:val="28"/>
          <w:szCs w:val="28"/>
          <w:lang w:val="uk-UA" w:eastAsia="uk-UA"/>
        </w:rPr>
      </w:pPr>
    </w:p>
    <w:p w:rsidR="00FD0C86" w:rsidRPr="00FD0C86" w:rsidRDefault="00FD0C86" w:rsidP="00FD0C86">
      <w:pPr>
        <w:spacing w:after="0"/>
        <w:ind w:right="-1" w:firstLine="709"/>
        <w:jc w:val="both"/>
        <w:rPr>
          <w:rFonts w:ascii="Times New Roman" w:eastAsia="Times New Roman" w:hAnsi="Times New Roman" w:cs="Times New Roman"/>
          <w:b/>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33BB6" w:rsidP="00FD0C86">
      <w:pPr>
        <w:spacing w:after="0"/>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 1</w:t>
      </w:r>
      <w:r w:rsidR="00FD0C86" w:rsidRPr="00FD0C86">
        <w:rPr>
          <w:rFonts w:ascii="Times New Roman" w:eastAsia="Times New Roman" w:hAnsi="Times New Roman" w:cs="Times New Roman"/>
          <w:color w:val="000000"/>
          <w:sz w:val="28"/>
          <w:szCs w:val="28"/>
          <w:lang w:val="uk-UA" w:eastAsia="ru-RU"/>
        </w:rPr>
        <w:t>. Сучасні аналоги трипільської кераміки</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Шість тисяч років тому на землі, яку сьогодні називають Україною, стояли величезні поселення — міста. Коли “історія починалася в Шумері”, їхні руїни вже давно були сховані під різнотрав’ям степу між Бугом і Дніпром. Люди, яких ми називаємо трипільцями, заклали підвалини цивілізації на нашій землі. Вони одними з перших тут почали вирощувати хліб і плавити метал, збудували тисячі селищ, десятки міст. Вони прагнули вічного життя, молячись і приносячи пожертви Вищим Силам, створили дивовижні магічні орнаменти, які зачаровують нас і сьогодні.</w:t>
      </w:r>
    </w:p>
    <w:p w:rsidR="00F33BB6" w:rsidRDefault="00F33BB6" w:rsidP="00F33BB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Про «Трипільську культуру» впродовж останніх років ведеться багато дискусій у наукових колах, поміж політиків, ідеологів. Точаться суперечки в середовищі її шанувальників. </w:t>
      </w:r>
    </w:p>
    <w:p w:rsidR="00F33BB6" w:rsidRDefault="00F33BB6" w:rsidP="00FD0C86">
      <w:pPr>
        <w:spacing w:after="0"/>
        <w:ind w:firstLine="709"/>
        <w:jc w:val="both"/>
        <w:rPr>
          <w:rFonts w:ascii="Times New Roman" w:eastAsia="Times New Roman" w:hAnsi="Times New Roman" w:cs="Times New Roman"/>
          <w:color w:val="000000"/>
          <w:sz w:val="28"/>
          <w:szCs w:val="28"/>
          <w:lang w:val="uk-UA" w:eastAsia="ru-RU"/>
        </w:rPr>
      </w:pPr>
    </w:p>
    <w:p w:rsidR="00F33BB6" w:rsidRDefault="00F33BB6" w:rsidP="00F33BB6">
      <w:pPr>
        <w:spacing w:after="0"/>
        <w:jc w:val="both"/>
        <w:rPr>
          <w:rFonts w:ascii="Times New Roman" w:eastAsia="Times New Roman" w:hAnsi="Times New Roman" w:cs="Times New Roman"/>
          <w:color w:val="000000"/>
          <w:sz w:val="28"/>
          <w:szCs w:val="28"/>
          <w:lang w:val="uk-UA" w:eastAsia="ru-RU"/>
        </w:rPr>
      </w:pPr>
    </w:p>
    <w:p w:rsidR="00FD0C86" w:rsidRPr="00FD0C86" w:rsidRDefault="00FD0C86" w:rsidP="00F33BB6">
      <w:pPr>
        <w:spacing w:after="0"/>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lastRenderedPageBreak/>
        <w:drawing>
          <wp:anchor distT="0" distB="0" distL="114300" distR="114300" simplePos="0" relativeHeight="251670528" behindDoc="1" locked="0" layoutInCell="1" allowOverlap="1" wp14:anchorId="112B4A33" wp14:editId="44CA33B6">
            <wp:simplePos x="0" y="0"/>
            <wp:positionH relativeFrom="column">
              <wp:posOffset>632460</wp:posOffset>
            </wp:positionH>
            <wp:positionV relativeFrom="paragraph">
              <wp:posOffset>161924</wp:posOffset>
            </wp:positionV>
            <wp:extent cx="4949548" cy="2276475"/>
            <wp:effectExtent l="0" t="0" r="3810" b="0"/>
            <wp:wrapNone/>
            <wp:docPr id="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52793" cy="2277968"/>
                    </a:xfrm>
                    <a:prstGeom prst="rect">
                      <a:avLst/>
                    </a:prstGeom>
                    <a:noFill/>
                    <a:ln w="9525">
                      <a:noFill/>
                      <a:miter lim="800000"/>
                      <a:headEnd/>
                      <a:tailEnd/>
                    </a:ln>
                  </pic:spPr>
                </pic:pic>
              </a:graphicData>
            </a:graphic>
          </wp:anchor>
        </w:drawing>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33BB6" w:rsidP="00FD0C86">
      <w:pPr>
        <w:spacing w:after="0"/>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 2</w:t>
      </w:r>
      <w:r w:rsidR="00FD0C86" w:rsidRPr="00FD0C86">
        <w:rPr>
          <w:rFonts w:ascii="Times New Roman" w:eastAsia="Times New Roman" w:hAnsi="Times New Roman" w:cs="Times New Roman"/>
          <w:color w:val="000000"/>
          <w:sz w:val="28"/>
          <w:szCs w:val="28"/>
          <w:lang w:val="uk-UA" w:eastAsia="ru-RU"/>
        </w:rPr>
        <w:t xml:space="preserve">. </w:t>
      </w:r>
      <w:proofErr w:type="spellStart"/>
      <w:r w:rsidR="00FD0C86" w:rsidRPr="00FD0C86">
        <w:rPr>
          <w:rFonts w:ascii="Times New Roman" w:eastAsia="Times New Roman" w:hAnsi="Times New Roman" w:cs="Times New Roman"/>
          <w:color w:val="000000"/>
          <w:sz w:val="28"/>
          <w:szCs w:val="28"/>
          <w:lang w:val="uk-UA" w:eastAsia="ru-RU"/>
        </w:rPr>
        <w:t>Трипіське</w:t>
      </w:r>
      <w:proofErr w:type="spellEnd"/>
      <w:r w:rsidR="00FD0C86" w:rsidRPr="00FD0C86">
        <w:rPr>
          <w:rFonts w:ascii="Times New Roman" w:eastAsia="Times New Roman" w:hAnsi="Times New Roman" w:cs="Times New Roman"/>
          <w:color w:val="000000"/>
          <w:sz w:val="28"/>
          <w:szCs w:val="28"/>
          <w:lang w:val="uk-UA" w:eastAsia="ru-RU"/>
        </w:rPr>
        <w:t xml:space="preserve"> поселення фото з космосу.</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У 2003 році товариство «Просвіта» провела кілька наукових конференцій із метою глибше осягнути таємниці цієї видатної цивілізації, що бентежить уяву прискіпливих </w:t>
      </w:r>
      <w:proofErr w:type="spellStart"/>
      <w:r w:rsidRPr="00FD0C86">
        <w:rPr>
          <w:rFonts w:ascii="Times New Roman" w:eastAsia="Times New Roman" w:hAnsi="Times New Roman" w:cs="Times New Roman"/>
          <w:color w:val="000000"/>
          <w:sz w:val="28"/>
          <w:szCs w:val="28"/>
          <w:lang w:val="uk-UA" w:eastAsia="ru-RU"/>
        </w:rPr>
        <w:t>дошукувальників</w:t>
      </w:r>
      <w:proofErr w:type="spellEnd"/>
      <w:r w:rsidRPr="00FD0C86">
        <w:rPr>
          <w:rFonts w:ascii="Times New Roman" w:eastAsia="Times New Roman" w:hAnsi="Times New Roman" w:cs="Times New Roman"/>
          <w:color w:val="000000"/>
          <w:sz w:val="28"/>
          <w:szCs w:val="28"/>
          <w:lang w:val="uk-UA" w:eastAsia="ru-RU"/>
        </w:rPr>
        <w:t xml:space="preserve"> правдивої історичної давнини нашої Вітчизни. Уже понад століття вчені, не лише українські, а й багатьох країн світу, намагаються переконати людство, як постала ця унікальна археологічна культура, що проіснувала 2700 років винятковою етнокультурною цілістю й, безсумнівно, вплинула на формування та духовний розвиток європейських народів</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14:anchorId="6F6C3944" wp14:editId="25DDD785">
            <wp:simplePos x="0" y="0"/>
            <wp:positionH relativeFrom="column">
              <wp:posOffset>842010</wp:posOffset>
            </wp:positionH>
            <wp:positionV relativeFrom="paragraph">
              <wp:posOffset>81915</wp:posOffset>
            </wp:positionV>
            <wp:extent cx="4311902" cy="2638425"/>
            <wp:effectExtent l="0" t="0" r="0" b="0"/>
            <wp:wrapNone/>
            <wp:docPr id="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11902" cy="2638425"/>
                    </a:xfrm>
                    <a:prstGeom prst="rect">
                      <a:avLst/>
                    </a:prstGeom>
                    <a:noFill/>
                    <a:ln w="9525">
                      <a:noFill/>
                      <a:miter lim="800000"/>
                      <a:headEnd/>
                      <a:tailEnd/>
                    </a:ln>
                  </pic:spPr>
                </pic:pic>
              </a:graphicData>
            </a:graphic>
          </wp:anchor>
        </w:drawing>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143937" w:rsidP="00FD0C86">
      <w:pPr>
        <w:spacing w:after="0"/>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 3</w:t>
      </w:r>
      <w:r w:rsidR="00FD0C86" w:rsidRPr="00FD0C86">
        <w:rPr>
          <w:rFonts w:ascii="Times New Roman" w:eastAsia="Times New Roman" w:hAnsi="Times New Roman" w:cs="Times New Roman"/>
          <w:color w:val="000000"/>
          <w:sz w:val="28"/>
          <w:szCs w:val="28"/>
          <w:lang w:val="uk-UA" w:eastAsia="ru-RU"/>
        </w:rPr>
        <w:t>. Сучасна інтерпретація вигляду трипільського поселення.</w:t>
      </w:r>
    </w:p>
    <w:p w:rsidR="00FD0C86" w:rsidRPr="00FD0C86" w:rsidRDefault="00FD0C86" w:rsidP="00FD0C86">
      <w:pPr>
        <w:spacing w:after="0"/>
        <w:ind w:firstLine="709"/>
        <w:jc w:val="both"/>
        <w:rPr>
          <w:rFonts w:ascii="Times New Roman" w:eastAsia="Times New Roman" w:hAnsi="Times New Roman" w:cs="Times New Roman"/>
          <w:color w:val="000000"/>
          <w:sz w:val="16"/>
          <w:szCs w:val="16"/>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Трипільська культура не залишила після себе ні пірамід, ні величних храмів, ні кам’яних палаців, а її матеріальна спадщина, всі свідчення існування понад шість тисячоліть заховані в землі. Археологи вирізнили 17 типів посуду різного призначення — кухонний, господарський, ритуальний і виявили в житлах близько 300 посудин для побутових потреб. Умільці </w:t>
      </w:r>
      <w:r w:rsidRPr="00FD0C86">
        <w:rPr>
          <w:rFonts w:ascii="Times New Roman" w:eastAsia="Times New Roman" w:hAnsi="Times New Roman" w:cs="Times New Roman"/>
          <w:color w:val="000000"/>
          <w:sz w:val="28"/>
          <w:szCs w:val="28"/>
          <w:lang w:val="uk-UA" w:eastAsia="ru-RU"/>
        </w:rPr>
        <w:lastRenderedPageBreak/>
        <w:t xml:space="preserve">володіли секретами високоякісного випалювання посуду у двоярусних горнах. Існували гончарні центри. Відомі спеціальні майстерні у трипільських селищах </w:t>
      </w:r>
      <w:proofErr w:type="spellStart"/>
      <w:r w:rsidRPr="00FD0C86">
        <w:rPr>
          <w:rFonts w:ascii="Times New Roman" w:eastAsia="Times New Roman" w:hAnsi="Times New Roman" w:cs="Times New Roman"/>
          <w:color w:val="000000"/>
          <w:sz w:val="28"/>
          <w:szCs w:val="28"/>
          <w:lang w:val="uk-UA" w:eastAsia="ru-RU"/>
        </w:rPr>
        <w:t>Уланівка</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Шкарівка</w:t>
      </w:r>
      <w:proofErr w:type="spellEnd"/>
      <w:r w:rsidRPr="00FD0C86">
        <w:rPr>
          <w:rFonts w:ascii="Times New Roman" w:eastAsia="Times New Roman" w:hAnsi="Times New Roman" w:cs="Times New Roman"/>
          <w:color w:val="000000"/>
          <w:sz w:val="28"/>
          <w:szCs w:val="28"/>
          <w:lang w:val="uk-UA" w:eastAsia="ru-RU"/>
        </w:rPr>
        <w:t>, Веселий Кут (Черкащина), Кліщів, Тростянець (Поділля). Велика кількість деревини давала змогу виготовляти ткацькі, кушнірські верстати, хатнє начиння.</w:t>
      </w:r>
    </w:p>
    <w:p w:rsidR="00FD0C86" w:rsidRPr="00FD0C86" w:rsidRDefault="00FD0C86" w:rsidP="00FD0C86">
      <w:pPr>
        <w:spacing w:after="0"/>
        <w:ind w:firstLine="709"/>
        <w:jc w:val="both"/>
        <w:rPr>
          <w:rFonts w:ascii="Times New Roman" w:eastAsia="Times New Roman" w:hAnsi="Times New Roman" w:cs="Times New Roman"/>
          <w:b/>
          <w:i/>
          <w:color w:val="000000"/>
          <w:sz w:val="28"/>
          <w:szCs w:val="28"/>
          <w:lang w:val="uk-UA" w:eastAsia="ru-RU"/>
        </w:rPr>
      </w:pPr>
      <w:r w:rsidRPr="00FD0C86">
        <w:rPr>
          <w:rFonts w:ascii="Times New Roman" w:eastAsia="Times New Roman" w:hAnsi="Times New Roman" w:cs="Times New Roman"/>
          <w:b/>
          <w:i/>
          <w:color w:val="000000"/>
          <w:sz w:val="28"/>
          <w:szCs w:val="28"/>
          <w:lang w:val="uk-UA" w:eastAsia="ru-RU"/>
        </w:rPr>
        <w:t xml:space="preserve">Технологічні та формоутворювальні особливості </w:t>
      </w:r>
      <w:r w:rsidRPr="00FD0C86">
        <w:rPr>
          <w:rFonts w:ascii="Times New Roman" w:eastAsia="Times New Roman" w:hAnsi="Times New Roman" w:cs="Times New Roman"/>
          <w:b/>
          <w:i/>
          <w:sz w:val="28"/>
          <w:szCs w:val="28"/>
          <w:lang w:val="uk-UA" w:eastAsia="uk-UA"/>
        </w:rPr>
        <w:t>трипільської кераміки</w:t>
      </w:r>
      <w:r w:rsidR="002D5428" w:rsidRPr="002D5428">
        <w:rPr>
          <w:rFonts w:ascii="Times New Roman" w:eastAsia="Times New Roman" w:hAnsi="Times New Roman" w:cs="Times New Roman"/>
          <w:b/>
          <w:i/>
          <w:sz w:val="28"/>
          <w:szCs w:val="28"/>
          <w:lang w:val="uk-UA" w:eastAsia="uk-UA"/>
        </w:rPr>
        <w:t>.</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Випалена на вогні глина була першим штучним матеріалом. Виготовлення глиняного посуду стало чи не найбільшим досягненням наших пращурів. Саме кераміка є однією з найколоритніших сторінок трипільської культури. Попри найзагальніші, </w:t>
      </w:r>
      <w:proofErr w:type="spellStart"/>
      <w:r w:rsidRPr="00FD0C86">
        <w:rPr>
          <w:rFonts w:ascii="Times New Roman" w:eastAsia="Times New Roman" w:hAnsi="Times New Roman" w:cs="Times New Roman"/>
          <w:color w:val="000000"/>
          <w:sz w:val="28"/>
          <w:szCs w:val="28"/>
          <w:lang w:val="uk-UA" w:eastAsia="ru-RU"/>
        </w:rPr>
        <w:t>візиткові</w:t>
      </w:r>
      <w:proofErr w:type="spellEnd"/>
      <w:r w:rsidRPr="00FD0C86">
        <w:rPr>
          <w:rFonts w:ascii="Times New Roman" w:eastAsia="Times New Roman" w:hAnsi="Times New Roman" w:cs="Times New Roman"/>
          <w:color w:val="000000"/>
          <w:sz w:val="28"/>
          <w:szCs w:val="28"/>
          <w:lang w:val="uk-UA" w:eastAsia="ru-RU"/>
        </w:rPr>
        <w:t xml:space="preserve"> риси, має вона і яскраві </w:t>
      </w:r>
      <w:proofErr w:type="spellStart"/>
      <w:r w:rsidRPr="00FD0C86">
        <w:rPr>
          <w:rFonts w:ascii="Times New Roman" w:eastAsia="Times New Roman" w:hAnsi="Times New Roman" w:cs="Times New Roman"/>
          <w:color w:val="000000"/>
          <w:sz w:val="28"/>
          <w:szCs w:val="28"/>
          <w:lang w:val="uk-UA" w:eastAsia="ru-RU"/>
        </w:rPr>
        <w:t>окремоплемінні</w:t>
      </w:r>
      <w:proofErr w:type="spellEnd"/>
      <w:r w:rsidRPr="00FD0C86">
        <w:rPr>
          <w:rFonts w:ascii="Times New Roman" w:eastAsia="Times New Roman" w:hAnsi="Times New Roman" w:cs="Times New Roman"/>
          <w:color w:val="000000"/>
          <w:sz w:val="28"/>
          <w:szCs w:val="28"/>
          <w:lang w:val="uk-UA" w:eastAsia="ru-RU"/>
        </w:rPr>
        <w:t xml:space="preserve"> варіанти. За формою посуду, сировиною, технологією виготовлення, способами та видами оздоблення визначають час та місце виробництва посуду, його ареал, загальний ступінь культури людей, що його виготовили. Наразі доведено, що племена мисливців і рибалок виготовляли господарський посуд, оздоблений штампованим орнаментом, а трипільські племена землеробів і скотарів — плоскодонний зі </w:t>
      </w:r>
      <w:proofErr w:type="spellStart"/>
      <w:r w:rsidRPr="00FD0C86">
        <w:rPr>
          <w:rFonts w:ascii="Times New Roman" w:eastAsia="Times New Roman" w:hAnsi="Times New Roman" w:cs="Times New Roman"/>
          <w:color w:val="000000"/>
          <w:sz w:val="28"/>
          <w:szCs w:val="28"/>
          <w:lang w:val="uk-UA" w:eastAsia="ru-RU"/>
        </w:rPr>
        <w:t>спірально-меандровим</w:t>
      </w:r>
      <w:proofErr w:type="spellEnd"/>
      <w:r w:rsidRPr="00FD0C86">
        <w:rPr>
          <w:rFonts w:ascii="Times New Roman" w:eastAsia="Times New Roman" w:hAnsi="Times New Roman" w:cs="Times New Roman"/>
          <w:color w:val="000000"/>
          <w:sz w:val="28"/>
          <w:szCs w:val="28"/>
          <w:lang w:val="uk-UA" w:eastAsia="ru-RU"/>
        </w:rPr>
        <w:t xml:space="preserve"> орнаментом.</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4AA1DFDC" wp14:editId="3F15CCE5">
            <wp:simplePos x="0" y="0"/>
            <wp:positionH relativeFrom="column">
              <wp:posOffset>2156460</wp:posOffset>
            </wp:positionH>
            <wp:positionV relativeFrom="paragraph">
              <wp:posOffset>895350</wp:posOffset>
            </wp:positionV>
            <wp:extent cx="1809750" cy="2057400"/>
            <wp:effectExtent l="0" t="0" r="0" b="0"/>
            <wp:wrapNone/>
            <wp:docPr id="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2057400"/>
                    </a:xfrm>
                    <a:prstGeom prst="rect">
                      <a:avLst/>
                    </a:prstGeom>
                    <a:noFill/>
                    <a:ln w="9525">
                      <a:noFill/>
                      <a:miter lim="800000"/>
                      <a:headEnd/>
                      <a:tailEnd/>
                    </a:ln>
                  </pic:spPr>
                </pic:pic>
              </a:graphicData>
            </a:graphic>
          </wp:anchor>
        </w:drawing>
      </w:r>
      <w:r w:rsidRPr="00FD0C86">
        <w:rPr>
          <w:rFonts w:ascii="Times New Roman" w:eastAsia="Times New Roman" w:hAnsi="Times New Roman" w:cs="Times New Roman"/>
          <w:color w:val="000000"/>
          <w:sz w:val="28"/>
          <w:szCs w:val="28"/>
          <w:shd w:val="clear" w:color="auto" w:fill="FFFFDD"/>
          <w:lang w:val="uk-UA" w:eastAsia="uk-UA"/>
        </w:rPr>
        <w:t>Спершу переважала ліпна кераміка, що пояснює значну товщину стінок посуду. Глиняну стрічку сплющували і накручували по спіралі на завчасно виготовлене денце, згладжуючи і затираючи нерівності рукою або дерев’яною паличкою.</w:t>
      </w: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shd w:val="clear" w:color="auto" w:fill="FFFFDD"/>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shd w:val="clear" w:color="auto" w:fill="FFFFDD"/>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shd w:val="clear" w:color="auto" w:fill="FFFFDD"/>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shd w:val="clear" w:color="auto" w:fill="FFFFDD"/>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shd w:val="clear" w:color="auto" w:fill="FFFFDD"/>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shd w:val="clear" w:color="auto" w:fill="FFFFDD"/>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shd w:val="clear" w:color="auto" w:fill="FFFFDD"/>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shd w:val="clear" w:color="auto" w:fill="FFFFDD"/>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shd w:val="clear" w:color="auto" w:fill="FFFFDD"/>
          <w:lang w:val="uk-UA" w:eastAsia="uk-UA"/>
        </w:rPr>
      </w:pPr>
    </w:p>
    <w:p w:rsidR="00FD0C86" w:rsidRPr="00FD0C86" w:rsidRDefault="002D5428" w:rsidP="00FD0C86">
      <w:pPr>
        <w:spacing w:after="0"/>
        <w:ind w:left="2831" w:firstLine="709"/>
        <w:rPr>
          <w:rFonts w:ascii="Times New Roman" w:eastAsia="Times New Roman" w:hAnsi="Times New Roman" w:cs="Times New Roman"/>
          <w:sz w:val="28"/>
          <w:szCs w:val="28"/>
          <w:lang w:val="uk-UA" w:eastAsia="uk-UA"/>
        </w:rPr>
      </w:pPr>
      <w:r>
        <w:rPr>
          <w:rFonts w:ascii="Times New Roman" w:eastAsia="Times New Roman" w:hAnsi="Times New Roman" w:cs="Times New Roman"/>
          <w:iCs/>
          <w:color w:val="000000"/>
          <w:sz w:val="28"/>
          <w:szCs w:val="28"/>
          <w:shd w:val="clear" w:color="auto" w:fill="FFFFDD"/>
          <w:lang w:val="uk-UA" w:eastAsia="uk-UA"/>
        </w:rPr>
        <w:t>Рис. 4</w:t>
      </w:r>
      <w:r w:rsidR="00FD0C86" w:rsidRPr="00FD0C86">
        <w:rPr>
          <w:rFonts w:ascii="Times New Roman" w:eastAsia="Times New Roman" w:hAnsi="Times New Roman" w:cs="Times New Roman"/>
          <w:iCs/>
          <w:color w:val="000000"/>
          <w:sz w:val="28"/>
          <w:szCs w:val="28"/>
          <w:shd w:val="clear" w:color="auto" w:fill="FFFFDD"/>
          <w:lang w:val="uk-UA" w:eastAsia="uk-UA"/>
        </w:rPr>
        <w:t>. Керамічна піч</w:t>
      </w:r>
    </w:p>
    <w:p w:rsidR="00FD0C86" w:rsidRPr="00FD0C86" w:rsidRDefault="00FD0C86" w:rsidP="00FD0C86">
      <w:pPr>
        <w:spacing w:after="0"/>
        <w:ind w:firstLine="709"/>
        <w:jc w:val="both"/>
        <w:rPr>
          <w:rFonts w:ascii="Times New Roman" w:eastAsia="Times New Roman" w:hAnsi="Times New Roman" w:cs="Times New Roman"/>
          <w:sz w:val="28"/>
          <w:szCs w:val="28"/>
          <w:lang w:val="uk-UA" w:eastAsia="uk-UA"/>
        </w:rPr>
      </w:pPr>
      <w:r w:rsidRPr="00FD0C86">
        <w:rPr>
          <w:rFonts w:ascii="Times New Roman" w:eastAsia="Times New Roman" w:hAnsi="Times New Roman" w:cs="Times New Roman"/>
          <w:color w:val="000000"/>
          <w:sz w:val="28"/>
          <w:szCs w:val="28"/>
          <w:shd w:val="clear" w:color="auto" w:fill="FFFFDD"/>
          <w:lang w:val="uk-UA" w:eastAsia="uk-UA"/>
        </w:rPr>
        <w:t xml:space="preserve">Глиняна маса попервах була примітивною, згодом трипільці виготовляли начиння із знаменитої </w:t>
      </w:r>
      <w:proofErr w:type="spellStart"/>
      <w:r w:rsidRPr="00FD0C86">
        <w:rPr>
          <w:rFonts w:ascii="Times New Roman" w:eastAsia="Times New Roman" w:hAnsi="Times New Roman" w:cs="Times New Roman"/>
          <w:color w:val="000000"/>
          <w:sz w:val="28"/>
          <w:szCs w:val="28"/>
          <w:shd w:val="clear" w:color="auto" w:fill="FFFFDD"/>
          <w:lang w:val="uk-UA" w:eastAsia="uk-UA"/>
        </w:rPr>
        <w:t>мульчованої</w:t>
      </w:r>
      <w:proofErr w:type="spellEnd"/>
      <w:r w:rsidRPr="00FD0C86">
        <w:rPr>
          <w:rFonts w:ascii="Times New Roman" w:eastAsia="Times New Roman" w:hAnsi="Times New Roman" w:cs="Times New Roman"/>
          <w:color w:val="000000"/>
          <w:sz w:val="28"/>
          <w:szCs w:val="28"/>
          <w:shd w:val="clear" w:color="auto" w:fill="FFFFDD"/>
          <w:lang w:val="uk-UA" w:eastAsia="uk-UA"/>
        </w:rPr>
        <w:t xml:space="preserve"> глиняної маси: до глини додавали полову, кінський послід, товчені мушлі молюсків тощо. До речі, секрет ліпної глиняної маси з домішуванням товчених черепашок трипільці запозичили у </w:t>
      </w:r>
      <w:proofErr w:type="spellStart"/>
      <w:r w:rsidRPr="00FD0C86">
        <w:rPr>
          <w:rFonts w:ascii="Times New Roman" w:eastAsia="Times New Roman" w:hAnsi="Times New Roman" w:cs="Times New Roman"/>
          <w:color w:val="000000"/>
          <w:sz w:val="28"/>
          <w:szCs w:val="28"/>
          <w:shd w:val="clear" w:color="auto" w:fill="FFFFDD"/>
          <w:lang w:val="uk-UA" w:eastAsia="uk-UA"/>
        </w:rPr>
        <w:t>середньостогівських</w:t>
      </w:r>
      <w:proofErr w:type="spellEnd"/>
      <w:r w:rsidRPr="00FD0C86">
        <w:rPr>
          <w:rFonts w:ascii="Times New Roman" w:eastAsia="Times New Roman" w:hAnsi="Times New Roman" w:cs="Times New Roman"/>
          <w:color w:val="000000"/>
          <w:sz w:val="28"/>
          <w:szCs w:val="28"/>
          <w:shd w:val="clear" w:color="auto" w:fill="FFFFDD"/>
          <w:lang w:val="uk-UA" w:eastAsia="uk-UA"/>
        </w:rPr>
        <w:t xml:space="preserve"> племен. </w:t>
      </w:r>
      <w:proofErr w:type="spellStart"/>
      <w:r w:rsidRPr="00FD0C86">
        <w:rPr>
          <w:rFonts w:ascii="Times New Roman" w:eastAsia="Times New Roman" w:hAnsi="Times New Roman" w:cs="Times New Roman"/>
          <w:color w:val="000000"/>
          <w:sz w:val="28"/>
          <w:szCs w:val="28"/>
          <w:shd w:val="clear" w:color="auto" w:fill="FFFFDD"/>
          <w:lang w:val="uk-UA" w:eastAsia="uk-UA"/>
        </w:rPr>
        <w:t>Середньостогівці</w:t>
      </w:r>
      <w:proofErr w:type="spellEnd"/>
      <w:r w:rsidRPr="00FD0C86">
        <w:rPr>
          <w:rFonts w:ascii="Times New Roman" w:eastAsia="Times New Roman" w:hAnsi="Times New Roman" w:cs="Times New Roman"/>
          <w:color w:val="000000"/>
          <w:sz w:val="28"/>
          <w:szCs w:val="28"/>
          <w:shd w:val="clear" w:color="auto" w:fill="FFFFDD"/>
          <w:lang w:val="uk-UA" w:eastAsia="uk-UA"/>
        </w:rPr>
        <w:t xml:space="preserve"> ж, у свою чергу, запозичили у трипільців глиняну антропоморфну та зооморфну пластику. Встановлено, що виготовленням керамічного посуду займалися виключно </w:t>
      </w:r>
      <w:r w:rsidRPr="00FD0C86">
        <w:rPr>
          <w:rFonts w:ascii="Times New Roman" w:eastAsia="Times New Roman" w:hAnsi="Times New Roman" w:cs="Times New Roman"/>
          <w:color w:val="000000"/>
          <w:sz w:val="28"/>
          <w:szCs w:val="28"/>
          <w:shd w:val="clear" w:color="auto" w:fill="FFFFDD"/>
          <w:lang w:val="uk-UA" w:eastAsia="uk-UA"/>
        </w:rPr>
        <w:lastRenderedPageBreak/>
        <w:t>жінки. Тож можна припуститися думки, що гончарне коло у трипільців з’являється у середньому періоді, разом з утвердженням патріархату.</w:t>
      </w:r>
    </w:p>
    <w:p w:rsidR="00FD0C86" w:rsidRPr="00FD0C86" w:rsidRDefault="00FD0C86" w:rsidP="00FD0C86">
      <w:pPr>
        <w:spacing w:after="0"/>
        <w:ind w:firstLine="709"/>
        <w:jc w:val="both"/>
        <w:rPr>
          <w:rFonts w:ascii="Times New Roman" w:eastAsia="Times New Roman" w:hAnsi="Times New Roman" w:cs="Times New Roman"/>
          <w:sz w:val="28"/>
          <w:szCs w:val="28"/>
          <w:lang w:val="uk-UA" w:eastAsia="uk-UA"/>
        </w:rPr>
      </w:pPr>
      <w:r w:rsidRPr="00FD0C86">
        <w:rPr>
          <w:rFonts w:ascii="Times New Roman" w:eastAsia="Times New Roman" w:hAnsi="Times New Roman" w:cs="Times New Roman"/>
          <w:noProof/>
          <w:sz w:val="28"/>
          <w:szCs w:val="28"/>
          <w:lang w:eastAsia="ru-RU"/>
        </w:rPr>
        <w:drawing>
          <wp:anchor distT="0" distB="0" distL="114300" distR="114300" simplePos="0" relativeHeight="251671552" behindDoc="1" locked="0" layoutInCell="1" allowOverlap="1" wp14:anchorId="42623C17" wp14:editId="4DA82276">
            <wp:simplePos x="0" y="0"/>
            <wp:positionH relativeFrom="column">
              <wp:posOffset>813435</wp:posOffset>
            </wp:positionH>
            <wp:positionV relativeFrom="paragraph">
              <wp:posOffset>145415</wp:posOffset>
            </wp:positionV>
            <wp:extent cx="4619594" cy="2724150"/>
            <wp:effectExtent l="0" t="0" r="0" b="0"/>
            <wp:wrapNone/>
            <wp:docPr id="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5639" cy="2727715"/>
                    </a:xfrm>
                    <a:prstGeom prst="rect">
                      <a:avLst/>
                    </a:prstGeom>
                    <a:noFill/>
                    <a:ln w="9525">
                      <a:noFill/>
                      <a:miter lim="800000"/>
                      <a:headEnd/>
                      <a:tailEnd/>
                    </a:ln>
                  </pic:spPr>
                </pic:pic>
              </a:graphicData>
            </a:graphic>
          </wp:anchor>
        </w:drawing>
      </w: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iCs/>
          <w:color w:val="000000"/>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uk-UA"/>
        </w:rPr>
      </w:pPr>
    </w:p>
    <w:p w:rsidR="00FD0C86" w:rsidRPr="00FD0C86" w:rsidRDefault="002D5428" w:rsidP="00FD0C86">
      <w:pPr>
        <w:spacing w:after="0"/>
        <w:ind w:left="2831"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iCs/>
          <w:color w:val="000000"/>
          <w:sz w:val="28"/>
          <w:szCs w:val="28"/>
          <w:lang w:val="uk-UA" w:eastAsia="uk-UA"/>
        </w:rPr>
        <w:t>Рис. 5</w:t>
      </w:r>
      <w:r w:rsidR="00FD0C86" w:rsidRPr="00FD0C86">
        <w:rPr>
          <w:rFonts w:ascii="Times New Roman" w:eastAsia="Times New Roman" w:hAnsi="Times New Roman" w:cs="Times New Roman"/>
          <w:iCs/>
          <w:color w:val="000000"/>
          <w:sz w:val="28"/>
          <w:szCs w:val="28"/>
          <w:lang w:val="uk-UA" w:eastAsia="uk-UA"/>
        </w:rPr>
        <w:t>. Судини</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Посуд виготовлявся трьох типів: господарський, кухонний і культовий. Величезний, до півтора метра заввишки, посуд для зберігання зерна та іншого збіжжя вкопувався у долівку помешкань — зручно та охайно. Різноманітним був і так званий кухонний посуд, що використовувався для приготування їжі: глеки, глечики, горшки, кухлі, </w:t>
      </w:r>
      <w:proofErr w:type="spellStart"/>
      <w:r w:rsidRPr="00FD0C86">
        <w:rPr>
          <w:rFonts w:ascii="Times New Roman" w:eastAsia="Times New Roman" w:hAnsi="Times New Roman" w:cs="Times New Roman"/>
          <w:color w:val="000000"/>
          <w:sz w:val="28"/>
          <w:szCs w:val="28"/>
          <w:lang w:val="uk-UA" w:eastAsia="ru-RU"/>
        </w:rPr>
        <w:t>кринки</w:t>
      </w:r>
      <w:proofErr w:type="spellEnd"/>
      <w:r w:rsidRPr="00FD0C86">
        <w:rPr>
          <w:rFonts w:ascii="Times New Roman" w:eastAsia="Times New Roman" w:hAnsi="Times New Roman" w:cs="Times New Roman"/>
          <w:color w:val="000000"/>
          <w:sz w:val="28"/>
          <w:szCs w:val="28"/>
          <w:lang w:val="uk-UA" w:eastAsia="ru-RU"/>
        </w:rPr>
        <w:t>, миски, тарілки, кубки, чаші, сковорідки.</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Серед усього різноманіття форм переважає </w:t>
      </w:r>
      <w:proofErr w:type="spellStart"/>
      <w:r w:rsidRPr="00FD0C86">
        <w:rPr>
          <w:rFonts w:ascii="Times New Roman" w:eastAsia="Times New Roman" w:hAnsi="Times New Roman" w:cs="Times New Roman"/>
          <w:color w:val="000000"/>
          <w:sz w:val="28"/>
          <w:szCs w:val="28"/>
          <w:lang w:val="uk-UA" w:eastAsia="ru-RU"/>
        </w:rPr>
        <w:t>склянкоподібні</w:t>
      </w:r>
      <w:proofErr w:type="spellEnd"/>
      <w:r w:rsidRPr="00FD0C86">
        <w:rPr>
          <w:rFonts w:ascii="Times New Roman" w:eastAsia="Times New Roman" w:hAnsi="Times New Roman" w:cs="Times New Roman"/>
          <w:color w:val="000000"/>
          <w:sz w:val="28"/>
          <w:szCs w:val="28"/>
          <w:lang w:val="uk-UA" w:eastAsia="ru-RU"/>
        </w:rPr>
        <w:t xml:space="preserve"> чи </w:t>
      </w:r>
      <w:proofErr w:type="spellStart"/>
      <w:r w:rsidRPr="00FD0C86">
        <w:rPr>
          <w:rFonts w:ascii="Times New Roman" w:eastAsia="Times New Roman" w:hAnsi="Times New Roman" w:cs="Times New Roman"/>
          <w:color w:val="000000"/>
          <w:sz w:val="28"/>
          <w:szCs w:val="28"/>
          <w:lang w:val="uk-UA" w:eastAsia="ru-RU"/>
        </w:rPr>
        <w:t>горщикоподібні</w:t>
      </w:r>
      <w:proofErr w:type="spellEnd"/>
      <w:r w:rsidRPr="00FD0C86">
        <w:rPr>
          <w:rFonts w:ascii="Times New Roman" w:eastAsia="Times New Roman" w:hAnsi="Times New Roman" w:cs="Times New Roman"/>
          <w:color w:val="000000"/>
          <w:sz w:val="28"/>
          <w:szCs w:val="28"/>
          <w:lang w:val="uk-UA" w:eastAsia="ru-RU"/>
        </w:rPr>
        <w:t xml:space="preserve"> посудини усіляких розмірів, деякі з них за пропорціями наближаються до глеків без ручки або </w:t>
      </w:r>
      <w:proofErr w:type="spellStart"/>
      <w:r w:rsidRPr="00FD0C86">
        <w:rPr>
          <w:rFonts w:ascii="Times New Roman" w:eastAsia="Times New Roman" w:hAnsi="Times New Roman" w:cs="Times New Roman"/>
          <w:color w:val="000000"/>
          <w:sz w:val="28"/>
          <w:szCs w:val="28"/>
          <w:lang w:val="uk-UA" w:eastAsia="ru-RU"/>
        </w:rPr>
        <w:t>кринок</w:t>
      </w:r>
      <w:proofErr w:type="spellEnd"/>
      <w:r w:rsidRPr="00FD0C86">
        <w:rPr>
          <w:rFonts w:ascii="Times New Roman" w:eastAsia="Times New Roman" w:hAnsi="Times New Roman" w:cs="Times New Roman"/>
          <w:color w:val="000000"/>
          <w:sz w:val="28"/>
          <w:szCs w:val="28"/>
          <w:lang w:val="uk-UA" w:eastAsia="ru-RU"/>
        </w:rPr>
        <w:t>.</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Трапляються і широкогорлі амфори, кухлики з однією ручкою, мініатюрні посудинки з покришками. С. М. </w:t>
      </w:r>
      <w:proofErr w:type="spellStart"/>
      <w:r w:rsidRPr="00FD0C86">
        <w:rPr>
          <w:rFonts w:ascii="Times New Roman" w:eastAsia="Times New Roman" w:hAnsi="Times New Roman" w:cs="Times New Roman"/>
          <w:color w:val="000000"/>
          <w:sz w:val="28"/>
          <w:szCs w:val="28"/>
          <w:lang w:val="uk-UA" w:eastAsia="ru-RU"/>
        </w:rPr>
        <w:t>Рижов</w:t>
      </w:r>
      <w:proofErr w:type="spellEnd"/>
      <w:r w:rsidRPr="00FD0C86">
        <w:rPr>
          <w:rFonts w:ascii="Times New Roman" w:eastAsia="Times New Roman" w:hAnsi="Times New Roman" w:cs="Times New Roman"/>
          <w:color w:val="000000"/>
          <w:sz w:val="28"/>
          <w:szCs w:val="28"/>
          <w:lang w:val="uk-UA" w:eastAsia="ru-RU"/>
        </w:rPr>
        <w:t xml:space="preserve"> виділяє 16 типів трипільського керамічного посуду, зокрема за формою: конічний, </w:t>
      </w:r>
      <w:proofErr w:type="spellStart"/>
      <w:r w:rsidRPr="00FD0C86">
        <w:rPr>
          <w:rFonts w:ascii="Times New Roman" w:eastAsia="Times New Roman" w:hAnsi="Times New Roman" w:cs="Times New Roman"/>
          <w:color w:val="000000"/>
          <w:sz w:val="28"/>
          <w:szCs w:val="28"/>
          <w:lang w:val="uk-UA" w:eastAsia="ru-RU"/>
        </w:rPr>
        <w:t>біконічний</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сферо-</w:t>
      </w:r>
      <w:proofErr w:type="spellEnd"/>
      <w:r w:rsidRPr="00FD0C86">
        <w:rPr>
          <w:rFonts w:ascii="Times New Roman" w:eastAsia="Times New Roman" w:hAnsi="Times New Roman" w:cs="Times New Roman"/>
          <w:color w:val="000000"/>
          <w:sz w:val="28"/>
          <w:szCs w:val="28"/>
          <w:lang w:val="uk-UA" w:eastAsia="ru-RU"/>
        </w:rPr>
        <w:t xml:space="preserve"> та </w:t>
      </w:r>
      <w:proofErr w:type="spellStart"/>
      <w:r w:rsidRPr="00FD0C86">
        <w:rPr>
          <w:rFonts w:ascii="Times New Roman" w:eastAsia="Times New Roman" w:hAnsi="Times New Roman" w:cs="Times New Roman"/>
          <w:color w:val="000000"/>
          <w:sz w:val="28"/>
          <w:szCs w:val="28"/>
          <w:lang w:val="uk-UA" w:eastAsia="ru-RU"/>
        </w:rPr>
        <w:t>усіченоконічний</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кратеро-</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бінокле-</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кубко-</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амфоро-</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грушевидний</w:t>
      </w:r>
      <w:proofErr w:type="spellEnd"/>
      <w:r w:rsidRPr="00FD0C86">
        <w:rPr>
          <w:rFonts w:ascii="Times New Roman" w:eastAsia="Times New Roman" w:hAnsi="Times New Roman" w:cs="Times New Roman"/>
          <w:color w:val="000000"/>
          <w:sz w:val="28"/>
          <w:szCs w:val="28"/>
          <w:lang w:val="uk-UA" w:eastAsia="ru-RU"/>
        </w:rPr>
        <w:t xml:space="preserve"> та </w:t>
      </w:r>
      <w:proofErr w:type="spellStart"/>
      <w:r w:rsidRPr="00FD0C86">
        <w:rPr>
          <w:rFonts w:ascii="Times New Roman" w:eastAsia="Times New Roman" w:hAnsi="Times New Roman" w:cs="Times New Roman"/>
          <w:color w:val="000000"/>
          <w:sz w:val="28"/>
          <w:szCs w:val="28"/>
          <w:lang w:val="uk-UA" w:eastAsia="ru-RU"/>
        </w:rPr>
        <w:t>вазоподібний</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лійчастий</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гострореберний</w:t>
      </w:r>
      <w:proofErr w:type="spellEnd"/>
      <w:r w:rsidRPr="00FD0C86">
        <w:rPr>
          <w:rFonts w:ascii="Times New Roman" w:eastAsia="Times New Roman" w:hAnsi="Times New Roman" w:cs="Times New Roman"/>
          <w:color w:val="000000"/>
          <w:sz w:val="28"/>
          <w:szCs w:val="28"/>
          <w:lang w:val="uk-UA" w:eastAsia="ru-RU"/>
        </w:rPr>
        <w:t xml:space="preserve">; з плавним та різким профілем; з </w:t>
      </w:r>
      <w:proofErr w:type="spellStart"/>
      <w:r w:rsidRPr="00FD0C86">
        <w:rPr>
          <w:rFonts w:ascii="Times New Roman" w:eastAsia="Times New Roman" w:hAnsi="Times New Roman" w:cs="Times New Roman"/>
          <w:color w:val="000000"/>
          <w:sz w:val="28"/>
          <w:szCs w:val="28"/>
          <w:lang w:val="uk-UA" w:eastAsia="ru-RU"/>
        </w:rPr>
        <w:t>усіченоконічною</w:t>
      </w:r>
      <w:proofErr w:type="spellEnd"/>
      <w:r w:rsidRPr="00FD0C86">
        <w:rPr>
          <w:rFonts w:ascii="Times New Roman" w:eastAsia="Times New Roman" w:hAnsi="Times New Roman" w:cs="Times New Roman"/>
          <w:color w:val="000000"/>
          <w:sz w:val="28"/>
          <w:szCs w:val="28"/>
          <w:lang w:val="uk-UA" w:eastAsia="ru-RU"/>
        </w:rPr>
        <w:t xml:space="preserve"> горловиною; з утопленими вінцями; напівсферичні миски.</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Доволі довго істориків, археологів та інших дослідників цікавить загадка так званого </w:t>
      </w:r>
      <w:proofErr w:type="spellStart"/>
      <w:r w:rsidRPr="00FD0C86">
        <w:rPr>
          <w:rFonts w:ascii="Times New Roman" w:eastAsia="Times New Roman" w:hAnsi="Times New Roman" w:cs="Times New Roman"/>
          <w:color w:val="000000"/>
          <w:sz w:val="28"/>
          <w:szCs w:val="28"/>
          <w:lang w:val="uk-UA" w:eastAsia="ru-RU"/>
        </w:rPr>
        <w:t>біноклевидного</w:t>
      </w:r>
      <w:proofErr w:type="spellEnd"/>
      <w:r w:rsidRPr="00FD0C86">
        <w:rPr>
          <w:rFonts w:ascii="Times New Roman" w:eastAsia="Times New Roman" w:hAnsi="Times New Roman" w:cs="Times New Roman"/>
          <w:color w:val="000000"/>
          <w:sz w:val="28"/>
          <w:szCs w:val="28"/>
          <w:lang w:val="uk-UA" w:eastAsia="ru-RU"/>
        </w:rPr>
        <w:t xml:space="preserve"> посуду. Інтрига стає більшою, як взяти до уваги, що біноклі не мають аналогів у жодній археологічній культурі. Через повну безпорадність та неможливість пояснити призначення цього посуду, учені зараховують його до предметів релігійного культу: вважають, що “біноклі” використовували для ритуалу викликання дощу.</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Потреба у керамічному посуді була великою. У переважній більшості трипільських поселень знайдено ремісничі печі, часом і двоярусні, у яких </w:t>
      </w:r>
      <w:r w:rsidRPr="00FD0C86">
        <w:rPr>
          <w:rFonts w:ascii="Times New Roman" w:eastAsia="Times New Roman" w:hAnsi="Times New Roman" w:cs="Times New Roman"/>
          <w:color w:val="000000"/>
          <w:sz w:val="28"/>
          <w:szCs w:val="28"/>
          <w:lang w:val="uk-UA" w:eastAsia="ru-RU"/>
        </w:rPr>
        <w:lastRenderedPageBreak/>
        <w:t>випалювалось глиняне начиння. Очевидно, виробництво кераміки стає справою майстрів-професіоналів, спеціалізованою галуззю общинного ремесла. Масштаби керамічного виробництва вражають, однак справжньої майстерності і довершеності трипільці, зокрема племена Придністров’я, досягли у оздобленні посуду. Спостерігаємо щонайменше десять типів візерунку: однобічний, двобічний, статичний, динамічний, перемінний, в основному геометричний.</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463ED61E" wp14:editId="73A92126">
            <wp:simplePos x="0" y="0"/>
            <wp:positionH relativeFrom="column">
              <wp:posOffset>1184910</wp:posOffset>
            </wp:positionH>
            <wp:positionV relativeFrom="paragraph">
              <wp:posOffset>96520</wp:posOffset>
            </wp:positionV>
            <wp:extent cx="3320251" cy="2219325"/>
            <wp:effectExtent l="0" t="0" r="0" b="0"/>
            <wp:wrapNone/>
            <wp:docPr id="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0251" cy="2219325"/>
                    </a:xfrm>
                    <a:prstGeom prst="rect">
                      <a:avLst/>
                    </a:prstGeom>
                    <a:noFill/>
                    <a:ln w="9525">
                      <a:noFill/>
                      <a:miter lim="800000"/>
                      <a:headEnd/>
                      <a:tailEnd/>
                    </a:ln>
                  </pic:spPr>
                </pic:pic>
              </a:graphicData>
            </a:graphic>
          </wp:anchor>
        </w:drawing>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2D5428" w:rsidP="00FD0C86">
      <w:pPr>
        <w:spacing w:after="0"/>
        <w:ind w:left="1415" w:firstLine="709"/>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 6</w:t>
      </w:r>
      <w:r w:rsidR="00FD0C86" w:rsidRPr="00FD0C86">
        <w:rPr>
          <w:rFonts w:ascii="Times New Roman" w:eastAsia="Times New Roman" w:hAnsi="Times New Roman" w:cs="Times New Roman"/>
          <w:color w:val="000000"/>
          <w:sz w:val="28"/>
          <w:szCs w:val="28"/>
          <w:lang w:val="uk-UA" w:eastAsia="ru-RU"/>
        </w:rPr>
        <w:t>. «</w:t>
      </w:r>
      <w:proofErr w:type="spellStart"/>
      <w:r w:rsidR="00FD0C86" w:rsidRPr="00FD0C86">
        <w:rPr>
          <w:rFonts w:ascii="Times New Roman" w:eastAsia="Times New Roman" w:hAnsi="Times New Roman" w:cs="Times New Roman"/>
          <w:color w:val="000000"/>
          <w:sz w:val="28"/>
          <w:szCs w:val="28"/>
          <w:lang w:val="uk-UA" w:eastAsia="ru-RU"/>
        </w:rPr>
        <w:t>Біноклевидний</w:t>
      </w:r>
      <w:proofErr w:type="spellEnd"/>
      <w:r w:rsidR="00FD0C86" w:rsidRPr="00FD0C86">
        <w:rPr>
          <w:rFonts w:ascii="Times New Roman" w:eastAsia="Times New Roman" w:hAnsi="Times New Roman" w:cs="Times New Roman"/>
          <w:color w:val="000000"/>
          <w:sz w:val="28"/>
          <w:szCs w:val="28"/>
          <w:lang w:val="uk-UA" w:eastAsia="ru-RU"/>
        </w:rPr>
        <w:t>» посуд.</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3A69B05B" wp14:editId="039F6F26">
            <wp:simplePos x="0" y="0"/>
            <wp:positionH relativeFrom="column">
              <wp:posOffset>1565910</wp:posOffset>
            </wp:positionH>
            <wp:positionV relativeFrom="paragraph">
              <wp:posOffset>1718310</wp:posOffset>
            </wp:positionV>
            <wp:extent cx="2514600" cy="1885950"/>
            <wp:effectExtent l="0" t="0" r="0" b="0"/>
            <wp:wrapNone/>
            <wp:docPr id="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w="9525">
                      <a:noFill/>
                      <a:miter lim="800000"/>
                      <a:headEnd/>
                      <a:tailEnd/>
                    </a:ln>
                  </pic:spPr>
                </pic:pic>
              </a:graphicData>
            </a:graphic>
          </wp:anchor>
        </w:drawing>
      </w:r>
      <w:r w:rsidRPr="00FD0C86">
        <w:rPr>
          <w:rFonts w:ascii="Times New Roman" w:eastAsia="Times New Roman" w:hAnsi="Times New Roman" w:cs="Times New Roman"/>
          <w:color w:val="000000"/>
          <w:sz w:val="28"/>
          <w:szCs w:val="28"/>
          <w:lang w:val="uk-UA" w:eastAsia="ru-RU"/>
        </w:rPr>
        <w:t>Слід наголосити, що трипільський кольоровий розпис кераміки — то явище унікальне, яке практично не повторюється в інших культурах. На думку багатьох дослідників, трипільська орнаментика мала релігійно-магічне навантаження і використовувалась як своєрідний запис світоглядної інформації. Коли дивишся на прикарпатські писанки та килимові візерунки Поділля, спадає на думку, а чи не передалися генетично нашим сучасникам, носіям наступних культур, вміння, здібності, творчість і майстерність трипільського ужиткового мистецтва.</w:t>
      </w: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iCs/>
          <w:color w:val="000000"/>
          <w:sz w:val="28"/>
          <w:szCs w:val="28"/>
          <w:lang w:val="uk-UA" w:eastAsia="ru-RU"/>
        </w:rPr>
      </w:pPr>
    </w:p>
    <w:p w:rsidR="00FD0C86" w:rsidRPr="00FD0C86" w:rsidRDefault="002D5428" w:rsidP="00FD0C86">
      <w:pPr>
        <w:spacing w:after="0"/>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iCs/>
          <w:color w:val="000000"/>
          <w:sz w:val="28"/>
          <w:szCs w:val="28"/>
          <w:lang w:val="uk-UA" w:eastAsia="ru-RU"/>
        </w:rPr>
        <w:t>Рис. 7</w:t>
      </w:r>
      <w:r w:rsidR="00FD0C86" w:rsidRPr="00FD0C86">
        <w:rPr>
          <w:rFonts w:ascii="Times New Roman" w:eastAsia="Times New Roman" w:hAnsi="Times New Roman" w:cs="Times New Roman"/>
          <w:iCs/>
          <w:color w:val="000000"/>
          <w:sz w:val="28"/>
          <w:szCs w:val="28"/>
          <w:lang w:val="uk-UA" w:eastAsia="ru-RU"/>
        </w:rPr>
        <w:t xml:space="preserve">. Посудина з </w:t>
      </w:r>
      <w:proofErr w:type="spellStart"/>
      <w:r w:rsidR="00FD0C86" w:rsidRPr="00FD0C86">
        <w:rPr>
          <w:rFonts w:ascii="Times New Roman" w:eastAsia="Times New Roman" w:hAnsi="Times New Roman" w:cs="Times New Roman"/>
          <w:iCs/>
          <w:color w:val="000000"/>
          <w:sz w:val="28"/>
          <w:szCs w:val="28"/>
          <w:lang w:val="uk-UA" w:eastAsia="ru-RU"/>
        </w:rPr>
        <w:t>наліпом</w:t>
      </w:r>
      <w:proofErr w:type="spellEnd"/>
      <w:r w:rsidR="00FD0C86" w:rsidRPr="00FD0C86">
        <w:rPr>
          <w:rFonts w:ascii="Times New Roman" w:eastAsia="Times New Roman" w:hAnsi="Times New Roman" w:cs="Times New Roman"/>
          <w:iCs/>
          <w:color w:val="000000"/>
          <w:sz w:val="28"/>
          <w:szCs w:val="28"/>
          <w:lang w:val="uk-UA" w:eastAsia="ru-RU"/>
        </w:rPr>
        <w:t xml:space="preserve"> у формі стилізованого бичка знайдена у трипільському поселенні в урочищі Ріпниця біля міста </w:t>
      </w:r>
      <w:proofErr w:type="spellStart"/>
      <w:r w:rsidR="00FD0C86" w:rsidRPr="00FD0C86">
        <w:rPr>
          <w:rFonts w:ascii="Times New Roman" w:eastAsia="Times New Roman" w:hAnsi="Times New Roman" w:cs="Times New Roman"/>
          <w:iCs/>
          <w:color w:val="000000"/>
          <w:sz w:val="28"/>
          <w:szCs w:val="28"/>
          <w:lang w:val="uk-UA" w:eastAsia="ru-RU"/>
        </w:rPr>
        <w:t>Ржищева</w:t>
      </w:r>
      <w:proofErr w:type="spellEnd"/>
      <w:r w:rsidR="00FD0C86" w:rsidRPr="00FD0C86">
        <w:rPr>
          <w:rFonts w:ascii="Times New Roman" w:eastAsia="Times New Roman" w:hAnsi="Times New Roman" w:cs="Times New Roman"/>
          <w:iCs/>
          <w:color w:val="000000"/>
          <w:sz w:val="28"/>
          <w:szCs w:val="28"/>
          <w:lang w:val="uk-UA" w:eastAsia="ru-RU"/>
        </w:rPr>
        <w:t xml:space="preserve"> Київської області.</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Самі за себе промовляють обшири, на яких знайдена </w:t>
      </w:r>
      <w:proofErr w:type="spellStart"/>
      <w:r w:rsidRPr="00FD0C86">
        <w:rPr>
          <w:rFonts w:ascii="Times New Roman" w:eastAsia="Times New Roman" w:hAnsi="Times New Roman" w:cs="Times New Roman"/>
          <w:color w:val="000000"/>
          <w:sz w:val="28"/>
          <w:szCs w:val="28"/>
          <w:lang w:val="uk-UA" w:eastAsia="ru-RU"/>
        </w:rPr>
        <w:t>антропо-</w:t>
      </w:r>
      <w:proofErr w:type="spellEnd"/>
      <w:r w:rsidRPr="00FD0C86">
        <w:rPr>
          <w:rFonts w:ascii="Times New Roman" w:eastAsia="Times New Roman" w:hAnsi="Times New Roman" w:cs="Times New Roman"/>
          <w:color w:val="000000"/>
          <w:sz w:val="28"/>
          <w:szCs w:val="28"/>
          <w:lang w:val="uk-UA" w:eastAsia="ru-RU"/>
        </w:rPr>
        <w:t xml:space="preserve"> та зооморфна пластика: </w:t>
      </w:r>
      <w:proofErr w:type="spellStart"/>
      <w:r w:rsidRPr="00FD0C86">
        <w:rPr>
          <w:rFonts w:ascii="Times New Roman" w:eastAsia="Times New Roman" w:hAnsi="Times New Roman" w:cs="Times New Roman"/>
          <w:color w:val="000000"/>
          <w:sz w:val="28"/>
          <w:szCs w:val="28"/>
          <w:lang w:val="uk-UA" w:eastAsia="ru-RU"/>
        </w:rPr>
        <w:t>Лука-Врубловецька</w:t>
      </w:r>
      <w:proofErr w:type="spellEnd"/>
      <w:r w:rsidRPr="00FD0C86">
        <w:rPr>
          <w:rFonts w:ascii="Times New Roman" w:eastAsia="Times New Roman" w:hAnsi="Times New Roman" w:cs="Times New Roman"/>
          <w:color w:val="000000"/>
          <w:sz w:val="28"/>
          <w:szCs w:val="28"/>
          <w:lang w:val="uk-UA" w:eastAsia="ru-RU"/>
        </w:rPr>
        <w:t xml:space="preserve"> на Дністрі, </w:t>
      </w:r>
      <w:proofErr w:type="spellStart"/>
      <w:r w:rsidRPr="00FD0C86">
        <w:rPr>
          <w:rFonts w:ascii="Times New Roman" w:eastAsia="Times New Roman" w:hAnsi="Times New Roman" w:cs="Times New Roman"/>
          <w:color w:val="000000"/>
          <w:sz w:val="28"/>
          <w:szCs w:val="28"/>
          <w:lang w:val="uk-UA" w:eastAsia="ru-RU"/>
        </w:rPr>
        <w:t>Сушківка</w:t>
      </w:r>
      <w:proofErr w:type="spellEnd"/>
      <w:r w:rsidRPr="00FD0C86">
        <w:rPr>
          <w:rFonts w:ascii="Times New Roman" w:eastAsia="Times New Roman" w:hAnsi="Times New Roman" w:cs="Times New Roman"/>
          <w:color w:val="000000"/>
          <w:sz w:val="28"/>
          <w:szCs w:val="28"/>
          <w:lang w:val="uk-UA" w:eastAsia="ru-RU"/>
        </w:rPr>
        <w:t xml:space="preserve"> на Уманщині, </w:t>
      </w:r>
      <w:proofErr w:type="spellStart"/>
      <w:r w:rsidRPr="00FD0C86">
        <w:rPr>
          <w:rFonts w:ascii="Times New Roman" w:eastAsia="Times New Roman" w:hAnsi="Times New Roman" w:cs="Times New Roman"/>
          <w:color w:val="000000"/>
          <w:sz w:val="28"/>
          <w:szCs w:val="28"/>
          <w:lang w:val="uk-UA" w:eastAsia="ru-RU"/>
        </w:rPr>
        <w:lastRenderedPageBreak/>
        <w:t>Усатове</w:t>
      </w:r>
      <w:proofErr w:type="spellEnd"/>
      <w:r w:rsidRPr="00FD0C86">
        <w:rPr>
          <w:rFonts w:ascii="Times New Roman" w:eastAsia="Times New Roman" w:hAnsi="Times New Roman" w:cs="Times New Roman"/>
          <w:color w:val="000000"/>
          <w:sz w:val="28"/>
          <w:szCs w:val="28"/>
          <w:lang w:val="uk-UA" w:eastAsia="ru-RU"/>
        </w:rPr>
        <w:t xml:space="preserve"> на Одещині, </w:t>
      </w:r>
      <w:proofErr w:type="spellStart"/>
      <w:r w:rsidRPr="00FD0C86">
        <w:rPr>
          <w:rFonts w:ascii="Times New Roman" w:eastAsia="Times New Roman" w:hAnsi="Times New Roman" w:cs="Times New Roman"/>
          <w:color w:val="000000"/>
          <w:sz w:val="28"/>
          <w:szCs w:val="28"/>
          <w:lang w:val="uk-UA" w:eastAsia="ru-RU"/>
        </w:rPr>
        <w:t>Гренівка</w:t>
      </w:r>
      <w:proofErr w:type="spellEnd"/>
      <w:r w:rsidRPr="00FD0C86">
        <w:rPr>
          <w:rFonts w:ascii="Times New Roman" w:eastAsia="Times New Roman" w:hAnsi="Times New Roman" w:cs="Times New Roman"/>
          <w:color w:val="000000"/>
          <w:sz w:val="28"/>
          <w:szCs w:val="28"/>
          <w:lang w:val="uk-UA" w:eastAsia="ru-RU"/>
        </w:rPr>
        <w:t xml:space="preserve"> на Кіровоградщині, </w:t>
      </w:r>
      <w:proofErr w:type="spellStart"/>
      <w:r w:rsidRPr="00FD0C86">
        <w:rPr>
          <w:rFonts w:ascii="Times New Roman" w:eastAsia="Times New Roman" w:hAnsi="Times New Roman" w:cs="Times New Roman"/>
          <w:color w:val="000000"/>
          <w:sz w:val="28"/>
          <w:szCs w:val="28"/>
          <w:lang w:val="uk-UA" w:eastAsia="ru-RU"/>
        </w:rPr>
        <w:t>Шипинці</w:t>
      </w:r>
      <w:proofErr w:type="spellEnd"/>
      <w:r w:rsidRPr="00FD0C86">
        <w:rPr>
          <w:rFonts w:ascii="Times New Roman" w:eastAsia="Times New Roman" w:hAnsi="Times New Roman" w:cs="Times New Roman"/>
          <w:color w:val="000000"/>
          <w:sz w:val="28"/>
          <w:szCs w:val="28"/>
          <w:lang w:val="uk-UA" w:eastAsia="ru-RU"/>
        </w:rPr>
        <w:t xml:space="preserve"> на Буковині, Троянів на Житомирщині, Гребені на Київщині, </w:t>
      </w:r>
      <w:proofErr w:type="spellStart"/>
      <w:r w:rsidRPr="00FD0C86">
        <w:rPr>
          <w:rFonts w:ascii="Times New Roman" w:eastAsia="Times New Roman" w:hAnsi="Times New Roman" w:cs="Times New Roman"/>
          <w:color w:val="000000"/>
          <w:sz w:val="28"/>
          <w:szCs w:val="28"/>
          <w:lang w:val="uk-UA" w:eastAsia="ru-RU"/>
        </w:rPr>
        <w:t>Кошилівці</w:t>
      </w:r>
      <w:proofErr w:type="spellEnd"/>
      <w:r w:rsidRPr="00FD0C86">
        <w:rPr>
          <w:rFonts w:ascii="Times New Roman" w:eastAsia="Times New Roman" w:hAnsi="Times New Roman" w:cs="Times New Roman"/>
          <w:color w:val="000000"/>
          <w:sz w:val="28"/>
          <w:szCs w:val="28"/>
          <w:lang w:val="uk-UA" w:eastAsia="ru-RU"/>
        </w:rPr>
        <w:t xml:space="preserve"> на </w:t>
      </w:r>
      <w:proofErr w:type="spellStart"/>
      <w:r w:rsidRPr="00FD0C86">
        <w:rPr>
          <w:rFonts w:ascii="Times New Roman" w:eastAsia="Times New Roman" w:hAnsi="Times New Roman" w:cs="Times New Roman"/>
          <w:color w:val="000000"/>
          <w:sz w:val="28"/>
          <w:szCs w:val="28"/>
          <w:lang w:val="uk-UA" w:eastAsia="ru-RU"/>
        </w:rPr>
        <w:t>Тернопіллі</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Озаринці</w:t>
      </w:r>
      <w:proofErr w:type="spellEnd"/>
      <w:r w:rsidRPr="00FD0C86">
        <w:rPr>
          <w:rFonts w:ascii="Times New Roman" w:eastAsia="Times New Roman" w:hAnsi="Times New Roman" w:cs="Times New Roman"/>
          <w:color w:val="000000"/>
          <w:sz w:val="28"/>
          <w:szCs w:val="28"/>
          <w:lang w:val="uk-UA" w:eastAsia="ru-RU"/>
        </w:rPr>
        <w:t xml:space="preserve"> на Вінниччині. До цього переліку можна додати чимало інших географічних назв.</w:t>
      </w:r>
    </w:p>
    <w:p w:rsidR="00FD0C86" w:rsidRPr="00FD0C86" w:rsidRDefault="00FD0C86" w:rsidP="00FD0C86">
      <w:pPr>
        <w:spacing w:after="0"/>
        <w:ind w:firstLine="709"/>
        <w:jc w:val="both"/>
        <w:rPr>
          <w:rFonts w:ascii="Times New Roman" w:eastAsia="Times New Roman" w:hAnsi="Times New Roman" w:cs="Times New Roman"/>
          <w:sz w:val="28"/>
          <w:szCs w:val="28"/>
          <w:lang w:val="uk-UA" w:eastAsia="uk-UA"/>
        </w:rPr>
      </w:pPr>
      <w:r w:rsidRPr="00FD0C86">
        <w:rPr>
          <w:rFonts w:ascii="Times New Roman" w:eastAsia="Times New Roman" w:hAnsi="Times New Roman" w:cs="Times New Roman"/>
          <w:noProof/>
          <w:sz w:val="28"/>
          <w:szCs w:val="28"/>
          <w:lang w:eastAsia="ru-RU"/>
        </w:rPr>
        <w:drawing>
          <wp:inline distT="0" distB="0" distL="0" distR="0" wp14:anchorId="1677C15A" wp14:editId="0B41442F">
            <wp:extent cx="1744599" cy="2295525"/>
            <wp:effectExtent l="0" t="0" r="0" b="0"/>
            <wp:docPr id="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4" cstate="print"/>
                    <a:srcRect/>
                    <a:stretch>
                      <a:fillRect/>
                    </a:stretch>
                  </pic:blipFill>
                  <pic:spPr bwMode="auto">
                    <a:xfrm>
                      <a:off x="0" y="0"/>
                      <a:ext cx="1746826" cy="2298456"/>
                    </a:xfrm>
                    <a:prstGeom prst="rect">
                      <a:avLst/>
                    </a:prstGeom>
                    <a:noFill/>
                    <a:ln w="9525">
                      <a:noFill/>
                      <a:miter lim="800000"/>
                      <a:headEnd/>
                      <a:tailEnd/>
                    </a:ln>
                  </pic:spPr>
                </pic:pic>
              </a:graphicData>
            </a:graphic>
          </wp:inline>
        </w:drawing>
      </w:r>
      <w:r w:rsidRPr="00FD0C86">
        <w:rPr>
          <w:rFonts w:ascii="Times New Roman" w:eastAsia="Times New Roman" w:hAnsi="Times New Roman" w:cs="Times New Roman"/>
          <w:noProof/>
          <w:sz w:val="28"/>
          <w:szCs w:val="28"/>
          <w:lang w:eastAsia="ru-RU"/>
        </w:rPr>
        <w:drawing>
          <wp:inline distT="0" distB="0" distL="0" distR="0" wp14:anchorId="61E1722C" wp14:editId="20E5FD8B">
            <wp:extent cx="1549400" cy="2324100"/>
            <wp:effectExtent l="0" t="0" r="0" b="0"/>
            <wp:docPr id="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5" cstate="print"/>
                    <a:srcRect/>
                    <a:stretch>
                      <a:fillRect/>
                    </a:stretch>
                  </pic:blipFill>
                  <pic:spPr bwMode="auto">
                    <a:xfrm>
                      <a:off x="0" y="0"/>
                      <a:ext cx="1550033" cy="2325050"/>
                    </a:xfrm>
                    <a:prstGeom prst="rect">
                      <a:avLst/>
                    </a:prstGeom>
                    <a:noFill/>
                    <a:ln w="9525">
                      <a:noFill/>
                      <a:miter lim="800000"/>
                      <a:headEnd/>
                      <a:tailEnd/>
                    </a:ln>
                  </pic:spPr>
                </pic:pic>
              </a:graphicData>
            </a:graphic>
          </wp:inline>
        </w:drawing>
      </w:r>
      <w:r w:rsidRPr="00FD0C86">
        <w:rPr>
          <w:rFonts w:ascii="Times New Roman" w:eastAsia="Times New Roman" w:hAnsi="Times New Roman" w:cs="Times New Roman"/>
          <w:noProof/>
          <w:sz w:val="28"/>
          <w:szCs w:val="28"/>
          <w:lang w:eastAsia="ru-RU"/>
        </w:rPr>
        <w:drawing>
          <wp:inline distT="0" distB="0" distL="0" distR="0" wp14:anchorId="323C8521" wp14:editId="56CC0F57">
            <wp:extent cx="1854398" cy="2333625"/>
            <wp:effectExtent l="0" t="0" r="0" b="0"/>
            <wp:docPr id="1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6" cstate="print"/>
                    <a:srcRect/>
                    <a:stretch>
                      <a:fillRect/>
                    </a:stretch>
                  </pic:blipFill>
                  <pic:spPr bwMode="auto">
                    <a:xfrm>
                      <a:off x="0" y="0"/>
                      <a:ext cx="1856040" cy="2335692"/>
                    </a:xfrm>
                    <a:prstGeom prst="rect">
                      <a:avLst/>
                    </a:prstGeom>
                    <a:noFill/>
                    <a:ln w="9525">
                      <a:noFill/>
                      <a:miter lim="800000"/>
                      <a:headEnd/>
                      <a:tailEnd/>
                    </a:ln>
                  </pic:spPr>
                </pic:pic>
              </a:graphicData>
            </a:graphic>
          </wp:inline>
        </w:drawing>
      </w:r>
    </w:p>
    <w:p w:rsidR="00FD0C86" w:rsidRPr="00FD0C86" w:rsidRDefault="00FD0C86" w:rsidP="00FD0C86">
      <w:pPr>
        <w:spacing w:after="0"/>
        <w:ind w:firstLine="709"/>
        <w:jc w:val="both"/>
        <w:rPr>
          <w:rFonts w:ascii="Times New Roman" w:eastAsia="Times New Roman" w:hAnsi="Times New Roman" w:cs="Times New Roman"/>
          <w:color w:val="000000"/>
          <w:sz w:val="28"/>
          <w:szCs w:val="28"/>
          <w:shd w:val="clear" w:color="auto" w:fill="FFFFDD"/>
          <w:lang w:val="uk-UA" w:eastAsia="uk-UA"/>
        </w:rPr>
      </w:pPr>
    </w:p>
    <w:p w:rsidR="00FD0C86" w:rsidRPr="00FD0C86" w:rsidRDefault="002D5428" w:rsidP="00FD0C86">
      <w:pPr>
        <w:spacing w:after="0"/>
        <w:ind w:firstLine="709"/>
        <w:jc w:val="both"/>
        <w:rPr>
          <w:rFonts w:ascii="Times New Roman" w:eastAsia="Times New Roman" w:hAnsi="Times New Roman" w:cs="Times New Roman"/>
          <w:color w:val="000000"/>
          <w:sz w:val="28"/>
          <w:szCs w:val="28"/>
          <w:shd w:val="clear" w:color="auto" w:fill="FFFFDD"/>
          <w:lang w:val="uk-UA" w:eastAsia="uk-UA"/>
        </w:rPr>
      </w:pPr>
      <w:r>
        <w:rPr>
          <w:rFonts w:ascii="Times New Roman" w:eastAsia="Times New Roman" w:hAnsi="Times New Roman" w:cs="Times New Roman"/>
          <w:color w:val="000000"/>
          <w:sz w:val="28"/>
          <w:szCs w:val="28"/>
          <w:shd w:val="clear" w:color="auto" w:fill="FFFFDD"/>
          <w:lang w:val="uk-UA" w:eastAsia="uk-UA"/>
        </w:rPr>
        <w:t>Рис. 8</w:t>
      </w:r>
      <w:r w:rsidR="00FD0C86" w:rsidRPr="00FD0C86">
        <w:rPr>
          <w:rFonts w:ascii="Times New Roman" w:eastAsia="Times New Roman" w:hAnsi="Times New Roman" w:cs="Times New Roman"/>
          <w:color w:val="000000"/>
          <w:sz w:val="28"/>
          <w:szCs w:val="28"/>
          <w:shd w:val="clear" w:color="auto" w:fill="FFFFDD"/>
          <w:lang w:val="uk-UA" w:eastAsia="uk-UA"/>
        </w:rPr>
        <w:t>. Статуетки з вирізним орнаментом - оберіг дому і роду, символ родючості, достатку та енергії життя.</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На особливу увагу заслуговують теракотові жіночі статуетки з підкреслено жіночими формами тіла, а також фігурки жінок із немовлям — так звані трипільські мадонни. Відомі також статуетки, що зображають жінку з чашею на колінах. Позаяк знайдена така антропоморфна пластика на жертовниках у помешканнях та родових святилищах, вважають, що мала вона сакральне, магічно-культове призначення. Поширення такого атрибуту потверджує наступний факт: розкопки трипільського поселення </w:t>
      </w:r>
      <w:proofErr w:type="spellStart"/>
      <w:r w:rsidRPr="00FD0C86">
        <w:rPr>
          <w:rFonts w:ascii="Times New Roman" w:eastAsia="Times New Roman" w:hAnsi="Times New Roman" w:cs="Times New Roman"/>
          <w:color w:val="000000"/>
          <w:sz w:val="28"/>
          <w:szCs w:val="28"/>
          <w:lang w:val="uk-UA" w:eastAsia="ru-RU"/>
        </w:rPr>
        <w:t>Лука-Врубловецька</w:t>
      </w:r>
      <w:proofErr w:type="spellEnd"/>
      <w:r w:rsidRPr="00FD0C86">
        <w:rPr>
          <w:rFonts w:ascii="Times New Roman" w:eastAsia="Times New Roman" w:hAnsi="Times New Roman" w:cs="Times New Roman"/>
          <w:color w:val="000000"/>
          <w:sz w:val="28"/>
          <w:szCs w:val="28"/>
          <w:lang w:val="uk-UA" w:eastAsia="ru-RU"/>
        </w:rPr>
        <w:t xml:space="preserve"> (Кам’янець-Подільського району Хмельницької області) видали на гора 250 культових теракотових статуеток — цілісінький пантеон.</w:t>
      </w:r>
    </w:p>
    <w:p w:rsidR="00FD0C86" w:rsidRPr="00FD0C86" w:rsidRDefault="00FD0C86" w:rsidP="00FD0C86">
      <w:pPr>
        <w:spacing w:after="0"/>
        <w:ind w:firstLine="709"/>
        <w:jc w:val="both"/>
        <w:rPr>
          <w:rFonts w:ascii="Times New Roman" w:eastAsia="Times New Roman" w:hAnsi="Times New Roman" w:cs="Times New Roman"/>
          <w:sz w:val="28"/>
          <w:szCs w:val="28"/>
          <w:lang w:val="uk-UA" w:eastAsia="uk-UA"/>
        </w:rPr>
      </w:pPr>
      <w:r w:rsidRPr="00FD0C86">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14:anchorId="6D7559F7" wp14:editId="4A093F02">
            <wp:simplePos x="0" y="0"/>
            <wp:positionH relativeFrom="column">
              <wp:posOffset>755965</wp:posOffset>
            </wp:positionH>
            <wp:positionV relativeFrom="paragraph">
              <wp:posOffset>90804</wp:posOffset>
            </wp:positionV>
            <wp:extent cx="1457646" cy="2181225"/>
            <wp:effectExtent l="0" t="0" r="0" b="0"/>
            <wp:wrapNone/>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9029" cy="2183295"/>
                    </a:xfrm>
                    <a:prstGeom prst="rect">
                      <a:avLst/>
                    </a:prstGeom>
                    <a:noFill/>
                    <a:ln w="9525">
                      <a:noFill/>
                      <a:miter lim="800000"/>
                      <a:headEnd/>
                      <a:tailEnd/>
                    </a:ln>
                  </pic:spPr>
                </pic:pic>
              </a:graphicData>
            </a:graphic>
          </wp:anchor>
        </w:drawing>
      </w:r>
      <w:r w:rsidRPr="00FD0C86">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14:anchorId="5FC30751" wp14:editId="57FC953A">
            <wp:simplePos x="0" y="0"/>
            <wp:positionH relativeFrom="column">
              <wp:posOffset>2566035</wp:posOffset>
            </wp:positionH>
            <wp:positionV relativeFrom="paragraph">
              <wp:posOffset>107315</wp:posOffset>
            </wp:positionV>
            <wp:extent cx="1244958" cy="2209800"/>
            <wp:effectExtent l="0" t="0" r="0" b="0"/>
            <wp:wrapNone/>
            <wp:docPr id="1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6417" cy="2212390"/>
                    </a:xfrm>
                    <a:prstGeom prst="rect">
                      <a:avLst/>
                    </a:prstGeom>
                    <a:noFill/>
                    <a:ln w="9525">
                      <a:noFill/>
                      <a:miter lim="800000"/>
                      <a:headEnd/>
                      <a:tailEnd/>
                    </a:ln>
                  </pic:spPr>
                </pic:pic>
              </a:graphicData>
            </a:graphic>
          </wp:anchor>
        </w:drawing>
      </w:r>
      <w:r w:rsidRPr="00FD0C86">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14:anchorId="0FF5B401" wp14:editId="60074D59">
            <wp:simplePos x="0" y="0"/>
            <wp:positionH relativeFrom="column">
              <wp:posOffset>3689985</wp:posOffset>
            </wp:positionH>
            <wp:positionV relativeFrom="paragraph">
              <wp:posOffset>126365</wp:posOffset>
            </wp:positionV>
            <wp:extent cx="1625600" cy="2133600"/>
            <wp:effectExtent l="0" t="0" r="0" b="0"/>
            <wp:wrapNone/>
            <wp:docPr id="1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8322" cy="2137173"/>
                    </a:xfrm>
                    <a:prstGeom prst="rect">
                      <a:avLst/>
                    </a:prstGeom>
                    <a:noFill/>
                    <a:ln w="9525">
                      <a:noFill/>
                      <a:miter lim="800000"/>
                      <a:headEnd/>
                      <a:tailEnd/>
                    </a:ln>
                  </pic:spPr>
                </pic:pic>
              </a:graphicData>
            </a:graphic>
          </wp:anchor>
        </w:drawing>
      </w:r>
    </w:p>
    <w:p w:rsidR="00FD0C86" w:rsidRPr="00FD0C86" w:rsidRDefault="00FD0C86" w:rsidP="00FD0C86">
      <w:pPr>
        <w:spacing w:after="0"/>
        <w:ind w:firstLine="709"/>
        <w:jc w:val="both"/>
        <w:rPr>
          <w:rFonts w:ascii="Times New Roman" w:eastAsia="Times New Roman" w:hAnsi="Times New Roman" w:cs="Times New Roman"/>
          <w:sz w:val="28"/>
          <w:szCs w:val="28"/>
          <w:lang w:val="uk-UA" w:eastAsia="uk-UA"/>
        </w:rPr>
      </w:pPr>
    </w:p>
    <w:p w:rsidR="00FD0C86" w:rsidRPr="00FD0C86" w:rsidRDefault="00FD0C86" w:rsidP="00FD0C86">
      <w:pPr>
        <w:spacing w:after="0"/>
        <w:ind w:firstLine="709"/>
        <w:jc w:val="center"/>
        <w:rPr>
          <w:rFonts w:ascii="Times New Roman" w:eastAsia="Times New Roman" w:hAnsi="Times New Roman" w:cs="Times New Roman"/>
          <w:color w:val="000000"/>
          <w:sz w:val="28"/>
          <w:szCs w:val="28"/>
          <w:shd w:val="clear" w:color="auto" w:fill="FFFFDD"/>
          <w:lang w:val="uk-UA" w:eastAsia="uk-UA"/>
        </w:rPr>
      </w:pPr>
    </w:p>
    <w:p w:rsidR="00FD0C86" w:rsidRPr="00FD0C86" w:rsidRDefault="00FD0C86" w:rsidP="00FD0C86">
      <w:pPr>
        <w:spacing w:after="0"/>
        <w:ind w:firstLine="709"/>
        <w:jc w:val="center"/>
        <w:rPr>
          <w:rFonts w:ascii="Times New Roman" w:eastAsia="Times New Roman" w:hAnsi="Times New Roman" w:cs="Times New Roman"/>
          <w:color w:val="000000"/>
          <w:sz w:val="28"/>
          <w:szCs w:val="28"/>
          <w:shd w:val="clear" w:color="auto" w:fill="FFFFDD"/>
          <w:lang w:val="uk-UA" w:eastAsia="uk-UA"/>
        </w:rPr>
      </w:pPr>
    </w:p>
    <w:p w:rsidR="00FD0C86" w:rsidRPr="00FD0C86" w:rsidRDefault="00FD0C86" w:rsidP="00FD0C86">
      <w:pPr>
        <w:spacing w:after="0"/>
        <w:ind w:firstLine="709"/>
        <w:jc w:val="center"/>
        <w:rPr>
          <w:rFonts w:ascii="Times New Roman" w:eastAsia="Times New Roman" w:hAnsi="Times New Roman" w:cs="Times New Roman"/>
          <w:color w:val="000000"/>
          <w:sz w:val="28"/>
          <w:szCs w:val="28"/>
          <w:shd w:val="clear" w:color="auto" w:fill="FFFFDD"/>
          <w:lang w:val="uk-UA" w:eastAsia="uk-UA"/>
        </w:rPr>
      </w:pPr>
    </w:p>
    <w:p w:rsidR="00FD0C86" w:rsidRPr="00FD0C86" w:rsidRDefault="00FD0C86" w:rsidP="00FD0C86">
      <w:pPr>
        <w:spacing w:after="0"/>
        <w:ind w:firstLine="709"/>
        <w:jc w:val="center"/>
        <w:rPr>
          <w:rFonts w:ascii="Times New Roman" w:eastAsia="Times New Roman" w:hAnsi="Times New Roman" w:cs="Times New Roman"/>
          <w:color w:val="000000"/>
          <w:sz w:val="28"/>
          <w:szCs w:val="28"/>
          <w:shd w:val="clear" w:color="auto" w:fill="FFFFDD"/>
          <w:lang w:val="uk-UA" w:eastAsia="uk-UA"/>
        </w:rPr>
      </w:pPr>
    </w:p>
    <w:p w:rsidR="00FD0C86" w:rsidRPr="00FD0C86" w:rsidRDefault="00FD0C86" w:rsidP="00FD0C86">
      <w:pPr>
        <w:spacing w:after="0"/>
        <w:ind w:firstLine="709"/>
        <w:jc w:val="center"/>
        <w:rPr>
          <w:rFonts w:ascii="Times New Roman" w:eastAsia="Times New Roman" w:hAnsi="Times New Roman" w:cs="Times New Roman"/>
          <w:color w:val="000000"/>
          <w:sz w:val="28"/>
          <w:szCs w:val="28"/>
          <w:shd w:val="clear" w:color="auto" w:fill="FFFFDD"/>
          <w:lang w:val="uk-UA" w:eastAsia="uk-UA"/>
        </w:rPr>
      </w:pPr>
    </w:p>
    <w:p w:rsidR="00FD0C86" w:rsidRPr="00FD0C86" w:rsidRDefault="00FD0C86" w:rsidP="00FD0C86">
      <w:pPr>
        <w:spacing w:after="0"/>
        <w:ind w:firstLine="709"/>
        <w:jc w:val="center"/>
        <w:rPr>
          <w:rFonts w:ascii="Times New Roman" w:eastAsia="Times New Roman" w:hAnsi="Times New Roman" w:cs="Times New Roman"/>
          <w:color w:val="000000"/>
          <w:sz w:val="28"/>
          <w:szCs w:val="28"/>
          <w:shd w:val="clear" w:color="auto" w:fill="FFFFDD"/>
          <w:lang w:val="uk-UA" w:eastAsia="uk-UA"/>
        </w:rPr>
      </w:pPr>
    </w:p>
    <w:p w:rsidR="00FD0C86" w:rsidRPr="00FD0C86" w:rsidRDefault="00FD0C86" w:rsidP="00FD0C86">
      <w:pPr>
        <w:spacing w:after="0"/>
        <w:ind w:firstLine="709"/>
        <w:jc w:val="center"/>
        <w:rPr>
          <w:rFonts w:ascii="Times New Roman" w:eastAsia="Times New Roman" w:hAnsi="Times New Roman" w:cs="Times New Roman"/>
          <w:color w:val="000000"/>
          <w:sz w:val="28"/>
          <w:szCs w:val="28"/>
          <w:shd w:val="clear" w:color="auto" w:fill="FFFFDD"/>
          <w:lang w:val="uk-UA" w:eastAsia="uk-UA"/>
        </w:rPr>
      </w:pPr>
    </w:p>
    <w:p w:rsidR="00FD0C86" w:rsidRPr="00FD0C86" w:rsidRDefault="00FD0C86" w:rsidP="00FD0C86">
      <w:pPr>
        <w:spacing w:after="0"/>
        <w:ind w:firstLine="709"/>
        <w:jc w:val="center"/>
        <w:rPr>
          <w:rFonts w:ascii="Times New Roman" w:eastAsia="Times New Roman" w:hAnsi="Times New Roman" w:cs="Times New Roman"/>
          <w:color w:val="000000"/>
          <w:sz w:val="28"/>
          <w:szCs w:val="28"/>
          <w:shd w:val="clear" w:color="auto" w:fill="FFFFDD"/>
          <w:lang w:val="uk-UA" w:eastAsia="uk-UA"/>
        </w:rPr>
      </w:pPr>
    </w:p>
    <w:p w:rsidR="00FD0C86" w:rsidRPr="00FD0C86" w:rsidRDefault="00FD0C86" w:rsidP="00FD0C86">
      <w:pPr>
        <w:spacing w:after="0"/>
        <w:ind w:firstLine="709"/>
        <w:jc w:val="center"/>
        <w:rPr>
          <w:rFonts w:ascii="Times New Roman" w:eastAsia="Times New Roman" w:hAnsi="Times New Roman" w:cs="Times New Roman"/>
          <w:color w:val="000000"/>
          <w:sz w:val="28"/>
          <w:szCs w:val="28"/>
          <w:shd w:val="clear" w:color="auto" w:fill="FFFFDD"/>
          <w:lang w:val="uk-UA" w:eastAsia="uk-UA"/>
        </w:rPr>
      </w:pPr>
    </w:p>
    <w:p w:rsidR="00FD0C86" w:rsidRPr="00FD0C86" w:rsidRDefault="002D5428" w:rsidP="00FD0C86">
      <w:pPr>
        <w:spacing w:after="0"/>
        <w:ind w:firstLine="709"/>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color w:val="000000"/>
          <w:sz w:val="28"/>
          <w:szCs w:val="28"/>
          <w:shd w:val="clear" w:color="auto" w:fill="FFFFDD"/>
          <w:lang w:val="uk-UA" w:eastAsia="uk-UA"/>
        </w:rPr>
        <w:t>Рис. 9</w:t>
      </w:r>
      <w:r w:rsidR="00FD0C86" w:rsidRPr="00FD0C86">
        <w:rPr>
          <w:rFonts w:ascii="Times New Roman" w:eastAsia="Times New Roman" w:hAnsi="Times New Roman" w:cs="Times New Roman"/>
          <w:color w:val="000000"/>
          <w:sz w:val="28"/>
          <w:szCs w:val="28"/>
          <w:shd w:val="clear" w:color="auto" w:fill="FFFFDD"/>
          <w:lang w:val="uk-UA" w:eastAsia="uk-UA"/>
        </w:rPr>
        <w:t xml:space="preserve">. </w:t>
      </w:r>
      <w:proofErr w:type="spellStart"/>
      <w:r w:rsidR="00FD0C86" w:rsidRPr="00FD0C86">
        <w:rPr>
          <w:rFonts w:ascii="Times New Roman" w:eastAsia="Times New Roman" w:hAnsi="Times New Roman" w:cs="Times New Roman"/>
          <w:color w:val="000000"/>
          <w:sz w:val="28"/>
          <w:szCs w:val="28"/>
          <w:shd w:val="clear" w:color="auto" w:fill="FFFFDD"/>
          <w:lang w:val="uk-UA" w:eastAsia="uk-UA"/>
        </w:rPr>
        <w:t>Статуетки–</w:t>
      </w:r>
      <w:proofErr w:type="spellEnd"/>
      <w:r w:rsidR="00FD0C86" w:rsidRPr="00FD0C86">
        <w:rPr>
          <w:rFonts w:ascii="Times New Roman" w:eastAsia="Times New Roman" w:hAnsi="Times New Roman" w:cs="Times New Roman"/>
          <w:color w:val="000000"/>
          <w:sz w:val="28"/>
          <w:szCs w:val="28"/>
          <w:shd w:val="clear" w:color="auto" w:fill="FFFFDD"/>
          <w:lang w:val="uk-UA" w:eastAsia="uk-UA"/>
        </w:rPr>
        <w:t xml:space="preserve"> </w:t>
      </w:r>
      <w:proofErr w:type="spellStart"/>
      <w:r w:rsidR="00FD0C86" w:rsidRPr="00FD0C86">
        <w:rPr>
          <w:rFonts w:ascii="Times New Roman" w:eastAsia="Times New Roman" w:hAnsi="Times New Roman" w:cs="Times New Roman"/>
          <w:color w:val="000000"/>
          <w:sz w:val="28"/>
          <w:szCs w:val="28"/>
          <w:shd w:val="clear" w:color="auto" w:fill="FFFFDD"/>
          <w:lang w:val="uk-UA" w:eastAsia="uk-UA"/>
        </w:rPr>
        <w:t>оберіги</w:t>
      </w:r>
      <w:proofErr w:type="spellEnd"/>
      <w:r w:rsidR="00FD0C86" w:rsidRPr="00FD0C86">
        <w:rPr>
          <w:rFonts w:ascii="Times New Roman" w:eastAsia="Times New Roman" w:hAnsi="Times New Roman" w:cs="Times New Roman"/>
          <w:color w:val="000000"/>
          <w:sz w:val="28"/>
          <w:szCs w:val="28"/>
          <w:shd w:val="clear" w:color="auto" w:fill="FFFFDD"/>
          <w:lang w:val="uk-UA" w:eastAsia="uk-UA"/>
        </w:rPr>
        <w:t>.</w:t>
      </w:r>
    </w:p>
    <w:p w:rsidR="00FD0C86" w:rsidRPr="00FD0C86" w:rsidRDefault="00FD0C86" w:rsidP="00FD0C86">
      <w:pPr>
        <w:spacing w:after="0"/>
        <w:ind w:firstLine="709"/>
        <w:jc w:val="both"/>
        <w:rPr>
          <w:rFonts w:ascii="Times New Roman" w:eastAsia="Times New Roman" w:hAnsi="Times New Roman" w:cs="Times New Roman"/>
          <w:color w:val="000000"/>
          <w:sz w:val="28"/>
          <w:szCs w:val="28"/>
          <w:shd w:val="clear" w:color="auto" w:fill="FFFFDD"/>
          <w:lang w:val="uk-UA" w:eastAsia="uk-UA"/>
        </w:rPr>
      </w:pPr>
      <w:r w:rsidRPr="00FD0C86">
        <w:rPr>
          <w:rFonts w:ascii="Times New Roman" w:eastAsia="Times New Roman" w:hAnsi="Times New Roman" w:cs="Times New Roman"/>
          <w:color w:val="000000"/>
          <w:sz w:val="28"/>
          <w:szCs w:val="28"/>
          <w:shd w:val="clear" w:color="auto" w:fill="FFFFDD"/>
          <w:lang w:val="uk-UA" w:eastAsia="uk-UA"/>
        </w:rPr>
        <w:lastRenderedPageBreak/>
        <w:t>Із глини будували і жертовник, біля якого відбувалися релігійні обряди із використанням теракотових статуеток. Цікавість викликають і теракотові моделі житла, які, на нашу думку, доволі точно копіюють справжнє трипільське помешкання.</w:t>
      </w:r>
    </w:p>
    <w:p w:rsidR="00FD0C86" w:rsidRPr="00FD0C86" w:rsidRDefault="00FD0C86" w:rsidP="00FD0C86">
      <w:pPr>
        <w:spacing w:after="0"/>
        <w:ind w:firstLine="709"/>
        <w:jc w:val="both"/>
        <w:rPr>
          <w:rFonts w:ascii="Times New Roman" w:eastAsia="Times New Roman" w:hAnsi="Times New Roman" w:cs="Times New Roman"/>
          <w:sz w:val="28"/>
          <w:szCs w:val="28"/>
          <w:lang w:val="uk-UA" w:eastAsia="uk-UA"/>
        </w:rPr>
      </w:pPr>
    </w:p>
    <w:p w:rsidR="00FD0C86" w:rsidRPr="00FD0C86" w:rsidRDefault="00FD0C86" w:rsidP="00FD0C86">
      <w:pPr>
        <w:spacing w:after="0"/>
        <w:ind w:firstLine="709"/>
        <w:jc w:val="both"/>
        <w:rPr>
          <w:rFonts w:ascii="Times New Roman" w:eastAsia="Times New Roman" w:hAnsi="Times New Roman" w:cs="Times New Roman"/>
          <w:sz w:val="28"/>
          <w:szCs w:val="28"/>
          <w:lang w:val="uk-UA" w:eastAsia="uk-UA"/>
        </w:rPr>
      </w:pPr>
      <w:r w:rsidRPr="00FD0C86">
        <w:rPr>
          <w:rFonts w:ascii="Times New Roman" w:eastAsia="Times New Roman" w:hAnsi="Times New Roman" w:cs="Times New Roman"/>
          <w:noProof/>
          <w:sz w:val="28"/>
          <w:szCs w:val="28"/>
          <w:lang w:eastAsia="ru-RU"/>
        </w:rPr>
        <w:drawing>
          <wp:inline distT="0" distB="0" distL="0" distR="0" wp14:anchorId="132F3803" wp14:editId="1584750D">
            <wp:extent cx="2742457" cy="2362200"/>
            <wp:effectExtent l="0" t="0" r="0" b="0"/>
            <wp:docPr id="1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0" cstate="print"/>
                    <a:srcRect/>
                    <a:stretch>
                      <a:fillRect/>
                    </a:stretch>
                  </pic:blipFill>
                  <pic:spPr bwMode="auto">
                    <a:xfrm>
                      <a:off x="0" y="0"/>
                      <a:ext cx="2744944" cy="2364343"/>
                    </a:xfrm>
                    <a:prstGeom prst="rect">
                      <a:avLst/>
                    </a:prstGeom>
                    <a:noFill/>
                    <a:ln w="9525">
                      <a:noFill/>
                      <a:miter lim="800000"/>
                      <a:headEnd/>
                      <a:tailEnd/>
                    </a:ln>
                  </pic:spPr>
                </pic:pic>
              </a:graphicData>
            </a:graphic>
          </wp:inline>
        </w:drawing>
      </w:r>
      <w:r w:rsidRPr="00FD0C86">
        <w:rPr>
          <w:rFonts w:ascii="Times New Roman" w:eastAsia="Times New Roman" w:hAnsi="Times New Roman" w:cs="Times New Roman"/>
          <w:noProof/>
          <w:sz w:val="28"/>
          <w:szCs w:val="28"/>
          <w:lang w:eastAsia="ru-RU"/>
        </w:rPr>
        <w:drawing>
          <wp:inline distT="0" distB="0" distL="0" distR="0" wp14:anchorId="158B42C6" wp14:editId="1A8D719C">
            <wp:extent cx="2511226" cy="2466975"/>
            <wp:effectExtent l="0" t="0" r="0" b="0"/>
            <wp:docPr id="1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1" cstate="print"/>
                    <a:srcRect/>
                    <a:stretch>
                      <a:fillRect/>
                    </a:stretch>
                  </pic:blipFill>
                  <pic:spPr bwMode="auto">
                    <a:xfrm>
                      <a:off x="0" y="0"/>
                      <a:ext cx="2512467" cy="2468194"/>
                    </a:xfrm>
                    <a:prstGeom prst="rect">
                      <a:avLst/>
                    </a:prstGeom>
                    <a:noFill/>
                    <a:ln w="9525">
                      <a:noFill/>
                      <a:miter lim="800000"/>
                      <a:headEnd/>
                      <a:tailEnd/>
                    </a:ln>
                  </pic:spPr>
                </pic:pic>
              </a:graphicData>
            </a:graphic>
          </wp:inline>
        </w:drawing>
      </w:r>
    </w:p>
    <w:p w:rsidR="00FD0C86" w:rsidRPr="00FD0C86" w:rsidRDefault="00FD0C86" w:rsidP="00FD0C86">
      <w:pPr>
        <w:spacing w:after="0"/>
        <w:ind w:firstLine="709"/>
        <w:jc w:val="both"/>
        <w:rPr>
          <w:rFonts w:ascii="Times New Roman" w:eastAsia="Times New Roman" w:hAnsi="Times New Roman" w:cs="Times New Roman"/>
          <w:bCs/>
          <w:color w:val="000000"/>
          <w:sz w:val="28"/>
          <w:szCs w:val="28"/>
          <w:lang w:val="uk-UA" w:eastAsia="ru-RU"/>
        </w:rPr>
      </w:pPr>
    </w:p>
    <w:p w:rsidR="00FD0C86" w:rsidRDefault="002D5428" w:rsidP="00FD0C86">
      <w:pPr>
        <w:spacing w:after="0"/>
        <w:ind w:firstLine="709"/>
        <w:jc w:val="center"/>
        <w:rPr>
          <w:rFonts w:ascii="Times New Roman" w:eastAsia="Times New Roman" w:hAnsi="Times New Roman" w:cs="Times New Roman"/>
          <w:color w:val="000000"/>
          <w:sz w:val="28"/>
          <w:szCs w:val="28"/>
          <w:shd w:val="clear" w:color="auto" w:fill="FFFFDD"/>
          <w:lang w:val="uk-UA" w:eastAsia="ru-RU"/>
        </w:rPr>
      </w:pPr>
      <w:r>
        <w:rPr>
          <w:rFonts w:ascii="Times New Roman" w:eastAsia="Times New Roman" w:hAnsi="Times New Roman" w:cs="Times New Roman"/>
          <w:bCs/>
          <w:color w:val="000000"/>
          <w:sz w:val="28"/>
          <w:szCs w:val="28"/>
          <w:lang w:val="uk-UA" w:eastAsia="ru-RU"/>
        </w:rPr>
        <w:t>Рис. 10</w:t>
      </w:r>
      <w:r w:rsidR="00FD0C86" w:rsidRPr="00FD0C86">
        <w:rPr>
          <w:rFonts w:ascii="Times New Roman" w:eastAsia="Times New Roman" w:hAnsi="Times New Roman" w:cs="Times New Roman"/>
          <w:bCs/>
          <w:color w:val="000000"/>
          <w:sz w:val="28"/>
          <w:szCs w:val="28"/>
          <w:lang w:val="uk-UA" w:eastAsia="ru-RU"/>
        </w:rPr>
        <w:t xml:space="preserve">. Глиняний жертовник та </w:t>
      </w:r>
      <w:r w:rsidR="00FD0C86" w:rsidRPr="00FD0C86">
        <w:rPr>
          <w:rFonts w:ascii="Times New Roman" w:eastAsia="Times New Roman" w:hAnsi="Times New Roman" w:cs="Times New Roman"/>
          <w:color w:val="000000"/>
          <w:sz w:val="28"/>
          <w:szCs w:val="28"/>
          <w:shd w:val="clear" w:color="auto" w:fill="FFFFDD"/>
          <w:lang w:val="uk-UA" w:eastAsia="ru-RU"/>
        </w:rPr>
        <w:t>теракотові статуетки.</w:t>
      </w:r>
    </w:p>
    <w:p w:rsidR="002D5428" w:rsidRPr="00FD0C86" w:rsidRDefault="002D5428" w:rsidP="00FD0C86">
      <w:pPr>
        <w:spacing w:after="0"/>
        <w:ind w:firstLine="709"/>
        <w:jc w:val="center"/>
        <w:rPr>
          <w:rFonts w:ascii="Times New Roman" w:eastAsia="Times New Roman" w:hAnsi="Times New Roman" w:cs="Times New Roman"/>
          <w:bCs/>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b/>
          <w:i/>
          <w:color w:val="000000"/>
          <w:sz w:val="28"/>
          <w:szCs w:val="28"/>
          <w:lang w:val="uk-UA" w:eastAsia="ru-RU"/>
        </w:rPr>
      </w:pPr>
      <w:r w:rsidRPr="00FD0C86">
        <w:rPr>
          <w:rFonts w:ascii="Times New Roman" w:eastAsia="Times New Roman" w:hAnsi="Times New Roman" w:cs="Times New Roman"/>
          <w:b/>
          <w:i/>
          <w:color w:val="000000"/>
          <w:sz w:val="28"/>
          <w:szCs w:val="28"/>
          <w:lang w:val="uk-UA" w:eastAsia="ru-RU"/>
        </w:rPr>
        <w:t xml:space="preserve">Специфіка </w:t>
      </w:r>
      <w:r w:rsidRPr="00FD0C86">
        <w:rPr>
          <w:rFonts w:ascii="Times New Roman" w:eastAsia="Times New Roman" w:hAnsi="Times New Roman" w:cs="Times New Roman"/>
          <w:b/>
          <w:i/>
          <w:sz w:val="28"/>
          <w:szCs w:val="28"/>
          <w:lang w:val="uk-UA" w:eastAsia="uk-UA"/>
        </w:rPr>
        <w:t>трипільської</w:t>
      </w:r>
      <w:r w:rsidRPr="00FD0C86">
        <w:rPr>
          <w:rFonts w:ascii="Times New Roman" w:eastAsia="Times New Roman" w:hAnsi="Times New Roman" w:cs="Times New Roman"/>
          <w:b/>
          <w:i/>
          <w:color w:val="000000"/>
          <w:sz w:val="28"/>
          <w:szCs w:val="28"/>
          <w:lang w:val="uk-UA" w:eastAsia="ru-RU"/>
        </w:rPr>
        <w:t xml:space="preserve"> орнаментації </w:t>
      </w:r>
      <w:r w:rsidRPr="00FD0C86">
        <w:rPr>
          <w:rFonts w:ascii="Times New Roman" w:eastAsia="Times New Roman" w:hAnsi="Times New Roman" w:cs="Times New Roman"/>
          <w:b/>
          <w:i/>
          <w:sz w:val="28"/>
          <w:szCs w:val="28"/>
          <w:lang w:val="uk-UA" w:eastAsia="uk-UA"/>
        </w:rPr>
        <w:t xml:space="preserve">керамічних та гончарських </w:t>
      </w:r>
      <w:r w:rsidRPr="00FD0C86">
        <w:rPr>
          <w:rFonts w:ascii="Times New Roman" w:eastAsia="Times New Roman" w:hAnsi="Times New Roman" w:cs="Times New Roman"/>
          <w:b/>
          <w:i/>
          <w:color w:val="000000"/>
          <w:sz w:val="28"/>
          <w:szCs w:val="28"/>
          <w:lang w:val="uk-UA" w:eastAsia="ru-RU"/>
        </w:rPr>
        <w:t>виробів</w:t>
      </w:r>
      <w:r w:rsidR="002D5428" w:rsidRPr="002D5428">
        <w:rPr>
          <w:rFonts w:ascii="Times New Roman" w:eastAsia="Times New Roman" w:hAnsi="Times New Roman" w:cs="Times New Roman"/>
          <w:b/>
          <w:i/>
          <w:color w:val="000000"/>
          <w:sz w:val="28"/>
          <w:szCs w:val="28"/>
          <w:lang w:val="uk-UA" w:eastAsia="ru-RU"/>
        </w:rPr>
        <w:t>.</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Трипільську кераміку за якістю перевершували лише китайські вироби, але й вони програвали у оздобленні орнаментом. Малюнки на гончарних виробах переважно мають вигляд спіралі та її елементів у сполученні з різними знаками, серед яких трапляються зображення сонця, місяця, тварин і рослин.</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Найпопулярнішими орнаментальними елементами були спіраль, меандр та </w:t>
      </w:r>
      <w:proofErr w:type="spellStart"/>
      <w:r w:rsidRPr="00FD0C86">
        <w:rPr>
          <w:rFonts w:ascii="Times New Roman" w:eastAsia="Times New Roman" w:hAnsi="Times New Roman" w:cs="Times New Roman"/>
          <w:color w:val="000000"/>
          <w:sz w:val="28"/>
          <w:szCs w:val="28"/>
          <w:lang w:val="uk-UA" w:eastAsia="ru-RU"/>
        </w:rPr>
        <w:t>канелюри</w:t>
      </w:r>
      <w:proofErr w:type="spellEnd"/>
      <w:r w:rsidRPr="00FD0C86">
        <w:rPr>
          <w:rFonts w:ascii="Times New Roman" w:eastAsia="Times New Roman" w:hAnsi="Times New Roman" w:cs="Times New Roman"/>
          <w:color w:val="000000"/>
          <w:sz w:val="28"/>
          <w:szCs w:val="28"/>
          <w:lang w:val="uk-UA" w:eastAsia="ru-RU"/>
        </w:rPr>
        <w:t xml:space="preserve">, поширеним був поліхромний розпис чорною, білою та червоною мінеральними фарбами. Виділяють такі </w:t>
      </w:r>
      <w:proofErr w:type="spellStart"/>
      <w:r w:rsidRPr="00FD0C86">
        <w:rPr>
          <w:rFonts w:ascii="Times New Roman" w:eastAsia="Times New Roman" w:hAnsi="Times New Roman" w:cs="Times New Roman"/>
          <w:color w:val="000000"/>
          <w:sz w:val="28"/>
          <w:szCs w:val="28"/>
          <w:lang w:val="uk-UA" w:eastAsia="ru-RU"/>
        </w:rPr>
        <w:t>найвживаніші</w:t>
      </w:r>
      <w:proofErr w:type="spellEnd"/>
      <w:r w:rsidRPr="00FD0C86">
        <w:rPr>
          <w:rFonts w:ascii="Times New Roman" w:eastAsia="Times New Roman" w:hAnsi="Times New Roman" w:cs="Times New Roman"/>
          <w:color w:val="000000"/>
          <w:sz w:val="28"/>
          <w:szCs w:val="28"/>
          <w:lang w:val="uk-UA" w:eastAsia="ru-RU"/>
        </w:rPr>
        <w:t xml:space="preserve"> способи орнаментації: ямки, гребінцеві вдавлення, рельєфні композиції, відбитки шнура або текстилю, рельєфні шишечки, валики по шийці або плечиках, наліпні дужки, насічки, </w:t>
      </w:r>
      <w:proofErr w:type="spellStart"/>
      <w:r w:rsidRPr="00FD0C86">
        <w:rPr>
          <w:rFonts w:ascii="Times New Roman" w:eastAsia="Times New Roman" w:hAnsi="Times New Roman" w:cs="Times New Roman"/>
          <w:color w:val="000000"/>
          <w:sz w:val="28"/>
          <w:szCs w:val="28"/>
          <w:lang w:val="uk-UA" w:eastAsia="ru-RU"/>
        </w:rPr>
        <w:t>прокреслення</w:t>
      </w:r>
      <w:proofErr w:type="spellEnd"/>
      <w:r w:rsidRPr="00FD0C86">
        <w:rPr>
          <w:rFonts w:ascii="Times New Roman" w:eastAsia="Times New Roman" w:hAnsi="Times New Roman" w:cs="Times New Roman"/>
          <w:color w:val="000000"/>
          <w:sz w:val="28"/>
          <w:szCs w:val="28"/>
          <w:lang w:val="uk-UA" w:eastAsia="ru-RU"/>
        </w:rPr>
        <w:t xml:space="preserve"> зигзагоподібних ліній із кольоровим розписом чи без нього. Зчаста вплітаються реалістичні зображення рослин, тварин, людини або частин її тіла. У ранньому періоді орнамент наносили іноді і на сиру глину за допомогою керамічних </w:t>
      </w:r>
      <w:proofErr w:type="spellStart"/>
      <w:r w:rsidRPr="00FD0C86">
        <w:rPr>
          <w:rFonts w:ascii="Times New Roman" w:eastAsia="Times New Roman" w:hAnsi="Times New Roman" w:cs="Times New Roman"/>
          <w:color w:val="000000"/>
          <w:sz w:val="28"/>
          <w:szCs w:val="28"/>
          <w:lang w:val="uk-UA" w:eastAsia="ru-RU"/>
        </w:rPr>
        <w:t>штампиків</w:t>
      </w:r>
      <w:proofErr w:type="spellEnd"/>
      <w:r w:rsidRPr="00FD0C86">
        <w:rPr>
          <w:rFonts w:ascii="Times New Roman" w:eastAsia="Times New Roman" w:hAnsi="Times New Roman" w:cs="Times New Roman"/>
          <w:color w:val="000000"/>
          <w:sz w:val="28"/>
          <w:szCs w:val="28"/>
          <w:lang w:val="uk-UA" w:eastAsia="ru-RU"/>
        </w:rPr>
        <w:t>.</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У загальній системі орнаментації глиняного посуду трипільців виділяють щонайменше 18 схем: </w:t>
      </w:r>
      <w:proofErr w:type="spellStart"/>
      <w:r w:rsidRPr="00FD0C86">
        <w:rPr>
          <w:rFonts w:ascii="Times New Roman" w:eastAsia="Times New Roman" w:hAnsi="Times New Roman" w:cs="Times New Roman"/>
          <w:color w:val="000000"/>
          <w:sz w:val="28"/>
          <w:szCs w:val="28"/>
          <w:lang w:val="uk-UA" w:eastAsia="ru-RU"/>
        </w:rPr>
        <w:t>хрестовидні</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фістонні</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метопні</w:t>
      </w:r>
      <w:proofErr w:type="spellEnd"/>
      <w:r w:rsidRPr="00FD0C86">
        <w:rPr>
          <w:rFonts w:ascii="Times New Roman" w:eastAsia="Times New Roman" w:hAnsi="Times New Roman" w:cs="Times New Roman"/>
          <w:color w:val="000000"/>
          <w:sz w:val="28"/>
          <w:szCs w:val="28"/>
          <w:lang w:val="uk-UA" w:eastAsia="ru-RU"/>
        </w:rPr>
        <w:t xml:space="preserve"> і тангентні композиції; горизонтальні S-видні та похилі дуги; вертикально роз’єднані і так звані негативні овали; совиний лик; волюти з листочками на кінцях; </w:t>
      </w:r>
      <w:r w:rsidRPr="00FD0C86">
        <w:rPr>
          <w:rFonts w:ascii="Times New Roman" w:eastAsia="Times New Roman" w:hAnsi="Times New Roman" w:cs="Times New Roman"/>
          <w:color w:val="000000"/>
          <w:sz w:val="28"/>
          <w:szCs w:val="28"/>
          <w:lang w:val="uk-UA" w:eastAsia="ru-RU"/>
        </w:rPr>
        <w:lastRenderedPageBreak/>
        <w:t xml:space="preserve">трикутники з витягнутими вершинами; так звана лицьова схема; хвилясті стрічки; коса сітка; фриз; комети; концентричні кола; похилі дуги; </w:t>
      </w:r>
      <w:proofErr w:type="spellStart"/>
      <w:r w:rsidRPr="00FD0C86">
        <w:rPr>
          <w:rFonts w:ascii="Times New Roman" w:eastAsia="Times New Roman" w:hAnsi="Times New Roman" w:cs="Times New Roman"/>
          <w:color w:val="000000"/>
          <w:sz w:val="28"/>
          <w:szCs w:val="28"/>
          <w:lang w:val="uk-UA" w:eastAsia="ru-RU"/>
        </w:rPr>
        <w:t>канелюри</w:t>
      </w:r>
      <w:proofErr w:type="spellEnd"/>
      <w:r w:rsidRPr="00FD0C86">
        <w:rPr>
          <w:rFonts w:ascii="Times New Roman" w:eastAsia="Times New Roman" w:hAnsi="Times New Roman" w:cs="Times New Roman"/>
          <w:color w:val="000000"/>
          <w:sz w:val="28"/>
          <w:szCs w:val="28"/>
          <w:lang w:val="uk-UA" w:eastAsia="ru-RU"/>
        </w:rPr>
        <w:t>; меандри тощо. Звичайно, трипільська культура знала локальні способи орнаментації посуду. Наприклад, різне поєднання смугових (фриз, облямування, бордюр), хвилястих та ламаних ліній. У межиріччі Південного Бугу та Дністра кольоровий розпис був звичайним явищем, а от у Середньому Подніпров’ї не знайдено жодного розписаного черепка.</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14:anchorId="3F4C32AE" wp14:editId="69412236">
            <wp:simplePos x="0" y="0"/>
            <wp:positionH relativeFrom="column">
              <wp:posOffset>1001344</wp:posOffset>
            </wp:positionH>
            <wp:positionV relativeFrom="paragraph">
              <wp:posOffset>91439</wp:posOffset>
            </wp:positionV>
            <wp:extent cx="4001822" cy="2619375"/>
            <wp:effectExtent l="0" t="0" r="0" b="0"/>
            <wp:wrapNone/>
            <wp:docPr id="1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7553" cy="2623126"/>
                    </a:xfrm>
                    <a:prstGeom prst="rect">
                      <a:avLst/>
                    </a:prstGeom>
                    <a:noFill/>
                    <a:ln w="9525">
                      <a:noFill/>
                      <a:miter lim="800000"/>
                      <a:headEnd/>
                      <a:tailEnd/>
                    </a:ln>
                  </pic:spPr>
                </pic:pic>
              </a:graphicData>
            </a:graphic>
          </wp:anchor>
        </w:drawing>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2D5428" w:rsidP="00FD0C86">
      <w:pPr>
        <w:spacing w:after="0"/>
        <w:ind w:firstLine="709"/>
        <w:jc w:val="both"/>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color w:val="000000"/>
          <w:sz w:val="28"/>
          <w:szCs w:val="28"/>
          <w:lang w:val="uk-UA" w:eastAsia="ru-RU"/>
        </w:rPr>
        <w:t>Рис. 11</w:t>
      </w:r>
      <w:r w:rsidR="00FD0C86" w:rsidRPr="00FD0C86">
        <w:rPr>
          <w:rFonts w:ascii="Times New Roman" w:eastAsia="Times New Roman" w:hAnsi="Times New Roman" w:cs="Times New Roman"/>
          <w:color w:val="000000"/>
          <w:sz w:val="28"/>
          <w:szCs w:val="28"/>
          <w:lang w:val="uk-UA" w:eastAsia="ru-RU"/>
        </w:rPr>
        <w:t xml:space="preserve">. Приклади орнаментації </w:t>
      </w:r>
      <w:r w:rsidR="00FD0C86" w:rsidRPr="00FD0C86">
        <w:rPr>
          <w:rFonts w:ascii="Times New Roman" w:eastAsia="Times New Roman" w:hAnsi="Times New Roman" w:cs="Times New Roman"/>
          <w:sz w:val="28"/>
          <w:szCs w:val="28"/>
          <w:lang w:val="uk-UA" w:eastAsia="uk-UA"/>
        </w:rPr>
        <w:t xml:space="preserve">керамічних та гончарських </w:t>
      </w:r>
      <w:r w:rsidR="00FD0C86" w:rsidRPr="00FD0C86">
        <w:rPr>
          <w:rFonts w:ascii="Times New Roman" w:eastAsia="Times New Roman" w:hAnsi="Times New Roman" w:cs="Times New Roman"/>
          <w:color w:val="000000"/>
          <w:sz w:val="28"/>
          <w:szCs w:val="28"/>
          <w:lang w:val="uk-UA" w:eastAsia="ru-RU"/>
        </w:rPr>
        <w:t>виробів</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Для орнаментації трипільської кераміки характерні трьохярусні композиції, які свідчать про триярусний поділ світу на землю, небо та "небеса” (або "верхнє небо”), якими управляла велика космічна володарка. Вона </w:t>
      </w:r>
      <w:proofErr w:type="spellStart"/>
      <w:r w:rsidRPr="00FD0C86">
        <w:rPr>
          <w:rFonts w:ascii="Times New Roman" w:eastAsia="Times New Roman" w:hAnsi="Times New Roman" w:cs="Times New Roman"/>
          <w:color w:val="000000"/>
          <w:sz w:val="28"/>
          <w:szCs w:val="28"/>
          <w:lang w:val="uk-UA" w:eastAsia="ru-RU"/>
        </w:rPr>
        <w:t>зображалася</w:t>
      </w:r>
      <w:proofErr w:type="spellEnd"/>
      <w:r w:rsidRPr="00FD0C86">
        <w:rPr>
          <w:rFonts w:ascii="Times New Roman" w:eastAsia="Times New Roman" w:hAnsi="Times New Roman" w:cs="Times New Roman"/>
          <w:color w:val="000000"/>
          <w:sz w:val="28"/>
          <w:szCs w:val="28"/>
          <w:lang w:val="uk-UA" w:eastAsia="ru-RU"/>
        </w:rPr>
        <w:t xml:space="preserve"> на посуді у вигляді "личин” з очима-сонцями.</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У світогляд трипільців ввійшли всі чотири виміри: довжина, ширина (земля розорана "повздовж і поперек”), висота (</w:t>
      </w:r>
      <w:proofErr w:type="spellStart"/>
      <w:r w:rsidRPr="00FD0C86">
        <w:rPr>
          <w:rFonts w:ascii="Times New Roman" w:eastAsia="Times New Roman" w:hAnsi="Times New Roman" w:cs="Times New Roman"/>
          <w:color w:val="000000"/>
          <w:sz w:val="28"/>
          <w:szCs w:val="28"/>
          <w:lang w:val="uk-UA" w:eastAsia="ru-RU"/>
        </w:rPr>
        <w:t>висота</w:t>
      </w:r>
      <w:proofErr w:type="spellEnd"/>
      <w:r w:rsidRPr="00FD0C86">
        <w:rPr>
          <w:rFonts w:ascii="Times New Roman" w:eastAsia="Times New Roman" w:hAnsi="Times New Roman" w:cs="Times New Roman"/>
          <w:color w:val="000000"/>
          <w:sz w:val="28"/>
          <w:szCs w:val="28"/>
          <w:lang w:val="uk-UA" w:eastAsia="ru-RU"/>
        </w:rPr>
        <w:t xml:space="preserve"> світу, який зникає в "небесах”), час (безперервний рух світу). Орнаментація трипільців була суспільним явищем, яке давало можливість розповісти про відношення до світу та об'єднати людей для різних спільних дій. Вона складалася із окремих знакових систем, розвивалася самостійно, являла собою один із центрів розвитку піктографії і існувала в першу чергу як засіб магічного спілкування з вищими силами.</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Трипільські піктографічні знакові системи, за дослідженнями вчених, ще не були справжньою писемністю, тобто не передавали графічно слова, вони були підказкою тому, хто говорив, засобом для кращого запам'ятовування і відтворення якихось повідомлень.</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За символами-знаками трипільців стоять їхня духовність, їхні </w:t>
      </w:r>
      <w:proofErr w:type="spellStart"/>
      <w:r w:rsidRPr="00FD0C86">
        <w:rPr>
          <w:rFonts w:ascii="Times New Roman" w:eastAsia="Times New Roman" w:hAnsi="Times New Roman" w:cs="Times New Roman"/>
          <w:color w:val="000000"/>
          <w:sz w:val="28"/>
          <w:szCs w:val="28"/>
          <w:lang w:val="uk-UA" w:eastAsia="ru-RU"/>
        </w:rPr>
        <w:t>сонцепоклонницькі</w:t>
      </w:r>
      <w:proofErr w:type="spellEnd"/>
      <w:r w:rsidRPr="00FD0C86">
        <w:rPr>
          <w:rFonts w:ascii="Times New Roman" w:eastAsia="Times New Roman" w:hAnsi="Times New Roman" w:cs="Times New Roman"/>
          <w:color w:val="000000"/>
          <w:sz w:val="28"/>
          <w:szCs w:val="28"/>
          <w:lang w:val="uk-UA" w:eastAsia="ru-RU"/>
        </w:rPr>
        <w:t xml:space="preserve"> святощі, тотеми. Що ж </w:t>
      </w:r>
      <w:proofErr w:type="spellStart"/>
      <w:r w:rsidRPr="00FD0C86">
        <w:rPr>
          <w:rFonts w:ascii="Times New Roman" w:eastAsia="Times New Roman" w:hAnsi="Times New Roman" w:cs="Times New Roman"/>
          <w:color w:val="000000"/>
          <w:sz w:val="28"/>
          <w:szCs w:val="28"/>
          <w:lang w:val="uk-UA" w:eastAsia="ru-RU"/>
        </w:rPr>
        <w:t>пошановували</w:t>
      </w:r>
      <w:proofErr w:type="spellEnd"/>
      <w:r w:rsidRPr="00FD0C86">
        <w:rPr>
          <w:rFonts w:ascii="Times New Roman" w:eastAsia="Times New Roman" w:hAnsi="Times New Roman" w:cs="Times New Roman"/>
          <w:color w:val="000000"/>
          <w:sz w:val="28"/>
          <w:szCs w:val="28"/>
          <w:lang w:val="uk-UA" w:eastAsia="ru-RU"/>
        </w:rPr>
        <w:t xml:space="preserve"> і що задобрювали трипільці? Які сакральні об'єкти найчастіше зафіксовані у їхній орнаментиці?</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lastRenderedPageBreak/>
        <w:t>За даними багатьох дослідників, найчастішими символами носіїв Трипільської культури були Сонце і тур-бик. А на символи води в окремих групах трипільських поселень припадає 33% від усіх відомих знаків, на символи дощу - 16%, на символи тварин - 14%, на символи дерева - 16%.</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Учені знаходять в українських обрядових піснях </w:t>
      </w:r>
      <w:proofErr w:type="spellStart"/>
      <w:r w:rsidRPr="00FD0C86">
        <w:rPr>
          <w:rFonts w:ascii="Times New Roman" w:eastAsia="Times New Roman" w:hAnsi="Times New Roman" w:cs="Times New Roman"/>
          <w:color w:val="000000"/>
          <w:sz w:val="28"/>
          <w:szCs w:val="28"/>
          <w:lang w:val="uk-UA" w:eastAsia="ru-RU"/>
        </w:rPr>
        <w:t>сонцепоклонницького</w:t>
      </w:r>
      <w:proofErr w:type="spellEnd"/>
      <w:r w:rsidRPr="00FD0C86">
        <w:rPr>
          <w:rFonts w:ascii="Times New Roman" w:eastAsia="Times New Roman" w:hAnsi="Times New Roman" w:cs="Times New Roman"/>
          <w:color w:val="000000"/>
          <w:sz w:val="28"/>
          <w:szCs w:val="28"/>
          <w:lang w:val="uk-UA" w:eastAsia="ru-RU"/>
        </w:rPr>
        <w:t xml:space="preserve"> походження відлуння ще первісної епохи у їхніх космогонічних мотивах початку Світу, </w:t>
      </w:r>
      <w:proofErr w:type="spellStart"/>
      <w:r w:rsidRPr="00FD0C86">
        <w:rPr>
          <w:rFonts w:ascii="Times New Roman" w:eastAsia="Times New Roman" w:hAnsi="Times New Roman" w:cs="Times New Roman"/>
          <w:color w:val="000000"/>
          <w:sz w:val="28"/>
          <w:szCs w:val="28"/>
          <w:lang w:val="uk-UA" w:eastAsia="ru-RU"/>
        </w:rPr>
        <w:t>Прадерева</w:t>
      </w:r>
      <w:proofErr w:type="spellEnd"/>
      <w:r w:rsidRPr="00FD0C86">
        <w:rPr>
          <w:rFonts w:ascii="Times New Roman" w:eastAsia="Times New Roman" w:hAnsi="Times New Roman" w:cs="Times New Roman"/>
          <w:color w:val="000000"/>
          <w:sz w:val="28"/>
          <w:szCs w:val="28"/>
          <w:lang w:val="uk-UA" w:eastAsia="ru-RU"/>
        </w:rPr>
        <w:t xml:space="preserve">, відмикання ключами Неба, Землі, Вирію. Вражає, що у тих наших прадавніх піснях оспівуються з тією ж частотністю ті ж самі символи, які опоетизували у своїй орнаментиці носії Трипільської культури. Символи-образи таких наших пісень є ніби </w:t>
      </w:r>
      <w:proofErr w:type="spellStart"/>
      <w:r w:rsidRPr="00FD0C86">
        <w:rPr>
          <w:rFonts w:ascii="Times New Roman" w:eastAsia="Times New Roman" w:hAnsi="Times New Roman" w:cs="Times New Roman"/>
          <w:color w:val="000000"/>
          <w:sz w:val="28"/>
          <w:szCs w:val="28"/>
          <w:lang w:val="uk-UA" w:eastAsia="ru-RU"/>
        </w:rPr>
        <w:t>розвоєвим</w:t>
      </w:r>
      <w:proofErr w:type="spellEnd"/>
      <w:r w:rsidRPr="00FD0C86">
        <w:rPr>
          <w:rFonts w:ascii="Times New Roman" w:eastAsia="Times New Roman" w:hAnsi="Times New Roman" w:cs="Times New Roman"/>
          <w:color w:val="000000"/>
          <w:sz w:val="28"/>
          <w:szCs w:val="28"/>
          <w:lang w:val="uk-UA" w:eastAsia="ru-RU"/>
        </w:rPr>
        <w:t xml:space="preserve"> продовженням символів трипільських орнаментів, їхніми варіантами у словесності.</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Серед найчастіших трипільських знаків-символів дослідники виділяють символи Сонця і його </w:t>
      </w:r>
      <w:proofErr w:type="spellStart"/>
      <w:r w:rsidRPr="00FD0C86">
        <w:rPr>
          <w:rFonts w:ascii="Times New Roman" w:eastAsia="Times New Roman" w:hAnsi="Times New Roman" w:cs="Times New Roman"/>
          <w:color w:val="000000"/>
          <w:sz w:val="28"/>
          <w:szCs w:val="28"/>
          <w:lang w:val="uk-UA" w:eastAsia="ru-RU"/>
        </w:rPr>
        <w:t>колообігу</w:t>
      </w:r>
      <w:proofErr w:type="spellEnd"/>
      <w:r w:rsidRPr="00FD0C86">
        <w:rPr>
          <w:rFonts w:ascii="Times New Roman" w:eastAsia="Times New Roman" w:hAnsi="Times New Roman" w:cs="Times New Roman"/>
          <w:color w:val="000000"/>
          <w:sz w:val="28"/>
          <w:szCs w:val="28"/>
          <w:lang w:val="uk-UA" w:eastAsia="ru-RU"/>
        </w:rPr>
        <w:t>. Ось що пише про цей трипільський символ М.</w:t>
      </w:r>
      <w:proofErr w:type="spellStart"/>
      <w:r w:rsidRPr="00FD0C86">
        <w:rPr>
          <w:rFonts w:ascii="Times New Roman" w:eastAsia="Times New Roman" w:hAnsi="Times New Roman" w:cs="Times New Roman"/>
          <w:color w:val="000000"/>
          <w:sz w:val="28"/>
          <w:szCs w:val="28"/>
          <w:lang w:val="uk-UA" w:eastAsia="ru-RU"/>
        </w:rPr>
        <w:t>Відейко</w:t>
      </w:r>
      <w:proofErr w:type="spellEnd"/>
      <w:r w:rsidRPr="00FD0C86">
        <w:rPr>
          <w:rFonts w:ascii="Times New Roman" w:eastAsia="Times New Roman" w:hAnsi="Times New Roman" w:cs="Times New Roman"/>
          <w:color w:val="000000"/>
          <w:sz w:val="28"/>
          <w:szCs w:val="28"/>
          <w:lang w:val="uk-UA" w:eastAsia="ru-RU"/>
        </w:rPr>
        <w:t>: "Одноярусні композиції найчастіше складалися з таких елементів, як коло, овали з "променями", відтінки спіралі. Напрям руху композиції - зліва направо... Таким чином утворюється орнамент, який названий Б.Рибаковим "безперервний біг Сонця" і може бути витлумачений як відображення плинності часу".</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Відзначає символи Сонця та його </w:t>
      </w:r>
      <w:proofErr w:type="spellStart"/>
      <w:r w:rsidRPr="00FD0C86">
        <w:rPr>
          <w:rFonts w:ascii="Times New Roman" w:eastAsia="Times New Roman" w:hAnsi="Times New Roman" w:cs="Times New Roman"/>
          <w:color w:val="000000"/>
          <w:sz w:val="28"/>
          <w:szCs w:val="28"/>
          <w:lang w:val="uk-UA" w:eastAsia="ru-RU"/>
        </w:rPr>
        <w:t>колообігу</w:t>
      </w:r>
      <w:proofErr w:type="spellEnd"/>
      <w:r w:rsidRPr="00FD0C86">
        <w:rPr>
          <w:rFonts w:ascii="Times New Roman" w:eastAsia="Times New Roman" w:hAnsi="Times New Roman" w:cs="Times New Roman"/>
          <w:color w:val="000000"/>
          <w:sz w:val="28"/>
          <w:szCs w:val="28"/>
          <w:lang w:val="uk-UA" w:eastAsia="ru-RU"/>
        </w:rPr>
        <w:t xml:space="preserve"> і В.Мицик: "Ось на посудині з Піщаної воно (Сонце) йде в кругообігу. Ці чотири фази, тільки в іншому відображенні, є в оздобленні виробів з поселень </w:t>
      </w:r>
      <w:proofErr w:type="spellStart"/>
      <w:r w:rsidRPr="00FD0C86">
        <w:rPr>
          <w:rFonts w:ascii="Times New Roman" w:eastAsia="Times New Roman" w:hAnsi="Times New Roman" w:cs="Times New Roman"/>
          <w:color w:val="000000"/>
          <w:sz w:val="28"/>
          <w:szCs w:val="28"/>
          <w:lang w:val="uk-UA" w:eastAsia="ru-RU"/>
        </w:rPr>
        <w:t>Майданецького</w:t>
      </w:r>
      <w:proofErr w:type="spellEnd"/>
      <w:r w:rsidRPr="00FD0C86">
        <w:rPr>
          <w:rFonts w:ascii="Times New Roman" w:eastAsia="Times New Roman" w:hAnsi="Times New Roman" w:cs="Times New Roman"/>
          <w:color w:val="000000"/>
          <w:sz w:val="28"/>
          <w:szCs w:val="28"/>
          <w:lang w:val="uk-UA" w:eastAsia="ru-RU"/>
        </w:rPr>
        <w:t xml:space="preserve">, Тальянок, </w:t>
      </w:r>
      <w:proofErr w:type="spellStart"/>
      <w:r w:rsidRPr="00FD0C86">
        <w:rPr>
          <w:rFonts w:ascii="Times New Roman" w:eastAsia="Times New Roman" w:hAnsi="Times New Roman" w:cs="Times New Roman"/>
          <w:color w:val="000000"/>
          <w:sz w:val="28"/>
          <w:szCs w:val="28"/>
          <w:lang w:val="uk-UA" w:eastAsia="ru-RU"/>
        </w:rPr>
        <w:t>Добровод</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Томашівки</w:t>
      </w:r>
      <w:proofErr w:type="spellEnd"/>
      <w:r w:rsidRPr="00FD0C86">
        <w:rPr>
          <w:rFonts w:ascii="Times New Roman" w:eastAsia="Times New Roman" w:hAnsi="Times New Roman" w:cs="Times New Roman"/>
          <w:color w:val="000000"/>
          <w:sz w:val="28"/>
          <w:szCs w:val="28"/>
          <w:lang w:val="uk-UA" w:eastAsia="ru-RU"/>
        </w:rPr>
        <w:t xml:space="preserve">, точнісінько як, у тій веснянці співається: "Колом, </w:t>
      </w:r>
      <w:proofErr w:type="spellStart"/>
      <w:r w:rsidRPr="00FD0C86">
        <w:rPr>
          <w:rFonts w:ascii="Times New Roman" w:eastAsia="Times New Roman" w:hAnsi="Times New Roman" w:cs="Times New Roman"/>
          <w:color w:val="000000"/>
          <w:sz w:val="28"/>
          <w:szCs w:val="28"/>
          <w:lang w:val="uk-UA" w:eastAsia="ru-RU"/>
        </w:rPr>
        <w:t>колом</w:t>
      </w:r>
      <w:proofErr w:type="spellEnd"/>
      <w:r w:rsidRPr="00FD0C86">
        <w:rPr>
          <w:rFonts w:ascii="Times New Roman" w:eastAsia="Times New Roman" w:hAnsi="Times New Roman" w:cs="Times New Roman"/>
          <w:color w:val="000000"/>
          <w:sz w:val="28"/>
          <w:szCs w:val="28"/>
          <w:lang w:val="uk-UA" w:eastAsia="ru-RU"/>
        </w:rPr>
        <w:t xml:space="preserve"> Сонце вгору йде". Географію трипільських поселень, на посуді з яких є символ </w:t>
      </w:r>
      <w:proofErr w:type="spellStart"/>
      <w:r w:rsidRPr="00FD0C86">
        <w:rPr>
          <w:rFonts w:ascii="Times New Roman" w:eastAsia="Times New Roman" w:hAnsi="Times New Roman" w:cs="Times New Roman"/>
          <w:color w:val="000000"/>
          <w:sz w:val="28"/>
          <w:szCs w:val="28"/>
          <w:lang w:val="uk-UA" w:eastAsia="ru-RU"/>
        </w:rPr>
        <w:t>колообігу</w:t>
      </w:r>
      <w:proofErr w:type="spellEnd"/>
      <w:r w:rsidRPr="00FD0C86">
        <w:rPr>
          <w:rFonts w:ascii="Times New Roman" w:eastAsia="Times New Roman" w:hAnsi="Times New Roman" w:cs="Times New Roman"/>
          <w:color w:val="000000"/>
          <w:sz w:val="28"/>
          <w:szCs w:val="28"/>
          <w:lang w:val="uk-UA" w:eastAsia="ru-RU"/>
        </w:rPr>
        <w:t xml:space="preserve"> Сонця, можна значно розширити такими поселеннями, як Володимирівка, </w:t>
      </w:r>
      <w:proofErr w:type="spellStart"/>
      <w:r w:rsidRPr="00FD0C86">
        <w:rPr>
          <w:rFonts w:ascii="Times New Roman" w:eastAsia="Times New Roman" w:hAnsi="Times New Roman" w:cs="Times New Roman"/>
          <w:color w:val="000000"/>
          <w:sz w:val="28"/>
          <w:szCs w:val="28"/>
          <w:lang w:val="uk-UA" w:eastAsia="ru-RU"/>
        </w:rPr>
        <w:t>Касанове</w:t>
      </w:r>
      <w:proofErr w:type="spellEnd"/>
      <w:r w:rsidRPr="00FD0C86">
        <w:rPr>
          <w:rFonts w:ascii="Times New Roman" w:eastAsia="Times New Roman" w:hAnsi="Times New Roman" w:cs="Times New Roman"/>
          <w:color w:val="000000"/>
          <w:sz w:val="28"/>
          <w:szCs w:val="28"/>
          <w:lang w:val="uk-UA" w:eastAsia="ru-RU"/>
        </w:rPr>
        <w:t xml:space="preserve">, Кліщів, </w:t>
      </w:r>
      <w:proofErr w:type="spellStart"/>
      <w:r w:rsidRPr="00FD0C86">
        <w:rPr>
          <w:rFonts w:ascii="Times New Roman" w:eastAsia="Times New Roman" w:hAnsi="Times New Roman" w:cs="Times New Roman"/>
          <w:color w:val="000000"/>
          <w:sz w:val="28"/>
          <w:szCs w:val="28"/>
          <w:lang w:val="uk-UA" w:eastAsia="ru-RU"/>
        </w:rPr>
        <w:t>Коновка-Пуцита</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Независько</w:t>
      </w:r>
      <w:proofErr w:type="spellEnd"/>
      <w:r w:rsidRPr="00FD0C86">
        <w:rPr>
          <w:rFonts w:ascii="Times New Roman" w:eastAsia="Times New Roman" w:hAnsi="Times New Roman" w:cs="Times New Roman"/>
          <w:color w:val="000000"/>
          <w:sz w:val="28"/>
          <w:szCs w:val="28"/>
          <w:lang w:val="uk-UA" w:eastAsia="ru-RU"/>
        </w:rPr>
        <w:t xml:space="preserve">, Попудна, Стара Буда, </w:t>
      </w:r>
      <w:proofErr w:type="spellStart"/>
      <w:r w:rsidRPr="00FD0C86">
        <w:rPr>
          <w:rFonts w:ascii="Times New Roman" w:eastAsia="Times New Roman" w:hAnsi="Times New Roman" w:cs="Times New Roman"/>
          <w:color w:val="000000"/>
          <w:sz w:val="28"/>
          <w:szCs w:val="28"/>
          <w:lang w:val="uk-UA" w:eastAsia="ru-RU"/>
        </w:rPr>
        <w:t>Яблоня</w:t>
      </w:r>
      <w:proofErr w:type="spellEnd"/>
      <w:r w:rsidRPr="00FD0C86">
        <w:rPr>
          <w:rFonts w:ascii="Times New Roman" w:eastAsia="Times New Roman" w:hAnsi="Times New Roman" w:cs="Times New Roman"/>
          <w:color w:val="000000"/>
          <w:sz w:val="28"/>
          <w:szCs w:val="28"/>
          <w:lang w:val="uk-UA" w:eastAsia="ru-RU"/>
        </w:rPr>
        <w:t xml:space="preserve"> та ін.</w:t>
      </w:r>
    </w:p>
    <w:p w:rsidR="002D5428" w:rsidRPr="002D5428" w:rsidRDefault="002D5428" w:rsidP="002D5428">
      <w:pPr>
        <w:spacing w:after="0"/>
        <w:ind w:firstLine="709"/>
        <w:jc w:val="both"/>
        <w:rPr>
          <w:rFonts w:ascii="Times New Roman" w:eastAsia="Times New Roman" w:hAnsi="Times New Roman" w:cs="Times New Roman"/>
          <w:sz w:val="28"/>
          <w:szCs w:val="28"/>
          <w:lang w:val="uk-UA" w:eastAsia="uk-UA"/>
        </w:rPr>
      </w:pPr>
      <w:r w:rsidRPr="002D5428">
        <w:rPr>
          <w:rFonts w:ascii="Times New Roman" w:eastAsia="Times New Roman" w:hAnsi="Times New Roman" w:cs="Times New Roman"/>
          <w:sz w:val="28"/>
          <w:szCs w:val="28"/>
          <w:lang w:val="uk-UA" w:eastAsia="uk-UA"/>
        </w:rPr>
        <w:t xml:space="preserve">Усі помисли землероба-трипільця крутилися, звісно, довкола підвищення родючості його ниви і для цього він, як висловився О.Уманський, "докладав не тільки фізичні, але й духовні сили - молив Небо про своєчасний дощ". Звідси зрозуміле таке часте зображення знаків дощу на трипільській кераміці, зокрема із </w:t>
      </w:r>
      <w:proofErr w:type="spellStart"/>
      <w:r w:rsidRPr="002D5428">
        <w:rPr>
          <w:rFonts w:ascii="Times New Roman" w:eastAsia="Times New Roman" w:hAnsi="Times New Roman" w:cs="Times New Roman"/>
          <w:sz w:val="28"/>
          <w:szCs w:val="28"/>
          <w:lang w:val="uk-UA" w:eastAsia="uk-UA"/>
        </w:rPr>
        <w:t>Заліщиків</w:t>
      </w:r>
      <w:proofErr w:type="spellEnd"/>
      <w:r w:rsidRPr="002D5428">
        <w:rPr>
          <w:rFonts w:ascii="Times New Roman" w:eastAsia="Times New Roman" w:hAnsi="Times New Roman" w:cs="Times New Roman"/>
          <w:sz w:val="28"/>
          <w:szCs w:val="28"/>
          <w:lang w:val="uk-UA" w:eastAsia="uk-UA"/>
        </w:rPr>
        <w:t xml:space="preserve">, </w:t>
      </w:r>
      <w:proofErr w:type="spellStart"/>
      <w:r w:rsidRPr="002D5428">
        <w:rPr>
          <w:rFonts w:ascii="Times New Roman" w:eastAsia="Times New Roman" w:hAnsi="Times New Roman" w:cs="Times New Roman"/>
          <w:sz w:val="28"/>
          <w:szCs w:val="28"/>
          <w:lang w:val="uk-UA" w:eastAsia="uk-UA"/>
        </w:rPr>
        <w:t>Коновки-Пуцити</w:t>
      </w:r>
      <w:proofErr w:type="spellEnd"/>
      <w:r w:rsidRPr="002D5428">
        <w:rPr>
          <w:rFonts w:ascii="Times New Roman" w:eastAsia="Times New Roman" w:hAnsi="Times New Roman" w:cs="Times New Roman"/>
          <w:sz w:val="28"/>
          <w:szCs w:val="28"/>
          <w:lang w:val="uk-UA" w:eastAsia="uk-UA"/>
        </w:rPr>
        <w:t xml:space="preserve">, </w:t>
      </w:r>
      <w:proofErr w:type="spellStart"/>
      <w:r w:rsidRPr="002D5428">
        <w:rPr>
          <w:rFonts w:ascii="Times New Roman" w:eastAsia="Times New Roman" w:hAnsi="Times New Roman" w:cs="Times New Roman"/>
          <w:sz w:val="28"/>
          <w:szCs w:val="28"/>
          <w:lang w:val="uk-UA" w:eastAsia="uk-UA"/>
        </w:rPr>
        <w:t>Петренів</w:t>
      </w:r>
      <w:proofErr w:type="spellEnd"/>
      <w:r w:rsidRPr="002D5428">
        <w:rPr>
          <w:rFonts w:ascii="Times New Roman" w:eastAsia="Times New Roman" w:hAnsi="Times New Roman" w:cs="Times New Roman"/>
          <w:sz w:val="28"/>
          <w:szCs w:val="28"/>
          <w:lang w:val="uk-UA" w:eastAsia="uk-UA"/>
        </w:rPr>
        <w:t xml:space="preserve">, </w:t>
      </w:r>
      <w:proofErr w:type="spellStart"/>
      <w:r w:rsidRPr="002D5428">
        <w:rPr>
          <w:rFonts w:ascii="Times New Roman" w:eastAsia="Times New Roman" w:hAnsi="Times New Roman" w:cs="Times New Roman"/>
          <w:sz w:val="28"/>
          <w:szCs w:val="28"/>
          <w:lang w:val="uk-UA" w:eastAsia="uk-UA"/>
        </w:rPr>
        <w:t>Шипенців</w:t>
      </w:r>
      <w:proofErr w:type="spellEnd"/>
      <w:r w:rsidRPr="002D5428">
        <w:rPr>
          <w:rFonts w:ascii="Times New Roman" w:eastAsia="Times New Roman" w:hAnsi="Times New Roman" w:cs="Times New Roman"/>
          <w:sz w:val="28"/>
          <w:szCs w:val="28"/>
          <w:lang w:val="uk-UA" w:eastAsia="uk-UA"/>
        </w:rPr>
        <w:t xml:space="preserve"> та ін.</w:t>
      </w:r>
    </w:p>
    <w:p w:rsidR="00FD0C86" w:rsidRPr="00FD0C86" w:rsidRDefault="002D5428" w:rsidP="002D5428">
      <w:pPr>
        <w:spacing w:after="0"/>
        <w:ind w:firstLine="709"/>
        <w:jc w:val="both"/>
        <w:rPr>
          <w:rFonts w:ascii="Times New Roman" w:eastAsia="Times New Roman" w:hAnsi="Times New Roman" w:cs="Times New Roman"/>
          <w:sz w:val="28"/>
          <w:szCs w:val="28"/>
          <w:lang w:val="uk-UA" w:eastAsia="uk-UA"/>
        </w:rPr>
      </w:pPr>
      <w:r w:rsidRPr="002D5428">
        <w:rPr>
          <w:rFonts w:ascii="Times New Roman" w:eastAsia="Times New Roman" w:hAnsi="Times New Roman" w:cs="Times New Roman"/>
          <w:sz w:val="28"/>
          <w:szCs w:val="28"/>
          <w:lang w:val="uk-UA" w:eastAsia="uk-UA"/>
        </w:rPr>
        <w:t xml:space="preserve">Те, що було намальоване трипільцем на його посуді, мусило бути у його голові і на його язиці у вигляді замовлянь, заклинань, задобрювань. А чи не могла потрапити ота словесна магія трипільців хоч якимось відлунням у наші обрядові пісні? Чи не могли співати трипільці пісень, подібних ось до таких українських обрядових пісень </w:t>
      </w:r>
      <w:proofErr w:type="spellStart"/>
      <w:r w:rsidRPr="002D5428">
        <w:rPr>
          <w:rFonts w:ascii="Times New Roman" w:eastAsia="Times New Roman" w:hAnsi="Times New Roman" w:cs="Times New Roman"/>
          <w:sz w:val="28"/>
          <w:szCs w:val="28"/>
          <w:lang w:val="uk-UA" w:eastAsia="uk-UA"/>
        </w:rPr>
        <w:t>сонцепоклонницького</w:t>
      </w:r>
      <w:proofErr w:type="spellEnd"/>
      <w:r w:rsidRPr="002D5428">
        <w:rPr>
          <w:rFonts w:ascii="Times New Roman" w:eastAsia="Times New Roman" w:hAnsi="Times New Roman" w:cs="Times New Roman"/>
          <w:sz w:val="28"/>
          <w:szCs w:val="28"/>
          <w:lang w:val="uk-UA" w:eastAsia="uk-UA"/>
        </w:rPr>
        <w:t xml:space="preserve"> походження: "Крапни, дощику з Неба, Бо нам тебе треба. На </w:t>
      </w:r>
      <w:proofErr w:type="spellStart"/>
      <w:r w:rsidRPr="002D5428">
        <w:rPr>
          <w:rFonts w:ascii="Times New Roman" w:eastAsia="Times New Roman" w:hAnsi="Times New Roman" w:cs="Times New Roman"/>
          <w:sz w:val="28"/>
          <w:szCs w:val="28"/>
          <w:lang w:val="uk-UA" w:eastAsia="uk-UA"/>
        </w:rPr>
        <w:t>зпапашнеє</w:t>
      </w:r>
      <w:proofErr w:type="spellEnd"/>
      <w:r w:rsidRPr="002D5428">
        <w:rPr>
          <w:rFonts w:ascii="Times New Roman" w:eastAsia="Times New Roman" w:hAnsi="Times New Roman" w:cs="Times New Roman"/>
          <w:sz w:val="28"/>
          <w:szCs w:val="28"/>
          <w:lang w:val="uk-UA" w:eastAsia="uk-UA"/>
        </w:rPr>
        <w:t xml:space="preserve"> зілля"; "Дощику, припечи, </w:t>
      </w:r>
      <w:proofErr w:type="spellStart"/>
      <w:r w:rsidRPr="002D5428">
        <w:rPr>
          <w:rFonts w:ascii="Times New Roman" w:eastAsia="Times New Roman" w:hAnsi="Times New Roman" w:cs="Times New Roman"/>
          <w:sz w:val="28"/>
          <w:szCs w:val="28"/>
          <w:lang w:val="uk-UA" w:eastAsia="uk-UA"/>
        </w:rPr>
        <w:t>припечи</w:t>
      </w:r>
      <w:proofErr w:type="spellEnd"/>
      <w:r w:rsidRPr="002D5428">
        <w:rPr>
          <w:rFonts w:ascii="Times New Roman" w:eastAsia="Times New Roman" w:hAnsi="Times New Roman" w:cs="Times New Roman"/>
          <w:sz w:val="28"/>
          <w:szCs w:val="28"/>
          <w:lang w:val="uk-UA" w:eastAsia="uk-UA"/>
        </w:rPr>
        <w:t>, А нам хліба напечи".</w:t>
      </w:r>
    </w:p>
    <w:p w:rsidR="00FD0C86" w:rsidRPr="00FD0C86" w:rsidRDefault="002D5428" w:rsidP="00FD0C86">
      <w:pPr>
        <w:spacing w:after="0"/>
        <w:ind w:firstLine="709"/>
        <w:jc w:val="both"/>
        <w:rPr>
          <w:rFonts w:ascii="Times New Roman" w:eastAsia="Times New Roman" w:hAnsi="Times New Roman" w:cs="Times New Roman"/>
          <w:i/>
          <w:color w:val="000000"/>
          <w:sz w:val="28"/>
          <w:szCs w:val="28"/>
          <w:lang w:val="uk-UA" w:eastAsia="ru-RU"/>
        </w:rPr>
      </w:pPr>
      <w:r w:rsidRPr="00FD0C86">
        <w:rPr>
          <w:rFonts w:ascii="Times New Roman" w:eastAsia="Times New Roman" w:hAnsi="Times New Roman" w:cs="Times New Roman"/>
          <w:noProof/>
          <w:sz w:val="28"/>
          <w:szCs w:val="28"/>
          <w:lang w:eastAsia="ru-RU"/>
        </w:rPr>
        <w:lastRenderedPageBreak/>
        <w:drawing>
          <wp:anchor distT="0" distB="0" distL="114300" distR="114300" simplePos="0" relativeHeight="251672576" behindDoc="1" locked="0" layoutInCell="1" allowOverlap="1" wp14:anchorId="7D6BB55A" wp14:editId="2819355C">
            <wp:simplePos x="0" y="0"/>
            <wp:positionH relativeFrom="column">
              <wp:posOffset>1184910</wp:posOffset>
            </wp:positionH>
            <wp:positionV relativeFrom="paragraph">
              <wp:posOffset>30480</wp:posOffset>
            </wp:positionV>
            <wp:extent cx="3752850" cy="5233035"/>
            <wp:effectExtent l="0" t="0" r="0" b="5715"/>
            <wp:wrapNone/>
            <wp:docPr id="1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2850" cy="5233035"/>
                    </a:xfrm>
                    <a:prstGeom prst="rect">
                      <a:avLst/>
                    </a:prstGeom>
                    <a:noFill/>
                    <a:ln w="9525">
                      <a:noFill/>
                      <a:miter lim="800000"/>
                      <a:headEnd/>
                      <a:tailEnd/>
                    </a:ln>
                  </pic:spPr>
                </pic:pic>
              </a:graphicData>
            </a:graphic>
          </wp:anchor>
        </w:drawing>
      </w: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3B4535" w:rsidRDefault="003B4535" w:rsidP="00FD0C86">
      <w:pPr>
        <w:spacing w:after="0"/>
        <w:ind w:firstLine="709"/>
        <w:jc w:val="center"/>
        <w:rPr>
          <w:rFonts w:ascii="Times New Roman" w:eastAsia="Times New Roman" w:hAnsi="Times New Roman" w:cs="Times New Roman"/>
          <w:color w:val="000000"/>
          <w:sz w:val="28"/>
          <w:szCs w:val="28"/>
          <w:lang w:val="uk-UA" w:eastAsia="ru-RU"/>
        </w:rPr>
      </w:pPr>
    </w:p>
    <w:p w:rsidR="00FD0C86" w:rsidRPr="00FD0C86" w:rsidRDefault="003B4535" w:rsidP="00FD0C86">
      <w:pPr>
        <w:spacing w:after="0"/>
        <w:ind w:firstLine="709"/>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 12</w:t>
      </w:r>
      <w:r w:rsidR="00FD0C86" w:rsidRPr="00FD0C86">
        <w:rPr>
          <w:rFonts w:ascii="Times New Roman" w:eastAsia="Times New Roman" w:hAnsi="Times New Roman" w:cs="Times New Roman"/>
          <w:color w:val="000000"/>
          <w:sz w:val="28"/>
          <w:szCs w:val="28"/>
          <w:lang w:val="uk-UA" w:eastAsia="ru-RU"/>
        </w:rPr>
        <w:t>. Кераміка трипільського поселення Тальянки.</w:t>
      </w:r>
    </w:p>
    <w:p w:rsidR="00FD0C86" w:rsidRP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Серед трипільської кераміки трапляються екземпляри, де у блоках знаків Сонця й дощу знаходимо і знак Місяця. Словами В.Мицика - то "</w:t>
      </w:r>
      <w:proofErr w:type="spellStart"/>
      <w:r w:rsidRPr="00FD0C86">
        <w:rPr>
          <w:rFonts w:ascii="Times New Roman" w:eastAsia="Times New Roman" w:hAnsi="Times New Roman" w:cs="Times New Roman"/>
          <w:color w:val="000000"/>
          <w:sz w:val="28"/>
          <w:szCs w:val="28"/>
          <w:lang w:val="uk-UA" w:eastAsia="ru-RU"/>
        </w:rPr>
        <w:t>триєднання</w:t>
      </w:r>
      <w:proofErr w:type="spellEnd"/>
      <w:r w:rsidRPr="00FD0C86">
        <w:rPr>
          <w:rFonts w:ascii="Times New Roman" w:eastAsia="Times New Roman" w:hAnsi="Times New Roman" w:cs="Times New Roman"/>
          <w:color w:val="000000"/>
          <w:sz w:val="28"/>
          <w:szCs w:val="28"/>
          <w:lang w:val="uk-UA" w:eastAsia="ru-RU"/>
        </w:rPr>
        <w:t xml:space="preserve"> сил, </w:t>
      </w:r>
      <w:proofErr w:type="spellStart"/>
      <w:r w:rsidRPr="00FD0C86">
        <w:rPr>
          <w:rFonts w:ascii="Times New Roman" w:eastAsia="Times New Roman" w:hAnsi="Times New Roman" w:cs="Times New Roman"/>
          <w:color w:val="000000"/>
          <w:sz w:val="28"/>
          <w:szCs w:val="28"/>
          <w:lang w:val="uk-UA" w:eastAsia="ru-RU"/>
        </w:rPr>
        <w:t>трисутність</w:t>
      </w:r>
      <w:proofErr w:type="spellEnd"/>
      <w:r w:rsidRPr="00FD0C86">
        <w:rPr>
          <w:rFonts w:ascii="Times New Roman" w:eastAsia="Times New Roman" w:hAnsi="Times New Roman" w:cs="Times New Roman"/>
          <w:color w:val="000000"/>
          <w:sz w:val="28"/>
          <w:szCs w:val="28"/>
          <w:lang w:val="uk-UA" w:eastAsia="ru-RU"/>
        </w:rPr>
        <w:t xml:space="preserve"> космогонічних сил". </w:t>
      </w:r>
      <w:proofErr w:type="spellStart"/>
      <w:r w:rsidRPr="00FD0C86">
        <w:rPr>
          <w:rFonts w:ascii="Times New Roman" w:eastAsia="Times New Roman" w:hAnsi="Times New Roman" w:cs="Times New Roman"/>
          <w:color w:val="000000"/>
          <w:sz w:val="28"/>
          <w:szCs w:val="28"/>
          <w:lang w:val="uk-UA" w:eastAsia="ru-RU"/>
        </w:rPr>
        <w:t>Трисутня</w:t>
      </w:r>
      <w:proofErr w:type="spellEnd"/>
      <w:r w:rsidRPr="00FD0C86">
        <w:rPr>
          <w:rFonts w:ascii="Times New Roman" w:eastAsia="Times New Roman" w:hAnsi="Times New Roman" w:cs="Times New Roman"/>
          <w:color w:val="000000"/>
          <w:sz w:val="28"/>
          <w:szCs w:val="28"/>
          <w:lang w:val="uk-UA" w:eastAsia="ru-RU"/>
        </w:rPr>
        <w:t xml:space="preserve"> єдність символів Сонця, Місяця й дощу яскраво вималювана в орнаментиці кубку із </w:t>
      </w:r>
      <w:proofErr w:type="spellStart"/>
      <w:r w:rsidRPr="00FD0C86">
        <w:rPr>
          <w:rFonts w:ascii="Times New Roman" w:eastAsia="Times New Roman" w:hAnsi="Times New Roman" w:cs="Times New Roman"/>
          <w:color w:val="000000"/>
          <w:sz w:val="28"/>
          <w:szCs w:val="28"/>
          <w:lang w:val="uk-UA" w:eastAsia="ru-RU"/>
        </w:rPr>
        <w:t>Майданецького</w:t>
      </w:r>
      <w:proofErr w:type="spellEnd"/>
      <w:r w:rsidRPr="00FD0C86">
        <w:rPr>
          <w:rFonts w:ascii="Times New Roman" w:eastAsia="Times New Roman" w:hAnsi="Times New Roman" w:cs="Times New Roman"/>
          <w:color w:val="000000"/>
          <w:sz w:val="28"/>
          <w:szCs w:val="28"/>
          <w:lang w:val="uk-UA" w:eastAsia="ru-RU"/>
        </w:rPr>
        <w:t xml:space="preserve">, де кругова лінія довкола вінця символізує коло Сонця, а на двох боках посудини спадають з Неба смуги дощів, за якими симетрично у темному Небі сяють два серпанки Місяця. А в чистих обрамлених небесними драбинами секторах ( </w:t>
      </w:r>
      <w:proofErr w:type="spellStart"/>
      <w:r w:rsidRPr="00FD0C86">
        <w:rPr>
          <w:rFonts w:ascii="Times New Roman" w:eastAsia="Times New Roman" w:hAnsi="Times New Roman" w:cs="Times New Roman"/>
          <w:color w:val="000000"/>
          <w:sz w:val="28"/>
          <w:szCs w:val="28"/>
          <w:lang w:val="uk-UA" w:eastAsia="ru-RU"/>
        </w:rPr>
        <w:t>меотах</w:t>
      </w:r>
      <w:proofErr w:type="spellEnd"/>
      <w:r w:rsidRPr="00FD0C86">
        <w:rPr>
          <w:rFonts w:ascii="Times New Roman" w:eastAsia="Times New Roman" w:hAnsi="Times New Roman" w:cs="Times New Roman"/>
          <w:color w:val="000000"/>
          <w:sz w:val="28"/>
          <w:szCs w:val="28"/>
          <w:lang w:val="uk-UA" w:eastAsia="ru-RU"/>
        </w:rPr>
        <w:t xml:space="preserve"> ) проростають із горбиків землі два дерева як наслідок дії Небесних Світил і дощу. Блоки із подібними поєднаннями знаків Сонця, Місяця й дощу знаходимо і на трипільських глечиках із </w:t>
      </w:r>
      <w:proofErr w:type="spellStart"/>
      <w:r w:rsidRPr="00FD0C86">
        <w:rPr>
          <w:rFonts w:ascii="Times New Roman" w:eastAsia="Times New Roman" w:hAnsi="Times New Roman" w:cs="Times New Roman"/>
          <w:color w:val="000000"/>
          <w:sz w:val="28"/>
          <w:szCs w:val="28"/>
          <w:lang w:val="uk-UA" w:eastAsia="ru-RU"/>
        </w:rPr>
        <w:t>Петрен</w:t>
      </w:r>
      <w:proofErr w:type="spellEnd"/>
      <w:r w:rsidRPr="00FD0C86">
        <w:rPr>
          <w:rFonts w:ascii="Times New Roman" w:eastAsia="Times New Roman" w:hAnsi="Times New Roman" w:cs="Times New Roman"/>
          <w:color w:val="000000"/>
          <w:sz w:val="28"/>
          <w:szCs w:val="28"/>
          <w:lang w:val="uk-UA" w:eastAsia="ru-RU"/>
        </w:rPr>
        <w:t xml:space="preserve">, </w:t>
      </w:r>
      <w:proofErr w:type="spellStart"/>
      <w:r w:rsidRPr="00FD0C86">
        <w:rPr>
          <w:rFonts w:ascii="Times New Roman" w:eastAsia="Times New Roman" w:hAnsi="Times New Roman" w:cs="Times New Roman"/>
          <w:color w:val="000000"/>
          <w:sz w:val="28"/>
          <w:szCs w:val="28"/>
          <w:lang w:val="uk-UA" w:eastAsia="ru-RU"/>
        </w:rPr>
        <w:t>Чечельника</w:t>
      </w:r>
      <w:proofErr w:type="spellEnd"/>
      <w:r w:rsidRPr="00FD0C86">
        <w:rPr>
          <w:rFonts w:ascii="Times New Roman" w:eastAsia="Times New Roman" w:hAnsi="Times New Roman" w:cs="Times New Roman"/>
          <w:color w:val="000000"/>
          <w:sz w:val="28"/>
          <w:szCs w:val="28"/>
          <w:lang w:val="uk-UA" w:eastAsia="ru-RU"/>
        </w:rPr>
        <w:t xml:space="preserve"> та збанку із </w:t>
      </w:r>
      <w:proofErr w:type="spellStart"/>
      <w:r w:rsidRPr="00FD0C86">
        <w:rPr>
          <w:rFonts w:ascii="Times New Roman" w:eastAsia="Times New Roman" w:hAnsi="Times New Roman" w:cs="Times New Roman"/>
          <w:color w:val="000000"/>
          <w:sz w:val="28"/>
          <w:szCs w:val="28"/>
          <w:lang w:val="uk-UA" w:eastAsia="ru-RU"/>
        </w:rPr>
        <w:t>Шипенців</w:t>
      </w:r>
      <w:proofErr w:type="spellEnd"/>
      <w:r w:rsidRPr="00FD0C86">
        <w:rPr>
          <w:rFonts w:ascii="Times New Roman" w:eastAsia="Times New Roman" w:hAnsi="Times New Roman" w:cs="Times New Roman"/>
          <w:color w:val="000000"/>
          <w:sz w:val="28"/>
          <w:szCs w:val="28"/>
          <w:lang w:val="uk-UA" w:eastAsia="ru-RU"/>
        </w:rPr>
        <w:t>.</w:t>
      </w:r>
    </w:p>
    <w:p w:rsidR="00FD0C86" w:rsidRPr="00FD0C86" w:rsidRDefault="003B4535" w:rsidP="00FD0C86">
      <w:pPr>
        <w:spacing w:after="0"/>
        <w:ind w:firstLine="709"/>
        <w:jc w:val="both"/>
        <w:rPr>
          <w:rFonts w:ascii="Times New Roman" w:eastAsia="Times New Roman" w:hAnsi="Times New Roman" w:cs="Times New Roman"/>
          <w:sz w:val="28"/>
          <w:szCs w:val="28"/>
          <w:lang w:val="uk-UA" w:eastAsia="uk-UA"/>
        </w:rPr>
      </w:pPr>
      <w:r w:rsidRPr="003B4535">
        <w:rPr>
          <w:rFonts w:ascii="Times New Roman" w:eastAsia="Times New Roman" w:hAnsi="Times New Roman" w:cs="Times New Roman"/>
          <w:sz w:val="28"/>
          <w:szCs w:val="28"/>
          <w:lang w:val="uk-UA" w:eastAsia="uk-UA"/>
        </w:rPr>
        <w:t xml:space="preserve">Оця трипільська </w:t>
      </w:r>
      <w:proofErr w:type="spellStart"/>
      <w:r w:rsidRPr="003B4535">
        <w:rPr>
          <w:rFonts w:ascii="Times New Roman" w:eastAsia="Times New Roman" w:hAnsi="Times New Roman" w:cs="Times New Roman"/>
          <w:sz w:val="28"/>
          <w:szCs w:val="28"/>
          <w:lang w:val="uk-UA" w:eastAsia="uk-UA"/>
        </w:rPr>
        <w:t>трисутність</w:t>
      </w:r>
      <w:proofErr w:type="spellEnd"/>
      <w:r w:rsidRPr="003B4535">
        <w:rPr>
          <w:rFonts w:ascii="Times New Roman" w:eastAsia="Times New Roman" w:hAnsi="Times New Roman" w:cs="Times New Roman"/>
          <w:sz w:val="28"/>
          <w:szCs w:val="28"/>
          <w:lang w:val="uk-UA" w:eastAsia="uk-UA"/>
        </w:rPr>
        <w:t xml:space="preserve"> космогонічних сил як символ життя буйно </w:t>
      </w:r>
      <w:proofErr w:type="spellStart"/>
      <w:r w:rsidRPr="003B4535">
        <w:rPr>
          <w:rFonts w:ascii="Times New Roman" w:eastAsia="Times New Roman" w:hAnsi="Times New Roman" w:cs="Times New Roman"/>
          <w:sz w:val="28"/>
          <w:szCs w:val="28"/>
          <w:lang w:val="uk-UA" w:eastAsia="uk-UA"/>
        </w:rPr>
        <w:t>розвинулася</w:t>
      </w:r>
      <w:proofErr w:type="spellEnd"/>
      <w:r w:rsidRPr="003B4535">
        <w:rPr>
          <w:rFonts w:ascii="Times New Roman" w:eastAsia="Times New Roman" w:hAnsi="Times New Roman" w:cs="Times New Roman"/>
          <w:sz w:val="28"/>
          <w:szCs w:val="28"/>
          <w:lang w:val="uk-UA" w:eastAsia="uk-UA"/>
        </w:rPr>
        <w:t xml:space="preserve"> в українській обрядовій поезії, де в єдиному сюжетному вузлі оспівуються Сонце, Місяць і дощ як життєдайні сили, як щедрі гості господаря, як три товариші, а чи й царі.</w:t>
      </w:r>
    </w:p>
    <w:p w:rsidR="00FD0C86" w:rsidRPr="00FD0C86" w:rsidRDefault="003B4535" w:rsidP="00FD0C86">
      <w:pPr>
        <w:spacing w:after="0"/>
        <w:ind w:firstLine="709"/>
        <w:jc w:val="both"/>
        <w:rPr>
          <w:rFonts w:ascii="Times New Roman" w:eastAsia="Times New Roman" w:hAnsi="Times New Roman" w:cs="Times New Roman"/>
          <w:i/>
          <w:color w:val="000000"/>
          <w:sz w:val="28"/>
          <w:szCs w:val="28"/>
          <w:lang w:val="uk-UA" w:eastAsia="ru-RU"/>
        </w:rPr>
      </w:pPr>
      <w:r w:rsidRPr="00FD0C86">
        <w:rPr>
          <w:rFonts w:ascii="Times New Roman" w:eastAsia="Times New Roman" w:hAnsi="Times New Roman" w:cs="Times New Roman"/>
          <w:noProof/>
          <w:sz w:val="28"/>
          <w:szCs w:val="28"/>
          <w:lang w:eastAsia="ru-RU"/>
        </w:rPr>
        <w:lastRenderedPageBreak/>
        <w:drawing>
          <wp:anchor distT="0" distB="0" distL="114300" distR="114300" simplePos="0" relativeHeight="251668480" behindDoc="1" locked="0" layoutInCell="1" allowOverlap="1" wp14:anchorId="35DFE8C7" wp14:editId="69F1ED9C">
            <wp:simplePos x="0" y="0"/>
            <wp:positionH relativeFrom="column">
              <wp:posOffset>32385</wp:posOffset>
            </wp:positionH>
            <wp:positionV relativeFrom="paragraph">
              <wp:posOffset>35560</wp:posOffset>
            </wp:positionV>
            <wp:extent cx="3051175" cy="3914775"/>
            <wp:effectExtent l="0" t="0" r="0" b="9525"/>
            <wp:wrapNone/>
            <wp:docPr id="1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1175" cy="3914775"/>
                    </a:xfrm>
                    <a:prstGeom prst="rect">
                      <a:avLst/>
                    </a:prstGeom>
                    <a:noFill/>
                    <a:ln w="9525">
                      <a:noFill/>
                      <a:miter lim="800000"/>
                      <a:headEnd/>
                      <a:tailEnd/>
                    </a:ln>
                  </pic:spPr>
                </pic:pic>
              </a:graphicData>
            </a:graphic>
          </wp:anchor>
        </w:drawing>
      </w:r>
      <w:r w:rsidRPr="00FD0C86">
        <w:rPr>
          <w:rFonts w:ascii="Times New Roman" w:eastAsia="Times New Roman" w:hAnsi="Times New Roman" w:cs="Times New Roman"/>
          <w:noProof/>
          <w:sz w:val="28"/>
          <w:szCs w:val="28"/>
          <w:lang w:eastAsia="ru-RU"/>
        </w:rPr>
        <w:drawing>
          <wp:anchor distT="0" distB="0" distL="114300" distR="114300" simplePos="0" relativeHeight="251669504" behindDoc="1" locked="0" layoutInCell="1" allowOverlap="1" wp14:anchorId="3EFEF797" wp14:editId="566D3039">
            <wp:simplePos x="0" y="0"/>
            <wp:positionH relativeFrom="column">
              <wp:posOffset>3218815</wp:posOffset>
            </wp:positionH>
            <wp:positionV relativeFrom="paragraph">
              <wp:posOffset>35560</wp:posOffset>
            </wp:positionV>
            <wp:extent cx="2948940" cy="3876675"/>
            <wp:effectExtent l="0" t="0" r="381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8940" cy="3876675"/>
                    </a:xfrm>
                    <a:prstGeom prst="rect">
                      <a:avLst/>
                    </a:prstGeom>
                    <a:noFill/>
                  </pic:spPr>
                </pic:pic>
              </a:graphicData>
            </a:graphic>
          </wp:anchor>
        </w:drawing>
      </w: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FD0C86" w:rsidRPr="00FD0C86" w:rsidRDefault="00FD0C86" w:rsidP="00FD0C86">
      <w:pPr>
        <w:spacing w:after="0"/>
        <w:ind w:firstLine="709"/>
        <w:jc w:val="both"/>
        <w:rPr>
          <w:rFonts w:ascii="Times New Roman" w:eastAsia="Times New Roman" w:hAnsi="Times New Roman" w:cs="Times New Roman"/>
          <w:i/>
          <w:color w:val="000000"/>
          <w:sz w:val="28"/>
          <w:szCs w:val="28"/>
          <w:lang w:val="uk-UA" w:eastAsia="ru-RU"/>
        </w:rPr>
      </w:pPr>
    </w:p>
    <w:p w:rsidR="003B4535" w:rsidRDefault="003B4535" w:rsidP="00FD0C86">
      <w:pPr>
        <w:spacing w:after="0"/>
        <w:ind w:firstLine="709"/>
        <w:jc w:val="both"/>
        <w:rPr>
          <w:rFonts w:ascii="Times New Roman" w:eastAsia="Times New Roman" w:hAnsi="Times New Roman" w:cs="Times New Roman"/>
          <w:color w:val="000000"/>
          <w:sz w:val="28"/>
          <w:szCs w:val="28"/>
          <w:lang w:val="uk-UA" w:eastAsia="ru-RU"/>
        </w:rPr>
      </w:pPr>
    </w:p>
    <w:p w:rsidR="003B4535" w:rsidRDefault="003B4535" w:rsidP="00FD0C86">
      <w:pPr>
        <w:spacing w:after="0"/>
        <w:ind w:firstLine="709"/>
        <w:jc w:val="both"/>
        <w:rPr>
          <w:rFonts w:ascii="Times New Roman" w:eastAsia="Times New Roman" w:hAnsi="Times New Roman" w:cs="Times New Roman"/>
          <w:color w:val="000000"/>
          <w:sz w:val="28"/>
          <w:szCs w:val="28"/>
          <w:lang w:val="uk-UA" w:eastAsia="ru-RU"/>
        </w:rPr>
      </w:pPr>
    </w:p>
    <w:p w:rsidR="003B4535" w:rsidRDefault="003B4535" w:rsidP="00FD0C86">
      <w:pPr>
        <w:spacing w:after="0"/>
        <w:ind w:firstLine="709"/>
        <w:jc w:val="both"/>
        <w:rPr>
          <w:rFonts w:ascii="Times New Roman" w:eastAsia="Times New Roman" w:hAnsi="Times New Roman" w:cs="Times New Roman"/>
          <w:color w:val="000000"/>
          <w:sz w:val="28"/>
          <w:szCs w:val="28"/>
          <w:lang w:val="uk-UA" w:eastAsia="ru-RU"/>
        </w:rPr>
      </w:pPr>
    </w:p>
    <w:p w:rsidR="003B4535" w:rsidRDefault="003B4535" w:rsidP="00FD0C86">
      <w:pPr>
        <w:spacing w:after="0"/>
        <w:ind w:firstLine="709"/>
        <w:jc w:val="both"/>
        <w:rPr>
          <w:rFonts w:ascii="Times New Roman" w:eastAsia="Times New Roman" w:hAnsi="Times New Roman" w:cs="Times New Roman"/>
          <w:color w:val="000000"/>
          <w:sz w:val="28"/>
          <w:szCs w:val="28"/>
          <w:lang w:val="uk-UA" w:eastAsia="ru-RU"/>
        </w:rPr>
      </w:pPr>
    </w:p>
    <w:p w:rsidR="00FD0C86" w:rsidRPr="00FD0C86" w:rsidRDefault="003B4535" w:rsidP="00FD0C86">
      <w:pPr>
        <w:spacing w:after="0"/>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 13</w:t>
      </w:r>
      <w:r w:rsidR="00FD0C86" w:rsidRPr="00FD0C86">
        <w:rPr>
          <w:rFonts w:ascii="Times New Roman" w:eastAsia="Times New Roman" w:hAnsi="Times New Roman" w:cs="Times New Roman"/>
          <w:color w:val="000000"/>
          <w:sz w:val="28"/>
          <w:szCs w:val="28"/>
          <w:lang w:val="uk-UA" w:eastAsia="ru-RU"/>
        </w:rPr>
        <w:t xml:space="preserve">. Трипільська кераміка поселення </w:t>
      </w:r>
      <w:proofErr w:type="spellStart"/>
      <w:r w:rsidR="00FD0C86" w:rsidRPr="00FD0C86">
        <w:rPr>
          <w:rFonts w:ascii="Times New Roman" w:eastAsia="Times New Roman" w:hAnsi="Times New Roman" w:cs="Times New Roman"/>
          <w:color w:val="000000"/>
          <w:sz w:val="28"/>
          <w:szCs w:val="28"/>
          <w:lang w:val="uk-UA" w:eastAsia="ru-RU"/>
        </w:rPr>
        <w:t>Чечельник</w:t>
      </w:r>
      <w:proofErr w:type="spellEnd"/>
      <w:r w:rsidR="00FD0C86" w:rsidRPr="00FD0C86">
        <w:rPr>
          <w:rFonts w:ascii="Times New Roman" w:eastAsia="Times New Roman" w:hAnsi="Times New Roman" w:cs="Times New Roman"/>
          <w:color w:val="000000"/>
          <w:sz w:val="28"/>
          <w:szCs w:val="28"/>
          <w:lang w:val="uk-UA" w:eastAsia="ru-RU"/>
        </w:rPr>
        <w:t xml:space="preserve"> (кінець середнього періоду) увібрала ознаки посуду поселень </w:t>
      </w:r>
      <w:proofErr w:type="spellStart"/>
      <w:r w:rsidR="00FD0C86" w:rsidRPr="00FD0C86">
        <w:rPr>
          <w:rFonts w:ascii="Times New Roman" w:eastAsia="Times New Roman" w:hAnsi="Times New Roman" w:cs="Times New Roman"/>
          <w:color w:val="000000"/>
          <w:sz w:val="28"/>
          <w:szCs w:val="28"/>
          <w:lang w:val="uk-UA" w:eastAsia="ru-RU"/>
        </w:rPr>
        <w:t>Майданецьке</w:t>
      </w:r>
      <w:proofErr w:type="spellEnd"/>
      <w:r w:rsidR="00FD0C86" w:rsidRPr="00FD0C86">
        <w:rPr>
          <w:rFonts w:ascii="Times New Roman" w:eastAsia="Times New Roman" w:hAnsi="Times New Roman" w:cs="Times New Roman"/>
          <w:color w:val="000000"/>
          <w:sz w:val="28"/>
          <w:szCs w:val="28"/>
          <w:lang w:val="uk-UA" w:eastAsia="ru-RU"/>
        </w:rPr>
        <w:t xml:space="preserve">, </w:t>
      </w:r>
      <w:proofErr w:type="spellStart"/>
      <w:r w:rsidR="00FD0C86" w:rsidRPr="00FD0C86">
        <w:rPr>
          <w:rFonts w:ascii="Times New Roman" w:eastAsia="Times New Roman" w:hAnsi="Times New Roman" w:cs="Times New Roman"/>
          <w:color w:val="000000"/>
          <w:sz w:val="28"/>
          <w:szCs w:val="28"/>
          <w:lang w:val="uk-UA" w:eastAsia="ru-RU"/>
        </w:rPr>
        <w:t>Доброводи</w:t>
      </w:r>
      <w:proofErr w:type="spellEnd"/>
      <w:r w:rsidR="00FD0C86" w:rsidRPr="00FD0C86">
        <w:rPr>
          <w:rFonts w:ascii="Times New Roman" w:eastAsia="Times New Roman" w:hAnsi="Times New Roman" w:cs="Times New Roman"/>
          <w:color w:val="000000"/>
          <w:sz w:val="28"/>
          <w:szCs w:val="28"/>
          <w:lang w:val="uk-UA" w:eastAsia="ru-RU"/>
        </w:rPr>
        <w:t xml:space="preserve"> тощо.</w:t>
      </w:r>
    </w:p>
    <w:p w:rsidR="00FD0C86" w:rsidRPr="00FD0C86" w:rsidRDefault="00FD0C86" w:rsidP="00FD0C86">
      <w:pPr>
        <w:spacing w:after="0"/>
        <w:ind w:firstLine="709"/>
        <w:jc w:val="both"/>
        <w:rPr>
          <w:rFonts w:ascii="Times New Roman" w:eastAsia="Times New Roman" w:hAnsi="Times New Roman" w:cs="Times New Roman"/>
          <w:color w:val="000000"/>
          <w:sz w:val="16"/>
          <w:szCs w:val="16"/>
          <w:lang w:val="uk-UA" w:eastAsia="ru-RU"/>
        </w:rPr>
      </w:pPr>
    </w:p>
    <w:p w:rsidR="00FD0C86" w:rsidRDefault="00FD0C86" w:rsidP="00FD0C86">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 xml:space="preserve">Трипільські символи парності і триєдності Небесних Світил знайшли свій розвиток в українських обрядових піснях, дослідники яких витлумачують поєднання в них Небесних Світил як космічні </w:t>
      </w:r>
      <w:proofErr w:type="spellStart"/>
      <w:r w:rsidRPr="00FD0C86">
        <w:rPr>
          <w:rFonts w:ascii="Times New Roman" w:eastAsia="Times New Roman" w:hAnsi="Times New Roman" w:cs="Times New Roman"/>
          <w:color w:val="000000"/>
          <w:sz w:val="28"/>
          <w:szCs w:val="28"/>
          <w:lang w:val="uk-UA" w:eastAsia="ru-RU"/>
        </w:rPr>
        <w:t>міфоознаки</w:t>
      </w:r>
      <w:proofErr w:type="spellEnd"/>
      <w:r w:rsidRPr="00FD0C86">
        <w:rPr>
          <w:rFonts w:ascii="Times New Roman" w:eastAsia="Times New Roman" w:hAnsi="Times New Roman" w:cs="Times New Roman"/>
          <w:color w:val="000000"/>
          <w:sz w:val="28"/>
          <w:szCs w:val="28"/>
          <w:lang w:val="uk-UA" w:eastAsia="ru-RU"/>
        </w:rPr>
        <w:t xml:space="preserve"> шлюбного мотиву, чи, як висловився О.Потебня, "шлюб Сонця й Місяця". У піснях з таким мотивом Сонце і Місяць оспівуються то як небесна рідня закоханої пари, а то і як шлюбна пара: "В мене батенько - ясний Місяць, В мене матінка - ясне Сонечко, В мене сестриця - ясна Зірниця"; "Ясний Місяць - сам господар, </w:t>
      </w:r>
      <w:proofErr w:type="spellStart"/>
      <w:r w:rsidRPr="00FD0C86">
        <w:rPr>
          <w:rFonts w:ascii="Times New Roman" w:eastAsia="Times New Roman" w:hAnsi="Times New Roman" w:cs="Times New Roman"/>
          <w:color w:val="000000"/>
          <w:sz w:val="28"/>
          <w:szCs w:val="28"/>
          <w:lang w:val="uk-UA" w:eastAsia="ru-RU"/>
        </w:rPr>
        <w:t>яснеє</w:t>
      </w:r>
      <w:proofErr w:type="spellEnd"/>
      <w:r w:rsidRPr="00FD0C86">
        <w:rPr>
          <w:rFonts w:ascii="Times New Roman" w:eastAsia="Times New Roman" w:hAnsi="Times New Roman" w:cs="Times New Roman"/>
          <w:color w:val="000000"/>
          <w:sz w:val="28"/>
          <w:szCs w:val="28"/>
          <w:lang w:val="uk-UA" w:eastAsia="ru-RU"/>
        </w:rPr>
        <w:t xml:space="preserve"> Сонце - </w:t>
      </w:r>
      <w:proofErr w:type="spellStart"/>
      <w:r w:rsidRPr="00FD0C86">
        <w:rPr>
          <w:rFonts w:ascii="Times New Roman" w:eastAsia="Times New Roman" w:hAnsi="Times New Roman" w:cs="Times New Roman"/>
          <w:color w:val="000000"/>
          <w:sz w:val="28"/>
          <w:szCs w:val="28"/>
          <w:lang w:val="uk-UA" w:eastAsia="ru-RU"/>
        </w:rPr>
        <w:t>господинонька</w:t>
      </w:r>
      <w:proofErr w:type="spellEnd"/>
      <w:r w:rsidR="003B4535">
        <w:rPr>
          <w:rFonts w:ascii="Times New Roman" w:eastAsia="Times New Roman" w:hAnsi="Times New Roman" w:cs="Times New Roman"/>
          <w:color w:val="000000"/>
          <w:sz w:val="28"/>
          <w:szCs w:val="28"/>
          <w:lang w:val="uk-UA" w:eastAsia="ru-RU"/>
        </w:rPr>
        <w:t xml:space="preserve"> </w:t>
      </w:r>
    </w:p>
    <w:p w:rsidR="003B4535" w:rsidRPr="00FD0C86" w:rsidRDefault="003B4535" w:rsidP="003B4535">
      <w:pPr>
        <w:spacing w:after="0"/>
        <w:ind w:firstLine="709"/>
        <w:jc w:val="both"/>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color w:val="000000"/>
          <w:sz w:val="28"/>
          <w:szCs w:val="28"/>
          <w:lang w:val="uk-UA" w:eastAsia="ru-RU"/>
        </w:rPr>
        <w:t>Дослідник Трипільської культури Т.</w:t>
      </w:r>
      <w:proofErr w:type="spellStart"/>
      <w:r w:rsidRPr="00FD0C86">
        <w:rPr>
          <w:rFonts w:ascii="Times New Roman" w:eastAsia="Times New Roman" w:hAnsi="Times New Roman" w:cs="Times New Roman"/>
          <w:color w:val="000000"/>
          <w:sz w:val="28"/>
          <w:szCs w:val="28"/>
          <w:lang w:val="uk-UA" w:eastAsia="ru-RU"/>
        </w:rPr>
        <w:t>Мовша</w:t>
      </w:r>
      <w:proofErr w:type="spellEnd"/>
      <w:r w:rsidRPr="00FD0C86">
        <w:rPr>
          <w:rFonts w:ascii="Times New Roman" w:eastAsia="Times New Roman" w:hAnsi="Times New Roman" w:cs="Times New Roman"/>
          <w:color w:val="000000"/>
          <w:sz w:val="28"/>
          <w:szCs w:val="28"/>
          <w:lang w:val="uk-UA" w:eastAsia="ru-RU"/>
        </w:rPr>
        <w:t xml:space="preserve"> знаходить на посуді із </w:t>
      </w:r>
      <w:proofErr w:type="spellStart"/>
      <w:r w:rsidRPr="00FD0C86">
        <w:rPr>
          <w:rFonts w:ascii="Times New Roman" w:eastAsia="Times New Roman" w:hAnsi="Times New Roman" w:cs="Times New Roman"/>
          <w:color w:val="000000"/>
          <w:sz w:val="28"/>
          <w:szCs w:val="28"/>
          <w:lang w:val="uk-UA" w:eastAsia="ru-RU"/>
        </w:rPr>
        <w:t>Сушківки</w:t>
      </w:r>
      <w:proofErr w:type="spellEnd"/>
      <w:r w:rsidRPr="00FD0C86">
        <w:rPr>
          <w:rFonts w:ascii="Times New Roman" w:eastAsia="Times New Roman" w:hAnsi="Times New Roman" w:cs="Times New Roman"/>
          <w:color w:val="000000"/>
          <w:sz w:val="28"/>
          <w:szCs w:val="28"/>
          <w:lang w:val="uk-UA" w:eastAsia="ru-RU"/>
        </w:rPr>
        <w:t xml:space="preserve"> та Жванця блоки знаків, які витлумачує як зображення Сонця і птахів перед деревом життя. В. Даниленко у таблицях до своїх праць опублікував кілька пам'яток неоліту, на яких маємо блоки знаків із зображенням </w:t>
      </w:r>
      <w:proofErr w:type="spellStart"/>
      <w:r w:rsidRPr="00FD0C86">
        <w:rPr>
          <w:rFonts w:ascii="Times New Roman" w:eastAsia="Times New Roman" w:hAnsi="Times New Roman" w:cs="Times New Roman"/>
          <w:color w:val="000000"/>
          <w:sz w:val="28"/>
          <w:szCs w:val="28"/>
          <w:lang w:val="uk-UA" w:eastAsia="ru-RU"/>
        </w:rPr>
        <w:t>первовічних</w:t>
      </w:r>
      <w:proofErr w:type="spellEnd"/>
      <w:r w:rsidRPr="00FD0C86">
        <w:rPr>
          <w:rFonts w:ascii="Times New Roman" w:eastAsia="Times New Roman" w:hAnsi="Times New Roman" w:cs="Times New Roman"/>
          <w:color w:val="000000"/>
          <w:sz w:val="28"/>
          <w:szCs w:val="28"/>
          <w:lang w:val="uk-UA" w:eastAsia="ru-RU"/>
        </w:rPr>
        <w:t xml:space="preserve"> вод, </w:t>
      </w:r>
      <w:proofErr w:type="spellStart"/>
      <w:r w:rsidRPr="00FD0C86">
        <w:rPr>
          <w:rFonts w:ascii="Times New Roman" w:eastAsia="Times New Roman" w:hAnsi="Times New Roman" w:cs="Times New Roman"/>
          <w:color w:val="000000"/>
          <w:sz w:val="28"/>
          <w:szCs w:val="28"/>
          <w:lang w:val="uk-UA" w:eastAsia="ru-RU"/>
        </w:rPr>
        <w:t>прадерева</w:t>
      </w:r>
      <w:proofErr w:type="spellEnd"/>
      <w:r w:rsidRPr="00FD0C86">
        <w:rPr>
          <w:rFonts w:ascii="Times New Roman" w:eastAsia="Times New Roman" w:hAnsi="Times New Roman" w:cs="Times New Roman"/>
          <w:color w:val="000000"/>
          <w:sz w:val="28"/>
          <w:szCs w:val="28"/>
          <w:lang w:val="uk-UA" w:eastAsia="ru-RU"/>
        </w:rPr>
        <w:t xml:space="preserve">, трьох голубів та Небесних Світил. На уламку трипільської посудини, віднайденої В.Хвойкою, бачимо знаки води, дерева і людини. Цілком можливо, що ці блоки знаків є прообразом </w:t>
      </w:r>
      <w:proofErr w:type="spellStart"/>
      <w:r w:rsidRPr="00FD0C86">
        <w:rPr>
          <w:rFonts w:ascii="Times New Roman" w:eastAsia="Times New Roman" w:hAnsi="Times New Roman" w:cs="Times New Roman"/>
          <w:color w:val="000000"/>
          <w:sz w:val="28"/>
          <w:szCs w:val="28"/>
          <w:lang w:val="uk-UA" w:eastAsia="ru-RU"/>
        </w:rPr>
        <w:t>праукраїнського</w:t>
      </w:r>
      <w:proofErr w:type="spellEnd"/>
      <w:r w:rsidRPr="00FD0C86">
        <w:rPr>
          <w:rFonts w:ascii="Times New Roman" w:eastAsia="Times New Roman" w:hAnsi="Times New Roman" w:cs="Times New Roman"/>
          <w:color w:val="000000"/>
          <w:sz w:val="28"/>
          <w:szCs w:val="28"/>
          <w:lang w:val="uk-UA" w:eastAsia="ru-RU"/>
        </w:rPr>
        <w:t xml:space="preserve"> міфу про </w:t>
      </w:r>
      <w:proofErr w:type="spellStart"/>
      <w:r w:rsidRPr="00FD0C86">
        <w:rPr>
          <w:rFonts w:ascii="Times New Roman" w:eastAsia="Times New Roman" w:hAnsi="Times New Roman" w:cs="Times New Roman"/>
          <w:color w:val="000000"/>
          <w:sz w:val="28"/>
          <w:szCs w:val="28"/>
          <w:lang w:val="uk-UA" w:eastAsia="ru-RU"/>
        </w:rPr>
        <w:t>сотворення</w:t>
      </w:r>
      <w:proofErr w:type="spellEnd"/>
      <w:r w:rsidRPr="00FD0C86">
        <w:rPr>
          <w:rFonts w:ascii="Times New Roman" w:eastAsia="Times New Roman" w:hAnsi="Times New Roman" w:cs="Times New Roman"/>
          <w:color w:val="000000"/>
          <w:sz w:val="28"/>
          <w:szCs w:val="28"/>
          <w:lang w:val="uk-UA" w:eastAsia="ru-RU"/>
        </w:rPr>
        <w:t xml:space="preserve"> Світу, у якому </w:t>
      </w:r>
      <w:proofErr w:type="spellStart"/>
      <w:r w:rsidRPr="00FD0C86">
        <w:rPr>
          <w:rFonts w:ascii="Times New Roman" w:eastAsia="Times New Roman" w:hAnsi="Times New Roman" w:cs="Times New Roman"/>
          <w:color w:val="000000"/>
          <w:sz w:val="28"/>
          <w:szCs w:val="28"/>
          <w:lang w:val="uk-UA" w:eastAsia="ru-RU"/>
        </w:rPr>
        <w:t>первовічні</w:t>
      </w:r>
      <w:proofErr w:type="spellEnd"/>
      <w:r w:rsidRPr="00FD0C86">
        <w:rPr>
          <w:rFonts w:ascii="Times New Roman" w:eastAsia="Times New Roman" w:hAnsi="Times New Roman" w:cs="Times New Roman"/>
          <w:color w:val="000000"/>
          <w:sz w:val="28"/>
          <w:szCs w:val="28"/>
          <w:lang w:val="uk-UA" w:eastAsia="ru-RU"/>
        </w:rPr>
        <w:t xml:space="preserve"> води, </w:t>
      </w:r>
      <w:proofErr w:type="spellStart"/>
      <w:r w:rsidRPr="00FD0C86">
        <w:rPr>
          <w:rFonts w:ascii="Times New Roman" w:eastAsia="Times New Roman" w:hAnsi="Times New Roman" w:cs="Times New Roman"/>
          <w:color w:val="000000"/>
          <w:sz w:val="28"/>
          <w:szCs w:val="28"/>
          <w:lang w:val="uk-UA" w:eastAsia="ru-RU"/>
        </w:rPr>
        <w:t>прадерево</w:t>
      </w:r>
      <w:proofErr w:type="spellEnd"/>
      <w:r w:rsidRPr="00FD0C86">
        <w:rPr>
          <w:rFonts w:ascii="Times New Roman" w:eastAsia="Times New Roman" w:hAnsi="Times New Roman" w:cs="Times New Roman"/>
          <w:color w:val="000000"/>
          <w:sz w:val="28"/>
          <w:szCs w:val="28"/>
          <w:lang w:val="uk-UA" w:eastAsia="ru-RU"/>
        </w:rPr>
        <w:t xml:space="preserve"> і птахи виступають </w:t>
      </w:r>
      <w:proofErr w:type="spellStart"/>
      <w:r w:rsidRPr="00FD0C86">
        <w:rPr>
          <w:rFonts w:ascii="Times New Roman" w:eastAsia="Times New Roman" w:hAnsi="Times New Roman" w:cs="Times New Roman"/>
          <w:color w:val="000000"/>
          <w:sz w:val="28"/>
          <w:szCs w:val="28"/>
          <w:lang w:val="uk-UA" w:eastAsia="ru-RU"/>
        </w:rPr>
        <w:t>світотворчими</w:t>
      </w:r>
      <w:proofErr w:type="spellEnd"/>
      <w:r w:rsidRPr="00FD0C86">
        <w:rPr>
          <w:rFonts w:ascii="Times New Roman" w:eastAsia="Times New Roman" w:hAnsi="Times New Roman" w:cs="Times New Roman"/>
          <w:color w:val="000000"/>
          <w:sz w:val="28"/>
          <w:szCs w:val="28"/>
          <w:lang w:val="uk-UA" w:eastAsia="ru-RU"/>
        </w:rPr>
        <w:t xml:space="preserve"> силами.</w:t>
      </w:r>
    </w:p>
    <w:p w:rsidR="003B4535" w:rsidRDefault="003B4535" w:rsidP="00FD0C86">
      <w:pPr>
        <w:spacing w:after="0"/>
        <w:ind w:firstLine="709"/>
        <w:jc w:val="both"/>
        <w:rPr>
          <w:rFonts w:ascii="Times New Roman" w:eastAsia="Times New Roman" w:hAnsi="Times New Roman" w:cs="Times New Roman"/>
          <w:color w:val="000000"/>
          <w:sz w:val="28"/>
          <w:szCs w:val="28"/>
          <w:lang w:val="uk-UA" w:eastAsia="ru-RU"/>
        </w:rPr>
      </w:pPr>
    </w:p>
    <w:p w:rsidR="003B4535" w:rsidRDefault="003B4535" w:rsidP="003B4535">
      <w:pPr>
        <w:spacing w:after="0"/>
        <w:ind w:firstLine="709"/>
        <w:jc w:val="center"/>
        <w:rPr>
          <w:rFonts w:ascii="Times New Roman" w:eastAsia="Times New Roman" w:hAnsi="Times New Roman" w:cs="Times New Roman"/>
          <w:color w:val="000000"/>
          <w:sz w:val="28"/>
          <w:szCs w:val="28"/>
          <w:lang w:val="uk-UA" w:eastAsia="ru-RU"/>
        </w:rPr>
      </w:pPr>
      <w:r w:rsidRPr="00FD0C86">
        <w:rPr>
          <w:rFonts w:ascii="Times New Roman" w:eastAsia="Times New Roman" w:hAnsi="Times New Roman" w:cs="Times New Roman"/>
          <w:noProof/>
          <w:sz w:val="28"/>
          <w:szCs w:val="28"/>
          <w:lang w:eastAsia="ru-RU"/>
        </w:rPr>
        <w:lastRenderedPageBreak/>
        <w:drawing>
          <wp:inline distT="0" distB="0" distL="0" distR="0" wp14:anchorId="232B10D1" wp14:editId="4630EEF4">
            <wp:extent cx="3524250" cy="4498530"/>
            <wp:effectExtent l="0" t="0" r="0" b="0"/>
            <wp:docPr id="2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6" cstate="print"/>
                    <a:srcRect/>
                    <a:stretch>
                      <a:fillRect/>
                    </a:stretch>
                  </pic:blipFill>
                  <pic:spPr bwMode="auto">
                    <a:xfrm>
                      <a:off x="0" y="0"/>
                      <a:ext cx="3526221" cy="4501046"/>
                    </a:xfrm>
                    <a:prstGeom prst="rect">
                      <a:avLst/>
                    </a:prstGeom>
                    <a:noFill/>
                    <a:ln w="9525">
                      <a:noFill/>
                      <a:miter lim="800000"/>
                      <a:headEnd/>
                      <a:tailEnd/>
                    </a:ln>
                  </pic:spPr>
                </pic:pic>
              </a:graphicData>
            </a:graphic>
          </wp:inline>
        </w:drawing>
      </w:r>
    </w:p>
    <w:p w:rsidR="00FD0C86" w:rsidRPr="00FD0C86" w:rsidRDefault="00FD0C86" w:rsidP="00FD0C86">
      <w:pPr>
        <w:spacing w:after="0"/>
        <w:ind w:firstLine="709"/>
        <w:jc w:val="both"/>
        <w:rPr>
          <w:rFonts w:ascii="Times New Roman" w:eastAsia="Times New Roman" w:hAnsi="Times New Roman" w:cs="Times New Roman"/>
          <w:i/>
          <w:color w:val="000000"/>
          <w:sz w:val="16"/>
          <w:szCs w:val="16"/>
          <w:lang w:val="uk-UA" w:eastAsia="ru-RU"/>
        </w:rPr>
      </w:pPr>
      <w:bookmarkStart w:id="1" w:name="_GoBack"/>
      <w:bookmarkEnd w:id="1"/>
    </w:p>
    <w:p w:rsidR="00FD0C86" w:rsidRPr="00FD0C86" w:rsidRDefault="003B4535" w:rsidP="00FD0C86">
      <w:pPr>
        <w:spacing w:after="0"/>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Рис. 14</w:t>
      </w:r>
      <w:r w:rsidR="00FD0C86" w:rsidRPr="00FD0C86">
        <w:rPr>
          <w:rFonts w:ascii="Times New Roman" w:eastAsia="Times New Roman" w:hAnsi="Times New Roman" w:cs="Times New Roman"/>
          <w:color w:val="000000"/>
          <w:sz w:val="28"/>
          <w:szCs w:val="28"/>
          <w:lang w:val="uk-UA" w:eastAsia="ru-RU"/>
        </w:rPr>
        <w:t xml:space="preserve">. Кераміка трипільського поселення </w:t>
      </w:r>
      <w:proofErr w:type="spellStart"/>
      <w:r w:rsidR="00FD0C86" w:rsidRPr="00FD0C86">
        <w:rPr>
          <w:rFonts w:ascii="Times New Roman" w:eastAsia="Times New Roman" w:hAnsi="Times New Roman" w:cs="Times New Roman"/>
          <w:color w:val="000000"/>
          <w:sz w:val="28"/>
          <w:szCs w:val="28"/>
          <w:lang w:val="uk-UA" w:eastAsia="ru-RU"/>
        </w:rPr>
        <w:t>Гура</w:t>
      </w:r>
      <w:proofErr w:type="spellEnd"/>
      <w:r w:rsidR="00FD0C86" w:rsidRPr="00FD0C86">
        <w:rPr>
          <w:rFonts w:ascii="Times New Roman" w:eastAsia="Times New Roman" w:hAnsi="Times New Roman" w:cs="Times New Roman"/>
          <w:color w:val="000000"/>
          <w:sz w:val="28"/>
          <w:szCs w:val="28"/>
          <w:lang w:val="uk-UA" w:eastAsia="ru-RU"/>
        </w:rPr>
        <w:t xml:space="preserve"> </w:t>
      </w:r>
      <w:proofErr w:type="spellStart"/>
      <w:r w:rsidR="00FD0C86" w:rsidRPr="00FD0C86">
        <w:rPr>
          <w:rFonts w:ascii="Times New Roman" w:eastAsia="Times New Roman" w:hAnsi="Times New Roman" w:cs="Times New Roman"/>
          <w:color w:val="000000"/>
          <w:sz w:val="28"/>
          <w:szCs w:val="28"/>
          <w:lang w:val="uk-UA" w:eastAsia="ru-RU"/>
        </w:rPr>
        <w:t>Кайнарулуй</w:t>
      </w:r>
      <w:proofErr w:type="spellEnd"/>
      <w:r w:rsidR="00FD0C86" w:rsidRPr="00FD0C86">
        <w:rPr>
          <w:rFonts w:ascii="Times New Roman" w:eastAsia="Times New Roman" w:hAnsi="Times New Roman" w:cs="Times New Roman"/>
          <w:color w:val="000000"/>
          <w:sz w:val="28"/>
          <w:szCs w:val="28"/>
          <w:lang w:val="uk-UA" w:eastAsia="ru-RU"/>
        </w:rPr>
        <w:t xml:space="preserve"> (Молдова.)</w:t>
      </w:r>
    </w:p>
    <w:p w:rsidR="00FD0C86" w:rsidRPr="00FD0C86" w:rsidRDefault="00FD0C86" w:rsidP="00FD0C86">
      <w:pPr>
        <w:spacing w:after="0"/>
        <w:ind w:firstLine="709"/>
        <w:jc w:val="both"/>
        <w:rPr>
          <w:rFonts w:ascii="Times New Roman" w:eastAsia="Times New Roman" w:hAnsi="Times New Roman" w:cs="Times New Roman"/>
          <w:color w:val="000000"/>
          <w:sz w:val="16"/>
          <w:szCs w:val="16"/>
          <w:lang w:val="uk-UA" w:eastAsia="ru-RU"/>
        </w:rPr>
      </w:pPr>
    </w:p>
    <w:p w:rsidR="00FD0C86" w:rsidRDefault="00FD0C86" w:rsidP="00FD0C86">
      <w:pPr>
        <w:spacing w:after="0"/>
        <w:ind w:firstLine="709"/>
        <w:jc w:val="both"/>
        <w:rPr>
          <w:rFonts w:ascii="Times New Roman" w:hAnsi="Times New Roman" w:cs="Times New Roman"/>
          <w:sz w:val="28"/>
          <w:szCs w:val="28"/>
          <w:lang w:val="uk-UA"/>
        </w:rPr>
      </w:pPr>
    </w:p>
    <w:p w:rsidR="00FD0C86" w:rsidRPr="00FD0C86" w:rsidRDefault="00FD0C86" w:rsidP="00FD0C86">
      <w:pPr>
        <w:spacing w:after="0"/>
        <w:ind w:firstLine="709"/>
        <w:jc w:val="both"/>
        <w:rPr>
          <w:rFonts w:ascii="Times New Roman" w:hAnsi="Times New Roman" w:cs="Times New Roman"/>
          <w:sz w:val="28"/>
          <w:szCs w:val="28"/>
          <w:lang w:val="uk-UA"/>
        </w:rPr>
      </w:pPr>
    </w:p>
    <w:sectPr w:rsidR="00FD0C86" w:rsidRPr="00FD0C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688"/>
    <w:rsid w:val="00143937"/>
    <w:rsid w:val="002D5428"/>
    <w:rsid w:val="00304D82"/>
    <w:rsid w:val="003B4535"/>
    <w:rsid w:val="005B6688"/>
    <w:rsid w:val="00BB478E"/>
    <w:rsid w:val="00F33BB6"/>
    <w:rsid w:val="00FD0C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0C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0C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0C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0C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2488</Words>
  <Characters>14184</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AdmiNN</dc:creator>
  <cp:keywords/>
  <dc:description/>
  <cp:lastModifiedBy>AdmiNN</cp:lastModifiedBy>
  <cp:revision>7</cp:revision>
  <dcterms:created xsi:type="dcterms:W3CDTF">2024-03-16T19:24:00Z</dcterms:created>
  <dcterms:modified xsi:type="dcterms:W3CDTF">2024-03-16T19:36:00Z</dcterms:modified>
</cp:coreProperties>
</file>